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85" w:rsidRPr="00393B85" w:rsidRDefault="00393B85" w:rsidP="00393B85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B85" w:rsidRPr="00393B85" w:rsidRDefault="00393B85" w:rsidP="00393B85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:rsidR="00393B85" w:rsidRPr="00393B85" w:rsidRDefault="00393B85" w:rsidP="00393B85">
      <w:pPr>
        <w:spacing w:after="0" w:line="240" w:lineRule="auto"/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:rsidR="00393B85" w:rsidRPr="00393B85" w:rsidRDefault="00393B85" w:rsidP="00393B85">
      <w:pPr>
        <w:spacing w:after="0" w:line="240" w:lineRule="auto"/>
        <w:ind w:right="-360"/>
        <w:jc w:val="center"/>
        <w:rPr>
          <w:rFonts w:ascii="Times New Roman" w:eastAsia="Times New Roman" w:hAnsi="Times New Roman"/>
          <w:color w:val="3366FF"/>
          <w:sz w:val="32"/>
          <w:szCs w:val="32"/>
          <w:lang w:val="ms-MY"/>
        </w:rPr>
      </w:pPr>
      <w:r w:rsidRPr="00393B85"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393B85" w:rsidRPr="00393B85" w:rsidRDefault="00393B85" w:rsidP="00393B85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:rsidR="00393B85" w:rsidRPr="00393B85" w:rsidRDefault="00393B85" w:rsidP="00393B85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</w:rPr>
        <w:t>6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 w:rsidRPr="00393B85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1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393B85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93B85" w:rsidRPr="00393B85" w:rsidRDefault="00393B85" w:rsidP="00393B8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2A721D" w:rsidRPr="00393B85" w:rsidRDefault="00393B85" w:rsidP="00393B8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93B8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:rsidR="00BD141F" w:rsidRPr="008D7183" w:rsidRDefault="00BD141F" w:rsidP="00BD141F">
      <w:pPr>
        <w:spacing w:after="0" w:line="240" w:lineRule="auto"/>
        <w:jc w:val="center"/>
        <w:rPr>
          <w:rFonts w:ascii="Arial" w:hAnsi="Arial" w:cs="Arial"/>
          <w:b/>
          <w:bCs/>
          <w:noProof/>
          <w:sz w:val="23"/>
          <w:szCs w:val="23"/>
          <w:lang w:val="mn-MN"/>
        </w:rPr>
      </w:pPr>
      <w:r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   </w:t>
      </w:r>
      <w:bookmarkStart w:id="0" w:name="_Hlk230101070"/>
      <w:r w:rsidR="005B134A"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>ШИНЖЛЭХ УХААН, ТЕХНОЛОГИЙН ТУХАЙ</w:t>
      </w:r>
    </w:p>
    <w:p w:rsidR="00743911" w:rsidRPr="008D7183" w:rsidRDefault="00BD141F" w:rsidP="00BD141F">
      <w:pPr>
        <w:spacing w:after="0" w:line="240" w:lineRule="auto"/>
        <w:jc w:val="center"/>
        <w:rPr>
          <w:rFonts w:ascii="Arial" w:hAnsi="Arial" w:cs="Arial"/>
          <w:b/>
          <w:bCs/>
          <w:noProof/>
          <w:sz w:val="23"/>
          <w:szCs w:val="23"/>
          <w:lang w:val="mn-MN"/>
        </w:rPr>
      </w:pPr>
      <w:r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   </w:t>
      </w:r>
      <w:r w:rsidR="005B134A"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>ХУУЛЬД НЭМЭЛТ</w:t>
      </w:r>
      <w:r w:rsidR="006F4ABE"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>, ӨӨРЧЛӨЛТ</w:t>
      </w:r>
      <w:r w:rsidR="005B134A" w:rsidRPr="008D7183">
        <w:rPr>
          <w:rFonts w:ascii="Arial" w:hAnsi="Arial" w:cs="Arial"/>
          <w:b/>
          <w:bCs/>
          <w:noProof/>
          <w:sz w:val="23"/>
          <w:szCs w:val="23"/>
          <w:lang w:val="mn-MN"/>
        </w:rPr>
        <w:t xml:space="preserve"> ОРУУЛАХ ТУХАЙ</w:t>
      </w:r>
    </w:p>
    <w:bookmarkEnd w:id="0"/>
    <w:p w:rsidR="003E5BD2" w:rsidRPr="008D7183" w:rsidRDefault="003E5BD2" w:rsidP="00BD141F">
      <w:pPr>
        <w:spacing w:after="0" w:line="360" w:lineRule="auto"/>
        <w:jc w:val="both"/>
        <w:rPr>
          <w:rFonts w:ascii="Arial" w:hAnsi="Arial" w:cs="Arial"/>
          <w:sz w:val="23"/>
          <w:szCs w:val="23"/>
          <w:lang w:val="mn-MN"/>
        </w:rPr>
      </w:pPr>
    </w:p>
    <w:p w:rsidR="00091526" w:rsidRPr="008D7183" w:rsidRDefault="005B134A" w:rsidP="00BD141F">
      <w:pPr>
        <w:spacing w:after="0" w:line="240" w:lineRule="auto"/>
        <w:jc w:val="both"/>
        <w:rPr>
          <w:rFonts w:ascii="Arial" w:hAnsi="Arial" w:cs="Arial"/>
          <w:sz w:val="23"/>
          <w:szCs w:val="23"/>
          <w:lang w:val="mn-MN"/>
        </w:rPr>
      </w:pPr>
      <w:r w:rsidRPr="008D7183">
        <w:rPr>
          <w:rFonts w:ascii="Arial" w:hAnsi="Arial" w:cs="Arial"/>
          <w:sz w:val="23"/>
          <w:szCs w:val="23"/>
          <w:lang w:val="mn-MN"/>
        </w:rPr>
        <w:tab/>
      </w:r>
      <w:r w:rsidRPr="008D7183">
        <w:rPr>
          <w:rFonts w:ascii="Arial" w:hAnsi="Arial" w:cs="Arial"/>
          <w:b/>
          <w:bCs/>
          <w:sz w:val="23"/>
          <w:szCs w:val="23"/>
          <w:lang w:val="mn-MN"/>
        </w:rPr>
        <w:t>1 дүгээр зүйл.</w:t>
      </w:r>
      <w:r w:rsidR="00BC0E6B" w:rsidRPr="008D7183">
        <w:rPr>
          <w:rFonts w:ascii="Arial" w:hAnsi="Arial" w:cs="Arial"/>
          <w:sz w:val="23"/>
          <w:szCs w:val="23"/>
          <w:lang w:val="mn-MN"/>
        </w:rPr>
        <w:t xml:space="preserve">Шинжлэх ухаан, технологийн тухай хуульд доор дурдсан агуулгатай </w:t>
      </w:r>
      <w:r w:rsidR="003E5BD2" w:rsidRPr="008D7183">
        <w:rPr>
          <w:rFonts w:ascii="Arial" w:hAnsi="Arial" w:cs="Arial"/>
          <w:bCs/>
          <w:sz w:val="23"/>
          <w:szCs w:val="23"/>
          <w:lang w:val="mn-MN"/>
        </w:rPr>
        <w:t>1</w:t>
      </w:r>
      <w:r w:rsidR="003E5BD2" w:rsidRPr="008D7183">
        <w:rPr>
          <w:rFonts w:ascii="Arial" w:eastAsia="Times New Roman" w:hAnsi="Arial" w:cs="Arial"/>
          <w:bCs/>
          <w:sz w:val="23"/>
          <w:szCs w:val="23"/>
          <w:lang w:val="mn-MN"/>
        </w:rPr>
        <w:t>9</w:t>
      </w:r>
      <w:r w:rsidR="003E5BD2" w:rsidRPr="008D7183">
        <w:rPr>
          <w:rFonts w:ascii="Arial" w:eastAsia="Times New Roman" w:hAnsi="Arial" w:cs="Arial"/>
          <w:bCs/>
          <w:sz w:val="23"/>
          <w:szCs w:val="23"/>
          <w:vertAlign w:val="superscript"/>
          <w:lang w:val="mn-MN"/>
        </w:rPr>
        <w:t>1</w:t>
      </w:r>
      <w:r w:rsidR="003E5BD2" w:rsidRPr="008D7183">
        <w:rPr>
          <w:rFonts w:ascii="Arial" w:eastAsia="Times New Roman" w:hAnsi="Arial" w:cs="Arial"/>
          <w:bCs/>
          <w:sz w:val="23"/>
          <w:szCs w:val="23"/>
          <w:lang w:val="mn-MN"/>
        </w:rPr>
        <w:t xml:space="preserve"> дүгээр зүйл</w:t>
      </w:r>
      <w:r w:rsidR="003E5BD2" w:rsidRPr="008D7183">
        <w:rPr>
          <w:rFonts w:ascii="Arial" w:hAnsi="Arial" w:cs="Arial"/>
          <w:sz w:val="23"/>
          <w:szCs w:val="23"/>
          <w:lang w:val="mn-MN"/>
        </w:rPr>
        <w:t xml:space="preserve"> </w:t>
      </w:r>
      <w:r w:rsidR="00BC0E6B" w:rsidRPr="008D7183">
        <w:rPr>
          <w:rFonts w:ascii="Arial" w:hAnsi="Arial" w:cs="Arial"/>
          <w:sz w:val="23"/>
          <w:szCs w:val="23"/>
          <w:lang w:val="mn-MN"/>
        </w:rPr>
        <w:t>нэмсүгэй</w:t>
      </w:r>
      <w:r w:rsidR="00744D84" w:rsidRPr="008D7183">
        <w:rPr>
          <w:rFonts w:ascii="Arial" w:hAnsi="Arial" w:cs="Arial"/>
          <w:sz w:val="23"/>
          <w:szCs w:val="23"/>
          <w:lang w:val="mn-MN"/>
        </w:rPr>
        <w:t>:</w:t>
      </w:r>
    </w:p>
    <w:p w:rsidR="008729E5" w:rsidRPr="008D7183" w:rsidRDefault="008729E5" w:rsidP="00BD141F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val="mn-MN"/>
        </w:rPr>
      </w:pPr>
    </w:p>
    <w:p w:rsidR="008729E5" w:rsidRPr="008D7183" w:rsidRDefault="008B6D08" w:rsidP="00BD141F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3"/>
          <w:szCs w:val="23"/>
          <w:lang w:val="mn-MN"/>
        </w:rPr>
      </w:pPr>
      <w:r w:rsidRPr="008D7183">
        <w:rPr>
          <w:rFonts w:ascii="Arial" w:hAnsi="Arial" w:cs="Arial"/>
          <w:b/>
          <w:bCs/>
          <w:sz w:val="23"/>
          <w:szCs w:val="23"/>
          <w:lang w:val="mn-MN"/>
        </w:rPr>
        <w:t xml:space="preserve">              </w:t>
      </w:r>
      <w:r w:rsidR="00C3506D" w:rsidRPr="008D7183">
        <w:rPr>
          <w:rFonts w:ascii="Arial" w:hAnsi="Arial" w:cs="Arial"/>
          <w:b/>
          <w:bCs/>
          <w:sz w:val="23"/>
          <w:szCs w:val="23"/>
          <w:lang w:val="mn-MN"/>
        </w:rPr>
        <w:t>“</w:t>
      </w:r>
      <w:r w:rsidR="00BC0E6B" w:rsidRPr="008D7183">
        <w:rPr>
          <w:rFonts w:ascii="Arial" w:hAnsi="Arial" w:cs="Arial"/>
          <w:b/>
          <w:bCs/>
          <w:sz w:val="23"/>
          <w:szCs w:val="23"/>
          <w:lang w:val="mn-MN"/>
        </w:rPr>
        <w:t>1</w:t>
      </w:r>
      <w:r w:rsidR="00BC0E6B" w:rsidRPr="008D7183">
        <w:rPr>
          <w:rFonts w:ascii="Arial" w:eastAsia="Times New Roman" w:hAnsi="Arial" w:cs="Arial"/>
          <w:b/>
          <w:bCs/>
          <w:sz w:val="23"/>
          <w:szCs w:val="23"/>
          <w:lang w:val="mn-MN"/>
        </w:rPr>
        <w:t>9</w:t>
      </w:r>
      <w:r w:rsidR="00BC0E6B" w:rsidRPr="008D7183">
        <w:rPr>
          <w:rFonts w:ascii="Arial" w:eastAsia="Times New Roman" w:hAnsi="Arial" w:cs="Arial"/>
          <w:b/>
          <w:bCs/>
          <w:sz w:val="23"/>
          <w:szCs w:val="23"/>
          <w:vertAlign w:val="superscript"/>
          <w:lang w:val="mn-MN"/>
        </w:rPr>
        <w:t>1</w:t>
      </w:r>
      <w:r w:rsidR="00BC0E6B" w:rsidRPr="008D7183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дүгээр зүйл.Эрдэм</w:t>
      </w:r>
      <w:r w:rsidR="008729E5" w:rsidRPr="008D7183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</w:t>
      </w:r>
      <w:r w:rsidR="001F1DAA" w:rsidRPr="008D7183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шинжилгээ, судалгааны </w:t>
      </w:r>
    </w:p>
    <w:p w:rsidR="00BC0E6B" w:rsidRPr="008D7183" w:rsidRDefault="008729E5" w:rsidP="00BD141F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3"/>
          <w:szCs w:val="23"/>
          <w:lang w:val="mn-MN"/>
        </w:rPr>
      </w:pPr>
      <w:r w:rsidRPr="008D7183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                                  </w:t>
      </w:r>
      <w:r w:rsidR="00CA323A" w:rsidRPr="008D7183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           </w:t>
      </w:r>
      <w:r w:rsidR="00B75894" w:rsidRPr="008D7183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    </w:t>
      </w:r>
      <w:r w:rsidR="001F1DAA" w:rsidRPr="008D7183">
        <w:rPr>
          <w:rFonts w:ascii="Arial" w:eastAsia="Times New Roman" w:hAnsi="Arial" w:cs="Arial"/>
          <w:b/>
          <w:bCs/>
          <w:sz w:val="23"/>
          <w:szCs w:val="23"/>
          <w:lang w:val="mn-MN"/>
        </w:rPr>
        <w:t xml:space="preserve">ажлын </w:t>
      </w:r>
      <w:r w:rsidR="00BC0E6B" w:rsidRPr="008D7183">
        <w:rPr>
          <w:rFonts w:ascii="Arial" w:eastAsia="Times New Roman" w:hAnsi="Arial" w:cs="Arial"/>
          <w:b/>
          <w:bCs/>
          <w:sz w:val="23"/>
          <w:szCs w:val="23"/>
          <w:lang w:val="mn-MN"/>
        </w:rPr>
        <w:t>ил тод байдал</w:t>
      </w:r>
    </w:p>
    <w:p w:rsidR="00BC0E6B" w:rsidRPr="008D7183" w:rsidRDefault="00BC0E6B" w:rsidP="00BD141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23"/>
          <w:szCs w:val="23"/>
          <w:lang w:val="mn-MN"/>
        </w:rPr>
      </w:pPr>
    </w:p>
    <w:p w:rsidR="00091526" w:rsidRPr="008D7183" w:rsidRDefault="00BC0E6B" w:rsidP="00BD141F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8D7183">
        <w:rPr>
          <w:rFonts w:ascii="Arial" w:hAnsi="Arial" w:cs="Arial"/>
          <w:sz w:val="23"/>
          <w:szCs w:val="23"/>
          <w:lang w:val="mn-MN"/>
        </w:rPr>
        <w:t>1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>9</w:t>
      </w:r>
      <w:r w:rsidRPr="008D7183">
        <w:rPr>
          <w:rFonts w:ascii="Arial" w:eastAsia="Times New Roman" w:hAnsi="Arial" w:cs="Arial"/>
          <w:sz w:val="23"/>
          <w:szCs w:val="23"/>
          <w:vertAlign w:val="superscript"/>
          <w:lang w:val="mn-MN"/>
        </w:rPr>
        <w:t>1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>.1.</w:t>
      </w:r>
      <w:r w:rsidRPr="008D7183">
        <w:rPr>
          <w:rFonts w:ascii="Arial" w:hAnsi="Arial" w:cs="Arial"/>
          <w:sz w:val="23"/>
          <w:szCs w:val="23"/>
          <w:lang w:val="mn-MN"/>
        </w:rPr>
        <w:t xml:space="preserve">Энэ хуульд заасны дагуу хийгдсэн </w:t>
      </w:r>
      <w:r w:rsidR="00794727" w:rsidRPr="008D7183">
        <w:rPr>
          <w:rFonts w:ascii="Arial" w:hAnsi="Arial" w:cs="Arial"/>
          <w:sz w:val="23"/>
          <w:szCs w:val="23"/>
          <w:lang w:val="mn-MN"/>
        </w:rPr>
        <w:t xml:space="preserve">эрдэм шинжилгээ, судалгааны </w:t>
      </w:r>
      <w:r w:rsidR="00482A5B" w:rsidRPr="008D7183">
        <w:rPr>
          <w:rFonts w:ascii="Arial" w:hAnsi="Arial" w:cs="Arial"/>
          <w:sz w:val="23"/>
          <w:szCs w:val="23"/>
          <w:lang w:val="mn-MN"/>
        </w:rPr>
        <w:t>аж</w:t>
      </w:r>
      <w:r w:rsidR="001F1DAA" w:rsidRPr="008D7183">
        <w:rPr>
          <w:rFonts w:ascii="Arial" w:hAnsi="Arial" w:cs="Arial"/>
          <w:sz w:val="23"/>
          <w:szCs w:val="23"/>
          <w:lang w:val="mn-MN"/>
        </w:rPr>
        <w:t xml:space="preserve">лын </w:t>
      </w:r>
      <w:r w:rsidR="00482A5B" w:rsidRPr="008D7183">
        <w:rPr>
          <w:rFonts w:ascii="Arial" w:hAnsi="Arial" w:cs="Arial"/>
          <w:sz w:val="23"/>
          <w:szCs w:val="23"/>
          <w:lang w:val="mn-MN"/>
        </w:rPr>
        <w:t xml:space="preserve">тайланг </w:t>
      </w:r>
      <w:r w:rsidRPr="008D7183">
        <w:rPr>
          <w:rFonts w:ascii="Arial" w:hAnsi="Arial" w:cs="Arial"/>
          <w:sz w:val="23"/>
          <w:szCs w:val="23"/>
          <w:lang w:val="mn-MN"/>
        </w:rPr>
        <w:t xml:space="preserve">нэгтгэн хадгалж, олон нийтэд ил тод байдлыг хангахад чиглэсэн үндэсний судалгааны нэгдсэн </w:t>
      </w:r>
      <w:r w:rsidR="005361B6" w:rsidRPr="008D7183">
        <w:rPr>
          <w:rFonts w:ascii="Arial" w:hAnsi="Arial" w:cs="Arial"/>
          <w:sz w:val="23"/>
          <w:szCs w:val="23"/>
          <w:lang w:val="mn-MN"/>
        </w:rPr>
        <w:t xml:space="preserve">цахим </w:t>
      </w:r>
      <w:r w:rsidRPr="008D7183">
        <w:rPr>
          <w:rFonts w:ascii="Arial" w:hAnsi="Arial" w:cs="Arial"/>
          <w:sz w:val="23"/>
          <w:szCs w:val="23"/>
          <w:lang w:val="mn-MN"/>
        </w:rPr>
        <w:t>мэдээллийн сантай байна.</w:t>
      </w:r>
    </w:p>
    <w:p w:rsidR="008729E5" w:rsidRPr="008D7183" w:rsidRDefault="008729E5" w:rsidP="00BD141F">
      <w:pPr>
        <w:spacing w:after="0" w:line="240" w:lineRule="auto"/>
        <w:ind w:firstLine="720"/>
        <w:jc w:val="both"/>
        <w:rPr>
          <w:rFonts w:ascii="Arial" w:hAnsi="Arial" w:cs="Arial"/>
          <w:strike/>
          <w:sz w:val="23"/>
          <w:szCs w:val="23"/>
          <w:lang w:val="mn-MN"/>
        </w:rPr>
      </w:pPr>
    </w:p>
    <w:p w:rsidR="00091526" w:rsidRPr="008D7183" w:rsidRDefault="00482A5B" w:rsidP="00BD141F">
      <w:pPr>
        <w:spacing w:after="0" w:line="240" w:lineRule="auto"/>
        <w:ind w:firstLine="720"/>
        <w:jc w:val="both"/>
        <w:rPr>
          <w:rFonts w:ascii="Arial" w:eastAsia="Times New Roman" w:hAnsi="Arial" w:cs="Arial"/>
          <w:strike/>
          <w:sz w:val="23"/>
          <w:szCs w:val="23"/>
          <w:lang w:val="mn-MN"/>
        </w:rPr>
      </w:pPr>
      <w:r w:rsidRPr="008D7183">
        <w:rPr>
          <w:rFonts w:ascii="Arial" w:hAnsi="Arial" w:cs="Arial"/>
          <w:sz w:val="23"/>
          <w:szCs w:val="23"/>
          <w:lang w:val="mn-MN"/>
        </w:rPr>
        <w:t>1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>9</w:t>
      </w:r>
      <w:r w:rsidRPr="008D7183">
        <w:rPr>
          <w:rFonts w:ascii="Arial" w:eastAsia="Times New Roman" w:hAnsi="Arial" w:cs="Arial"/>
          <w:sz w:val="23"/>
          <w:szCs w:val="23"/>
          <w:vertAlign w:val="superscript"/>
          <w:lang w:val="mn-MN"/>
        </w:rPr>
        <w:t>1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>.2.</w:t>
      </w:r>
      <w:r w:rsidRPr="008D7183">
        <w:rPr>
          <w:rFonts w:ascii="Arial" w:hAnsi="Arial" w:cs="Arial"/>
          <w:sz w:val="23"/>
          <w:szCs w:val="23"/>
          <w:lang w:val="mn-MN"/>
        </w:rPr>
        <w:t xml:space="preserve">Үндэсний судалгааны нэгдсэн </w:t>
      </w:r>
      <w:r w:rsidR="00F122D0" w:rsidRPr="008D7183">
        <w:rPr>
          <w:rFonts w:ascii="Arial" w:hAnsi="Arial" w:cs="Arial"/>
          <w:sz w:val="23"/>
          <w:szCs w:val="23"/>
          <w:lang w:val="mn-MN"/>
        </w:rPr>
        <w:t xml:space="preserve">цахим </w:t>
      </w:r>
      <w:r w:rsidRPr="008D7183">
        <w:rPr>
          <w:rFonts w:ascii="Arial" w:hAnsi="Arial" w:cs="Arial"/>
          <w:sz w:val="23"/>
          <w:szCs w:val="23"/>
          <w:lang w:val="mn-MN"/>
        </w:rPr>
        <w:t>мэдээллийн санд мэдээлэл цуглуулах, удирдлага</w:t>
      </w:r>
      <w:r w:rsidR="007E631D" w:rsidRPr="008D7183">
        <w:rPr>
          <w:rFonts w:ascii="Arial" w:hAnsi="Arial" w:cs="Arial"/>
          <w:sz w:val="23"/>
          <w:szCs w:val="23"/>
          <w:lang w:val="mn-MN"/>
        </w:rPr>
        <w:t xml:space="preserve">, </w:t>
      </w:r>
      <w:r w:rsidRPr="008D7183">
        <w:rPr>
          <w:rFonts w:ascii="Arial" w:hAnsi="Arial" w:cs="Arial"/>
          <w:sz w:val="23"/>
          <w:szCs w:val="23"/>
          <w:lang w:val="mn-MN"/>
        </w:rPr>
        <w:t>зохион байгуулалт, ил тод, аюулгүй байдлыг хангах үүргийг шинжлэх ухаан, технологийн асуудал эрхэлсэн төрийн захиргааны төв байгууллага хариуцна.</w:t>
      </w:r>
    </w:p>
    <w:p w:rsidR="008729E5" w:rsidRPr="008D7183" w:rsidRDefault="008729E5" w:rsidP="00BD141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3"/>
          <w:szCs w:val="23"/>
          <w:u w:val="single"/>
          <w:lang w:val="mn-MN"/>
        </w:rPr>
      </w:pPr>
    </w:p>
    <w:p w:rsidR="00091526" w:rsidRPr="008D7183" w:rsidRDefault="005361B6" w:rsidP="00BD141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3"/>
          <w:szCs w:val="23"/>
          <w:lang w:val="mn-MN"/>
        </w:rPr>
      </w:pPr>
      <w:r w:rsidRPr="008D7183">
        <w:rPr>
          <w:rFonts w:ascii="Arial" w:hAnsi="Arial" w:cs="Arial"/>
          <w:sz w:val="23"/>
          <w:szCs w:val="23"/>
          <w:lang w:val="mn-MN"/>
        </w:rPr>
        <w:t>1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>9</w:t>
      </w:r>
      <w:r w:rsidRPr="008D7183">
        <w:rPr>
          <w:rFonts w:ascii="Arial" w:eastAsia="Times New Roman" w:hAnsi="Arial" w:cs="Arial"/>
          <w:sz w:val="23"/>
          <w:szCs w:val="23"/>
          <w:vertAlign w:val="superscript"/>
          <w:lang w:val="mn-MN"/>
        </w:rPr>
        <w:t>1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 xml:space="preserve">.3.Эрдэм шинжилгээ, судалгаа хөгжүүлэлтийн ажил гүйцэтгэгч нь дараах мэдээллийг </w:t>
      </w:r>
      <w:r w:rsidRPr="008D7183">
        <w:rPr>
          <w:rFonts w:ascii="Arial" w:hAnsi="Arial" w:cs="Arial"/>
          <w:sz w:val="23"/>
          <w:szCs w:val="23"/>
          <w:lang w:val="mn-MN"/>
        </w:rPr>
        <w:t xml:space="preserve">хуулиар нууцлахыг хориглосноос бусад тохиолдолд 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 xml:space="preserve">уг ажлыг дууссанаас хойш 90 хоногийн дотор үндэсний судалгааны нэгдсэн </w:t>
      </w:r>
      <w:r w:rsidR="00712393" w:rsidRPr="008D7183">
        <w:rPr>
          <w:rFonts w:ascii="Arial" w:eastAsia="Times New Roman" w:hAnsi="Arial" w:cs="Arial"/>
          <w:sz w:val="23"/>
          <w:szCs w:val="23"/>
          <w:lang w:val="mn-MN"/>
        </w:rPr>
        <w:t xml:space="preserve">цахим 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>мэдээллийн санд хүргүүлж, ил тод, хүртээмжтэй байлгана:</w:t>
      </w:r>
    </w:p>
    <w:p w:rsidR="005361B6" w:rsidRPr="008D7183" w:rsidRDefault="005361B6" w:rsidP="00BD141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trike/>
          <w:sz w:val="23"/>
          <w:szCs w:val="23"/>
          <w:u w:val="single"/>
          <w:lang w:val="mn-MN"/>
        </w:rPr>
      </w:pPr>
    </w:p>
    <w:p w:rsidR="00BC0E6B" w:rsidRPr="008D7183" w:rsidRDefault="00BC0E6B" w:rsidP="00BD141F">
      <w:pPr>
        <w:shd w:val="clear" w:color="auto" w:fill="FFFFFF"/>
        <w:spacing w:after="0" w:line="240" w:lineRule="auto"/>
        <w:ind w:firstLine="1418"/>
        <w:jc w:val="both"/>
        <w:textAlignment w:val="top"/>
        <w:rPr>
          <w:rFonts w:ascii="Arial" w:eastAsia="Times New Roman" w:hAnsi="Arial" w:cs="Arial"/>
          <w:sz w:val="23"/>
          <w:szCs w:val="23"/>
          <w:lang w:val="mn-MN"/>
        </w:rPr>
      </w:pPr>
      <w:r w:rsidRPr="008D7183">
        <w:rPr>
          <w:rFonts w:ascii="Arial" w:hAnsi="Arial" w:cs="Arial"/>
          <w:sz w:val="23"/>
          <w:szCs w:val="23"/>
          <w:lang w:val="mn-MN"/>
        </w:rPr>
        <w:t>1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>9</w:t>
      </w:r>
      <w:r w:rsidRPr="008D7183">
        <w:rPr>
          <w:rFonts w:ascii="Arial" w:eastAsia="Times New Roman" w:hAnsi="Arial" w:cs="Arial"/>
          <w:sz w:val="23"/>
          <w:szCs w:val="23"/>
          <w:vertAlign w:val="superscript"/>
          <w:lang w:val="mn-MN"/>
        </w:rPr>
        <w:t>1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>.3.1.</w:t>
      </w:r>
      <w:r w:rsidR="008A2AEB" w:rsidRPr="008D7183">
        <w:rPr>
          <w:rFonts w:ascii="Arial" w:eastAsia="Times New Roman" w:hAnsi="Arial" w:cs="Arial"/>
          <w:sz w:val="23"/>
          <w:szCs w:val="23"/>
          <w:lang w:val="mn-MN"/>
        </w:rPr>
        <w:t>энэ хуулийн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 xml:space="preserve"> </w:t>
      </w:r>
      <w:r w:rsidR="008A2AEB" w:rsidRPr="008D7183">
        <w:rPr>
          <w:rFonts w:ascii="Arial" w:eastAsia="Times New Roman" w:hAnsi="Arial" w:cs="Arial"/>
          <w:sz w:val="23"/>
          <w:szCs w:val="23"/>
          <w:lang w:val="mn-MN"/>
        </w:rPr>
        <w:t>3.1.7, 3.1.8, 3.1.9, 3.1.10, 3.1.11-д заасан эрдэм шинжилгээний ажлын тайлан</w:t>
      </w:r>
      <w:r w:rsidRPr="008D7183">
        <w:rPr>
          <w:rFonts w:ascii="Arial" w:eastAsia="Times New Roman" w:hAnsi="Arial" w:cs="Arial"/>
          <w:sz w:val="23"/>
          <w:szCs w:val="23"/>
          <w:lang w:val="mn-MN"/>
        </w:rPr>
        <w:t>;</w:t>
      </w:r>
    </w:p>
    <w:p w:rsidR="00091526" w:rsidRPr="008D7183" w:rsidRDefault="00091526" w:rsidP="00BD141F">
      <w:pPr>
        <w:shd w:val="clear" w:color="auto" w:fill="FFFFFF"/>
        <w:spacing w:after="0" w:line="240" w:lineRule="auto"/>
        <w:ind w:firstLine="1418"/>
        <w:jc w:val="both"/>
        <w:textAlignment w:val="top"/>
        <w:rPr>
          <w:rFonts w:ascii="Arial" w:eastAsia="Times New Roman" w:hAnsi="Arial" w:cs="Arial"/>
          <w:sz w:val="23"/>
          <w:szCs w:val="23"/>
          <w:lang w:val="mn-MN"/>
        </w:rPr>
      </w:pPr>
    </w:p>
    <w:p w:rsidR="00BC0E6B" w:rsidRPr="008D7183" w:rsidRDefault="002D1ED7" w:rsidP="00BD141F">
      <w:pPr>
        <w:shd w:val="clear" w:color="auto" w:fill="FFFFFF"/>
        <w:spacing w:after="0" w:line="240" w:lineRule="auto"/>
        <w:ind w:firstLine="1418"/>
        <w:jc w:val="both"/>
        <w:textAlignment w:val="top"/>
        <w:rPr>
          <w:rFonts w:ascii="Arial" w:eastAsia="Times New Roman" w:hAnsi="Arial" w:cs="Arial"/>
          <w:sz w:val="23"/>
          <w:szCs w:val="23"/>
          <w:lang w:val="mn-MN"/>
        </w:rPr>
      </w:pPr>
      <w:r w:rsidRPr="008D7183">
        <w:rPr>
          <w:rFonts w:ascii="Arial" w:eastAsia="Times New Roman" w:hAnsi="Arial" w:cs="Arial"/>
          <w:sz w:val="23"/>
          <w:szCs w:val="23"/>
          <w:lang w:val="mn-MN"/>
        </w:rPr>
        <w:t>1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9</w:t>
      </w:r>
      <w:r w:rsidR="00BC0E6B" w:rsidRPr="008D7183">
        <w:rPr>
          <w:rFonts w:ascii="Arial" w:eastAsia="Times New Roman" w:hAnsi="Arial" w:cs="Arial"/>
          <w:sz w:val="23"/>
          <w:szCs w:val="23"/>
          <w:vertAlign w:val="superscript"/>
          <w:lang w:val="mn-MN"/>
        </w:rPr>
        <w:t>1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.3.2.</w:t>
      </w:r>
      <w:r w:rsidR="008A2AEB" w:rsidRPr="008D7183">
        <w:rPr>
          <w:rFonts w:ascii="Arial" w:eastAsia="Times New Roman" w:hAnsi="Arial" w:cs="Arial"/>
          <w:sz w:val="23"/>
          <w:szCs w:val="23"/>
          <w:lang w:val="mn-MN"/>
        </w:rPr>
        <w:t>т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өрийн болон орон нутгийн өмчийн хөрөнгөөр хийсэн судалгаа</w:t>
      </w:r>
      <w:r w:rsidR="00BC0E6B" w:rsidRPr="008D7183">
        <w:rPr>
          <w:rFonts w:ascii="Arial" w:eastAsia="Times New Roman" w:hAnsi="Arial" w:cs="Arial"/>
          <w:strike/>
          <w:sz w:val="23"/>
          <w:szCs w:val="23"/>
          <w:lang w:val="mn-MN"/>
        </w:rPr>
        <w:t xml:space="preserve"> </w:t>
      </w:r>
      <w:r w:rsidR="002C1707" w:rsidRPr="008D7183">
        <w:rPr>
          <w:rFonts w:ascii="Arial" w:eastAsia="Times New Roman" w:hAnsi="Arial" w:cs="Arial"/>
          <w:sz w:val="23"/>
          <w:szCs w:val="23"/>
          <w:lang w:val="mn-MN"/>
        </w:rPr>
        <w:t>хөгжүүлэлтийн ажлын тайлан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;</w:t>
      </w:r>
    </w:p>
    <w:p w:rsidR="00091526" w:rsidRPr="008D7183" w:rsidRDefault="00091526" w:rsidP="00BD141F">
      <w:pPr>
        <w:shd w:val="clear" w:color="auto" w:fill="FFFFFF"/>
        <w:spacing w:after="0" w:line="240" w:lineRule="auto"/>
        <w:ind w:firstLine="1418"/>
        <w:jc w:val="both"/>
        <w:textAlignment w:val="top"/>
        <w:rPr>
          <w:rFonts w:ascii="Arial" w:eastAsia="Times New Roman" w:hAnsi="Arial" w:cs="Arial"/>
          <w:sz w:val="23"/>
          <w:szCs w:val="23"/>
          <w:lang w:val="mn-MN"/>
        </w:rPr>
      </w:pPr>
    </w:p>
    <w:p w:rsidR="00091526" w:rsidRPr="008D7183" w:rsidRDefault="00482A5B" w:rsidP="00BD141F">
      <w:pPr>
        <w:shd w:val="clear" w:color="auto" w:fill="FFFFFF"/>
        <w:spacing w:after="0" w:line="240" w:lineRule="auto"/>
        <w:ind w:firstLine="1418"/>
        <w:jc w:val="both"/>
        <w:textAlignment w:val="top"/>
        <w:rPr>
          <w:rFonts w:ascii="Arial" w:eastAsia="Times New Roman" w:hAnsi="Arial" w:cs="Arial"/>
          <w:sz w:val="23"/>
          <w:szCs w:val="23"/>
          <w:lang w:val="mn-MN"/>
        </w:rPr>
      </w:pPr>
      <w:r w:rsidRPr="008D7183">
        <w:rPr>
          <w:rFonts w:ascii="Arial" w:hAnsi="Arial" w:cs="Arial"/>
          <w:sz w:val="23"/>
          <w:szCs w:val="23"/>
          <w:lang w:val="mn-MN"/>
        </w:rPr>
        <w:t xml:space="preserve"> </w:t>
      </w:r>
      <w:r w:rsidR="00BC0E6B" w:rsidRPr="008D7183">
        <w:rPr>
          <w:rFonts w:ascii="Arial" w:hAnsi="Arial" w:cs="Arial"/>
          <w:sz w:val="23"/>
          <w:szCs w:val="23"/>
          <w:lang w:val="mn-MN"/>
        </w:rPr>
        <w:t>1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9</w:t>
      </w:r>
      <w:r w:rsidR="00BC0E6B" w:rsidRPr="008D7183">
        <w:rPr>
          <w:rFonts w:ascii="Arial" w:eastAsia="Times New Roman" w:hAnsi="Arial" w:cs="Arial"/>
          <w:sz w:val="23"/>
          <w:szCs w:val="23"/>
          <w:vertAlign w:val="superscript"/>
          <w:lang w:val="mn-MN"/>
        </w:rPr>
        <w:t>1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.3.3.</w:t>
      </w:r>
      <w:r w:rsidR="008A2AEB" w:rsidRPr="008D7183">
        <w:rPr>
          <w:rFonts w:ascii="Arial" w:eastAsia="Times New Roman" w:hAnsi="Arial" w:cs="Arial"/>
          <w:sz w:val="23"/>
          <w:szCs w:val="23"/>
          <w:lang w:val="mn-MN"/>
        </w:rPr>
        <w:t>т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ухайн байгууллагын судлаач</w:t>
      </w:r>
      <w:r w:rsidR="002C1707" w:rsidRPr="008D7183">
        <w:rPr>
          <w:rFonts w:ascii="Arial" w:eastAsia="Times New Roman" w:hAnsi="Arial" w:cs="Arial"/>
          <w:sz w:val="23"/>
          <w:szCs w:val="23"/>
          <w:lang w:val="mn-MN"/>
        </w:rPr>
        <w:t>, эрдэм шинжилгээн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ий</w:t>
      </w:r>
      <w:r w:rsidR="002C1707" w:rsidRPr="008D7183">
        <w:rPr>
          <w:rFonts w:ascii="Arial" w:eastAsia="Times New Roman" w:hAnsi="Arial" w:cs="Arial"/>
          <w:sz w:val="23"/>
          <w:szCs w:val="23"/>
          <w:lang w:val="mn-MN"/>
        </w:rPr>
        <w:t xml:space="preserve"> ажилтны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 xml:space="preserve"> </w:t>
      </w:r>
      <w:r w:rsidR="002C1707" w:rsidRPr="008D7183">
        <w:rPr>
          <w:rFonts w:ascii="Arial" w:eastAsia="Times New Roman" w:hAnsi="Arial" w:cs="Arial"/>
          <w:sz w:val="23"/>
          <w:szCs w:val="23"/>
          <w:lang w:val="mn-MN"/>
        </w:rPr>
        <w:t>эрдэм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 xml:space="preserve"> шинжилгээний бүтээлийг өөрийнх нь зөвшөөрлийг үндэслэн;</w:t>
      </w:r>
    </w:p>
    <w:p w:rsidR="00091526" w:rsidRPr="008D7183" w:rsidRDefault="00091526" w:rsidP="00BD141F">
      <w:pPr>
        <w:shd w:val="clear" w:color="auto" w:fill="FFFFFF"/>
        <w:spacing w:after="0" w:line="240" w:lineRule="auto"/>
        <w:ind w:firstLine="1418"/>
        <w:jc w:val="both"/>
        <w:textAlignment w:val="top"/>
        <w:rPr>
          <w:rFonts w:ascii="Arial" w:eastAsia="Times New Roman" w:hAnsi="Arial" w:cs="Arial"/>
          <w:sz w:val="23"/>
          <w:szCs w:val="23"/>
          <w:lang w:val="mn-MN"/>
        </w:rPr>
      </w:pPr>
    </w:p>
    <w:p w:rsidR="00091526" w:rsidRPr="008D7183" w:rsidRDefault="00091526" w:rsidP="00BD141F">
      <w:pPr>
        <w:shd w:val="clear" w:color="auto" w:fill="FFFFFF"/>
        <w:spacing w:after="0" w:line="240" w:lineRule="auto"/>
        <w:ind w:left="698" w:firstLine="720"/>
        <w:jc w:val="both"/>
        <w:textAlignment w:val="top"/>
        <w:rPr>
          <w:rFonts w:ascii="Arial" w:eastAsia="Times New Roman" w:hAnsi="Arial" w:cs="Arial"/>
          <w:sz w:val="23"/>
          <w:szCs w:val="23"/>
          <w:lang w:val="mn-MN"/>
        </w:rPr>
      </w:pPr>
      <w:r w:rsidRPr="008D7183">
        <w:rPr>
          <w:rFonts w:ascii="Arial" w:hAnsi="Arial" w:cs="Arial"/>
          <w:sz w:val="23"/>
          <w:szCs w:val="23"/>
          <w:lang w:val="mn-MN"/>
        </w:rPr>
        <w:t xml:space="preserve"> </w:t>
      </w:r>
      <w:r w:rsidR="00BC0E6B" w:rsidRPr="008D7183">
        <w:rPr>
          <w:rFonts w:ascii="Arial" w:hAnsi="Arial" w:cs="Arial"/>
          <w:sz w:val="23"/>
          <w:szCs w:val="23"/>
          <w:lang w:val="mn-MN"/>
        </w:rPr>
        <w:t>1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9</w:t>
      </w:r>
      <w:r w:rsidR="00BC0E6B" w:rsidRPr="008D7183">
        <w:rPr>
          <w:rFonts w:ascii="Arial" w:eastAsia="Times New Roman" w:hAnsi="Arial" w:cs="Arial"/>
          <w:sz w:val="23"/>
          <w:szCs w:val="23"/>
          <w:vertAlign w:val="superscript"/>
          <w:lang w:val="mn-MN"/>
        </w:rPr>
        <w:t>1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.3.4.</w:t>
      </w:r>
      <w:r w:rsidR="008A2AEB" w:rsidRPr="008D7183">
        <w:rPr>
          <w:rFonts w:ascii="Arial" w:eastAsia="Times New Roman" w:hAnsi="Arial" w:cs="Arial"/>
          <w:sz w:val="23"/>
          <w:szCs w:val="23"/>
          <w:lang w:val="mn-MN"/>
        </w:rPr>
        <w:t>х</w:t>
      </w:r>
      <w:r w:rsidR="00BC0E6B" w:rsidRPr="008D7183">
        <w:rPr>
          <w:rFonts w:ascii="Arial" w:eastAsia="Times New Roman" w:hAnsi="Arial" w:cs="Arial"/>
          <w:sz w:val="23"/>
          <w:szCs w:val="23"/>
          <w:lang w:val="mn-MN"/>
        </w:rPr>
        <w:t>уульд заасан бусад.</w:t>
      </w:r>
      <w:r w:rsidR="00C3506D" w:rsidRPr="008D7183">
        <w:rPr>
          <w:rFonts w:ascii="Arial" w:eastAsia="Times New Roman" w:hAnsi="Arial" w:cs="Arial"/>
          <w:sz w:val="23"/>
          <w:szCs w:val="23"/>
          <w:lang w:val="mn-MN"/>
        </w:rPr>
        <w:t>”</w:t>
      </w:r>
    </w:p>
    <w:p w:rsidR="008729E5" w:rsidRPr="008D7183" w:rsidRDefault="008729E5" w:rsidP="00BD141F">
      <w:pPr>
        <w:shd w:val="clear" w:color="auto" w:fill="FFFFFF"/>
        <w:spacing w:after="0" w:line="240" w:lineRule="auto"/>
        <w:ind w:left="698" w:firstLine="720"/>
        <w:jc w:val="both"/>
        <w:textAlignment w:val="top"/>
        <w:rPr>
          <w:rFonts w:ascii="Arial" w:eastAsia="Times New Roman" w:hAnsi="Arial" w:cs="Arial"/>
          <w:dstrike/>
          <w:color w:val="000000"/>
          <w:sz w:val="23"/>
          <w:szCs w:val="23"/>
          <w:lang w:val="mn-MN"/>
        </w:rPr>
      </w:pPr>
    </w:p>
    <w:p w:rsidR="00091526" w:rsidRPr="008D7183" w:rsidRDefault="00AB6C8A" w:rsidP="00BD141F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8D7183">
        <w:rPr>
          <w:rFonts w:ascii="Arial" w:hAnsi="Arial" w:cs="Arial"/>
          <w:b/>
          <w:bCs/>
          <w:sz w:val="23"/>
          <w:szCs w:val="23"/>
          <w:lang w:val="mn-MN"/>
        </w:rPr>
        <w:t>2</w:t>
      </w:r>
      <w:r w:rsidR="005B134A" w:rsidRPr="008D7183">
        <w:rPr>
          <w:rFonts w:ascii="Arial" w:hAnsi="Arial" w:cs="Arial"/>
          <w:b/>
          <w:bCs/>
          <w:sz w:val="23"/>
          <w:szCs w:val="23"/>
          <w:lang w:val="mn-MN"/>
        </w:rPr>
        <w:t xml:space="preserve"> дугаар зүйл.</w:t>
      </w:r>
      <w:r w:rsidR="00BC0E6B" w:rsidRPr="008D7183">
        <w:rPr>
          <w:rFonts w:ascii="Arial" w:hAnsi="Arial" w:cs="Arial"/>
          <w:sz w:val="23"/>
          <w:szCs w:val="23"/>
          <w:lang w:val="mn-MN"/>
        </w:rPr>
        <w:t xml:space="preserve">Шинжлэх ухаан, технологийн тухай хуулийн 32 дугаар зүйлийн 32.2 дахь хэсгийн “Үндэсний хорооны тогтоол, зөвлөмжийг үндэслэн” гэснийг хассугай. </w:t>
      </w: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mn-MN"/>
        </w:rPr>
      </w:pPr>
      <w:bookmarkStart w:id="1" w:name="_Hlk228177084"/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mn-MN"/>
        </w:rPr>
      </w:pPr>
    </w:p>
    <w:p w:rsidR="00BD141F" w:rsidRPr="008D7183" w:rsidRDefault="00BD141F" w:rsidP="00BD141F">
      <w:pPr>
        <w:spacing w:after="0" w:line="240" w:lineRule="auto"/>
        <w:ind w:left="720" w:firstLine="720"/>
        <w:jc w:val="both"/>
        <w:textAlignment w:val="baseline"/>
        <w:rPr>
          <w:rFonts w:ascii="Arial" w:hAnsi="Arial" w:cs="Arial"/>
          <w:color w:val="FFFFFF"/>
          <w:sz w:val="23"/>
          <w:szCs w:val="23"/>
          <w:lang w:val="mn-MN"/>
        </w:rPr>
      </w:pPr>
      <w:r w:rsidRPr="008D7183">
        <w:rPr>
          <w:rFonts w:ascii="Arial" w:hAnsi="Arial" w:cs="Arial"/>
          <w:sz w:val="23"/>
          <w:szCs w:val="23"/>
          <w:lang w:val="mn-MN" w:eastAsia="mn-MN"/>
        </w:rPr>
        <w:t>МОНГОЛ УЛСЫН</w:t>
      </w:r>
      <w:r w:rsidRPr="008D7183">
        <w:rPr>
          <w:rFonts w:ascii="Arial" w:hAnsi="Arial" w:cs="Arial"/>
          <w:sz w:val="23"/>
          <w:szCs w:val="23"/>
          <w:lang w:val="mn-MN" w:eastAsia="mn-MN"/>
        </w:rPr>
        <w:tab/>
      </w:r>
      <w:r w:rsidRPr="008D7183">
        <w:rPr>
          <w:rFonts w:ascii="Arial" w:hAnsi="Arial" w:cs="Arial"/>
          <w:sz w:val="23"/>
          <w:szCs w:val="23"/>
          <w:lang w:val="mn-MN" w:eastAsia="mn-MN"/>
        </w:rPr>
        <w:tab/>
      </w:r>
      <w:r w:rsidRPr="008D7183">
        <w:rPr>
          <w:rFonts w:ascii="Arial" w:hAnsi="Arial" w:cs="Arial"/>
          <w:sz w:val="23"/>
          <w:szCs w:val="23"/>
          <w:lang w:val="mn-MN" w:eastAsia="mn-MN"/>
        </w:rPr>
        <w:tab/>
      </w:r>
      <w:r w:rsidRPr="008D7183">
        <w:rPr>
          <w:rFonts w:ascii="Arial" w:hAnsi="Arial" w:cs="Arial"/>
          <w:sz w:val="23"/>
          <w:szCs w:val="23"/>
          <w:lang w:val="mn-MN" w:eastAsia="mn-MN"/>
        </w:rPr>
        <w:tab/>
      </w:r>
      <w:r w:rsidRPr="008D7183">
        <w:rPr>
          <w:rFonts w:ascii="Arial" w:hAnsi="Arial" w:cs="Arial"/>
          <w:sz w:val="23"/>
          <w:szCs w:val="23"/>
          <w:lang w:val="mn-MN" w:eastAsia="mn-MN"/>
        </w:rPr>
        <w:tab/>
      </w:r>
      <w:r w:rsidRPr="008D7183">
        <w:rPr>
          <w:rFonts w:ascii="Arial" w:hAnsi="Arial" w:cs="Arial"/>
          <w:color w:val="FFFFFF"/>
          <w:sz w:val="23"/>
          <w:szCs w:val="23"/>
          <w:lang w:val="mn-MN" w:eastAsia="mn-MN"/>
        </w:rPr>
        <w:t>Н.УЧРАЛ</w:t>
      </w:r>
    </w:p>
    <w:p w:rsidR="00BD141F" w:rsidRPr="008D7183" w:rsidRDefault="00BD141F" w:rsidP="00BD141F">
      <w:pPr>
        <w:spacing w:after="0" w:line="240" w:lineRule="auto"/>
        <w:ind w:left="720"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8D7183">
        <w:rPr>
          <w:rFonts w:ascii="Arial" w:hAnsi="Arial" w:cs="Arial"/>
          <w:sz w:val="23"/>
          <w:szCs w:val="23"/>
          <w:lang w:val="mn-MN" w:eastAsia="mn-MN"/>
        </w:rPr>
        <w:t>ИХ ХУРЛЫН ДАРГА</w:t>
      </w:r>
      <w:r w:rsidRPr="008D7183">
        <w:rPr>
          <w:rFonts w:ascii="Arial" w:hAnsi="Arial" w:cs="Arial"/>
          <w:sz w:val="23"/>
          <w:szCs w:val="23"/>
          <w:lang w:val="mn-MN" w:eastAsia="mn-MN"/>
        </w:rPr>
        <w:tab/>
      </w:r>
      <w:r w:rsidRPr="008D7183">
        <w:rPr>
          <w:rFonts w:ascii="Arial" w:hAnsi="Arial" w:cs="Arial"/>
          <w:sz w:val="23"/>
          <w:szCs w:val="23"/>
          <w:lang w:val="mn-MN" w:eastAsia="mn-MN"/>
        </w:rPr>
        <w:tab/>
      </w:r>
      <w:r w:rsidRPr="008D7183">
        <w:rPr>
          <w:rFonts w:ascii="Arial" w:hAnsi="Arial" w:cs="Arial"/>
          <w:sz w:val="23"/>
          <w:szCs w:val="23"/>
          <w:lang w:val="mn-MN" w:eastAsia="mn-MN"/>
        </w:rPr>
        <w:tab/>
      </w:r>
      <w:r w:rsidRPr="008D7183">
        <w:rPr>
          <w:rFonts w:ascii="Arial" w:hAnsi="Arial" w:cs="Arial"/>
          <w:sz w:val="23"/>
          <w:szCs w:val="23"/>
          <w:lang w:val="mn-MN" w:eastAsia="mn-MN"/>
        </w:rPr>
        <w:tab/>
        <w:t>С.БЯМБАЦОГТ</w:t>
      </w:r>
    </w:p>
    <w:bookmarkEnd w:id="1"/>
    <w:p w:rsidR="00C042CE" w:rsidRPr="008D7183" w:rsidRDefault="00C042CE" w:rsidP="00BD141F">
      <w:pPr>
        <w:spacing w:after="0" w:line="240" w:lineRule="auto"/>
        <w:jc w:val="both"/>
        <w:rPr>
          <w:rFonts w:ascii="Arial" w:hAnsi="Arial" w:cs="Arial"/>
          <w:b/>
          <w:bCs/>
          <w:noProof/>
          <w:sz w:val="23"/>
          <w:szCs w:val="23"/>
          <w:lang w:val="mn-MN"/>
        </w:rPr>
      </w:pPr>
    </w:p>
    <w:p w:rsidR="00BD141F" w:rsidRPr="008D7183" w:rsidRDefault="00BD141F" w:rsidP="00BD141F">
      <w:pPr>
        <w:spacing w:after="0" w:line="240" w:lineRule="auto"/>
        <w:jc w:val="both"/>
        <w:rPr>
          <w:rFonts w:ascii="Arial" w:hAnsi="Arial" w:cs="Arial"/>
          <w:b/>
          <w:bCs/>
          <w:noProof/>
          <w:sz w:val="23"/>
          <w:szCs w:val="23"/>
          <w:lang w:val="mn-MN"/>
        </w:rPr>
      </w:pPr>
    </w:p>
    <w:p w:rsidR="000912DB" w:rsidRPr="008D7183" w:rsidRDefault="000912DB" w:rsidP="00001D5C">
      <w:pPr>
        <w:spacing w:after="0" w:line="240" w:lineRule="auto"/>
        <w:ind w:right="-357"/>
        <w:rPr>
          <w:rFonts w:ascii="Arial" w:hAnsi="Arial" w:cs="Arial"/>
          <w:sz w:val="24"/>
          <w:szCs w:val="24"/>
          <w:lang w:val="mn-MN"/>
        </w:rPr>
      </w:pPr>
      <w:bookmarkStart w:id="2" w:name="_GoBack"/>
      <w:bookmarkEnd w:id="2"/>
    </w:p>
    <w:sectPr w:rsidR="000912DB" w:rsidRPr="008D7183" w:rsidSect="00BD141F">
      <w:headerReference w:type="default" r:id="rId8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D7" w:rsidRDefault="005310D7" w:rsidP="005B134A">
      <w:pPr>
        <w:spacing w:after="0" w:line="240" w:lineRule="auto"/>
      </w:pPr>
      <w:r>
        <w:separator/>
      </w:r>
    </w:p>
  </w:endnote>
  <w:endnote w:type="continuationSeparator" w:id="0">
    <w:p w:rsidR="005310D7" w:rsidRDefault="005310D7" w:rsidP="005B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D7" w:rsidRDefault="005310D7" w:rsidP="005B134A">
      <w:pPr>
        <w:spacing w:after="0" w:line="240" w:lineRule="auto"/>
      </w:pPr>
      <w:r>
        <w:separator/>
      </w:r>
    </w:p>
  </w:footnote>
  <w:footnote w:type="continuationSeparator" w:id="0">
    <w:p w:rsidR="005310D7" w:rsidRDefault="005310D7" w:rsidP="005B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CD" w:rsidRPr="006F4ABE" w:rsidRDefault="007149CD" w:rsidP="0055047F">
    <w:pPr>
      <w:pStyle w:val="Header"/>
      <w:jc w:val="center"/>
      <w:rPr>
        <w:rFonts w:ascii="Arial" w:hAnsi="Arial" w:cs="Arial"/>
      </w:rPr>
    </w:pPr>
    <w:r w:rsidRPr="006F4ABE">
      <w:rPr>
        <w:rFonts w:ascii="Arial" w:hAnsi="Arial" w:cs="Arial"/>
        <w:bCs/>
        <w:sz w:val="24"/>
        <w:szCs w:val="24"/>
      </w:rPr>
      <w:tab/>
    </w:r>
  </w:p>
  <w:p w:rsidR="005B134A" w:rsidRPr="007149CD" w:rsidRDefault="005B134A" w:rsidP="00714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C3973"/>
    <w:multiLevelType w:val="hybridMultilevel"/>
    <w:tmpl w:val="1DDC055C"/>
    <w:lvl w:ilvl="0" w:tplc="C2283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4A"/>
    <w:rsid w:val="00001D5C"/>
    <w:rsid w:val="00003EE2"/>
    <w:rsid w:val="0002285C"/>
    <w:rsid w:val="00046C18"/>
    <w:rsid w:val="00060845"/>
    <w:rsid w:val="00060F4E"/>
    <w:rsid w:val="000740DE"/>
    <w:rsid w:val="00074CBE"/>
    <w:rsid w:val="00075284"/>
    <w:rsid w:val="000912DB"/>
    <w:rsid w:val="00091526"/>
    <w:rsid w:val="000B45F9"/>
    <w:rsid w:val="000D6E16"/>
    <w:rsid w:val="000D72F5"/>
    <w:rsid w:val="000F2D22"/>
    <w:rsid w:val="000F3BD1"/>
    <w:rsid w:val="00105AAC"/>
    <w:rsid w:val="0011262F"/>
    <w:rsid w:val="00124C12"/>
    <w:rsid w:val="0013758E"/>
    <w:rsid w:val="00145D06"/>
    <w:rsid w:val="00153614"/>
    <w:rsid w:val="00154525"/>
    <w:rsid w:val="00156C30"/>
    <w:rsid w:val="00166D2E"/>
    <w:rsid w:val="00181352"/>
    <w:rsid w:val="00182270"/>
    <w:rsid w:val="00190F54"/>
    <w:rsid w:val="00192696"/>
    <w:rsid w:val="001A6CFE"/>
    <w:rsid w:val="001F0911"/>
    <w:rsid w:val="001F1DAA"/>
    <w:rsid w:val="001F2C2D"/>
    <w:rsid w:val="0020418C"/>
    <w:rsid w:val="00213117"/>
    <w:rsid w:val="00214C28"/>
    <w:rsid w:val="00225F8E"/>
    <w:rsid w:val="00233BB9"/>
    <w:rsid w:val="00236EDA"/>
    <w:rsid w:val="00252789"/>
    <w:rsid w:val="002528B7"/>
    <w:rsid w:val="002529FF"/>
    <w:rsid w:val="00283577"/>
    <w:rsid w:val="002A5DE7"/>
    <w:rsid w:val="002A721D"/>
    <w:rsid w:val="002B1CF4"/>
    <w:rsid w:val="002B73D4"/>
    <w:rsid w:val="002C1707"/>
    <w:rsid w:val="002C3AE2"/>
    <w:rsid w:val="002C425C"/>
    <w:rsid w:val="002D1ED7"/>
    <w:rsid w:val="002D4DC1"/>
    <w:rsid w:val="002F1384"/>
    <w:rsid w:val="00301D88"/>
    <w:rsid w:val="0030525B"/>
    <w:rsid w:val="00321E31"/>
    <w:rsid w:val="00332AE2"/>
    <w:rsid w:val="0034004D"/>
    <w:rsid w:val="003505BF"/>
    <w:rsid w:val="00366269"/>
    <w:rsid w:val="00393B85"/>
    <w:rsid w:val="003A4A19"/>
    <w:rsid w:val="003D311E"/>
    <w:rsid w:val="003E5BD2"/>
    <w:rsid w:val="00402794"/>
    <w:rsid w:val="00407AE3"/>
    <w:rsid w:val="00414DEB"/>
    <w:rsid w:val="00426FCB"/>
    <w:rsid w:val="0045496A"/>
    <w:rsid w:val="00455252"/>
    <w:rsid w:val="00466DAE"/>
    <w:rsid w:val="00467166"/>
    <w:rsid w:val="00472EE0"/>
    <w:rsid w:val="00482A5B"/>
    <w:rsid w:val="00491B32"/>
    <w:rsid w:val="004A7D22"/>
    <w:rsid w:val="004B3510"/>
    <w:rsid w:val="004C1FC3"/>
    <w:rsid w:val="004C54B8"/>
    <w:rsid w:val="004D0916"/>
    <w:rsid w:val="004E0555"/>
    <w:rsid w:val="00503B2F"/>
    <w:rsid w:val="00520A53"/>
    <w:rsid w:val="00520CEF"/>
    <w:rsid w:val="0052233E"/>
    <w:rsid w:val="005259DD"/>
    <w:rsid w:val="005310D7"/>
    <w:rsid w:val="0053213B"/>
    <w:rsid w:val="005361B6"/>
    <w:rsid w:val="00547BB1"/>
    <w:rsid w:val="0055047F"/>
    <w:rsid w:val="005B134A"/>
    <w:rsid w:val="005C20D9"/>
    <w:rsid w:val="005D6613"/>
    <w:rsid w:val="005E3E87"/>
    <w:rsid w:val="005E56DC"/>
    <w:rsid w:val="005E71FE"/>
    <w:rsid w:val="00607AAB"/>
    <w:rsid w:val="00633974"/>
    <w:rsid w:val="0064000C"/>
    <w:rsid w:val="00640313"/>
    <w:rsid w:val="00644626"/>
    <w:rsid w:val="00663DC8"/>
    <w:rsid w:val="00667B02"/>
    <w:rsid w:val="00677FFA"/>
    <w:rsid w:val="00682A2B"/>
    <w:rsid w:val="0069405A"/>
    <w:rsid w:val="006C7C96"/>
    <w:rsid w:val="006D17E4"/>
    <w:rsid w:val="006E5575"/>
    <w:rsid w:val="006E6063"/>
    <w:rsid w:val="006E78B2"/>
    <w:rsid w:val="006F4ABE"/>
    <w:rsid w:val="00704166"/>
    <w:rsid w:val="00712393"/>
    <w:rsid w:val="007149CD"/>
    <w:rsid w:val="00720DE8"/>
    <w:rsid w:val="00722939"/>
    <w:rsid w:val="00722986"/>
    <w:rsid w:val="00742E5E"/>
    <w:rsid w:val="00743911"/>
    <w:rsid w:val="00744D84"/>
    <w:rsid w:val="007526F9"/>
    <w:rsid w:val="00774868"/>
    <w:rsid w:val="00794727"/>
    <w:rsid w:val="007A4C52"/>
    <w:rsid w:val="007C484A"/>
    <w:rsid w:val="007D243C"/>
    <w:rsid w:val="007E41ED"/>
    <w:rsid w:val="007E4B9B"/>
    <w:rsid w:val="007E631D"/>
    <w:rsid w:val="007F3793"/>
    <w:rsid w:val="00826F17"/>
    <w:rsid w:val="00826FE4"/>
    <w:rsid w:val="008277CF"/>
    <w:rsid w:val="00837645"/>
    <w:rsid w:val="0084318A"/>
    <w:rsid w:val="008534B7"/>
    <w:rsid w:val="0086199C"/>
    <w:rsid w:val="008729E5"/>
    <w:rsid w:val="00882291"/>
    <w:rsid w:val="00884D1C"/>
    <w:rsid w:val="008901E8"/>
    <w:rsid w:val="00891B48"/>
    <w:rsid w:val="00891EC6"/>
    <w:rsid w:val="008A191E"/>
    <w:rsid w:val="008A2AEB"/>
    <w:rsid w:val="008A460F"/>
    <w:rsid w:val="008A652A"/>
    <w:rsid w:val="008B6D08"/>
    <w:rsid w:val="008D5A5F"/>
    <w:rsid w:val="008D7183"/>
    <w:rsid w:val="008E09DB"/>
    <w:rsid w:val="008E4AC6"/>
    <w:rsid w:val="008F4117"/>
    <w:rsid w:val="008F5240"/>
    <w:rsid w:val="0090218C"/>
    <w:rsid w:val="009048D5"/>
    <w:rsid w:val="00906D4F"/>
    <w:rsid w:val="009216BE"/>
    <w:rsid w:val="00954DE8"/>
    <w:rsid w:val="00960753"/>
    <w:rsid w:val="00962B67"/>
    <w:rsid w:val="00983263"/>
    <w:rsid w:val="009848E3"/>
    <w:rsid w:val="009A01F0"/>
    <w:rsid w:val="009A59F9"/>
    <w:rsid w:val="009B0ADC"/>
    <w:rsid w:val="009D35AE"/>
    <w:rsid w:val="009E017A"/>
    <w:rsid w:val="00A03340"/>
    <w:rsid w:val="00A03906"/>
    <w:rsid w:val="00A32C9F"/>
    <w:rsid w:val="00A347B5"/>
    <w:rsid w:val="00A43089"/>
    <w:rsid w:val="00A450DE"/>
    <w:rsid w:val="00A82726"/>
    <w:rsid w:val="00A93A76"/>
    <w:rsid w:val="00A94E16"/>
    <w:rsid w:val="00AB6C8A"/>
    <w:rsid w:val="00AC4F5C"/>
    <w:rsid w:val="00AD3AA3"/>
    <w:rsid w:val="00AE0754"/>
    <w:rsid w:val="00AE32B8"/>
    <w:rsid w:val="00AF397F"/>
    <w:rsid w:val="00AF6AB9"/>
    <w:rsid w:val="00B1104E"/>
    <w:rsid w:val="00B207C8"/>
    <w:rsid w:val="00B21E02"/>
    <w:rsid w:val="00B263AC"/>
    <w:rsid w:val="00B32F62"/>
    <w:rsid w:val="00B433CC"/>
    <w:rsid w:val="00B6610D"/>
    <w:rsid w:val="00B67F12"/>
    <w:rsid w:val="00B75894"/>
    <w:rsid w:val="00B902E3"/>
    <w:rsid w:val="00BA5983"/>
    <w:rsid w:val="00BB35B2"/>
    <w:rsid w:val="00BB7920"/>
    <w:rsid w:val="00BC0E6B"/>
    <w:rsid w:val="00BC5AFA"/>
    <w:rsid w:val="00BD141F"/>
    <w:rsid w:val="00BD54D2"/>
    <w:rsid w:val="00BE6499"/>
    <w:rsid w:val="00C042CE"/>
    <w:rsid w:val="00C0596F"/>
    <w:rsid w:val="00C12902"/>
    <w:rsid w:val="00C3506D"/>
    <w:rsid w:val="00C40E63"/>
    <w:rsid w:val="00C42AF5"/>
    <w:rsid w:val="00C57EC5"/>
    <w:rsid w:val="00C605CF"/>
    <w:rsid w:val="00C7282E"/>
    <w:rsid w:val="00C77E13"/>
    <w:rsid w:val="00C876A6"/>
    <w:rsid w:val="00C9241E"/>
    <w:rsid w:val="00C96819"/>
    <w:rsid w:val="00CA1745"/>
    <w:rsid w:val="00CA323A"/>
    <w:rsid w:val="00CA70D2"/>
    <w:rsid w:val="00CA7C01"/>
    <w:rsid w:val="00CB4908"/>
    <w:rsid w:val="00CC102A"/>
    <w:rsid w:val="00CF2077"/>
    <w:rsid w:val="00D07194"/>
    <w:rsid w:val="00D07EBE"/>
    <w:rsid w:val="00D31795"/>
    <w:rsid w:val="00D50566"/>
    <w:rsid w:val="00D52CDD"/>
    <w:rsid w:val="00D54E52"/>
    <w:rsid w:val="00DA20DB"/>
    <w:rsid w:val="00DC41F6"/>
    <w:rsid w:val="00DC74CE"/>
    <w:rsid w:val="00DD19C7"/>
    <w:rsid w:val="00DE0616"/>
    <w:rsid w:val="00E01925"/>
    <w:rsid w:val="00E13AB6"/>
    <w:rsid w:val="00E15E83"/>
    <w:rsid w:val="00E235FB"/>
    <w:rsid w:val="00E23DFA"/>
    <w:rsid w:val="00E37583"/>
    <w:rsid w:val="00EA21E6"/>
    <w:rsid w:val="00EC3F09"/>
    <w:rsid w:val="00EF64EC"/>
    <w:rsid w:val="00F0356C"/>
    <w:rsid w:val="00F116A1"/>
    <w:rsid w:val="00F12103"/>
    <w:rsid w:val="00F122D0"/>
    <w:rsid w:val="00F146BD"/>
    <w:rsid w:val="00F61E80"/>
    <w:rsid w:val="00FA26BF"/>
    <w:rsid w:val="00FC385E"/>
    <w:rsid w:val="00FD5334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3365"/>
  <w15:chartTrackingRefBased/>
  <w15:docId w15:val="{A1E3631D-2BCA-42A9-8F11-A99B3233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ongolian Bait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4A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34A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Mongolian Baiti"/>
      <w:color w:val="2F5496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Mongolian Baiti"/>
      <w:color w:val="2F5496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2"/>
    </w:pPr>
    <w:rPr>
      <w:rFonts w:eastAsia="Times New Roman" w:cs="Mongolian Baiti"/>
      <w:color w:val="2F5496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3"/>
    </w:pPr>
    <w:rPr>
      <w:rFonts w:eastAsia="Times New Roman" w:cs="Mongolian Baiti"/>
      <w:i/>
      <w:iCs/>
      <w:color w:val="2F5496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4"/>
    </w:pPr>
    <w:rPr>
      <w:rFonts w:eastAsia="Times New Roman" w:cs="Mongolian Baiti"/>
      <w:color w:val="2F5496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5"/>
    </w:pPr>
    <w:rPr>
      <w:rFonts w:eastAsia="Times New Roman" w:cs="Mongolian Baiti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6"/>
    </w:pPr>
    <w:rPr>
      <w:rFonts w:eastAsia="Times New Roman" w:cs="Mongolian Baiti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4A"/>
    <w:pPr>
      <w:keepNext/>
      <w:keepLines/>
      <w:spacing w:after="0" w:line="278" w:lineRule="auto"/>
      <w:outlineLvl w:val="7"/>
    </w:pPr>
    <w:rPr>
      <w:rFonts w:eastAsia="Times New Roman" w:cs="Mongolian Baiti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4A"/>
    <w:pPr>
      <w:keepNext/>
      <w:keepLines/>
      <w:spacing w:after="0" w:line="278" w:lineRule="auto"/>
      <w:outlineLvl w:val="8"/>
    </w:pPr>
    <w:rPr>
      <w:rFonts w:eastAsia="Times New Roman" w:cs="Mongolian Baiti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134A"/>
    <w:rPr>
      <w:rFonts w:ascii="Calibri Light" w:eastAsia="Times New Roman" w:hAnsi="Calibri Light" w:cs="Mongolian Baiti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5B134A"/>
    <w:rPr>
      <w:rFonts w:ascii="Calibri Light" w:eastAsia="Times New Roman" w:hAnsi="Calibri Light" w:cs="Mongolian Baiti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5B134A"/>
    <w:rPr>
      <w:rFonts w:eastAsia="Times New Roman" w:cs="Mongolian Baiti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B134A"/>
    <w:rPr>
      <w:rFonts w:eastAsia="Times New Roman" w:cs="Mongolian Baiti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5B134A"/>
    <w:rPr>
      <w:rFonts w:eastAsia="Times New Roman" w:cs="Mongolian Baiti"/>
      <w:color w:val="2F5496"/>
    </w:rPr>
  </w:style>
  <w:style w:type="character" w:customStyle="1" w:styleId="Heading6Char">
    <w:name w:val="Heading 6 Char"/>
    <w:link w:val="Heading6"/>
    <w:uiPriority w:val="9"/>
    <w:semiHidden/>
    <w:rsid w:val="005B134A"/>
    <w:rPr>
      <w:rFonts w:eastAsia="Times New Roman" w:cs="Mongolian Baiti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5B134A"/>
    <w:rPr>
      <w:rFonts w:eastAsia="Times New Roman" w:cs="Mongolian Baiti"/>
      <w:color w:val="595959"/>
    </w:rPr>
  </w:style>
  <w:style w:type="character" w:customStyle="1" w:styleId="Heading8Char">
    <w:name w:val="Heading 8 Char"/>
    <w:link w:val="Heading8"/>
    <w:uiPriority w:val="9"/>
    <w:semiHidden/>
    <w:rsid w:val="005B134A"/>
    <w:rPr>
      <w:rFonts w:eastAsia="Times New Roman" w:cs="Mongolian Baiti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5B134A"/>
    <w:rPr>
      <w:rFonts w:eastAsia="Times New Roman" w:cs="Mongolian Bait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B134A"/>
    <w:pPr>
      <w:spacing w:after="80" w:line="240" w:lineRule="auto"/>
      <w:contextualSpacing/>
    </w:pPr>
    <w:rPr>
      <w:rFonts w:ascii="Calibri Light" w:eastAsia="Times New Roman" w:hAnsi="Calibri Light" w:cs="Mongolian Bait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B134A"/>
    <w:rPr>
      <w:rFonts w:ascii="Calibri Light" w:eastAsia="Times New Roman" w:hAnsi="Calibri Light" w:cs="Mongolian Bait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4A"/>
    <w:pPr>
      <w:numPr>
        <w:ilvl w:val="1"/>
      </w:numPr>
      <w:spacing w:line="278" w:lineRule="auto"/>
    </w:pPr>
    <w:rPr>
      <w:rFonts w:eastAsia="Times New Roman" w:cs="Mongolian Baiti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5B134A"/>
    <w:rPr>
      <w:rFonts w:eastAsia="Times New Roman" w:cs="Mongolian Bait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4A"/>
    <w:pPr>
      <w:spacing w:before="160" w:line="278" w:lineRule="auto"/>
      <w:jc w:val="center"/>
    </w:pPr>
    <w:rPr>
      <w:rFonts w:cs="Mongolian Baiti"/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5B134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B134A"/>
    <w:pPr>
      <w:spacing w:line="278" w:lineRule="auto"/>
      <w:ind w:left="720"/>
      <w:contextualSpacing/>
    </w:pPr>
    <w:rPr>
      <w:rFonts w:cs="Mongolian Baiti"/>
      <w:kern w:val="2"/>
      <w:sz w:val="24"/>
      <w:szCs w:val="24"/>
    </w:rPr>
  </w:style>
  <w:style w:type="character" w:styleId="IntenseEmphasis">
    <w:name w:val="Intense Emphasis"/>
    <w:uiPriority w:val="21"/>
    <w:qFormat/>
    <w:rsid w:val="005B134A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4A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cs="Mongolian Baiti"/>
      <w:i/>
      <w:iCs/>
      <w:color w:val="2F5496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B134A"/>
    <w:rPr>
      <w:i/>
      <w:iCs/>
      <w:color w:val="2F5496"/>
    </w:rPr>
  </w:style>
  <w:style w:type="character" w:styleId="IntenseReference">
    <w:name w:val="Intense Reference"/>
    <w:uiPriority w:val="32"/>
    <w:qFormat/>
    <w:rsid w:val="005B134A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B134A"/>
    <w:rPr>
      <w:rFonts w:ascii="Calibri" w:eastAsia="Calibri" w:hAnsi="Calibri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B134A"/>
    <w:rPr>
      <w:rFonts w:ascii="Calibri" w:eastAsia="Calibri" w:hAnsi="Calibri" w:cs="Times New Roman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5575"/>
    <w:rPr>
      <w:rFonts w:ascii="Segoe UI" w:eastAsia="Calibri" w:hAnsi="Segoe UI" w:cs="Segoe UI"/>
      <w:kern w:val="0"/>
      <w:sz w:val="18"/>
      <w:szCs w:val="18"/>
    </w:rPr>
  </w:style>
  <w:style w:type="paragraph" w:styleId="Revision">
    <w:name w:val="Revision"/>
    <w:hidden/>
    <w:uiPriority w:val="99"/>
    <w:semiHidden/>
    <w:rsid w:val="00EF64EC"/>
    <w:rPr>
      <w:rFonts w:cs="Times New Roman"/>
      <w:sz w:val="22"/>
      <w:szCs w:val="22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26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ull-right">
    <w:name w:val="pull-right"/>
    <w:basedOn w:val="DefaultParagraphFont"/>
    <w:rsid w:val="00826FE4"/>
  </w:style>
  <w:style w:type="character" w:customStyle="1" w:styleId="NormalWebChar">
    <w:name w:val="Normal (Web) Char"/>
    <w:link w:val="NormalWeb"/>
    <w:uiPriority w:val="99"/>
    <w:locked/>
    <w:rsid w:val="00BD141F"/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9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Khaliun Batsuren</dc:creator>
  <cp:keywords/>
  <dc:description/>
  <cp:lastModifiedBy>Нарантунгалаг Төмөрхуяг</cp:lastModifiedBy>
  <cp:revision>3</cp:revision>
  <cp:lastPrinted>2026-05-19T06:05:00Z</cp:lastPrinted>
  <dcterms:created xsi:type="dcterms:W3CDTF">2026-06-03T01:51:00Z</dcterms:created>
  <dcterms:modified xsi:type="dcterms:W3CDTF">2026-06-03T01:52:00Z</dcterms:modified>
</cp:coreProperties>
</file>