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23"/>
        <w:spacing w:after="0" w:before="0" w:line="100" w:lineRule="atLeast"/>
        <w:ind w:hanging="0" w:left="283" w:right="0"/>
        <w:contextualSpacing w:val="false"/>
        <w:jc w:val="center"/>
      </w:pPr>
      <w:r>
        <w:rPr/>
      </w:r>
    </w:p>
    <w:p>
      <w:pPr>
        <w:pStyle w:val="style23"/>
        <w:spacing w:after="0" w:before="0" w:line="100" w:lineRule="atLeast"/>
        <w:ind w:hanging="0" w:left="283" w:right="0"/>
        <w:contextualSpacing w:val="false"/>
        <w:jc w:val="center"/>
      </w:pPr>
      <w:r>
        <w:rPr/>
      </w:r>
    </w:p>
    <w:p>
      <w:pPr>
        <w:pStyle w:val="style23"/>
        <w:spacing w:after="0" w:before="0" w:line="100" w:lineRule="atLeast"/>
        <w:ind w:hanging="0" w:left="283" w:right="0"/>
        <w:contextualSpacing w:val="false"/>
        <w:jc w:val="center"/>
      </w:pPr>
      <w:r>
        <w:rPr/>
      </w:r>
    </w:p>
    <w:p>
      <w:pPr>
        <w:pStyle w:val="style23"/>
        <w:spacing w:after="0" w:before="0" w:line="100" w:lineRule="atLeast"/>
        <w:ind w:hanging="0" w:left="283" w:right="0"/>
        <w:contextualSpacing w:val="false"/>
        <w:jc w:val="center"/>
      </w:pPr>
      <w:r>
        <w:rPr/>
      </w:r>
    </w:p>
    <w:p>
      <w:pPr>
        <w:pStyle w:val="style23"/>
        <w:spacing w:after="0" w:before="0" w:line="100" w:lineRule="atLeast"/>
        <w:ind w:hanging="0" w:left="283" w:right="0"/>
        <w:contextualSpacing w:val="false"/>
        <w:jc w:val="center"/>
      </w:pPr>
      <w:r>
        <w:rPr/>
      </w:r>
    </w:p>
    <w:p>
      <w:pPr>
        <w:pStyle w:val="style23"/>
        <w:spacing w:after="0" w:before="0" w:line="100" w:lineRule="atLeast"/>
        <w:ind w:hanging="0" w:left="283" w:right="0"/>
        <w:contextualSpacing w:val="false"/>
        <w:jc w:val="center"/>
      </w:pPr>
      <w:r>
        <w:rPr/>
      </w:r>
    </w:p>
    <w:p>
      <w:pPr>
        <w:pStyle w:val="style23"/>
        <w:spacing w:after="0" w:before="0" w:line="100" w:lineRule="atLeast"/>
        <w:ind w:hanging="0" w:left="283" w:right="0"/>
        <w:contextualSpacing w:val="false"/>
        <w:jc w:val="center"/>
      </w:pPr>
      <w:r>
        <w:rPr/>
      </w:r>
    </w:p>
    <w:p>
      <w:pPr>
        <w:pStyle w:val="style23"/>
        <w:spacing w:after="0" w:before="0" w:line="100" w:lineRule="atLeast"/>
        <w:ind w:hanging="0" w:left="283" w:right="0"/>
        <w:contextualSpacing w:val="false"/>
        <w:jc w:val="center"/>
      </w:pPr>
      <w:r>
        <w:rPr/>
      </w:r>
    </w:p>
    <w:p>
      <w:pPr>
        <w:pStyle w:val="style23"/>
        <w:spacing w:after="0" w:before="0" w:line="100" w:lineRule="atLeast"/>
        <w:ind w:hanging="0" w:left="283" w:right="0"/>
        <w:contextualSpacing w:val="false"/>
        <w:jc w:val="center"/>
      </w:pPr>
      <w:r>
        <w:rPr/>
      </w:r>
    </w:p>
    <w:p>
      <w:pPr>
        <w:pStyle w:val="style23"/>
        <w:spacing w:after="0" w:before="0" w:line="100" w:lineRule="atLeast"/>
        <w:ind w:hanging="0" w:left="283" w:right="0"/>
        <w:contextualSpacing w:val="false"/>
        <w:jc w:val="center"/>
      </w:pPr>
      <w:r>
        <w:rPr>
          <w:rFonts w:cs="Arial"/>
          <w:sz w:val="24"/>
          <w:szCs w:val="24"/>
        </w:rPr>
        <w:t xml:space="preserve">Монгол Улсын Их Хурлын </w:t>
      </w:r>
      <w:r>
        <w:rPr>
          <w:rFonts w:cs="Arial"/>
          <w:sz w:val="24"/>
          <w:szCs w:val="24"/>
          <w:lang w:val="mn-MN"/>
        </w:rPr>
        <w:t>2014 оны хаврын ээлжит чуулганы Эдийн засгийн байнгын хорооны 05 дугаар сарын 07-ны өдөр /Лхагва гараг/-ийн хуралдааны гар тэмдэглэл</w:t>
      </w:r>
    </w:p>
    <w:p>
      <w:pPr>
        <w:pStyle w:val="style23"/>
        <w:spacing w:after="0" w:before="0" w:line="100" w:lineRule="atLeast"/>
        <w:ind w:hanging="0" w:left="283" w:right="0"/>
        <w:contextualSpacing w:val="false"/>
        <w:jc w:val="center"/>
      </w:pPr>
      <w:r>
        <w:rPr/>
      </w:r>
    </w:p>
    <w:p>
      <w:pPr>
        <w:pStyle w:val="style24"/>
        <w:spacing w:after="0" w:before="0" w:line="100" w:lineRule="atLeast"/>
        <w:ind w:hanging="0" w:left="0" w:right="0"/>
        <w:contextualSpacing w:val="false"/>
      </w:pPr>
      <w:r>
        <w:rPr>
          <w:rFonts w:cs="Arial"/>
          <w:sz w:val="24"/>
          <w:szCs w:val="24"/>
          <w:lang w:val="mn-MN"/>
        </w:rPr>
        <w:tab/>
        <w:t>Эдийн засгийн ба</w:t>
      </w:r>
      <w:bookmarkStart w:id="0" w:name="__UnoMark__11151_2131316772"/>
      <w:bookmarkEnd w:id="0"/>
      <w:r>
        <w:rPr>
          <w:rFonts w:cs="Arial"/>
          <w:sz w:val="24"/>
          <w:szCs w:val="24"/>
          <w:lang w:val="mn-MN"/>
        </w:rPr>
        <w:t xml:space="preserve">йнгын хорооны дарга, Улсын Их Хурлын гишүүн </w:t>
      </w:r>
      <w:r>
        <w:rPr>
          <w:rFonts w:cs="Arial"/>
          <w:sz w:val="24"/>
          <w:szCs w:val="24"/>
          <w:effect w:val="blinkBackground"/>
          <w:lang w:val="mn-MN"/>
        </w:rPr>
        <w:t>Б.Гарамгайбаатар</w:t>
      </w:r>
      <w:r>
        <w:rPr>
          <w:rFonts w:cs="Arial"/>
          <w:sz w:val="24"/>
          <w:szCs w:val="24"/>
          <w:lang w:val="mn-MN"/>
        </w:rPr>
        <w:t xml:space="preserve"> ирц, хэлэлцэх асуудлын дарааллыг танилцуулж,</w:t>
      </w:r>
      <w:r>
        <w:rPr>
          <w:rFonts w:cs="Arial"/>
          <w:sz w:val="24"/>
          <w:szCs w:val="24"/>
        </w:rPr>
        <w:t xml:space="preserve"> хуралдааныг даргалав.</w:t>
      </w:r>
    </w:p>
    <w:p>
      <w:pPr>
        <w:pStyle w:val="style0"/>
        <w:spacing w:after="0" w:before="0" w:line="100" w:lineRule="atLeast"/>
        <w:ind w:firstLine="749"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val="mn-MN"/>
        </w:rPr>
        <w:tab/>
      </w:r>
      <w:bookmarkStart w:id="1" w:name="__DdeLink__1180_2093658227"/>
      <w:bookmarkEnd w:id="1"/>
      <w:r>
        <w:rPr>
          <w:rFonts w:cs="Arial"/>
          <w:b w:val="false"/>
          <w:bCs w:val="false"/>
          <w:i w:val="false"/>
          <w:iCs w:val="false"/>
          <w:sz w:val="24"/>
          <w:szCs w:val="24"/>
          <w:lang w:val="mn-MN"/>
        </w:rPr>
        <w:t>И</w:t>
      </w:r>
      <w:r>
        <w:rPr>
          <w:rFonts w:cs="Arial"/>
          <w:b w:val="false"/>
          <w:bCs w:val="false"/>
          <w:i w:val="false"/>
          <w:iCs w:val="false"/>
          <w:sz w:val="24"/>
          <w:szCs w:val="24"/>
        </w:rPr>
        <w:t xml:space="preserve">рвэл зохих </w:t>
      </w:r>
      <w:r>
        <w:rPr>
          <w:rFonts w:cs="Arial"/>
          <w:b w:val="false"/>
          <w:bCs w:val="false"/>
          <w:i w:val="false"/>
          <w:iCs w:val="false"/>
          <w:sz w:val="24"/>
          <w:szCs w:val="24"/>
          <w:lang w:val="mn-MN"/>
        </w:rPr>
        <w:t>19</w:t>
      </w:r>
      <w:r>
        <w:rPr>
          <w:rFonts w:cs="Arial"/>
          <w:b w:val="false"/>
          <w:bCs w:val="false"/>
          <w:i w:val="false"/>
          <w:iCs w:val="false"/>
          <w:sz w:val="24"/>
          <w:szCs w:val="24"/>
        </w:rPr>
        <w:t xml:space="preserve"> гишүүнээс </w:t>
      </w:r>
      <w:r>
        <w:rPr>
          <w:rFonts w:cs="Arial"/>
          <w:b w:val="false"/>
          <w:bCs w:val="false"/>
          <w:i w:val="false"/>
          <w:iCs w:val="false"/>
          <w:sz w:val="24"/>
          <w:szCs w:val="24"/>
          <w:lang w:val="mn-MN"/>
        </w:rPr>
        <w:t xml:space="preserve"> 17 </w:t>
      </w:r>
      <w:r>
        <w:rPr>
          <w:rFonts w:cs="Arial"/>
          <w:b w:val="false"/>
          <w:bCs w:val="false"/>
          <w:i w:val="false"/>
          <w:iCs w:val="false"/>
          <w:sz w:val="24"/>
          <w:szCs w:val="24"/>
        </w:rPr>
        <w:t xml:space="preserve">гишүүн ирж, </w:t>
      </w:r>
      <w:r>
        <w:rPr>
          <w:rFonts w:cs="Arial"/>
          <w:b w:val="false"/>
          <w:bCs w:val="false"/>
          <w:i w:val="false"/>
          <w:iCs w:val="false"/>
          <w:sz w:val="24"/>
          <w:szCs w:val="24"/>
          <w:lang w:val="mn-MN"/>
        </w:rPr>
        <w:t>89.4</w:t>
      </w:r>
      <w:r>
        <w:rPr>
          <w:rFonts w:cs="Arial"/>
          <w:b w:val="false"/>
          <w:bCs w:val="false"/>
          <w:i w:val="false"/>
          <w:iCs w:val="false"/>
          <w:sz w:val="24"/>
          <w:szCs w:val="24"/>
        </w:rPr>
        <w:t xml:space="preserve"> хувийн ирцтэй</w:t>
      </w:r>
      <w:r>
        <w:rPr>
          <w:rFonts w:cs="Arial"/>
          <w:b w:val="false"/>
          <w:bCs w:val="false"/>
          <w:i w:val="false"/>
          <w:iCs w:val="false"/>
          <w:sz w:val="24"/>
          <w:szCs w:val="24"/>
          <w:lang w:val="mn-MN"/>
        </w:rPr>
        <w:t xml:space="preserve">гээр хуралдаан 14 цаг 20 минутад Төрийн ордны “А” танхимд эхлэв. </w:t>
      </w:r>
    </w:p>
    <w:p>
      <w:pPr>
        <w:pStyle w:val="style24"/>
        <w:spacing w:after="0" w:before="0" w:line="100" w:lineRule="atLeast"/>
        <w:ind w:firstLine="749" w:left="0" w:right="0"/>
        <w:contextualSpacing w:val="false"/>
      </w:pPr>
      <w:r>
        <w:rPr/>
      </w:r>
    </w:p>
    <w:p>
      <w:pPr>
        <w:pStyle w:val="style24"/>
        <w:spacing w:after="0" w:before="0" w:line="100" w:lineRule="atLeast"/>
        <w:ind w:hanging="0" w:left="0" w:right="0"/>
        <w:contextualSpacing w:val="false"/>
      </w:pPr>
      <w:r>
        <w:rPr>
          <w:rFonts w:cs="Arial"/>
          <w:b w:val="false"/>
          <w:bCs w:val="false"/>
          <w:i w:val="false"/>
          <w:iCs w:val="false"/>
          <w:sz w:val="24"/>
          <w:szCs w:val="24"/>
          <w:lang w:val="mn-MN"/>
        </w:rPr>
        <w:tab/>
      </w:r>
      <w:r>
        <w:rPr>
          <w:rFonts w:cs="Arial"/>
          <w:b/>
          <w:bCs/>
          <w:i w:val="false"/>
          <w:iCs w:val="false"/>
          <w:sz w:val="24"/>
          <w:szCs w:val="24"/>
          <w:lang w:val="mn-MN"/>
        </w:rPr>
        <w:t xml:space="preserve">Тасалсан: </w:t>
      </w:r>
      <w:r>
        <w:rPr>
          <w:rFonts w:cs="Arial"/>
          <w:b w:val="false"/>
          <w:bCs w:val="false"/>
          <w:i w:val="false"/>
          <w:iCs w:val="false"/>
          <w:sz w:val="24"/>
          <w:szCs w:val="24"/>
          <w:lang w:val="mn-MN"/>
        </w:rPr>
        <w:t>Ц.Даваасүрэн, Д.Батцогт.</w:t>
      </w:r>
    </w:p>
    <w:p>
      <w:pPr>
        <w:pStyle w:val="style24"/>
        <w:spacing w:after="0" w:before="0" w:line="100" w:lineRule="atLeast"/>
        <w:ind w:hanging="0" w:left="0" w:right="0"/>
        <w:contextualSpacing w:val="false"/>
      </w:pPr>
      <w:bookmarkStart w:id="2" w:name="__DdeLink__1180_20936582271"/>
      <w:bookmarkEnd w:id="2"/>
      <w:r>
        <w:rPr>
          <w:rFonts w:cs="Arial"/>
          <w:b w:val="false"/>
          <w:bCs w:val="false"/>
          <w:i w:val="false"/>
          <w:iCs w:val="false"/>
          <w:sz w:val="24"/>
          <w:szCs w:val="24"/>
        </w:rPr>
        <w:tab/>
      </w:r>
    </w:p>
    <w:p>
      <w:pPr>
        <w:pStyle w:val="style0"/>
        <w:spacing w:after="0" w:before="0" w:line="100" w:lineRule="atLeast"/>
        <w:ind w:hanging="0" w:left="0" w:right="0"/>
        <w:contextualSpacing w:val="false"/>
        <w:jc w:val="both"/>
      </w:pPr>
      <w:r>
        <w:rPr>
          <w:rFonts w:cs="Arial"/>
          <w:b/>
          <w:i/>
          <w:sz w:val="24"/>
          <w:szCs w:val="24"/>
          <w:lang w:val="mn-MN"/>
        </w:rPr>
        <w:tab/>
        <w:t xml:space="preserve">Нэг. Эдийн засгийн идэвхжлийг нэмэгдүүлэх зарим арга хэмжээний тухай”  </w:t>
      </w:r>
      <w:hyperlink r:id="rId2">
        <w:r>
          <w:rPr>
            <w:rStyle w:val="style16"/>
            <w:rStyle w:val="style16"/>
            <w:rFonts w:cs="Arial"/>
            <w:b/>
            <w:bCs/>
            <w:i/>
            <w:iCs/>
            <w:color w:val="00000A"/>
            <w:sz w:val="24"/>
            <w:szCs w:val="24"/>
            <w:u w:val="none"/>
          </w:rPr>
          <w:t>Улсын Их Хурлын тогтоолын төсөл</w:t>
        </w:r>
      </w:hyperlink>
      <w:r>
        <w:rPr>
          <w:rFonts w:cs="Arial"/>
          <w:b/>
          <w:bCs/>
          <w:i/>
          <w:iCs/>
          <w:sz w:val="24"/>
          <w:szCs w:val="24"/>
          <w:lang w:val="mn-MN"/>
        </w:rPr>
        <w:t xml:space="preserve"> /</w:t>
      </w:r>
      <w:r>
        <w:rPr>
          <w:rFonts w:cs="Arial"/>
          <w:b w:val="false"/>
          <w:bCs w:val="false"/>
          <w:i/>
          <w:iCs/>
          <w:sz w:val="24"/>
          <w:szCs w:val="24"/>
          <w:lang w:val="mn-MN"/>
        </w:rPr>
        <w:t>эцсийн хэлэлцүүлэг</w:t>
      </w:r>
      <w:r>
        <w:rPr>
          <w:rFonts w:cs="Arial"/>
          <w:b/>
          <w:bCs/>
          <w:i/>
          <w:iCs/>
          <w:sz w:val="24"/>
          <w:szCs w:val="24"/>
          <w:lang w:val="mn-MN"/>
        </w:rPr>
        <w:t>/.</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6"/>
          <w:rFonts w:cs="Arial"/>
          <w:b w:val="false"/>
          <w:bCs w:val="false"/>
          <w:i w:val="false"/>
          <w:iCs w:val="false"/>
          <w:color w:val="00000A"/>
          <w:sz w:val="24"/>
          <w:szCs w:val="24"/>
          <w:u w:val="none"/>
          <w:lang w:val="mn-MN"/>
        </w:rPr>
        <w:tab/>
      </w:r>
      <w:r>
        <w:rPr>
          <w:rFonts w:cs="Arial"/>
          <w:b w:val="false"/>
          <w:bCs w:val="false"/>
          <w:i w:val="false"/>
          <w:iCs w:val="false"/>
          <w:sz w:val="24"/>
          <w:szCs w:val="24"/>
          <w:lang w:val="mn-MN"/>
        </w:rPr>
        <w:t>Хэлэлцэж буй асуудалтай холбогдуулан  Монголбанкны Ерөнхийлөгч Н.Золжаргал, Монголбанкны Ерөнхийлөгчийн зөвлөх С.Болд, Эдийн засгийн хөгжлийн яамны Хөгжлийн бодлого, стратеги төлөвлөлтийн газрын орлогч дарга Г.Батхүрэл нар оролцов.</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val="mn-MN"/>
        </w:rPr>
        <w:tab/>
        <w:t xml:space="preserve">Улсын Их Хурлын Эдийн засгийн байнгын хорооны ажлын албаны ахлах зөвлөх Ж.Батсайхан, зөвлөх Н.Мөнхзэсэм, референт Г.Баярмаа нар байлцав.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val="mn-MN"/>
        </w:rPr>
        <w:tab/>
        <w:t xml:space="preserve">Тогтоолын төслийг эцсийн хэлэлцүүлэгт бэлтгэсэн талаарх ажлын хэсгийн танилцуулгыг Улсын Их Хурлын гишүүн, ажлын хэсгийн ахлагч Д.Зоригт танилцуулав.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val="mn-MN"/>
        </w:rPr>
        <w:tab/>
        <w:t>Танилцуулгатай холбогдуулан Улсын Их Хурлын гишүүн Г.Уянга, Ж.Энхбаяр нарын тавьсан асуултад Улсын Их Хурлын гишүүн Д.Зоригт хариулж, тайлбар хийв.</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sz w:val="24"/>
          <w:szCs w:val="24"/>
        </w:rPr>
        <w:tab/>
        <w:t xml:space="preserve">Эдийн засгийн идэвхжлийг нэмэгдүүлэх зарим арга хэмжээний тухай  Улсын Их Хурлын тогтоолын төслийн талаарх саналын </w:t>
      </w:r>
      <w:r>
        <w:rPr>
          <w:rFonts w:cs="Arial"/>
          <w:sz w:val="24"/>
          <w:szCs w:val="24"/>
          <w:lang w:val="mn-MN"/>
        </w:rPr>
        <w:t xml:space="preserve">томьёоллоор санал хураалт явуулав. </w:t>
      </w:r>
    </w:p>
    <w:p>
      <w:pPr>
        <w:pStyle w:val="style0"/>
        <w:spacing w:after="0" w:before="0" w:line="100" w:lineRule="atLeast"/>
        <w:ind w:hanging="0" w:left="0" w:right="0"/>
        <w:contextualSpacing w:val="false"/>
        <w:jc w:val="both"/>
      </w:pPr>
      <w:r>
        <w:rPr/>
      </w:r>
    </w:p>
    <w:p>
      <w:pPr>
        <w:pStyle w:val="style0"/>
        <w:spacing w:after="0" w:before="0" w:line="100" w:lineRule="atLeast"/>
        <w:contextualSpacing w:val="false"/>
        <w:jc w:val="both"/>
      </w:pPr>
      <w:r>
        <w:rPr>
          <w:rFonts w:cs="Arial"/>
          <w:sz w:val="24"/>
          <w:szCs w:val="24"/>
        </w:rPr>
        <w:tab/>
      </w:r>
      <w:r>
        <w:rPr>
          <w:rFonts w:cs="Arial"/>
          <w:b/>
          <w:bCs/>
          <w:sz w:val="24"/>
          <w:szCs w:val="24"/>
        </w:rPr>
        <w:t>Б.Гарамгайбаатар</w:t>
      </w:r>
      <w:r>
        <w:rPr>
          <w:rFonts w:cs="Arial"/>
          <w:sz w:val="24"/>
          <w:szCs w:val="24"/>
        </w:rPr>
        <w:t>: 1.Тогтоолын төслийн хавсралтын 2.</w:t>
      </w:r>
      <w:r>
        <w:rPr>
          <w:rFonts w:cs="Arial"/>
          <w:sz w:val="24"/>
          <w:szCs w:val="24"/>
          <w:lang w:val="mn-MN"/>
        </w:rPr>
        <w:t>7</w:t>
      </w:r>
      <w:r>
        <w:rPr>
          <w:rFonts w:cs="Arial"/>
          <w:sz w:val="24"/>
          <w:szCs w:val="24"/>
        </w:rPr>
        <w:t xml:space="preserve"> дахь дэд заалтын “дарамт учруулсан” гэснийг хасах </w:t>
      </w:r>
      <w:r>
        <w:rPr>
          <w:rFonts w:cs="Arial"/>
          <w:sz w:val="24"/>
          <w:szCs w:val="24"/>
          <w:lang w:val="mn-MN"/>
        </w:rPr>
        <w:t xml:space="preserve">саналыг дэмжиж байгаа </w:t>
      </w:r>
      <w:r>
        <w:rPr>
          <w:rFonts w:cs="Arial"/>
          <w:sz w:val="24"/>
          <w:szCs w:val="24"/>
        </w:rPr>
        <w:t xml:space="preserve"> гишүүд гараа өргөнө үү.</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Зөвшөөрсөн</w:t>
        <w:tab/>
        <w:tab/>
        <w:t>12</w:t>
      </w:r>
    </w:p>
    <w:p>
      <w:pPr>
        <w:pStyle w:val="style0"/>
        <w:spacing w:after="0" w:before="0" w:line="100" w:lineRule="atLeast"/>
        <w:ind w:firstLine="720" w:left="0" w:right="0"/>
        <w:contextualSpacing w:val="false"/>
        <w:jc w:val="both"/>
      </w:pPr>
      <w:r>
        <w:rPr>
          <w:rFonts w:cs="Arial"/>
          <w:sz w:val="24"/>
          <w:szCs w:val="24"/>
          <w:lang w:val="mn-MN"/>
        </w:rPr>
        <w:t xml:space="preserve">Татгалзсан </w:t>
        <w:tab/>
        <w:tab/>
        <w:t>2</w:t>
      </w:r>
    </w:p>
    <w:p>
      <w:pPr>
        <w:pStyle w:val="style0"/>
        <w:spacing w:after="0" w:before="0" w:line="100" w:lineRule="atLeast"/>
        <w:ind w:firstLine="720" w:left="0" w:right="0"/>
        <w:contextualSpacing w:val="false"/>
        <w:jc w:val="both"/>
      </w:pPr>
      <w:r>
        <w:rPr>
          <w:rFonts w:cs="Arial"/>
          <w:sz w:val="24"/>
          <w:szCs w:val="24"/>
          <w:lang w:val="mn-MN"/>
        </w:rPr>
        <w:t xml:space="preserve">Бүгд </w:t>
        <w:tab/>
        <w:tab/>
        <w:tab/>
        <w:t>14</w:t>
      </w:r>
    </w:p>
    <w:p>
      <w:pPr>
        <w:pStyle w:val="style0"/>
        <w:spacing w:after="0" w:before="0" w:line="100" w:lineRule="atLeast"/>
        <w:ind w:firstLine="720" w:left="0" w:right="0"/>
        <w:contextualSpacing w:val="false"/>
        <w:jc w:val="both"/>
      </w:pPr>
      <w:r>
        <w:rPr>
          <w:rFonts w:cs="Arial"/>
          <w:sz w:val="24"/>
          <w:szCs w:val="24"/>
          <w:lang w:val="mn-MN"/>
        </w:rPr>
        <w:t>Гишүүдийн олонхын саналаар дэмжигдлээ.</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rPr>
        <w:t xml:space="preserve">2.Тогтоолын төслийн хавсралтын 1.1 дэх дэд заалтын “хөрөнгө оруулалтын зардлыг бууруулахгүй байх” гэснийг “хөрөнгө оруулалтын зардлыг эрэмбэлэх замаар зохистой түвшинд болгох” гэж өөрчлөн найруулах  </w:t>
      </w:r>
      <w:r>
        <w:rPr>
          <w:rFonts w:cs="Arial"/>
          <w:sz w:val="24"/>
          <w:szCs w:val="24"/>
          <w:lang w:val="mn-MN"/>
        </w:rPr>
        <w:t xml:space="preserve">саналыг дэмжиж байгаа </w:t>
      </w:r>
      <w:r>
        <w:rPr>
          <w:rFonts w:cs="Arial"/>
          <w:sz w:val="24"/>
          <w:szCs w:val="24"/>
        </w:rPr>
        <w:t xml:space="preserve"> гишүүд гараа өргөнө үү.</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Зөвшөөрсөн</w:t>
        <w:tab/>
        <w:tab/>
        <w:t>10</w:t>
      </w:r>
    </w:p>
    <w:p>
      <w:pPr>
        <w:pStyle w:val="style0"/>
        <w:spacing w:after="0" w:before="0" w:line="100" w:lineRule="atLeast"/>
        <w:ind w:firstLine="720" w:left="0" w:right="0"/>
        <w:contextualSpacing w:val="false"/>
        <w:jc w:val="both"/>
      </w:pPr>
      <w:r>
        <w:rPr>
          <w:rFonts w:cs="Arial"/>
          <w:sz w:val="24"/>
          <w:szCs w:val="24"/>
          <w:lang w:val="mn-MN"/>
        </w:rPr>
        <w:t xml:space="preserve">Татгалзсан </w:t>
        <w:tab/>
        <w:tab/>
        <w:t>5</w:t>
      </w:r>
    </w:p>
    <w:p>
      <w:pPr>
        <w:pStyle w:val="style0"/>
        <w:spacing w:after="0" w:before="0" w:line="100" w:lineRule="atLeast"/>
        <w:ind w:firstLine="720" w:left="0" w:right="0"/>
        <w:contextualSpacing w:val="false"/>
        <w:jc w:val="both"/>
      </w:pPr>
      <w:r>
        <w:rPr>
          <w:rFonts w:cs="Arial"/>
          <w:sz w:val="24"/>
          <w:szCs w:val="24"/>
          <w:lang w:val="mn-MN"/>
        </w:rPr>
        <w:t xml:space="preserve">Бүгд </w:t>
        <w:tab/>
        <w:tab/>
        <w:tab/>
        <w:t>15</w:t>
      </w:r>
    </w:p>
    <w:p>
      <w:pPr>
        <w:pStyle w:val="style0"/>
        <w:spacing w:after="0" w:before="0" w:line="100" w:lineRule="atLeast"/>
        <w:ind w:firstLine="720" w:left="0" w:right="0"/>
        <w:contextualSpacing w:val="false"/>
        <w:jc w:val="both"/>
      </w:pPr>
      <w:r>
        <w:rPr>
          <w:rFonts w:cs="Arial"/>
          <w:sz w:val="24"/>
          <w:szCs w:val="24"/>
          <w:lang w:val="mn-MN"/>
        </w:rPr>
        <w:t>Гишүүдийн олонхын саналаар дэмжигдлээ.</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 xml:space="preserve">Уг саналын талаар Улсын Их Хурлын гишүүн А.Бакейгийн тавьсан асуултад Улсын Их Хурлын гишүүн Д.Зоригт хариулав.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rPr>
        <w:t xml:space="preserve">3.Тогтоолын төслийн хавсралтын 1.3 дахь дэд заалтыг “Оюутолгой төслийн далд уурхайн бүтээн байгуулалтыг түргэтгэх, уг төслийн хэрэгжилтэд Засгийн газраас бодлогын дэмжлэг үзүүлж ажиллах” гэж өөрчлөн найруулах </w:t>
      </w:r>
      <w:r>
        <w:rPr>
          <w:rFonts w:cs="Arial"/>
          <w:sz w:val="24"/>
          <w:szCs w:val="24"/>
          <w:lang w:val="mn-MN"/>
        </w:rPr>
        <w:t xml:space="preserve">саналыг дэмжиж байгаа </w:t>
      </w:r>
      <w:r>
        <w:rPr>
          <w:rFonts w:cs="Arial"/>
          <w:sz w:val="24"/>
          <w:szCs w:val="24"/>
        </w:rPr>
        <w:t xml:space="preserve"> гишүүд гараа өргөнө үү.</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Зөвшөөрсөн</w:t>
        <w:tab/>
        <w:tab/>
        <w:t>10</w:t>
      </w:r>
    </w:p>
    <w:p>
      <w:pPr>
        <w:pStyle w:val="style0"/>
        <w:spacing w:after="0" w:before="0" w:line="100" w:lineRule="atLeast"/>
        <w:ind w:firstLine="720" w:left="0" w:right="0"/>
        <w:contextualSpacing w:val="false"/>
        <w:jc w:val="both"/>
      </w:pPr>
      <w:r>
        <w:rPr>
          <w:rFonts w:cs="Arial"/>
          <w:sz w:val="24"/>
          <w:szCs w:val="24"/>
          <w:lang w:val="mn-MN"/>
        </w:rPr>
        <w:t xml:space="preserve">Татгалзсан </w:t>
        <w:tab/>
        <w:tab/>
        <w:t>5</w:t>
      </w:r>
    </w:p>
    <w:p>
      <w:pPr>
        <w:pStyle w:val="style0"/>
        <w:spacing w:after="0" w:before="0" w:line="100" w:lineRule="atLeast"/>
        <w:ind w:firstLine="720" w:left="0" w:right="0"/>
        <w:contextualSpacing w:val="false"/>
        <w:jc w:val="both"/>
      </w:pPr>
      <w:r>
        <w:rPr>
          <w:rFonts w:cs="Arial"/>
          <w:sz w:val="24"/>
          <w:szCs w:val="24"/>
          <w:lang w:val="mn-MN"/>
        </w:rPr>
        <w:t xml:space="preserve">Бүгд </w:t>
        <w:tab/>
        <w:tab/>
        <w:tab/>
        <w:t>15</w:t>
      </w:r>
    </w:p>
    <w:p>
      <w:pPr>
        <w:pStyle w:val="style0"/>
        <w:spacing w:after="0" w:before="0" w:line="100" w:lineRule="atLeast"/>
        <w:ind w:firstLine="720" w:left="0" w:right="0"/>
        <w:contextualSpacing w:val="false"/>
        <w:jc w:val="both"/>
      </w:pPr>
      <w:r>
        <w:rPr>
          <w:rFonts w:cs="Arial"/>
          <w:sz w:val="24"/>
          <w:szCs w:val="24"/>
          <w:lang w:val="mn-MN"/>
        </w:rPr>
        <w:t>Гишүүдийн олонхын саналаар дэмжигдлээ.</w:t>
      </w:r>
    </w:p>
    <w:p>
      <w:pPr>
        <w:pStyle w:val="style0"/>
        <w:spacing w:after="0" w:before="0" w:line="100" w:lineRule="atLeast"/>
        <w:ind w:firstLine="720" w:left="0" w:right="0"/>
        <w:contextualSpacing w:val="false"/>
        <w:jc w:val="both"/>
      </w:pPr>
      <w:r>
        <w:rPr/>
      </w:r>
    </w:p>
    <w:p>
      <w:pPr>
        <w:pStyle w:val="style0"/>
        <w:spacing w:after="0" w:before="0" w:line="100" w:lineRule="atLeast"/>
        <w:contextualSpacing w:val="false"/>
        <w:jc w:val="both"/>
      </w:pPr>
      <w:r>
        <w:rPr>
          <w:rFonts w:cs="Arial"/>
          <w:sz w:val="24"/>
          <w:szCs w:val="24"/>
        </w:rPr>
        <w:tab/>
      </w:r>
      <w:r>
        <w:rPr>
          <w:rFonts w:cs="Arial"/>
          <w:sz w:val="24"/>
          <w:szCs w:val="24"/>
          <w:lang w:val="mn-MN"/>
        </w:rPr>
        <w:t xml:space="preserve">Найруулгын саналууд: </w:t>
      </w:r>
    </w:p>
    <w:p>
      <w:pPr>
        <w:pStyle w:val="style0"/>
        <w:spacing w:after="0" w:before="0" w:line="100" w:lineRule="atLeast"/>
        <w:contextualSpacing w:val="false"/>
        <w:jc w:val="both"/>
      </w:pPr>
      <w:r>
        <w:rPr/>
      </w:r>
    </w:p>
    <w:p>
      <w:pPr>
        <w:pStyle w:val="style0"/>
        <w:spacing w:line="100" w:lineRule="atLeast"/>
        <w:ind w:firstLine="720" w:left="0" w:right="0"/>
        <w:jc w:val="both"/>
      </w:pPr>
      <w:r>
        <w:rPr>
          <w:rFonts w:cs="Arial"/>
          <w:b/>
          <w:bCs/>
          <w:i w:val="false"/>
          <w:iCs w:val="false"/>
          <w:color w:val="000000"/>
          <w:sz w:val="24"/>
          <w:szCs w:val="24"/>
          <w:u w:val="none"/>
          <w:shd w:fill="FFFFFF" w:val="clear"/>
          <w:lang w:val="mn-MN"/>
        </w:rPr>
        <w:t>1.</w:t>
      </w:r>
      <w:r>
        <w:rPr>
          <w:rFonts w:cs="Arial"/>
          <w:b w:val="false"/>
          <w:bCs w:val="false"/>
          <w:i w:val="false"/>
          <w:iCs w:val="false"/>
          <w:color w:val="000000"/>
          <w:sz w:val="24"/>
          <w:szCs w:val="24"/>
          <w:u w:val="none"/>
          <w:shd w:fill="FFFFFF" w:val="clear"/>
          <w:lang w:val="mn-MN"/>
        </w:rPr>
        <w:t>Тогтоолын төслийн хавсралтын 4.1 дэх дэд заалтын “эрх зүйн орчныг бүрдүүлэх” гэснийг “чиглэлээр холбогдох хуулийн төслийг боловсруулж, өргөн мэдүүлэх” гэж, “сувгаар” гэснийг “байдлаар” гэж тус тус өөрчлөх.</w:t>
      </w:r>
    </w:p>
    <w:p>
      <w:pPr>
        <w:pStyle w:val="style0"/>
        <w:spacing w:line="100" w:lineRule="atLeast"/>
        <w:ind w:hanging="0" w:left="300" w:right="0"/>
        <w:jc w:val="both"/>
      </w:pPr>
      <w:r>
        <w:rPr>
          <w:rFonts w:cs="Arial"/>
          <w:b w:val="false"/>
          <w:bCs w:val="false"/>
          <w:i w:val="false"/>
          <w:iCs w:val="false"/>
          <w:color w:val="000000"/>
          <w:sz w:val="24"/>
          <w:szCs w:val="24"/>
          <w:u w:val="none"/>
          <w:shd w:fill="FFFFFF" w:val="clear"/>
          <w:lang w:val="mn-MN"/>
        </w:rPr>
        <w:tab/>
      </w:r>
      <w:r>
        <w:rPr>
          <w:rFonts w:cs="Arial"/>
          <w:b/>
          <w:bCs/>
          <w:i w:val="false"/>
          <w:iCs w:val="false"/>
          <w:color w:val="000000"/>
          <w:sz w:val="24"/>
          <w:szCs w:val="24"/>
          <w:u w:val="none"/>
          <w:shd w:fill="FFFFFF" w:val="clear"/>
          <w:lang w:val="mn-MN"/>
        </w:rPr>
        <w:t>2.</w:t>
      </w:r>
      <w:r>
        <w:rPr>
          <w:rFonts w:cs="Arial"/>
          <w:b w:val="false"/>
          <w:bCs w:val="false"/>
          <w:i w:val="false"/>
          <w:iCs w:val="false"/>
          <w:color w:val="000000"/>
          <w:sz w:val="24"/>
          <w:szCs w:val="24"/>
          <w:u w:val="none"/>
          <w:shd w:fill="FFFFFF" w:val="clear"/>
          <w:lang w:val="mn-MN"/>
        </w:rPr>
        <w:t>Тогтоолын төслийн хавсралтын 1.7 дахь дэд заалтын “хууль, эрх зүйн орчинг бүрдүүлэх” гэснийг  “холбогдох хуулийн төслийг боловсруулж, өргөн мэдүүлэх” гэж өөрчлөх.</w:t>
      </w:r>
    </w:p>
    <w:p>
      <w:pPr>
        <w:pStyle w:val="style0"/>
        <w:spacing w:line="100" w:lineRule="atLeast"/>
        <w:ind w:hanging="0" w:left="300" w:right="0"/>
        <w:jc w:val="both"/>
      </w:pPr>
      <w:r>
        <w:rPr>
          <w:rFonts w:cs="Arial"/>
          <w:b w:val="false"/>
          <w:bCs w:val="false"/>
          <w:i w:val="false"/>
          <w:iCs w:val="false"/>
          <w:color w:val="000000"/>
          <w:sz w:val="24"/>
          <w:szCs w:val="24"/>
          <w:u w:val="none"/>
          <w:shd w:fill="FFFFFF" w:val="clear"/>
          <w:lang w:val="mn-MN"/>
        </w:rPr>
        <w:tab/>
      </w:r>
      <w:r>
        <w:rPr>
          <w:rFonts w:cs="Arial"/>
          <w:b/>
          <w:bCs/>
          <w:i w:val="false"/>
          <w:iCs w:val="false"/>
          <w:color w:val="000000"/>
          <w:sz w:val="24"/>
          <w:szCs w:val="24"/>
          <w:u w:val="none"/>
          <w:shd w:fill="FFFFFF" w:val="clear"/>
          <w:lang w:val="mn-MN"/>
        </w:rPr>
        <w:t>3.</w:t>
      </w:r>
      <w:r>
        <w:rPr>
          <w:rFonts w:cs="Arial"/>
          <w:b w:val="false"/>
          <w:bCs w:val="false"/>
          <w:i w:val="false"/>
          <w:iCs w:val="false"/>
          <w:color w:val="000000"/>
          <w:sz w:val="24"/>
          <w:szCs w:val="24"/>
          <w:u w:val="none"/>
          <w:shd w:fill="FFFFFF" w:val="clear"/>
          <w:lang w:val="mn-MN"/>
        </w:rPr>
        <w:t>Тогтоолын төслийн хавсралтын 1.4 дэх дэд заалтын “Таван толгойн талаар” гэснийг “Таван толгойн ордын талаар” гэж өөрчлөх.</w:t>
      </w:r>
    </w:p>
    <w:p>
      <w:pPr>
        <w:pStyle w:val="style0"/>
        <w:spacing w:line="100" w:lineRule="atLeast"/>
        <w:ind w:hanging="0" w:left="300" w:right="0"/>
        <w:jc w:val="both"/>
      </w:pPr>
      <w:r>
        <w:rPr>
          <w:rFonts w:cs="Arial"/>
          <w:b w:val="false"/>
          <w:bCs w:val="false"/>
          <w:color w:val="000000"/>
          <w:sz w:val="24"/>
          <w:szCs w:val="24"/>
          <w:lang w:val="mn-MN"/>
        </w:rPr>
        <w:t xml:space="preserve">  </w:t>
      </w:r>
      <w:r>
        <w:rPr>
          <w:rFonts w:cs="Arial"/>
          <w:b w:val="false"/>
          <w:bCs w:val="false"/>
          <w:color w:val="000000"/>
          <w:sz w:val="24"/>
          <w:szCs w:val="24"/>
          <w:lang w:val="mn-MN"/>
        </w:rPr>
        <w:tab/>
      </w:r>
      <w:r>
        <w:rPr>
          <w:rFonts w:cs="Arial"/>
          <w:b/>
          <w:bCs/>
          <w:color w:val="000000"/>
          <w:sz w:val="24"/>
          <w:szCs w:val="24"/>
          <w:lang w:val="mn-MN"/>
        </w:rPr>
        <w:t>4</w:t>
      </w:r>
      <w:r>
        <w:rPr>
          <w:rFonts w:cs="Arial"/>
          <w:b/>
          <w:bCs/>
          <w:i w:val="false"/>
          <w:iCs w:val="false"/>
          <w:color w:val="000000"/>
          <w:sz w:val="24"/>
          <w:szCs w:val="24"/>
          <w:u w:val="none"/>
          <w:shd w:fill="FFFFFF" w:val="clear"/>
          <w:lang w:val="mn-MN"/>
        </w:rPr>
        <w:t>.</w:t>
      </w:r>
      <w:r>
        <w:rPr>
          <w:rFonts w:cs="Arial"/>
          <w:b w:val="false"/>
          <w:bCs w:val="false"/>
          <w:i w:val="false"/>
          <w:iCs w:val="false"/>
          <w:color w:val="000000"/>
          <w:sz w:val="24"/>
          <w:szCs w:val="24"/>
          <w:u w:val="none"/>
          <w:shd w:fill="FFFFFF" w:val="clear"/>
          <w:lang w:val="mn-MN"/>
        </w:rPr>
        <w:t>Тогтоолын төслийн хавсралтын 2.1 дэх дэд заалтын “татварын багц хуульд” гэснийг “татварын холбогдох хуульд” гэж өөрчлөх.</w:t>
      </w:r>
    </w:p>
    <w:p>
      <w:pPr>
        <w:pStyle w:val="style0"/>
        <w:spacing w:line="100" w:lineRule="atLeast"/>
        <w:ind w:hanging="0" w:left="300" w:right="0"/>
        <w:jc w:val="both"/>
      </w:pPr>
      <w:r>
        <w:rPr>
          <w:rFonts w:cs="Arial"/>
          <w:b w:val="false"/>
          <w:bCs w:val="false"/>
          <w:i w:val="false"/>
          <w:iCs w:val="false"/>
          <w:color w:val="000000"/>
          <w:sz w:val="24"/>
          <w:szCs w:val="24"/>
          <w:u w:val="none"/>
          <w:shd w:fill="FFFFFF" w:val="clear"/>
          <w:lang w:val="mn-MN"/>
        </w:rPr>
        <w:tab/>
      </w:r>
      <w:r>
        <w:rPr>
          <w:rFonts w:cs="Arial"/>
          <w:b/>
          <w:bCs/>
          <w:i w:val="false"/>
          <w:iCs w:val="false"/>
          <w:color w:val="000000"/>
          <w:sz w:val="24"/>
          <w:szCs w:val="24"/>
          <w:u w:val="none"/>
          <w:shd w:fill="FFFFFF" w:val="clear"/>
          <w:lang w:val="mn-MN"/>
        </w:rPr>
        <w:t>5.</w:t>
      </w:r>
      <w:r>
        <w:rPr>
          <w:rFonts w:cs="Arial"/>
          <w:b w:val="false"/>
          <w:bCs w:val="false"/>
          <w:i w:val="false"/>
          <w:iCs w:val="false"/>
          <w:color w:val="000000"/>
          <w:sz w:val="24"/>
          <w:szCs w:val="24"/>
          <w:u w:val="none"/>
          <w:shd w:fill="FFFFFF" w:val="clear"/>
          <w:lang w:val="mn-MN"/>
        </w:rPr>
        <w:t>Тогтоолын төслийн хавсралтын 1.1-1.8, 2.1-2.4, 2.6, 3.1-3.4, 4.1, 4.3, 4.4 дэх арга хэмжээнүүдийг Засгийн газар дангаар, 1.9 дэх арга хэмжээг Засгийн газар, Санхүүгийн зохицуулах хороо хамтран, 2.5, 2.7, 3.5 дахь арга хэмжээг Засгийн газар, Монголбанк хамтран, 4.2 дахь арга хэмжээг Засгийн газар, Эрчим хүчний зохицуулах хороо тус тус  хариуцан гүйцэтгэхээр хавсралтад /шинэ багана/ нэмэх.</w:t>
      </w:r>
    </w:p>
    <w:p>
      <w:pPr>
        <w:pStyle w:val="style0"/>
        <w:spacing w:line="100" w:lineRule="atLeast"/>
        <w:ind w:firstLine="550" w:left="0" w:right="0"/>
        <w:jc w:val="both"/>
      </w:pPr>
      <w:r>
        <w:rPr>
          <w:rFonts w:cs="Arial"/>
          <w:b/>
          <w:bCs/>
          <w:i w:val="false"/>
          <w:iCs w:val="false"/>
          <w:color w:val="000000"/>
          <w:sz w:val="24"/>
          <w:szCs w:val="24"/>
          <w:u w:val="none"/>
          <w:shd w:fill="FFFFFF" w:val="clear"/>
          <w:lang w:val="mn-MN"/>
        </w:rPr>
        <w:tab/>
        <w:t>6.</w:t>
      </w:r>
      <w:r>
        <w:rPr>
          <w:rFonts w:cs="Arial"/>
          <w:b w:val="false"/>
          <w:bCs w:val="false"/>
          <w:i w:val="false"/>
          <w:iCs w:val="false"/>
          <w:color w:val="000000"/>
          <w:sz w:val="24"/>
          <w:szCs w:val="24"/>
          <w:u w:val="none"/>
          <w:shd w:fill="FFFFFF" w:val="clear"/>
          <w:lang w:val="mn-MN"/>
        </w:rPr>
        <w:t xml:space="preserve">Тогтоолын төслийн хавсралтын 3.1 дэх дэд заалтын “хүрээнд” гэсний дараа “, олон улсын жишигт нийцүүлэн” гэж нэмэх. </w:t>
      </w:r>
    </w:p>
    <w:p>
      <w:pPr>
        <w:pStyle w:val="style0"/>
        <w:spacing w:after="0" w:before="0" w:line="100" w:lineRule="atLeast"/>
        <w:ind w:firstLine="550" w:left="0" w:right="0"/>
        <w:contextualSpacing w:val="false"/>
        <w:jc w:val="left"/>
      </w:pPr>
      <w:r>
        <w:rPr>
          <w:b w:val="false"/>
          <w:bCs w:val="false"/>
          <w:color w:val="000000"/>
        </w:rPr>
        <w:t xml:space="preserve"> </w:t>
      </w:r>
      <w:r>
        <w:rPr>
          <w:rFonts w:cs="Arial"/>
          <w:b/>
          <w:bCs/>
          <w:color w:val="000000"/>
          <w:sz w:val="24"/>
          <w:szCs w:val="24"/>
          <w:u w:val="none"/>
          <w:shd w:fill="FFFFFF" w:val="clear"/>
          <w:lang w:val="mn-MN"/>
        </w:rPr>
        <w:tab/>
        <w:t>7.</w:t>
      </w:r>
      <w:r>
        <w:rPr>
          <w:rFonts w:cs="Arial"/>
          <w:b w:val="false"/>
          <w:bCs w:val="false"/>
          <w:color w:val="000000"/>
          <w:sz w:val="24"/>
          <w:szCs w:val="24"/>
          <w:u w:val="none"/>
          <w:shd w:fill="FFFFFF" w:val="clear"/>
          <w:lang w:val="mn-MN"/>
        </w:rPr>
        <w:t>Тогтоолын төслийн хавсралтын 3.4 дэх дэд заалтын “дэд бүтцийн урсгал бий болгох санал дэвшүүлж энэ чиглэлээр яриа хэлэлцээг эхлүүлэх</w:t>
      </w:r>
      <w:r>
        <w:rPr>
          <w:rFonts w:cs="Arial"/>
          <w:b w:val="false"/>
          <w:bCs w:val="false"/>
          <w:i w:val="false"/>
          <w:iCs w:val="false"/>
          <w:color w:val="000000"/>
          <w:sz w:val="24"/>
          <w:szCs w:val="24"/>
          <w:u w:val="none"/>
          <w:shd w:fill="FFFFFF" w:val="clear"/>
          <w:lang w:val="mn-MN"/>
        </w:rPr>
        <w:t>” гэснийг  “дэд бүтэц бий болгох чиглэлээр хэлэлцээг идэвхжүүлэх” гэж өөрчлөх.</w:t>
      </w:r>
      <w:r>
        <w:rPr>
          <w:rFonts w:cs="Arial"/>
          <w:b/>
          <w:bCs/>
          <w:i w:val="false"/>
          <w:iCs w:val="false"/>
          <w:color w:val="000000"/>
          <w:sz w:val="24"/>
          <w:szCs w:val="24"/>
          <w:u w:val="none"/>
          <w:shd w:fill="FFFFFF" w:val="clear"/>
          <w:lang w:val="mn-MN"/>
        </w:rPr>
        <w:t xml:space="preserve"> </w:t>
      </w:r>
    </w:p>
    <w:p>
      <w:pPr>
        <w:pStyle w:val="style0"/>
        <w:spacing w:after="0" w:before="0" w:line="100" w:lineRule="atLeast"/>
        <w:ind w:firstLine="550" w:left="0" w:right="0"/>
        <w:contextualSpacing w:val="false"/>
        <w:jc w:val="both"/>
      </w:pPr>
      <w:r>
        <w:rPr/>
      </w:r>
    </w:p>
    <w:p>
      <w:pPr>
        <w:pStyle w:val="style0"/>
        <w:spacing w:after="0" w:before="0" w:line="100" w:lineRule="atLeast"/>
        <w:ind w:firstLine="550" w:left="0" w:right="0"/>
        <w:contextualSpacing w:val="false"/>
        <w:jc w:val="both"/>
      </w:pPr>
      <w:r>
        <w:rPr>
          <w:rFonts w:cs="Arial"/>
          <w:b/>
          <w:bCs/>
          <w:i w:val="false"/>
          <w:iCs w:val="false"/>
          <w:color w:val="000000"/>
          <w:sz w:val="24"/>
          <w:szCs w:val="24"/>
          <w:u w:val="none"/>
          <w:shd w:fill="FFFFFF" w:val="clear"/>
          <w:lang w:val="mn-MN"/>
        </w:rPr>
        <w:tab/>
        <w:t>8.</w:t>
      </w:r>
      <w:r>
        <w:rPr>
          <w:rFonts w:cs="Arial"/>
          <w:b w:val="false"/>
          <w:bCs w:val="false"/>
          <w:i w:val="false"/>
          <w:iCs w:val="false"/>
          <w:color w:val="000000"/>
          <w:sz w:val="24"/>
          <w:szCs w:val="24"/>
          <w:u w:val="none"/>
          <w:shd w:fill="FFFFFF" w:val="clear"/>
          <w:lang w:val="mn-MN"/>
        </w:rPr>
        <w:t>Тогтоолын төслийн хавсралтын 1.2 дахь дэд заалтын “хайгуул олборлолтын үйл ажиллагаан дахь төрийн оролцоог хязгаарлах” гэснийг  “хайгуул, олборлолтын үйл ажиллагаанд төр оролцохыг зохистой түвшинд байлгах” гэж өөрчлөн найруулах.</w:t>
      </w:r>
    </w:p>
    <w:p>
      <w:pPr>
        <w:pStyle w:val="style0"/>
        <w:spacing w:after="0" w:before="0" w:line="100" w:lineRule="atLeast"/>
        <w:ind w:firstLine="550" w:left="0" w:right="0"/>
        <w:contextualSpacing w:val="false"/>
        <w:jc w:val="both"/>
      </w:pPr>
      <w:r>
        <w:rPr/>
      </w:r>
    </w:p>
    <w:p>
      <w:pPr>
        <w:pStyle w:val="style0"/>
        <w:spacing w:after="0" w:before="0" w:line="100" w:lineRule="atLeast"/>
        <w:ind w:firstLine="550" w:left="0" w:right="0"/>
        <w:contextualSpacing w:val="false"/>
        <w:jc w:val="both"/>
      </w:pPr>
      <w:r>
        <w:rPr>
          <w:rFonts w:cs="Arial"/>
          <w:b w:val="false"/>
          <w:bCs w:val="false"/>
          <w:i w:val="false"/>
          <w:iCs w:val="false"/>
          <w:color w:val="000000"/>
          <w:sz w:val="24"/>
          <w:szCs w:val="24"/>
          <w:u w:val="none"/>
          <w:shd w:fill="FFFFFF" w:val="clear"/>
          <w:lang w:val="mn-MN"/>
        </w:rPr>
        <w:tab/>
      </w:r>
      <w:r>
        <w:rPr>
          <w:rFonts w:cs="Arial"/>
          <w:b/>
          <w:bCs/>
          <w:i w:val="false"/>
          <w:iCs w:val="false"/>
          <w:color w:val="000000"/>
          <w:sz w:val="24"/>
          <w:szCs w:val="24"/>
          <w:u w:val="none"/>
          <w:shd w:fill="FFFFFF" w:val="clear"/>
          <w:lang w:val="mn-MN"/>
        </w:rPr>
        <w:t>9.</w:t>
      </w:r>
      <w:r>
        <w:rPr>
          <w:rFonts w:cs="Arial"/>
          <w:b w:val="false"/>
          <w:bCs w:val="false"/>
          <w:i w:val="false"/>
          <w:iCs w:val="false"/>
          <w:color w:val="000000"/>
          <w:sz w:val="24"/>
          <w:szCs w:val="24"/>
          <w:u w:val="none"/>
          <w:shd w:fill="FFFFFF" w:val="clear"/>
          <w:lang w:val="mn-MN"/>
        </w:rPr>
        <w:t>Тогтоолын төслийн хавсралтын 2.5 дахь заалтын “</w:t>
      </w:r>
      <w:r>
        <w:rPr>
          <w:rFonts w:cs="Arial"/>
          <w:b w:val="false"/>
          <w:bCs w:val="false"/>
          <w:i w:val="false"/>
          <w:iCs w:val="false"/>
          <w:strike w:val="false"/>
          <w:dstrike w:val="false"/>
          <w:color w:val="000000"/>
          <w:sz w:val="24"/>
          <w:szCs w:val="24"/>
          <w:u w:val="none"/>
          <w:shd w:fill="FFFFFF" w:val="clear"/>
          <w:lang w:val="mn-MN"/>
        </w:rPr>
        <w:t xml:space="preserve">Татвар төлөгчид, төрийн бус байгууллагаас төсвийн зарцуулалтад хяналт тавих, шалгалт хийх, төсвийн зарцуулалтын тайлангаа хамт олон болон хэвлэлд мэдээлж байх” гэснийг “Төсвийн ил тод байдлыг хангах, төсвийн гүйцэтгэлд татвар төлөгч, төрийн бус байгууллагаас хяналт тавих нөхцөлийг бүрдүүлэх” гэж өөрчлөн найруулах. </w:t>
      </w:r>
    </w:p>
    <w:p>
      <w:pPr>
        <w:pStyle w:val="style0"/>
        <w:spacing w:after="0" w:before="0" w:line="100" w:lineRule="atLeast"/>
        <w:ind w:firstLine="55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rPr>
        <w:t xml:space="preserve">Найруулгын </w:t>
      </w:r>
      <w:r>
        <w:rPr>
          <w:rFonts w:cs="Arial"/>
          <w:sz w:val="24"/>
          <w:szCs w:val="24"/>
          <w:lang w:val="mn-MN"/>
        </w:rPr>
        <w:t xml:space="preserve">8 дугаар саналтай холбогдуулан Улсын Их Хурлын гишүүн Д.Хаянхярваагийн тавьсан асуултад Улсын Их Хурлын гишүүн Д.Зоригт хариулж, тайлбар хийв.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sz w:val="24"/>
          <w:szCs w:val="24"/>
        </w:rPr>
        <w:t>Б.Гарамгайбаатар</w:t>
      </w:r>
      <w:r>
        <w:rPr>
          <w:rFonts w:cs="Arial"/>
          <w:sz w:val="24"/>
          <w:szCs w:val="24"/>
        </w:rPr>
        <w:t>: Найруулгын саналуудыг дэмжиж байгаа гишүүд гараа өргөнө үү.</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Зөвшөөрсөн</w:t>
        <w:tab/>
        <w:tab/>
        <w:t>10</w:t>
      </w:r>
    </w:p>
    <w:p>
      <w:pPr>
        <w:pStyle w:val="style0"/>
        <w:spacing w:after="0" w:before="0" w:line="100" w:lineRule="atLeast"/>
        <w:ind w:firstLine="720" w:left="0" w:right="0"/>
        <w:contextualSpacing w:val="false"/>
        <w:jc w:val="both"/>
      </w:pPr>
      <w:r>
        <w:rPr>
          <w:rFonts w:cs="Arial"/>
          <w:sz w:val="24"/>
          <w:szCs w:val="24"/>
          <w:lang w:val="mn-MN"/>
        </w:rPr>
        <w:t xml:space="preserve">Татгалзсан </w:t>
        <w:tab/>
        <w:tab/>
        <w:t>5</w:t>
      </w:r>
    </w:p>
    <w:p>
      <w:pPr>
        <w:pStyle w:val="style0"/>
        <w:spacing w:after="0" w:before="0" w:line="100" w:lineRule="atLeast"/>
        <w:ind w:firstLine="720" w:left="0" w:right="0"/>
        <w:contextualSpacing w:val="false"/>
        <w:jc w:val="both"/>
      </w:pPr>
      <w:r>
        <w:rPr>
          <w:rFonts w:cs="Arial"/>
          <w:sz w:val="24"/>
          <w:szCs w:val="24"/>
          <w:lang w:val="mn-MN"/>
        </w:rPr>
        <w:t xml:space="preserve">Бүгд </w:t>
        <w:tab/>
        <w:tab/>
        <w:tab/>
        <w:t>15</w:t>
      </w:r>
    </w:p>
    <w:p>
      <w:pPr>
        <w:pStyle w:val="style0"/>
        <w:spacing w:after="0" w:before="0" w:line="100" w:lineRule="atLeast"/>
        <w:ind w:firstLine="720" w:left="0" w:right="0"/>
        <w:contextualSpacing w:val="false"/>
        <w:jc w:val="both"/>
      </w:pPr>
      <w:r>
        <w:rPr>
          <w:rFonts w:cs="Arial"/>
          <w:sz w:val="24"/>
          <w:szCs w:val="24"/>
          <w:lang w:val="mn-MN"/>
        </w:rPr>
        <w:t>Гишүүдийн олонхын саналаар дэмжигдлээ.</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Улсын Их Хурлын гишүүн Д.Зоригтын гаргасан, Т</w:t>
      </w:r>
      <w:r>
        <w:rPr>
          <w:rFonts w:cs="Arial"/>
          <w:sz w:val="24"/>
          <w:szCs w:val="24"/>
        </w:rPr>
        <w:t xml:space="preserve">өсвийн ил тод байдлыг хангах, төсвийн гүйцэтгэлд татвар төлөгч, төрийн бус байгууллагаас хяналт тавих нөхцөлийг бүрдүүлэх гэж өөрчлөн </w:t>
      </w:r>
      <w:r>
        <w:rPr>
          <w:rFonts w:cs="Arial"/>
          <w:sz w:val="24"/>
          <w:szCs w:val="24"/>
          <w:lang w:val="mn-MN"/>
        </w:rPr>
        <w:t xml:space="preserve">найруулах саналыг дэмжиж байгаа </w:t>
      </w:r>
      <w:r>
        <w:rPr>
          <w:rFonts w:cs="Arial"/>
          <w:sz w:val="24"/>
          <w:szCs w:val="24"/>
        </w:rPr>
        <w:t>гишүүд гараа өргөнө үү.</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Зөвшөөрсөн</w:t>
        <w:tab/>
        <w:tab/>
        <w:t>11</w:t>
      </w:r>
    </w:p>
    <w:p>
      <w:pPr>
        <w:pStyle w:val="style0"/>
        <w:spacing w:after="0" w:before="0" w:line="100" w:lineRule="atLeast"/>
        <w:ind w:firstLine="720" w:left="0" w:right="0"/>
        <w:contextualSpacing w:val="false"/>
        <w:jc w:val="both"/>
      </w:pPr>
      <w:r>
        <w:rPr>
          <w:rFonts w:cs="Arial"/>
          <w:sz w:val="24"/>
          <w:szCs w:val="24"/>
          <w:lang w:val="mn-MN"/>
        </w:rPr>
        <w:t xml:space="preserve">Татгалзсан </w:t>
        <w:tab/>
        <w:tab/>
        <w:t>6</w:t>
      </w:r>
    </w:p>
    <w:p>
      <w:pPr>
        <w:pStyle w:val="style0"/>
        <w:spacing w:after="0" w:before="0" w:line="100" w:lineRule="atLeast"/>
        <w:ind w:firstLine="720" w:left="0" w:right="0"/>
        <w:contextualSpacing w:val="false"/>
        <w:jc w:val="both"/>
      </w:pPr>
      <w:r>
        <w:rPr>
          <w:rFonts w:cs="Arial"/>
          <w:sz w:val="24"/>
          <w:szCs w:val="24"/>
          <w:lang w:val="mn-MN"/>
        </w:rPr>
        <w:t xml:space="preserve">Бүгд </w:t>
        <w:tab/>
        <w:tab/>
        <w:tab/>
        <w:t>17</w:t>
      </w:r>
    </w:p>
    <w:p>
      <w:pPr>
        <w:pStyle w:val="style0"/>
        <w:spacing w:after="0" w:before="0" w:line="100" w:lineRule="atLeast"/>
        <w:ind w:firstLine="720" w:left="0" w:right="0"/>
        <w:contextualSpacing w:val="false"/>
        <w:jc w:val="both"/>
      </w:pPr>
      <w:r>
        <w:rPr>
          <w:rFonts w:cs="Arial"/>
          <w:sz w:val="24"/>
          <w:szCs w:val="24"/>
          <w:lang w:val="mn-MN"/>
        </w:rPr>
        <w:t>Гишүүдийн олонхын саналаар дэмжигдлээ.</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Улсын Их Хурлын гишүүн Ц.Оюунбаатар, Г.Уянга, С.Дэмбэрэл нар санал хэлэв.</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sz w:val="24"/>
          <w:szCs w:val="24"/>
        </w:rPr>
        <w:t>Б.Гарамгайбаатар</w:t>
      </w:r>
      <w:r>
        <w:rPr>
          <w:rFonts w:cs="Arial"/>
          <w:sz w:val="24"/>
          <w:szCs w:val="24"/>
        </w:rPr>
        <w:t xml:space="preserve">: </w:t>
      </w:r>
      <w:r>
        <w:rPr>
          <w:rFonts w:cs="Arial"/>
          <w:sz w:val="24"/>
          <w:szCs w:val="24"/>
          <w:lang w:val="mn-MN"/>
        </w:rPr>
        <w:t>Улсын Их Хурлын гишүүн Ц.</w:t>
      </w:r>
      <w:r>
        <w:rPr>
          <w:rFonts w:cs="Arial"/>
          <w:sz w:val="24"/>
          <w:szCs w:val="24"/>
        </w:rPr>
        <w:t>Оюунбаатар</w:t>
      </w:r>
      <w:r>
        <w:rPr>
          <w:rFonts w:cs="Arial"/>
          <w:sz w:val="24"/>
          <w:szCs w:val="24"/>
          <w:lang w:val="mn-MN"/>
        </w:rPr>
        <w:t xml:space="preserve">ын гаргасан </w:t>
      </w:r>
      <w:r>
        <w:rPr>
          <w:rFonts w:cs="Arial"/>
          <w:sz w:val="24"/>
          <w:szCs w:val="24"/>
        </w:rPr>
        <w:t xml:space="preserve">найруулгын </w:t>
      </w:r>
      <w:r>
        <w:rPr>
          <w:rFonts w:cs="Arial"/>
          <w:sz w:val="24"/>
          <w:szCs w:val="24"/>
          <w:lang w:val="mn-MN"/>
        </w:rPr>
        <w:t>саналыг д</w:t>
      </w:r>
      <w:r>
        <w:rPr>
          <w:rFonts w:cs="Arial"/>
          <w:sz w:val="24"/>
          <w:szCs w:val="24"/>
        </w:rPr>
        <w:t>эмжиж байгаа гишүүд гараа өргөнө үү.</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Зөвшөөрсөн</w:t>
        <w:tab/>
        <w:tab/>
        <w:t>12</w:t>
      </w:r>
    </w:p>
    <w:p>
      <w:pPr>
        <w:pStyle w:val="style0"/>
        <w:spacing w:after="0" w:before="0" w:line="100" w:lineRule="atLeast"/>
        <w:ind w:firstLine="720" w:left="0" w:right="0"/>
        <w:contextualSpacing w:val="false"/>
        <w:jc w:val="both"/>
      </w:pPr>
      <w:r>
        <w:rPr>
          <w:rFonts w:cs="Arial"/>
          <w:sz w:val="24"/>
          <w:szCs w:val="24"/>
          <w:lang w:val="mn-MN"/>
        </w:rPr>
        <w:t xml:space="preserve">Татгалзсан </w:t>
        <w:tab/>
        <w:tab/>
        <w:t>5</w:t>
      </w:r>
    </w:p>
    <w:p>
      <w:pPr>
        <w:pStyle w:val="style0"/>
        <w:spacing w:after="0" w:before="0" w:line="100" w:lineRule="atLeast"/>
        <w:ind w:firstLine="720" w:left="0" w:right="0"/>
        <w:contextualSpacing w:val="false"/>
        <w:jc w:val="both"/>
      </w:pPr>
      <w:r>
        <w:rPr>
          <w:rFonts w:cs="Arial"/>
          <w:sz w:val="24"/>
          <w:szCs w:val="24"/>
          <w:lang w:val="mn-MN"/>
        </w:rPr>
        <w:t xml:space="preserve">Бүгд </w:t>
        <w:tab/>
        <w:tab/>
        <w:tab/>
        <w:t>17</w:t>
      </w:r>
    </w:p>
    <w:p>
      <w:pPr>
        <w:pStyle w:val="style0"/>
        <w:spacing w:after="0" w:before="0" w:line="100" w:lineRule="atLeast"/>
        <w:ind w:firstLine="720" w:left="0" w:right="0"/>
        <w:contextualSpacing w:val="false"/>
        <w:jc w:val="both"/>
      </w:pPr>
      <w:r>
        <w:rPr>
          <w:rFonts w:cs="Arial"/>
          <w:sz w:val="24"/>
          <w:szCs w:val="24"/>
          <w:lang w:val="mn-MN"/>
        </w:rPr>
        <w:t>Гишүүдийн олонхын саналаар дэмжигдлээ.</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“Эдийн засгийн идэвхжлийг нэмэгдүүлэх зарим арга хэмжээний тухай” Улсын Их Хурлын тогтоолын төслийг эцсийн хэлэлцүүлэгт бэлтгэсэн танилцуулгыг Улсын Их Хурлын чуулганы нэгдсэн хуралдаанд Улсын Их Хурлын гишүүн, ажлын хэсгийн ахлагч Д.Зоригт танилцуулахаар болов.</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val="mn-MN"/>
        </w:rPr>
        <w:tab/>
        <w:t>Уг асуудлыг  15  цаг  20 минутад  хэлэлцэж дуусав.</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6"/>
          <w:rFonts w:cs="Arial"/>
          <w:b/>
          <w:bCs/>
          <w:i/>
          <w:iCs/>
          <w:color w:val="00000A"/>
          <w:sz w:val="24"/>
          <w:szCs w:val="24"/>
          <w:u w:val="none"/>
          <w:lang w:val="mn-MN"/>
        </w:rPr>
        <w:tab/>
        <w:t>Хоёр.  Ашигт  малтмалын тухай хуульд нэмэлт, өөрчлөлт оруулах тухай, Ашигт малтмалын тухай хуульд нэмэлт, өөрчлөлт оруулах тухай хуулийг дагаж мөрдөх журмын тухай, Ашигт малтмалын хайгуулын тусгай зөвшөөрөл шинээр олгохыг хориглох тухай хуулийг хүчингүй болсонд тооцох тухай, Тусгай хамгаалалттай газар нутгийн тухай хуульд нэмэлт оруулах тухай хуулийн төслүүд /</w:t>
      </w:r>
      <w:r>
        <w:rPr>
          <w:rStyle w:val="style16"/>
          <w:rFonts w:cs="Arial"/>
          <w:b w:val="false"/>
          <w:bCs w:val="false"/>
          <w:i/>
          <w:iCs/>
          <w:color w:val="00000A"/>
          <w:sz w:val="24"/>
          <w:szCs w:val="24"/>
          <w:u w:val="none"/>
          <w:lang w:val="mn-MN"/>
        </w:rPr>
        <w:t>хэлэлцэх эсэх</w:t>
      </w:r>
      <w:r>
        <w:rPr>
          <w:rStyle w:val="style16"/>
          <w:rFonts w:cs="Arial"/>
          <w:b/>
          <w:bCs/>
          <w:i/>
          <w:iCs/>
          <w:color w:val="00000A"/>
          <w:sz w:val="24"/>
          <w:szCs w:val="24"/>
          <w:u w:val="none"/>
          <w:lang w:val="mn-MN"/>
        </w:rPr>
        <w:t xml:space="preserve">/.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 xml:space="preserve">Уг асуудлыг </w:t>
      </w:r>
      <w:r>
        <w:rPr>
          <w:rFonts w:cs="Arial"/>
          <w:sz w:val="24"/>
          <w:szCs w:val="24"/>
        </w:rPr>
        <w:t xml:space="preserve"> Байгаль орчин, хүнс, хөдөө аж ахуйн байнгын хороотой </w:t>
      </w:r>
      <w:r>
        <w:rPr>
          <w:rFonts w:cs="Arial"/>
          <w:sz w:val="24"/>
          <w:szCs w:val="24"/>
          <w:lang w:val="mn-MN"/>
        </w:rPr>
        <w:t>хамтран хэлэлцэв.</w:t>
      </w:r>
    </w:p>
    <w:p>
      <w:pPr>
        <w:pStyle w:val="style0"/>
        <w:spacing w:after="0" w:before="0" w:line="100" w:lineRule="atLeast"/>
        <w:ind w:firstLine="72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val="mn-MN"/>
        </w:rPr>
        <w:tab/>
        <w:t>Байгаль орчин, хүнс, хөдөө аж ахуйн байнгын хорооны хуралдаанд и</w:t>
      </w:r>
      <w:r>
        <w:rPr>
          <w:rFonts w:cs="Arial"/>
          <w:b w:val="false"/>
          <w:bCs w:val="false"/>
          <w:i w:val="false"/>
          <w:iCs w:val="false"/>
          <w:sz w:val="24"/>
          <w:szCs w:val="24"/>
        </w:rPr>
        <w:t xml:space="preserve">рвэл зохих </w:t>
      </w:r>
      <w:r>
        <w:rPr>
          <w:rFonts w:cs="Arial"/>
          <w:b w:val="false"/>
          <w:bCs w:val="false"/>
          <w:i w:val="false"/>
          <w:iCs w:val="false"/>
          <w:sz w:val="24"/>
          <w:szCs w:val="24"/>
          <w:lang w:val="mn-MN"/>
        </w:rPr>
        <w:t>19</w:t>
      </w:r>
      <w:r>
        <w:rPr>
          <w:rFonts w:cs="Arial"/>
          <w:b w:val="false"/>
          <w:bCs w:val="false"/>
          <w:i w:val="false"/>
          <w:iCs w:val="false"/>
          <w:sz w:val="24"/>
          <w:szCs w:val="24"/>
        </w:rPr>
        <w:t xml:space="preserve"> гишүүнээс </w:t>
      </w:r>
      <w:r>
        <w:rPr>
          <w:rFonts w:cs="Arial"/>
          <w:b w:val="false"/>
          <w:bCs w:val="false"/>
          <w:i w:val="false"/>
          <w:iCs w:val="false"/>
          <w:sz w:val="24"/>
          <w:szCs w:val="24"/>
          <w:lang w:val="mn-MN"/>
        </w:rPr>
        <w:t xml:space="preserve"> </w:t>
      </w:r>
      <w:r>
        <w:rPr>
          <w:rFonts w:cs="Arial"/>
          <w:b w:val="false"/>
          <w:bCs w:val="false"/>
          <w:i w:val="false"/>
          <w:iCs w:val="false"/>
          <w:sz w:val="24"/>
          <w:szCs w:val="24"/>
          <w:lang w:val="mn-MN"/>
        </w:rPr>
        <w:t>12</w:t>
      </w:r>
      <w:r>
        <w:rPr>
          <w:rFonts w:cs="Arial"/>
          <w:b w:val="false"/>
          <w:bCs w:val="false"/>
          <w:i w:val="false"/>
          <w:iCs w:val="false"/>
          <w:sz w:val="24"/>
          <w:szCs w:val="24"/>
          <w:lang w:val="mn-MN"/>
        </w:rPr>
        <w:t xml:space="preserve"> </w:t>
      </w:r>
      <w:r>
        <w:rPr>
          <w:rFonts w:cs="Arial"/>
          <w:b w:val="false"/>
          <w:bCs w:val="false"/>
          <w:i w:val="false"/>
          <w:iCs w:val="false"/>
          <w:sz w:val="24"/>
          <w:szCs w:val="24"/>
        </w:rPr>
        <w:t xml:space="preserve">гишүүн ирж, </w:t>
      </w:r>
      <w:r>
        <w:rPr>
          <w:rFonts w:cs="Arial"/>
          <w:b w:val="false"/>
          <w:bCs w:val="false"/>
          <w:i w:val="false"/>
          <w:iCs w:val="false"/>
          <w:sz w:val="24"/>
          <w:szCs w:val="24"/>
          <w:lang w:val="mn-MN"/>
        </w:rPr>
        <w:t>63.1</w:t>
      </w:r>
      <w:r>
        <w:rPr>
          <w:rFonts w:cs="Arial"/>
          <w:b w:val="false"/>
          <w:bCs w:val="false"/>
          <w:i w:val="false"/>
          <w:iCs w:val="false"/>
          <w:sz w:val="24"/>
          <w:szCs w:val="24"/>
        </w:rPr>
        <w:t xml:space="preserve">  хувийн ирцтэй</w:t>
      </w:r>
      <w:r>
        <w:rPr>
          <w:rFonts w:cs="Arial"/>
          <w:b w:val="false"/>
          <w:bCs w:val="false"/>
          <w:i w:val="false"/>
          <w:iCs w:val="false"/>
          <w:sz w:val="24"/>
          <w:szCs w:val="24"/>
          <w:lang w:val="mn-MN"/>
        </w:rPr>
        <w:t xml:space="preserve">гээр,  15 цаг 20 минутад  уг асуудлыг хэлэлцэж эхлэв. </w:t>
      </w:r>
    </w:p>
    <w:p>
      <w:pPr>
        <w:pStyle w:val="style24"/>
        <w:spacing w:after="0" w:before="0" w:line="100" w:lineRule="atLeast"/>
        <w:ind w:firstLine="749" w:left="0" w:right="0"/>
        <w:contextualSpacing w:val="false"/>
      </w:pPr>
      <w:r>
        <w:rPr/>
      </w:r>
    </w:p>
    <w:p>
      <w:pPr>
        <w:pStyle w:val="style24"/>
        <w:spacing w:after="0" w:before="0" w:line="100" w:lineRule="atLeast"/>
        <w:ind w:hanging="0" w:left="0" w:right="0"/>
        <w:contextualSpacing w:val="false"/>
      </w:pPr>
      <w:r>
        <w:rPr>
          <w:rFonts w:cs="Arial"/>
          <w:b/>
          <w:bCs/>
          <w:i w:val="false"/>
          <w:iCs w:val="false"/>
          <w:sz w:val="24"/>
          <w:szCs w:val="24"/>
        </w:rPr>
        <w:tab/>
        <w:t xml:space="preserve">Чөлөөтэй: </w:t>
      </w:r>
      <w:r>
        <w:rPr>
          <w:rFonts w:cs="Arial"/>
          <w:b w:val="false"/>
          <w:bCs w:val="false"/>
          <w:i w:val="false"/>
          <w:iCs w:val="false"/>
          <w:sz w:val="24"/>
          <w:szCs w:val="24"/>
          <w:lang w:val="mn-MN"/>
        </w:rPr>
        <w:t xml:space="preserve"> </w:t>
      </w:r>
      <w:r>
        <w:rPr>
          <w:rFonts w:cs="Arial"/>
          <w:b w:val="false"/>
          <w:bCs w:val="false"/>
          <w:i w:val="false"/>
          <w:iCs w:val="false"/>
          <w:sz w:val="24"/>
          <w:szCs w:val="24"/>
          <w:lang w:val="mn-MN"/>
        </w:rPr>
        <w:t>Су.Батболд</w:t>
      </w:r>
      <w:r>
        <w:rPr>
          <w:rFonts w:cs="Arial"/>
          <w:b w:val="false"/>
          <w:bCs w:val="false"/>
          <w:i w:val="false"/>
          <w:iCs w:val="false"/>
          <w:sz w:val="24"/>
          <w:szCs w:val="24"/>
          <w:lang w:val="mn-MN"/>
        </w:rPr>
        <w:t>;</w:t>
      </w:r>
    </w:p>
    <w:p>
      <w:pPr>
        <w:pStyle w:val="style24"/>
        <w:spacing w:after="0" w:before="0" w:line="100" w:lineRule="atLeast"/>
        <w:ind w:hanging="0" w:left="0" w:right="0"/>
        <w:contextualSpacing w:val="false"/>
      </w:pPr>
      <w:r>
        <w:rPr>
          <w:rFonts w:cs="Arial"/>
          <w:b w:val="false"/>
          <w:bCs w:val="false"/>
          <w:i w:val="false"/>
          <w:iCs w:val="false"/>
          <w:sz w:val="24"/>
          <w:szCs w:val="24"/>
          <w:lang w:val="mn-MN"/>
        </w:rPr>
        <w:tab/>
      </w:r>
      <w:r>
        <w:rPr>
          <w:rFonts w:cs="Arial"/>
          <w:b/>
          <w:bCs/>
          <w:i w:val="false"/>
          <w:iCs w:val="false"/>
          <w:sz w:val="24"/>
          <w:szCs w:val="24"/>
          <w:lang w:val="mn-MN"/>
        </w:rPr>
        <w:t xml:space="preserve">Тасалсан: </w:t>
      </w:r>
      <w:r>
        <w:rPr>
          <w:rFonts w:cs="Arial"/>
          <w:b w:val="false"/>
          <w:bCs w:val="false"/>
          <w:i w:val="false"/>
          <w:iCs w:val="false"/>
          <w:sz w:val="24"/>
          <w:szCs w:val="24"/>
          <w:lang w:val="mn-MN"/>
        </w:rPr>
        <w:t>О.Баасанхүү,  Б.Бат-Эрдэнэ, М.Зоригт,  Б.Наранхүү, Я.Содбаатар, Ц.Цолмон</w:t>
      </w:r>
    </w:p>
    <w:p>
      <w:pPr>
        <w:pStyle w:val="style24"/>
        <w:spacing w:after="0" w:before="0" w:line="100" w:lineRule="atLeast"/>
        <w:ind w:hanging="0" w:left="0" w:right="0"/>
        <w:contextualSpacing w:val="false"/>
        <w:jc w:val="both"/>
      </w:pPr>
      <w:r>
        <w:rPr>
          <w:rFonts w:cs="Arial"/>
          <w:b w:val="false"/>
          <w:bCs w:val="false"/>
          <w:i w:val="false"/>
          <w:iCs w:val="false"/>
          <w:sz w:val="24"/>
          <w:szCs w:val="24"/>
        </w:rPr>
        <w:tab/>
      </w:r>
    </w:p>
    <w:p>
      <w:pPr>
        <w:pStyle w:val="style0"/>
        <w:spacing w:after="0" w:before="0" w:line="100" w:lineRule="atLeast"/>
        <w:ind w:hanging="0" w:left="0" w:right="0"/>
        <w:contextualSpacing w:val="false"/>
        <w:jc w:val="both"/>
      </w:pPr>
      <w:r>
        <w:rPr>
          <w:rFonts w:cs="Arial"/>
          <w:b w:val="false"/>
          <w:bCs w:val="false"/>
          <w:i w:val="false"/>
          <w:iCs w:val="false"/>
          <w:sz w:val="24"/>
          <w:szCs w:val="24"/>
          <w:lang w:val="mn-MN"/>
        </w:rPr>
        <w:tab/>
        <w:t>Хэлэлцэж буй асуудалтай холбогдуулан</w:t>
      </w:r>
      <w:r>
        <w:rPr>
          <w:rFonts w:cs="Arial"/>
          <w:b w:val="false"/>
          <w:bCs w:val="false"/>
          <w:i w:val="false"/>
          <w:iCs w:val="false"/>
          <w:color w:val="00000A"/>
          <w:sz w:val="24"/>
          <w:szCs w:val="24"/>
          <w:u w:val="none"/>
          <w:lang w:val="mn-MN"/>
        </w:rPr>
        <w:t xml:space="preserve"> Уул уурхайн сайд Д.Ганхуяг, Уул уурхайн яамны Стратегийн бодлого, төлөвлөлтийн газрын дарга Ч.Отгочулуу, Уул уурхайн яамны Геологийн бодлогын хэлтсийн дарга Б.Баатарцогт, </w:t>
      </w:r>
      <w:r>
        <w:rPr>
          <w:rStyle w:val="style16"/>
          <w:rFonts w:cs="Arial"/>
          <w:b/>
          <w:bCs/>
          <w:i/>
          <w:iCs/>
          <w:color w:val="00000A"/>
          <w:sz w:val="24"/>
          <w:szCs w:val="24"/>
          <w:u w:val="none"/>
          <w:lang w:val="mn-MN"/>
        </w:rPr>
        <w:t xml:space="preserve"> </w:t>
      </w:r>
      <w:r>
        <w:rPr>
          <w:rStyle w:val="style16"/>
          <w:rFonts w:cs="Arial"/>
          <w:b w:val="false"/>
          <w:bCs w:val="false"/>
          <w:i w:val="false"/>
          <w:iCs w:val="false"/>
          <w:color w:val="00000A"/>
          <w:sz w:val="24"/>
          <w:szCs w:val="24"/>
          <w:u w:val="none"/>
          <w:lang w:val="mn-MN"/>
        </w:rPr>
        <w:t>Ашигт  малтмалын газрын дэд дарга Д.Үүрийнтуяа нар оролцов.</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6"/>
          <w:rFonts w:cs="Arial"/>
          <w:b w:val="false"/>
          <w:bCs w:val="false"/>
          <w:i w:val="false"/>
          <w:iCs w:val="false"/>
          <w:color w:val="00000A"/>
          <w:sz w:val="24"/>
          <w:szCs w:val="24"/>
          <w:u w:val="none"/>
          <w:lang w:val="mn-MN"/>
        </w:rPr>
        <w:tab/>
      </w:r>
      <w:r>
        <w:rPr>
          <w:rFonts w:cs="Arial"/>
          <w:b w:val="false"/>
          <w:bCs w:val="false"/>
          <w:i w:val="false"/>
          <w:iCs w:val="false"/>
          <w:color w:val="00000A"/>
          <w:sz w:val="24"/>
          <w:szCs w:val="24"/>
          <w:u w:val="none"/>
          <w:lang w:val="mn-MN"/>
        </w:rPr>
        <w:t xml:space="preserve">Улсын Их Хурлын Эдийн засгийн байнгын хорооны ажлын албаны ахлах зөвлөх Ж.Батсайхан, зөвлөх Ш.Ариунжаргал, референт Г.Баярмаа нар байлцав.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color w:val="00000A"/>
          <w:sz w:val="24"/>
          <w:szCs w:val="24"/>
          <w:u w:val="none"/>
          <w:lang w:val="mn-MN"/>
        </w:rPr>
        <w:tab/>
        <w:t xml:space="preserve">Хуулийн төсөл санаачлагчийн илтгэлийг Уул уурхайн сайд Д.Ганхуяг танилцуулав.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color w:val="00000A"/>
          <w:sz w:val="24"/>
          <w:szCs w:val="24"/>
          <w:u w:val="none"/>
          <w:lang w:val="mn-MN"/>
        </w:rPr>
        <w:tab/>
        <w:t>Төсөл санаачлагчийн илтгэлтэй холбогдуулан Улсын Их Хурлын гишүүн Д.Хаянхярваа, Х.Болорчулуун нарын тавьсан асуултад Уул уурхайн сайд Д.Ганхуяг хариулж, тайлбар хийв.</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color w:val="00000A"/>
          <w:sz w:val="24"/>
          <w:szCs w:val="24"/>
          <w:u w:val="none"/>
          <w:lang w:val="mn-MN"/>
        </w:rPr>
        <w:tab/>
        <w:t xml:space="preserve">Уг асуудалтай холбогдуулан Улсын Их Хурлын гишүүн Х.Болорчулуун санал хэлэв. </w:t>
      </w:r>
    </w:p>
    <w:p>
      <w:pPr>
        <w:pStyle w:val="style0"/>
        <w:spacing w:after="0" w:before="0" w:line="100" w:lineRule="atLeast"/>
        <w:ind w:hanging="0" w:left="0" w:right="0"/>
        <w:contextualSpacing w:val="false"/>
        <w:jc w:val="both"/>
      </w:pPr>
      <w:r>
        <w:rPr/>
      </w:r>
    </w:p>
    <w:p>
      <w:pPr>
        <w:pStyle w:val="style0"/>
        <w:spacing w:after="0" w:before="0" w:line="100" w:lineRule="atLeast"/>
        <w:contextualSpacing w:val="false"/>
        <w:jc w:val="both"/>
      </w:pPr>
      <w:r>
        <w:rPr>
          <w:rFonts w:cs="Arial"/>
          <w:sz w:val="24"/>
          <w:szCs w:val="24"/>
        </w:rPr>
        <w:tab/>
      </w:r>
      <w:r>
        <w:rPr>
          <w:rFonts w:cs="Arial"/>
          <w:b/>
          <w:bCs/>
          <w:sz w:val="24"/>
          <w:szCs w:val="24"/>
        </w:rPr>
        <w:t>Б.Гарамгайбаатар:</w:t>
      </w:r>
      <w:r>
        <w:rPr>
          <w:rFonts w:cs="Arial"/>
          <w:sz w:val="24"/>
          <w:szCs w:val="24"/>
        </w:rPr>
        <w:t xml:space="preserve"> Ашигт малтмалын тухай хуульд нэмэлт, өөрчлөлт оруулах тухай, Ашигт малтмалын тухай хуульд нэмэлт,  өөрчлөлт оруулах тухай хуулийг дагаж мөрдөх журмын тухай, Ашигт малтмалын хайгуулын тусгай зөвшөөрөл шинээр олгохыг хориглох тухай хуулийг хүчингүй болсонд тооцох тухай, Тусгай хамгаалалтын газар нутгийн тухай хуульд нэмэлт оруулах тухай хуулийн төслүүдийг чуулганы нэгдсэн хуралдаанаар хэлэлцүүлэх нь зүйтэй гэсэн </w:t>
      </w:r>
      <w:r>
        <w:rPr>
          <w:rFonts w:cs="Arial"/>
          <w:sz w:val="24"/>
          <w:szCs w:val="24"/>
          <w:lang w:val="mn-MN"/>
        </w:rPr>
        <w:t xml:space="preserve">саналыг дэмжиж </w:t>
      </w:r>
      <w:r>
        <w:rPr>
          <w:rFonts w:cs="Arial"/>
          <w:sz w:val="24"/>
          <w:szCs w:val="24"/>
        </w:rPr>
        <w:t>байгаа гишүүд гараа өргөнө үү.</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rPr>
        <w:tab/>
      </w:r>
      <w:r>
        <w:rPr>
          <w:rFonts w:cs="Arial"/>
          <w:sz w:val="24"/>
          <w:szCs w:val="24"/>
          <w:lang w:val="mn-MN"/>
        </w:rPr>
        <w:t>Зөвшөөрсөн</w:t>
        <w:tab/>
        <w:tab/>
        <w:t>13</w:t>
      </w:r>
    </w:p>
    <w:p>
      <w:pPr>
        <w:pStyle w:val="style0"/>
        <w:spacing w:after="0" w:before="0" w:line="100" w:lineRule="atLeast"/>
        <w:ind w:firstLine="720" w:left="0" w:right="0"/>
        <w:contextualSpacing w:val="false"/>
        <w:jc w:val="both"/>
      </w:pPr>
      <w:r>
        <w:rPr>
          <w:rFonts w:cs="Arial"/>
          <w:sz w:val="24"/>
          <w:szCs w:val="24"/>
          <w:lang w:val="mn-MN"/>
        </w:rPr>
        <w:t xml:space="preserve">Татгалзсан </w:t>
        <w:tab/>
        <w:tab/>
        <w:t>11</w:t>
      </w:r>
    </w:p>
    <w:p>
      <w:pPr>
        <w:pStyle w:val="style0"/>
        <w:spacing w:after="0" w:before="0" w:line="100" w:lineRule="atLeast"/>
        <w:ind w:firstLine="720" w:left="0" w:right="0"/>
        <w:contextualSpacing w:val="false"/>
        <w:jc w:val="both"/>
      </w:pPr>
      <w:r>
        <w:rPr>
          <w:rFonts w:cs="Arial"/>
          <w:sz w:val="24"/>
          <w:szCs w:val="24"/>
          <w:lang w:val="mn-MN"/>
        </w:rPr>
        <w:t xml:space="preserve">Бүгд </w:t>
        <w:tab/>
        <w:tab/>
        <w:tab/>
        <w:t>24</w:t>
      </w:r>
    </w:p>
    <w:p>
      <w:pPr>
        <w:pStyle w:val="style0"/>
        <w:spacing w:after="0" w:before="0" w:line="100" w:lineRule="atLeast"/>
        <w:contextualSpacing w:val="false"/>
        <w:jc w:val="both"/>
      </w:pPr>
      <w:r>
        <w:rPr>
          <w:rFonts w:cs="Arial"/>
          <w:sz w:val="24"/>
          <w:szCs w:val="24"/>
          <w:lang w:val="mn-MN"/>
        </w:rPr>
        <w:tab/>
        <w:t>Гишүүдийн олонхын саналаар дэмжигдлээ.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i w:val="false"/>
          <w:iCs w:val="false"/>
          <w:color w:val="00000A"/>
          <w:sz w:val="24"/>
          <w:szCs w:val="24"/>
          <w:u w:val="none"/>
          <w:lang w:val="mn-MN"/>
        </w:rPr>
        <w:tab/>
        <w:t>Байнгын хорооноос гарах санал, дүгнэлтийг Улсын Их Хурлын чуулганы нэгдсэн хуралдаанд Улсын Их Хурлын гишүүн Д.Зоригт танилцуулахаар тогтов.</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i w:val="false"/>
          <w:iCs w:val="false"/>
          <w:color w:val="00000A"/>
          <w:sz w:val="24"/>
          <w:szCs w:val="24"/>
          <w:u w:val="none"/>
          <w:lang w:val="mn-MN"/>
        </w:rPr>
        <w:tab/>
        <w:t xml:space="preserve">Уг асуудлыг    15 цаг 55 минутад    хэлэлцэж дуусав. </w:t>
      </w:r>
    </w:p>
    <w:p>
      <w:pPr>
        <w:pStyle w:val="style0"/>
        <w:spacing w:after="0" w:before="0" w:line="100" w:lineRule="atLeast"/>
        <w:contextualSpacing w:val="false"/>
        <w:jc w:val="both"/>
      </w:pPr>
      <w:r>
        <w:rPr/>
      </w:r>
    </w:p>
    <w:p>
      <w:pPr>
        <w:pStyle w:val="style0"/>
        <w:spacing w:after="0" w:before="0" w:line="100" w:lineRule="atLeast"/>
        <w:ind w:hanging="0" w:left="0" w:right="0"/>
        <w:contextualSpacing w:val="false"/>
        <w:jc w:val="both"/>
      </w:pPr>
      <w:r>
        <w:rPr>
          <w:rFonts w:cs="Arial"/>
          <w:b/>
          <w:bCs/>
          <w:i/>
          <w:iCs/>
          <w:color w:val="00000A"/>
          <w:sz w:val="24"/>
          <w:szCs w:val="24"/>
          <w:u w:val="none"/>
          <w:lang w:val="mn-MN"/>
        </w:rPr>
        <w:tab/>
        <w:t>Гурав. Тодорхой ордыг стратегийн ач холбогдол бүхий ашигт  малтмалын ордод хамааруулах тухай Улсын Их Хурлын  2007 оны 2 дугаар сарын 6-ны өдрийн  27 дугаар  тогтоолын хавсралтуудад нэмэлт, өөрчлөлт оруулах тухай Улсын Их Хурлын тогтоолын төсөл /</w:t>
      </w:r>
      <w:r>
        <w:rPr>
          <w:rFonts w:cs="Arial"/>
          <w:b w:val="false"/>
          <w:bCs w:val="false"/>
          <w:i/>
          <w:iCs/>
          <w:color w:val="00000A"/>
          <w:sz w:val="24"/>
          <w:szCs w:val="24"/>
          <w:u w:val="none"/>
          <w:lang w:val="mn-MN"/>
        </w:rPr>
        <w:t>хэлэлцэх эсэх</w:t>
      </w:r>
      <w:r>
        <w:rPr>
          <w:rFonts w:cs="Arial"/>
          <w:b/>
          <w:bCs/>
          <w:i/>
          <w:iCs/>
          <w:color w:val="00000A"/>
          <w:sz w:val="24"/>
          <w:szCs w:val="24"/>
          <w:u w:val="none"/>
          <w:lang w:val="mn-MN"/>
        </w:rPr>
        <w:t>/.</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val="mn-MN"/>
        </w:rPr>
        <w:tab/>
        <w:t>Хэлэлцэж буй асуудалтай холбогдуулан</w:t>
      </w:r>
      <w:r>
        <w:rPr>
          <w:rFonts w:cs="Arial"/>
          <w:b w:val="false"/>
          <w:bCs w:val="false"/>
          <w:i w:val="false"/>
          <w:iCs w:val="false"/>
          <w:color w:val="00000A"/>
          <w:sz w:val="24"/>
          <w:szCs w:val="24"/>
          <w:u w:val="none"/>
          <w:lang w:val="mn-MN"/>
        </w:rPr>
        <w:t xml:space="preserve"> Уул уурхайн сайд Д.Ганхуяг, Уул уурхайн яамны Стратегийн бодлого, төлөвлөлтийн газрын дарга Ч.Отгочулуу, Уул уурхайн яамны Геологийн бодлогын хэлтсийн дарга Б.Баатарцогт, </w:t>
      </w:r>
      <w:r>
        <w:rPr>
          <w:rStyle w:val="style16"/>
          <w:rFonts w:cs="Arial"/>
          <w:b/>
          <w:bCs/>
          <w:i/>
          <w:iCs/>
          <w:color w:val="00000A"/>
          <w:sz w:val="24"/>
          <w:szCs w:val="24"/>
          <w:u w:val="none"/>
          <w:lang w:val="mn-MN"/>
        </w:rPr>
        <w:t xml:space="preserve"> </w:t>
      </w:r>
      <w:r>
        <w:rPr>
          <w:rStyle w:val="style16"/>
          <w:rFonts w:cs="Arial"/>
          <w:b w:val="false"/>
          <w:bCs w:val="false"/>
          <w:i w:val="false"/>
          <w:iCs w:val="false"/>
          <w:color w:val="00000A"/>
          <w:sz w:val="24"/>
          <w:szCs w:val="24"/>
          <w:u w:val="none"/>
          <w:lang w:val="mn-MN"/>
        </w:rPr>
        <w:t>Ашигт  малтмалын газрын дэд дарга Д.Үүрийнтуяа нар оролцов.</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6"/>
          <w:rFonts w:cs="Arial"/>
          <w:b w:val="false"/>
          <w:bCs w:val="false"/>
          <w:i w:val="false"/>
          <w:iCs w:val="false"/>
          <w:color w:val="00000A"/>
          <w:sz w:val="24"/>
          <w:szCs w:val="24"/>
          <w:u w:val="none"/>
          <w:lang w:val="mn-MN"/>
        </w:rPr>
        <w:tab/>
      </w:r>
      <w:r>
        <w:rPr>
          <w:rFonts w:cs="Arial"/>
          <w:b w:val="false"/>
          <w:bCs w:val="false"/>
          <w:i w:val="false"/>
          <w:iCs w:val="false"/>
          <w:color w:val="00000A"/>
          <w:sz w:val="24"/>
          <w:szCs w:val="24"/>
          <w:u w:val="none"/>
          <w:lang w:val="mn-MN"/>
        </w:rPr>
        <w:t xml:space="preserve">Улсын Их Хурлын Эдийн засгийн байнгын хорооны ажлын албаны ахлах зөвлөх Ж.Батсайхан, зөвлөх Ш.Ариунжаргал, референт Г.Баярмаа нар байлцав.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bCs/>
          <w:i/>
          <w:iCs/>
          <w:color w:val="00000A"/>
          <w:sz w:val="24"/>
          <w:szCs w:val="24"/>
          <w:u w:val="none"/>
          <w:lang w:val="mn-MN"/>
        </w:rPr>
        <w:tab/>
      </w:r>
      <w:r>
        <w:rPr>
          <w:rFonts w:cs="Arial"/>
          <w:b w:val="false"/>
          <w:bCs w:val="false"/>
          <w:i w:val="false"/>
          <w:iCs w:val="false"/>
          <w:color w:val="00000A"/>
          <w:sz w:val="24"/>
          <w:szCs w:val="24"/>
          <w:u w:val="none"/>
          <w:lang w:val="mn-MN"/>
        </w:rPr>
        <w:t>Тогтоолын төсөл санаачлагчийн илтгэлийг Уул уурхайн сайд Д.Ганхуяг танилцуулав.</w:t>
      </w:r>
    </w:p>
    <w:p>
      <w:pPr>
        <w:pStyle w:val="style0"/>
        <w:spacing w:after="0" w:before="0" w:line="100" w:lineRule="atLeast"/>
        <w:ind w:hanging="0" w:left="0" w:right="0"/>
        <w:contextualSpacing w:val="false"/>
        <w:jc w:val="both"/>
      </w:pPr>
      <w:r>
        <w:rPr/>
      </w:r>
    </w:p>
    <w:p>
      <w:pPr>
        <w:pStyle w:val="style0"/>
        <w:spacing w:after="0" w:before="0" w:line="100" w:lineRule="atLeast"/>
        <w:contextualSpacing w:val="false"/>
        <w:jc w:val="both"/>
      </w:pPr>
      <w:r>
        <w:rPr>
          <w:rFonts w:cs="Arial"/>
          <w:sz w:val="24"/>
          <w:szCs w:val="24"/>
          <w:lang w:val="mn-MN"/>
        </w:rPr>
        <w:tab/>
        <w:t xml:space="preserve">Танилцуулгатай холбогдуулан Улсын Их Хурлын гишүүн Д.Зоригт, Ж.Энхбаяр, С.Дэмбэрэл нарын тавьсан асуултад Уул уурхайн сайд Д.Ганхуяг хариулж, тайлбар хийв.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t xml:space="preserve">Уг асуудалтай холбогдуулан Улсын Их Хурлын гишүүн Ц.Нямдорж, З.Энхболд, Н.Батбаяр,  Ц.Баярсайхан нар санал хэлэв.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rPr>
        <w:tab/>
      </w:r>
      <w:r>
        <w:rPr>
          <w:rFonts w:cs="Arial"/>
          <w:b/>
          <w:bCs/>
          <w:sz w:val="24"/>
          <w:szCs w:val="24"/>
        </w:rPr>
        <w:t>Б.Гарамгайбаатар</w:t>
      </w:r>
      <w:r>
        <w:rPr>
          <w:rFonts w:cs="Arial"/>
          <w:sz w:val="24"/>
          <w:szCs w:val="24"/>
        </w:rPr>
        <w:t xml:space="preserve">: </w:t>
      </w:r>
      <w:r>
        <w:rPr>
          <w:rFonts w:cs="Arial"/>
          <w:sz w:val="24"/>
          <w:szCs w:val="24"/>
          <w:lang w:val="mn-MN"/>
        </w:rPr>
        <w:t>Улсын Их Хурлын гишүүн Ц.</w:t>
      </w:r>
      <w:r>
        <w:rPr>
          <w:rFonts w:cs="Arial"/>
          <w:sz w:val="24"/>
          <w:szCs w:val="24"/>
        </w:rPr>
        <w:t>Нямдорж</w:t>
      </w:r>
      <w:r>
        <w:rPr>
          <w:rFonts w:cs="Arial"/>
          <w:sz w:val="24"/>
          <w:szCs w:val="24"/>
          <w:lang w:val="mn-MN"/>
        </w:rPr>
        <w:t>ийн гаргасан, уг асуудлыг хойшлуулах горимын саналыг д</w:t>
      </w:r>
      <w:r>
        <w:rPr>
          <w:rFonts w:cs="Arial"/>
          <w:sz w:val="24"/>
          <w:szCs w:val="24"/>
        </w:rPr>
        <w:t xml:space="preserve">эмжиж байгаа гишүүд гараа өргөнө үү.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t>Зөвшөөрсөн</w:t>
        <w:tab/>
        <w:tab/>
        <w:t>11</w:t>
      </w:r>
    </w:p>
    <w:p>
      <w:pPr>
        <w:pStyle w:val="style0"/>
        <w:spacing w:after="0" w:before="0" w:line="100" w:lineRule="atLeast"/>
        <w:ind w:firstLine="720" w:left="0" w:right="0"/>
        <w:contextualSpacing w:val="false"/>
        <w:jc w:val="both"/>
      </w:pPr>
      <w:r>
        <w:rPr>
          <w:rFonts w:cs="Arial"/>
          <w:sz w:val="24"/>
          <w:szCs w:val="24"/>
          <w:lang w:val="mn-MN"/>
        </w:rPr>
        <w:t xml:space="preserve">Татгалзсан </w:t>
        <w:tab/>
        <w:tab/>
        <w:t>6</w:t>
      </w:r>
    </w:p>
    <w:p>
      <w:pPr>
        <w:pStyle w:val="style0"/>
        <w:spacing w:after="0" w:before="0" w:line="100" w:lineRule="atLeast"/>
        <w:ind w:firstLine="720" w:left="0" w:right="0"/>
        <w:contextualSpacing w:val="false"/>
        <w:jc w:val="both"/>
      </w:pPr>
      <w:r>
        <w:rPr>
          <w:rFonts w:cs="Arial"/>
          <w:sz w:val="24"/>
          <w:szCs w:val="24"/>
          <w:lang w:val="mn-MN"/>
        </w:rPr>
        <w:t xml:space="preserve">Бүгд </w:t>
        <w:tab/>
        <w:tab/>
        <w:tab/>
        <w:t>17</w:t>
      </w:r>
    </w:p>
    <w:p>
      <w:pPr>
        <w:pStyle w:val="style0"/>
        <w:spacing w:after="0" w:before="0" w:line="100" w:lineRule="atLeast"/>
        <w:contextualSpacing w:val="false"/>
        <w:jc w:val="both"/>
      </w:pPr>
      <w:r>
        <w:rPr>
          <w:rFonts w:cs="Arial"/>
          <w:sz w:val="24"/>
          <w:szCs w:val="24"/>
          <w:lang w:val="mn-MN"/>
        </w:rPr>
        <w:tab/>
        <w:t>Гишүүдийн олонхын саналаар дэмжигдлээ.</w:t>
      </w:r>
    </w:p>
    <w:p>
      <w:pPr>
        <w:pStyle w:val="style0"/>
        <w:spacing w:after="0" w:before="0" w:line="100" w:lineRule="atLeast"/>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color w:val="00000A"/>
          <w:sz w:val="24"/>
          <w:szCs w:val="24"/>
          <w:u w:val="none"/>
          <w:lang w:val="mn-MN"/>
        </w:rPr>
        <w:tab/>
        <w:t xml:space="preserve">Уг асуудлыг  16 цаг 10 минутад   хэлэлцэж дуусав.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bCs/>
          <w:i/>
          <w:iCs/>
          <w:color w:val="00000A"/>
          <w:sz w:val="24"/>
          <w:szCs w:val="24"/>
          <w:u w:val="none"/>
          <w:lang w:val="mn-MN"/>
        </w:rPr>
        <w:tab/>
      </w:r>
      <w:r>
        <w:rPr>
          <w:rFonts w:cs="Arial"/>
          <w:b/>
          <w:bCs/>
          <w:i/>
          <w:iCs/>
          <w:color w:val="00000A"/>
          <w:sz w:val="22"/>
          <w:szCs w:val="22"/>
          <w:u w:val="none"/>
          <w:lang w:val="mn-MN"/>
        </w:rPr>
        <w:t>Дөрөв. Ажлын хэсэг байгуулах тухай /</w:t>
      </w:r>
      <w:r>
        <w:rPr>
          <w:rFonts w:cs="Arial"/>
          <w:b w:val="false"/>
          <w:bCs w:val="false"/>
          <w:i/>
          <w:iCs/>
          <w:color w:val="00000A"/>
          <w:sz w:val="22"/>
          <w:szCs w:val="22"/>
          <w:u w:val="none"/>
          <w:lang w:val="mn-MN"/>
        </w:rPr>
        <w:t xml:space="preserve">  Эрдэнэс Таван толгой ХК-ний үйл ажиллагааг Үндэсний аудитын  газартай хамтран шалгах ажлын хэсэг байгуулах тухай,  Санхүүгийн зохицуулах хорооны үйл ажиллагааг дахин нарийвчилж шалгах ажлын хэсэг байгуулах тухай, Засгийн газрын үнэт цаасны арилжаагаар төвлөрүүлсэн хөрөнгийн зарцуулалтыг шалгах ажлын хэсэг байгуулах тухай</w:t>
      </w:r>
      <w:r>
        <w:rPr>
          <w:rFonts w:cs="Arial"/>
          <w:b/>
          <w:bCs/>
          <w:i/>
          <w:iCs/>
          <w:color w:val="00000A"/>
          <w:sz w:val="22"/>
          <w:szCs w:val="22"/>
          <w:u w:val="none"/>
          <w:lang w:val="mn-MN"/>
        </w:rPr>
        <w:t>/</w:t>
      </w:r>
    </w:p>
    <w:p>
      <w:pPr>
        <w:pStyle w:val="style0"/>
        <w:spacing w:after="0" w:before="0" w:line="100" w:lineRule="atLeast"/>
        <w:ind w:hanging="0" w:left="0" w:right="0"/>
        <w:contextualSpacing w:val="false"/>
        <w:jc w:val="both"/>
      </w:pPr>
      <w:r>
        <w:rPr>
          <w:sz w:val="22"/>
          <w:szCs w:val="22"/>
        </w:rPr>
      </w:r>
    </w:p>
    <w:p>
      <w:pPr>
        <w:pStyle w:val="style0"/>
        <w:spacing w:after="0" w:before="0" w:line="100" w:lineRule="atLeast"/>
        <w:ind w:hanging="0" w:left="0" w:right="0"/>
        <w:contextualSpacing w:val="false"/>
        <w:jc w:val="both"/>
      </w:pPr>
      <w:r>
        <w:rPr>
          <w:sz w:val="22"/>
          <w:szCs w:val="22"/>
          <w:lang w:val="mn-MN"/>
        </w:rPr>
        <w:tab/>
        <w:t xml:space="preserve">Хэлэлцэж буй асуудалтай холбогдуулан Улсын Их Хурлын Эдийн засгийн байнгын хорооны ажлын албаны ахлах зөвлөх Ж.Батсайхан, зөвлөх Ш.Ариунжаргал, референт Г.Баярмаа нар байлцав. </w:t>
      </w:r>
    </w:p>
    <w:p>
      <w:pPr>
        <w:pStyle w:val="style0"/>
        <w:spacing w:after="0" w:before="0" w:line="100" w:lineRule="atLeast"/>
        <w:ind w:hanging="0" w:left="0" w:right="0"/>
        <w:contextualSpacing w:val="false"/>
        <w:jc w:val="both"/>
      </w:pPr>
      <w:r>
        <w:rPr>
          <w:sz w:val="22"/>
          <w:szCs w:val="22"/>
        </w:rPr>
      </w:r>
    </w:p>
    <w:p>
      <w:pPr>
        <w:pStyle w:val="style0"/>
        <w:spacing w:after="0" w:before="0" w:line="100" w:lineRule="atLeast"/>
        <w:ind w:hanging="0" w:left="0" w:right="0"/>
        <w:contextualSpacing w:val="false"/>
        <w:jc w:val="both"/>
      </w:pPr>
      <w:r>
        <w:rPr>
          <w:b w:val="false"/>
          <w:bCs w:val="false"/>
          <w:sz w:val="22"/>
          <w:szCs w:val="22"/>
          <w:lang w:val="mn-MN"/>
        </w:rPr>
        <w:tab/>
      </w:r>
      <w:r>
        <w:rPr>
          <w:rFonts w:cs="Arial"/>
          <w:b/>
          <w:bCs/>
          <w:sz w:val="22"/>
          <w:szCs w:val="22"/>
          <w:lang w:val="mn-MN"/>
        </w:rPr>
        <w:t>Б.Гарамгайбаатар</w:t>
      </w:r>
      <w:r>
        <w:rPr>
          <w:rFonts w:cs="Arial"/>
          <w:sz w:val="22"/>
          <w:szCs w:val="22"/>
          <w:lang w:val="mn-MN"/>
        </w:rPr>
        <w:t>:  1.</w:t>
      </w:r>
      <w:r>
        <w:rPr>
          <w:rFonts w:cs="Arial"/>
          <w:b w:val="false"/>
          <w:bCs w:val="false"/>
          <w:i w:val="false"/>
          <w:iCs w:val="false"/>
          <w:color w:val="00000A"/>
          <w:sz w:val="22"/>
          <w:szCs w:val="22"/>
          <w:u w:val="none"/>
          <w:lang w:val="mn-MN"/>
        </w:rPr>
        <w:t xml:space="preserve">Эрдэнэс Таван толгой ХК-ний үйл ажиллагааг Үндэсний аудитын  газартай хамтран шалгах ажлын хэсэг байгуулах тухай </w:t>
      </w:r>
      <w:r>
        <w:rPr>
          <w:rFonts w:cs="Arial"/>
          <w:sz w:val="22"/>
          <w:szCs w:val="22"/>
          <w:lang w:val="mn-MN"/>
        </w:rPr>
        <w:t xml:space="preserve">тогтоолыг баталъя гэсэн саналтай гишүүд гараа өргөнө үү. </w:t>
      </w:r>
    </w:p>
    <w:p>
      <w:pPr>
        <w:pStyle w:val="style0"/>
        <w:spacing w:after="0" w:before="0" w:line="100" w:lineRule="atLeast"/>
        <w:contextualSpacing w:val="false"/>
        <w:jc w:val="both"/>
      </w:pPr>
      <w:r>
        <w:rPr>
          <w:sz w:val="22"/>
          <w:szCs w:val="22"/>
        </w:rPr>
      </w:r>
    </w:p>
    <w:p>
      <w:pPr>
        <w:pStyle w:val="style0"/>
        <w:spacing w:after="0" w:before="0" w:line="100" w:lineRule="atLeast"/>
        <w:contextualSpacing w:val="false"/>
        <w:jc w:val="both"/>
      </w:pPr>
      <w:r>
        <w:rPr>
          <w:rFonts w:cs="Arial"/>
          <w:sz w:val="22"/>
          <w:szCs w:val="22"/>
          <w:lang w:val="mn-MN"/>
        </w:rPr>
        <w:tab/>
        <w:t>Зөвшөөрсөн</w:t>
        <w:tab/>
        <w:tab/>
        <w:t>7</w:t>
      </w:r>
    </w:p>
    <w:p>
      <w:pPr>
        <w:pStyle w:val="style0"/>
        <w:spacing w:after="0" w:before="0" w:line="100" w:lineRule="atLeast"/>
        <w:contextualSpacing w:val="false"/>
        <w:jc w:val="both"/>
      </w:pPr>
      <w:r>
        <w:rPr>
          <w:rFonts w:cs="Arial"/>
          <w:sz w:val="22"/>
          <w:szCs w:val="22"/>
          <w:lang w:val="mn-MN"/>
        </w:rPr>
        <w:tab/>
        <w:t xml:space="preserve">Татгалзсан </w:t>
        <w:tab/>
        <w:tab/>
        <w:t>10</w:t>
      </w:r>
    </w:p>
    <w:p>
      <w:pPr>
        <w:pStyle w:val="style0"/>
        <w:spacing w:after="0" w:before="0" w:line="100" w:lineRule="atLeast"/>
        <w:contextualSpacing w:val="false"/>
        <w:jc w:val="both"/>
      </w:pPr>
      <w:r>
        <w:rPr>
          <w:rFonts w:cs="Arial"/>
          <w:sz w:val="22"/>
          <w:szCs w:val="22"/>
          <w:lang w:val="mn-MN"/>
        </w:rPr>
        <w:tab/>
        <w:t xml:space="preserve">Бүгд </w:t>
        <w:tab/>
        <w:tab/>
        <w:tab/>
        <w:t>17</w:t>
      </w:r>
    </w:p>
    <w:p>
      <w:pPr>
        <w:pStyle w:val="style0"/>
        <w:spacing w:after="0" w:before="0" w:line="100" w:lineRule="atLeast"/>
        <w:contextualSpacing w:val="false"/>
        <w:jc w:val="both"/>
      </w:pPr>
      <w:r>
        <w:rPr>
          <w:rFonts w:cs="Arial"/>
          <w:sz w:val="22"/>
          <w:szCs w:val="22"/>
          <w:lang w:val="mn-MN"/>
        </w:rPr>
        <w:tab/>
        <w:t>Гишүүдийн олонхын саналаар дэмжигдсэнгүй.</w:t>
      </w:r>
    </w:p>
    <w:p>
      <w:pPr>
        <w:pStyle w:val="style0"/>
        <w:spacing w:after="0" w:before="0" w:line="100" w:lineRule="atLeast"/>
        <w:contextualSpacing w:val="false"/>
        <w:jc w:val="both"/>
      </w:pPr>
      <w:r>
        <w:rPr>
          <w:sz w:val="22"/>
          <w:szCs w:val="22"/>
        </w:rPr>
      </w:r>
    </w:p>
    <w:p>
      <w:pPr>
        <w:pStyle w:val="style0"/>
        <w:spacing w:after="0" w:before="0" w:line="100" w:lineRule="atLeast"/>
        <w:contextualSpacing w:val="false"/>
        <w:jc w:val="both"/>
      </w:pPr>
      <w:r>
        <w:rPr>
          <w:rFonts w:cs="Arial"/>
          <w:sz w:val="22"/>
          <w:szCs w:val="22"/>
          <w:lang w:val="mn-MN"/>
        </w:rPr>
        <w:tab/>
        <w:t>2.Санхүүгийн зохицуулах хорооноос гаргасан шийдвэртэй холбогдуулан Анод банк, Силикот хувьцаат компаний ирүүлсэн гомдлын шийдвэрлэлтийн байдлыг шалгах, Санхүүгийн зохицуулах хорооны 13 оны үйл ажиллагааны талаар дүгнэлт гаргаж, шийдвэрийн төсөл боловсруулах үүрэг бүхий ажлын хэсгийг байгуулах саналыг дэмжиж байгаа гишүүд гараа өргөнө үү.</w:t>
      </w:r>
    </w:p>
    <w:p>
      <w:pPr>
        <w:pStyle w:val="style0"/>
        <w:spacing w:after="0" w:before="0" w:line="100" w:lineRule="atLeast"/>
        <w:contextualSpacing w:val="false"/>
        <w:jc w:val="both"/>
      </w:pPr>
      <w:r>
        <w:rPr>
          <w:sz w:val="22"/>
          <w:szCs w:val="22"/>
        </w:rPr>
      </w:r>
    </w:p>
    <w:p>
      <w:pPr>
        <w:pStyle w:val="style0"/>
        <w:spacing w:after="0" w:before="0" w:line="100" w:lineRule="atLeast"/>
        <w:contextualSpacing w:val="false"/>
        <w:jc w:val="both"/>
      </w:pPr>
      <w:r>
        <w:rPr>
          <w:rFonts w:cs="Arial"/>
          <w:sz w:val="22"/>
          <w:szCs w:val="22"/>
          <w:lang w:val="mn-MN"/>
        </w:rPr>
        <w:tab/>
        <w:t>Зөвшөөрсөн</w:t>
        <w:tab/>
        <w:tab/>
        <w:t>8</w:t>
      </w:r>
    </w:p>
    <w:p>
      <w:pPr>
        <w:pStyle w:val="style0"/>
        <w:spacing w:after="0" w:before="0" w:line="100" w:lineRule="atLeast"/>
        <w:contextualSpacing w:val="false"/>
        <w:jc w:val="both"/>
      </w:pPr>
      <w:r>
        <w:rPr>
          <w:rFonts w:cs="Arial"/>
          <w:sz w:val="22"/>
          <w:szCs w:val="22"/>
          <w:lang w:val="mn-MN"/>
        </w:rPr>
        <w:tab/>
        <w:t xml:space="preserve">Татгалзсан </w:t>
        <w:tab/>
        <w:tab/>
        <w:t>9</w:t>
      </w:r>
    </w:p>
    <w:p>
      <w:pPr>
        <w:pStyle w:val="style0"/>
        <w:spacing w:after="0" w:before="0" w:line="100" w:lineRule="atLeast"/>
        <w:contextualSpacing w:val="false"/>
        <w:jc w:val="both"/>
      </w:pPr>
      <w:r>
        <w:rPr>
          <w:rFonts w:cs="Arial"/>
          <w:sz w:val="22"/>
          <w:szCs w:val="22"/>
          <w:lang w:val="mn-MN"/>
        </w:rPr>
        <w:tab/>
        <w:t xml:space="preserve">Бүгд </w:t>
        <w:tab/>
        <w:tab/>
        <w:tab/>
        <w:t>17</w:t>
      </w:r>
    </w:p>
    <w:p>
      <w:pPr>
        <w:pStyle w:val="style0"/>
        <w:spacing w:after="0" w:before="0" w:line="100" w:lineRule="atLeast"/>
        <w:contextualSpacing w:val="false"/>
        <w:jc w:val="both"/>
      </w:pPr>
      <w:r>
        <w:rPr>
          <w:rFonts w:cs="Arial"/>
          <w:sz w:val="22"/>
          <w:szCs w:val="22"/>
          <w:lang w:val="mn-MN"/>
        </w:rPr>
        <w:tab/>
        <w:t>Гишүүдийн олонхын саналаар дэмжигдсэнгүй.</w:t>
      </w:r>
    </w:p>
    <w:p>
      <w:pPr>
        <w:pStyle w:val="style0"/>
        <w:spacing w:after="0" w:before="0" w:line="100" w:lineRule="atLeast"/>
        <w:contextualSpacing w:val="false"/>
        <w:jc w:val="both"/>
      </w:pPr>
      <w:r>
        <w:rPr>
          <w:sz w:val="22"/>
          <w:szCs w:val="22"/>
        </w:rPr>
      </w:r>
    </w:p>
    <w:p>
      <w:pPr>
        <w:pStyle w:val="style0"/>
        <w:spacing w:after="0" w:before="0" w:line="100" w:lineRule="atLeast"/>
        <w:contextualSpacing w:val="false"/>
        <w:jc w:val="both"/>
      </w:pPr>
      <w:r>
        <w:rPr>
          <w:rFonts w:cs="Arial"/>
          <w:sz w:val="22"/>
          <w:szCs w:val="22"/>
          <w:lang w:val="mn-MN"/>
        </w:rPr>
        <w:tab/>
        <w:t xml:space="preserve">3.Засгийн газрын Үнэт цаасыг олон улсын зах зээлд арилжаалж төвлөрүүлсэн хөрөнгийн зарцуулалт, төслийн сонголт, хэрэгжүүлэлтийн байдлыг шалгаж, санал дүгнэлт боловсруулах ажлын хэсэг байгуулах тогтоолыг дэмжиж байгаа гишүүд гараа өргөнө үү. </w:t>
      </w:r>
    </w:p>
    <w:p>
      <w:pPr>
        <w:pStyle w:val="style0"/>
        <w:spacing w:after="0" w:before="0" w:line="100" w:lineRule="atLeast"/>
        <w:contextualSpacing w:val="false"/>
        <w:jc w:val="both"/>
      </w:pPr>
      <w:r>
        <w:rPr>
          <w:sz w:val="22"/>
          <w:szCs w:val="22"/>
        </w:rPr>
      </w:r>
    </w:p>
    <w:p>
      <w:pPr>
        <w:pStyle w:val="style0"/>
        <w:spacing w:after="0" w:before="0" w:line="100" w:lineRule="atLeast"/>
        <w:contextualSpacing w:val="false"/>
        <w:jc w:val="both"/>
      </w:pPr>
      <w:r>
        <w:rPr>
          <w:rFonts w:cs="Arial"/>
          <w:sz w:val="22"/>
          <w:szCs w:val="22"/>
          <w:lang w:val="mn-MN"/>
        </w:rPr>
        <w:tab/>
        <w:t>Зөвшөөрсөн</w:t>
        <w:tab/>
        <w:tab/>
        <w:t>8</w:t>
      </w:r>
    </w:p>
    <w:p>
      <w:pPr>
        <w:pStyle w:val="style0"/>
        <w:spacing w:after="0" w:before="0" w:line="100" w:lineRule="atLeast"/>
        <w:contextualSpacing w:val="false"/>
        <w:jc w:val="both"/>
      </w:pPr>
      <w:r>
        <w:rPr>
          <w:rFonts w:cs="Arial"/>
          <w:sz w:val="22"/>
          <w:szCs w:val="22"/>
          <w:lang w:val="mn-MN"/>
        </w:rPr>
        <w:tab/>
        <w:t xml:space="preserve">Татгалзсан </w:t>
        <w:tab/>
        <w:tab/>
        <w:t>9</w:t>
      </w:r>
    </w:p>
    <w:p>
      <w:pPr>
        <w:pStyle w:val="style0"/>
        <w:spacing w:after="0" w:before="0" w:line="100" w:lineRule="atLeast"/>
        <w:contextualSpacing w:val="false"/>
        <w:jc w:val="both"/>
      </w:pPr>
      <w:r>
        <w:rPr>
          <w:rFonts w:cs="Arial"/>
          <w:sz w:val="22"/>
          <w:szCs w:val="22"/>
          <w:lang w:val="mn-MN"/>
        </w:rPr>
        <w:tab/>
        <w:t xml:space="preserve">Бүгд </w:t>
        <w:tab/>
        <w:tab/>
        <w:tab/>
        <w:t>17</w:t>
      </w:r>
    </w:p>
    <w:p>
      <w:pPr>
        <w:pStyle w:val="style0"/>
        <w:spacing w:after="0" w:before="0" w:line="100" w:lineRule="atLeast"/>
        <w:contextualSpacing w:val="false"/>
        <w:jc w:val="both"/>
      </w:pPr>
      <w:r>
        <w:rPr>
          <w:rFonts w:cs="Arial"/>
          <w:sz w:val="22"/>
          <w:szCs w:val="22"/>
          <w:lang w:val="mn-MN"/>
        </w:rPr>
        <w:tab/>
        <w:t>Гишүүдийн олонхын саналаар дэмжигдсэнгүй.</w:t>
      </w:r>
    </w:p>
    <w:p>
      <w:pPr>
        <w:pStyle w:val="style0"/>
        <w:spacing w:after="0" w:before="0" w:line="100" w:lineRule="atLeast"/>
        <w:contextualSpacing w:val="false"/>
        <w:jc w:val="both"/>
      </w:pPr>
      <w:r>
        <w:rPr>
          <w:sz w:val="22"/>
          <w:szCs w:val="22"/>
        </w:rPr>
      </w:r>
    </w:p>
    <w:p>
      <w:pPr>
        <w:pStyle w:val="style0"/>
        <w:spacing w:after="0" w:before="0" w:line="100" w:lineRule="atLeast"/>
        <w:contextualSpacing w:val="false"/>
        <w:jc w:val="both"/>
      </w:pPr>
      <w:r>
        <w:rPr>
          <w:rFonts w:cs="Arial"/>
          <w:sz w:val="22"/>
          <w:szCs w:val="22"/>
          <w:lang w:val="mn-MN"/>
        </w:rPr>
        <w:tab/>
        <w:t>Байнгын хорооны гишүүдийн ирц хүрэхгүй байгаа тул хуралдаан өндөрлөв.</w:t>
      </w:r>
    </w:p>
    <w:p>
      <w:pPr>
        <w:pStyle w:val="style0"/>
        <w:spacing w:after="0" w:before="0" w:line="100" w:lineRule="atLeast"/>
        <w:contextualSpacing w:val="false"/>
        <w:jc w:val="both"/>
      </w:pPr>
      <w:r>
        <w:rPr>
          <w:rFonts w:cs="Arial"/>
          <w:sz w:val="22"/>
          <w:szCs w:val="22"/>
          <w:lang w:val="mn-MN"/>
        </w:rPr>
        <w:tab/>
        <w:tab/>
      </w:r>
    </w:p>
    <w:p>
      <w:pPr>
        <w:pStyle w:val="style0"/>
        <w:spacing w:after="0" w:before="0" w:line="100" w:lineRule="atLeast"/>
        <w:ind w:hanging="0" w:left="0" w:right="0"/>
        <w:contextualSpacing w:val="false"/>
        <w:jc w:val="both"/>
      </w:pPr>
      <w:r>
        <w:rPr>
          <w:rFonts w:cs="Arial"/>
          <w:b/>
          <w:bCs/>
          <w:i/>
          <w:iCs/>
          <w:sz w:val="22"/>
          <w:szCs w:val="22"/>
          <w:lang w:val="ms-MY"/>
        </w:rPr>
        <w:t xml:space="preserve">Хуралдаан </w:t>
      </w:r>
      <w:r>
        <w:rPr>
          <w:rFonts w:cs="Arial"/>
          <w:b/>
          <w:bCs/>
          <w:i/>
          <w:iCs/>
          <w:sz w:val="22"/>
          <w:szCs w:val="22"/>
          <w:lang w:val="mn-MN"/>
        </w:rPr>
        <w:t>16 ц</w:t>
      </w:r>
      <w:r>
        <w:rPr>
          <w:rFonts w:cs="Arial"/>
          <w:b/>
          <w:bCs/>
          <w:i/>
          <w:iCs/>
          <w:sz w:val="22"/>
          <w:szCs w:val="22"/>
          <w:lang w:val="ms-MY"/>
        </w:rPr>
        <w:t xml:space="preserve">аг </w:t>
      </w:r>
      <w:r>
        <w:rPr>
          <w:rFonts w:cs="Arial"/>
          <w:b/>
          <w:bCs/>
          <w:i/>
          <w:iCs/>
          <w:sz w:val="22"/>
          <w:szCs w:val="22"/>
          <w:lang w:val="mn-MN"/>
        </w:rPr>
        <w:t xml:space="preserve">30 минутад </w:t>
      </w:r>
      <w:r>
        <w:rPr>
          <w:rFonts w:cs="Arial"/>
          <w:b/>
          <w:bCs/>
          <w:i/>
          <w:iCs/>
          <w:sz w:val="22"/>
          <w:szCs w:val="22"/>
          <w:lang w:val="ms-MY"/>
        </w:rPr>
        <w:t>өндөрлөв.</w:t>
      </w:r>
    </w:p>
    <w:p>
      <w:pPr>
        <w:pStyle w:val="style25"/>
        <w:spacing w:after="0" w:before="0" w:line="100" w:lineRule="atLeast"/>
        <w:contextualSpacing w:val="false"/>
        <w:jc w:val="both"/>
      </w:pPr>
      <w:r>
        <w:rPr>
          <w:sz w:val="22"/>
          <w:szCs w:val="22"/>
        </w:rPr>
      </w:r>
    </w:p>
    <w:p>
      <w:pPr>
        <w:pStyle w:val="style25"/>
        <w:spacing w:after="0" w:before="0" w:line="100" w:lineRule="atLeast"/>
        <w:contextualSpacing w:val="false"/>
        <w:jc w:val="both"/>
      </w:pPr>
      <w:r>
        <w:rPr>
          <w:rFonts w:cs="Arial"/>
          <w:b w:val="false"/>
          <w:bCs w:val="false"/>
          <w:sz w:val="22"/>
          <w:szCs w:val="22"/>
          <w:lang w:val="ms-MY"/>
        </w:rPr>
        <w:tab/>
        <w:t xml:space="preserve">Тэмдэглэлтэй танилцсан: </w:t>
      </w:r>
    </w:p>
    <w:p>
      <w:pPr>
        <w:pStyle w:val="style25"/>
        <w:spacing w:after="0" w:before="0" w:line="100" w:lineRule="atLeast"/>
        <w:contextualSpacing w:val="false"/>
        <w:jc w:val="both"/>
      </w:pPr>
      <w:r>
        <w:rPr>
          <w:rFonts w:cs="Arial"/>
          <w:b w:val="false"/>
          <w:bCs w:val="false"/>
          <w:sz w:val="22"/>
          <w:szCs w:val="22"/>
          <w:lang w:val="ms-MY"/>
        </w:rPr>
        <w:tab/>
        <w:t>Э</w:t>
      </w:r>
      <w:r>
        <w:rPr>
          <w:rFonts w:cs="Arial"/>
          <w:b w:val="false"/>
          <w:bCs w:val="false"/>
          <w:sz w:val="22"/>
          <w:szCs w:val="22"/>
          <w:lang w:val="mn-MN"/>
        </w:rPr>
        <w:t xml:space="preserve">ДИЙН ЗАСГИЙН БАЙНГЫН </w:t>
      </w:r>
    </w:p>
    <w:p>
      <w:pPr>
        <w:pStyle w:val="style25"/>
        <w:spacing w:after="0" w:before="0" w:line="100" w:lineRule="atLeast"/>
        <w:ind w:hanging="0" w:left="0" w:right="0"/>
        <w:contextualSpacing w:val="false"/>
        <w:jc w:val="both"/>
      </w:pPr>
      <w:r>
        <w:rPr>
          <w:rFonts w:cs="Arial"/>
          <w:b w:val="false"/>
          <w:bCs w:val="false"/>
          <w:sz w:val="22"/>
          <w:szCs w:val="22"/>
          <w:lang w:val="mn-MN"/>
        </w:rPr>
        <w:tab/>
        <w:t>ХОРООНЫ ДАРГА</w:t>
      </w:r>
      <w:r>
        <w:rPr>
          <w:rFonts w:cs="Arial"/>
          <w:b w:val="false"/>
          <w:bCs w:val="false"/>
          <w:sz w:val="22"/>
          <w:szCs w:val="22"/>
          <w:lang w:val="ms-MY"/>
        </w:rPr>
        <w:tab/>
      </w:r>
      <w:r>
        <w:rPr>
          <w:rFonts w:cs="Arial"/>
          <w:b w:val="false"/>
          <w:bCs w:val="false"/>
          <w:sz w:val="22"/>
          <w:szCs w:val="22"/>
          <w:lang w:val="mn-MN"/>
        </w:rPr>
        <w:tab/>
        <w:tab/>
        <w:tab/>
        <w:tab/>
        <w:tab/>
        <w:t>Б.ГАРАМГАЙБААТАР</w:t>
      </w:r>
    </w:p>
    <w:p>
      <w:pPr>
        <w:pStyle w:val="style25"/>
        <w:spacing w:after="0" w:before="0" w:line="100" w:lineRule="atLeast"/>
        <w:contextualSpacing w:val="false"/>
        <w:jc w:val="both"/>
      </w:pPr>
      <w:r>
        <w:rPr>
          <w:rFonts w:cs="Arial"/>
          <w:b w:val="false"/>
          <w:bCs w:val="false"/>
          <w:sz w:val="22"/>
          <w:szCs w:val="22"/>
          <w:lang w:val="ms-MY"/>
        </w:rPr>
        <w:tab/>
      </w:r>
    </w:p>
    <w:p>
      <w:pPr>
        <w:pStyle w:val="style25"/>
        <w:spacing w:after="0" w:before="0" w:line="100" w:lineRule="atLeast"/>
        <w:ind w:hanging="0" w:left="0" w:right="0"/>
        <w:contextualSpacing w:val="false"/>
        <w:jc w:val="both"/>
      </w:pPr>
      <w:r>
        <w:rPr>
          <w:rFonts w:cs="Arial"/>
          <w:b w:val="false"/>
          <w:bCs w:val="false"/>
          <w:sz w:val="22"/>
          <w:szCs w:val="22"/>
          <w:lang w:val="ms-MY"/>
        </w:rPr>
        <w:tab/>
        <w:t xml:space="preserve">Тэмдэглэл хөтөлсөн: </w:t>
      </w:r>
    </w:p>
    <w:p>
      <w:pPr>
        <w:pStyle w:val="style25"/>
        <w:spacing w:after="0" w:before="0" w:line="100" w:lineRule="atLeast"/>
        <w:contextualSpacing w:val="false"/>
        <w:jc w:val="both"/>
      </w:pPr>
      <w:r>
        <w:rPr>
          <w:rFonts w:cs="Arial"/>
          <w:b w:val="false"/>
          <w:bCs w:val="false"/>
          <w:sz w:val="22"/>
          <w:szCs w:val="22"/>
          <w:lang w:val="ms-MY"/>
        </w:rPr>
        <w:tab/>
      </w:r>
      <w:r>
        <w:rPr>
          <w:rFonts w:cs="Arial"/>
          <w:b w:val="false"/>
          <w:bCs w:val="false"/>
          <w:sz w:val="22"/>
          <w:szCs w:val="22"/>
          <w:lang w:val="mn-MN"/>
        </w:rPr>
        <w:t>ПРОТОКОЛЫН АЛБАНЫ</w:t>
      </w:r>
    </w:p>
    <w:p>
      <w:pPr>
        <w:pStyle w:val="style26"/>
        <w:spacing w:after="0" w:before="0" w:line="100" w:lineRule="atLeast"/>
        <w:contextualSpacing w:val="false"/>
        <w:jc w:val="both"/>
      </w:pPr>
      <w:r>
        <w:rPr>
          <w:rFonts w:cs="Arial"/>
          <w:b w:val="false"/>
          <w:bCs w:val="false"/>
          <w:sz w:val="22"/>
          <w:szCs w:val="22"/>
          <w:lang w:val="ms-MY"/>
        </w:rPr>
        <w:tab/>
      </w:r>
      <w:r>
        <w:rPr>
          <w:rFonts w:cs="Arial"/>
          <w:b w:val="false"/>
          <w:bCs w:val="false"/>
          <w:i w:val="false"/>
          <w:iCs w:val="false"/>
          <w:sz w:val="22"/>
          <w:szCs w:val="22"/>
          <w:lang w:val="mn-MN"/>
        </w:rPr>
        <w:t>ШИНЖЭЭЧ</w:t>
      </w:r>
      <w:r>
        <w:rPr>
          <w:rFonts w:cs="Arial"/>
          <w:b w:val="false"/>
          <w:bCs w:val="false"/>
          <w:i w:val="false"/>
          <w:iCs w:val="false"/>
          <w:sz w:val="22"/>
          <w:szCs w:val="22"/>
          <w:lang w:val="ms-MY"/>
        </w:rPr>
        <w:tab/>
        <w:tab/>
      </w:r>
      <w:r>
        <w:rPr>
          <w:rFonts w:cs="Arial"/>
          <w:b w:val="false"/>
          <w:bCs w:val="false"/>
          <w:sz w:val="22"/>
          <w:szCs w:val="22"/>
          <w:lang w:val="ms-MY"/>
        </w:rPr>
        <w:tab/>
        <w:tab/>
        <w:tab/>
        <w:tab/>
        <w:tab/>
      </w:r>
      <w:r>
        <w:rPr>
          <w:rFonts w:cs="Arial"/>
          <w:b w:val="false"/>
          <w:bCs w:val="false"/>
          <w:i w:val="false"/>
          <w:iCs w:val="false"/>
          <w:sz w:val="22"/>
          <w:szCs w:val="22"/>
          <w:u w:val="none"/>
          <w:lang w:val="mn-MN"/>
        </w:rPr>
        <w:t xml:space="preserve">Д.ЦЭНДСҮРЭН </w:t>
      </w:r>
    </w:p>
    <w:p>
      <w:pPr>
        <w:pStyle w:val="style25"/>
        <w:spacing w:after="0" w:before="0" w:line="100" w:lineRule="atLeast"/>
        <w:contextualSpacing w:val="false"/>
        <w:jc w:val="both"/>
      </w:pPr>
      <w:r>
        <w:rPr>
          <w:sz w:val="22"/>
          <w:szCs w:val="22"/>
        </w:rPr>
      </w:r>
    </w:p>
    <w:p>
      <w:pPr>
        <w:pStyle w:val="style0"/>
        <w:spacing w:after="0" w:before="0" w:line="100" w:lineRule="atLeast"/>
        <w:contextualSpacing w:val="false"/>
        <w:jc w:val="both"/>
      </w:pPr>
      <w:r>
        <w:rPr>
          <w:rFonts w:cs="Arial"/>
          <w:sz w:val="24"/>
          <w:szCs w:val="24"/>
          <w:lang w:val="mn-MN"/>
        </w:rPr>
        <w:tab/>
      </w:r>
    </w:p>
    <w:p>
      <w:pPr>
        <w:pStyle w:val="style19"/>
        <w:spacing w:after="0" w:before="0"/>
        <w:contextualSpacing w:val="false"/>
      </w:pPr>
      <w:r>
        <w:rPr/>
      </w:r>
    </w:p>
    <w:p>
      <w:pPr>
        <w:pStyle w:val="style19"/>
        <w:spacing w:after="0" w:before="0"/>
        <w:contextualSpacing w:val="false"/>
      </w:pPr>
      <w:r>
        <w:rPr/>
      </w:r>
    </w:p>
    <w:p>
      <w:pPr>
        <w:pStyle w:val="style19"/>
        <w:spacing w:after="0" w:before="0"/>
        <w:contextualSpacing w:val="false"/>
      </w:pPr>
      <w:r>
        <w:rPr/>
      </w:r>
    </w:p>
    <w:p>
      <w:pPr>
        <w:pStyle w:val="style25"/>
        <w:spacing w:after="0" w:before="0"/>
        <w:contextualSpacing w:val="false"/>
      </w:pPr>
      <w:r>
        <w:rPr>
          <w:rFonts w:cs="Arial"/>
          <w:sz w:val="24"/>
          <w:szCs w:val="24"/>
          <w:lang w:val="mn-MN"/>
        </w:rPr>
        <w:t xml:space="preserve">МОНГОЛ УЛСЫН ИХ ХУРЛЫН </w:t>
      </w:r>
    </w:p>
    <w:p>
      <w:pPr>
        <w:pStyle w:val="style25"/>
        <w:spacing w:after="0" w:before="0"/>
        <w:contextualSpacing w:val="false"/>
      </w:pPr>
      <w:r>
        <w:rPr>
          <w:rFonts w:cs="Arial"/>
          <w:sz w:val="24"/>
          <w:szCs w:val="24"/>
          <w:lang w:val="mn-MN"/>
        </w:rPr>
        <w:t xml:space="preserve">2014 ОНЫ ХАВРЫН ЭЭЛЖИТ ЧУУЛГАНЫ </w:t>
      </w:r>
    </w:p>
    <w:p>
      <w:pPr>
        <w:pStyle w:val="style25"/>
        <w:spacing w:after="0" w:before="0"/>
        <w:contextualSpacing w:val="false"/>
      </w:pPr>
      <w:r>
        <w:rPr>
          <w:rFonts w:cs="Arial"/>
          <w:sz w:val="24"/>
          <w:szCs w:val="24"/>
          <w:lang w:val="mn-MN"/>
        </w:rPr>
        <w:t xml:space="preserve">ЭДИЙН ЗАСГИЙН БАЙНГЫН ХОРООНЫ 05 ДУГААР САРЫН 07-НЫ ӨДӨР /ЛХАГВА ГАРАГ/-ИЙН ХУРАЛДААНЫ ДЭЛГЭРЭНГҮЙ </w:t>
      </w:r>
    </w:p>
    <w:p>
      <w:pPr>
        <w:pStyle w:val="style25"/>
        <w:spacing w:after="0" w:before="0"/>
        <w:contextualSpacing w:val="false"/>
      </w:pPr>
      <w:r>
        <w:rPr>
          <w:rFonts w:cs="Arial"/>
          <w:sz w:val="24"/>
          <w:szCs w:val="24"/>
          <w:lang w:val="mn-MN"/>
        </w:rPr>
        <w:t>ТЭМДЭГЛЭЛ</w:t>
      </w:r>
    </w:p>
    <w:p>
      <w:pPr>
        <w:pStyle w:val="style25"/>
        <w:spacing w:after="0" w:before="0"/>
        <w:contextualSpacing w:val="false"/>
        <w:jc w:val="both"/>
      </w:pPr>
      <w:r>
        <w:rPr/>
      </w:r>
    </w:p>
    <w:p>
      <w:pPr>
        <w:pStyle w:val="style25"/>
        <w:spacing w:after="0" w:before="0"/>
        <w:contextualSpacing w:val="false"/>
        <w:jc w:val="both"/>
      </w:pPr>
      <w:r>
        <w:rPr>
          <w:rFonts w:cs="Arial"/>
          <w:b w:val="false"/>
          <w:bCs w:val="false"/>
          <w:sz w:val="24"/>
          <w:szCs w:val="24"/>
          <w:lang w:val="ms-MY"/>
        </w:rPr>
        <w:tab/>
      </w:r>
      <w:r>
        <w:rPr>
          <w:rFonts w:cs="Arial"/>
          <w:i/>
          <w:iCs/>
          <w:sz w:val="24"/>
          <w:szCs w:val="24"/>
          <w:lang w:val="ms-MY"/>
        </w:rPr>
        <w:t xml:space="preserve">Хуралдаан </w:t>
      </w:r>
      <w:r>
        <w:rPr>
          <w:rFonts w:cs="Arial"/>
          <w:i/>
          <w:iCs/>
          <w:sz w:val="24"/>
          <w:szCs w:val="24"/>
          <w:lang w:val="mn-MN"/>
        </w:rPr>
        <w:t>14</w:t>
      </w:r>
      <w:r>
        <w:rPr>
          <w:rFonts w:cs="Arial"/>
          <w:i/>
          <w:iCs/>
          <w:sz w:val="24"/>
          <w:szCs w:val="24"/>
          <w:lang w:val="ms-MY"/>
        </w:rPr>
        <w:t xml:space="preserve"> цаг </w:t>
      </w:r>
      <w:r>
        <w:rPr>
          <w:rFonts w:cs="Arial"/>
          <w:i/>
          <w:iCs/>
          <w:sz w:val="24"/>
          <w:szCs w:val="24"/>
          <w:lang w:val="mn-MN"/>
        </w:rPr>
        <w:t xml:space="preserve">20 минутад </w:t>
      </w:r>
      <w:r>
        <w:rPr>
          <w:rFonts w:cs="Arial"/>
          <w:i/>
          <w:iCs/>
          <w:sz w:val="24"/>
          <w:szCs w:val="24"/>
          <w:lang w:val="ms-MY"/>
        </w:rPr>
        <w:t>эхлэв.</w:t>
      </w:r>
    </w:p>
    <w:p>
      <w:pPr>
        <w:pStyle w:val="style0"/>
        <w:spacing w:after="0" w:before="0"/>
        <w:contextualSpacing w:val="false"/>
      </w:pPr>
      <w:r>
        <w:rPr/>
      </w:r>
    </w:p>
    <w:p>
      <w:pPr>
        <w:pStyle w:val="style0"/>
        <w:spacing w:after="0" w:before="0" w:line="100" w:lineRule="atLeast"/>
        <w:contextualSpacing w:val="false"/>
        <w:jc w:val="both"/>
      </w:pPr>
      <w:r>
        <w:rPr>
          <w:rFonts w:cs="Arial"/>
          <w:sz w:val="24"/>
          <w:szCs w:val="24"/>
        </w:rPr>
        <w:tab/>
      </w:r>
      <w:r>
        <w:rPr>
          <w:rFonts w:cs="Arial"/>
          <w:b/>
          <w:bCs/>
          <w:sz w:val="24"/>
          <w:szCs w:val="24"/>
        </w:rPr>
        <w:t>Б.Гарамгайбаатар</w:t>
      </w:r>
      <w:r>
        <w:rPr>
          <w:rFonts w:cs="Arial"/>
          <w:sz w:val="24"/>
          <w:szCs w:val="24"/>
        </w:rPr>
        <w:t xml:space="preserve">:  Эрхэм гишүүдийн энэ өдрийн амар амгаланг  айлтгая. Эдийн засгийн байнгын хорооны 2014 оны 5 дугаар сарын 7-ны өдрийн хуралдаан эхлэхэд бэлэн боллоо. Ирцийн байдал 19 гишүүнээс 10 гишүүн ирсэн байна. 1 гишүүн гадаадад явж байгаа юм байна, бусад гишүүд одоо үргэлжлүүлж орж ирэх байхаа. Тэгэхээр Эдийн засгийн байнгын хорооны хуралдааныг эхэлснийг мэдэгдэж байна.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rPr>
        <w:tab/>
        <w:t xml:space="preserve">Байгаль орчны байнгын хороо уг нь хамтарч хуралдъя гэсэн, тэгэхдээ хоёр дахь асуудал дээр хамтаръя гэсэн.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rPr>
        <w:tab/>
        <w:t>Өнөөдрийн хуралдаанаар хэлэлцэх асуудлыг танилцуулъя. Нэгдүгээрт нь, Эдийн засгийг эрчимжүүлэх зарим арга хэмжээний тухай Улсын Их Хурлын тогтоолын төсөл, эцсийн хэлэлцүүлэг байгаа. Хоёрдугаарт нь, Ашигт малтмалын тухай хуульд нэмэлт, өөрчлөлт оруулах тухай, Ашигт малтмалын тухай хуульд нэмэлт, өөрчлөлт оруулах тухай хуулийг дагаж мөрдөх журмын тухай, Ашигт малтмалын хайгуулын тусгай зөвшөөрөл шинээр олгохыг хориглох тухай хуулийг хүчингүй болсонд тооцох тухай, Тусгай хамгаалалттай газар нутгийн тухай хуульд нэмэлт оруулах тухай хуулийн төслүүд, энэ бол хэлэлцэх эсэх асуудал байна. Дараагийн асуудал нь Тодорхой ордыг  стратегийн ач холбогдол бүхий ашигт малтмалын ордод хамааруулах тухай Улсын Их Хурлын 2007 оны 2 дугаар сарын 6-ны өдрийн 27 дугаар тогтоолын хавсралтуудад нэмэлт, өөрчлөлт оруулах тухай  Улсын Их Хурлын тогтоолын төсөл, хэлэлцэх эсэх тухай. Гуравдугаарт нь, Эрдэнэс Таван толгой ХК-ний үйл ажиллагааг Үндэсний аудитын газартай хамтран шалгах Ажлын хэсгийг байгуулах тухай, Дараагийн асуудал. Санхүүгийн зохицуулах хорооны үйл ажиллагааг шалгах Ажлын хэсэг байгуулах тухай, Дараагийн асуудал, Засгийн газрын Үнэт цаасны арилжаагаар төвлөрүүлсэн  хөрөнгийн зарцуулалтыг шалгах хамтарсан ажлын хэсэг байгуулах тухай,   мөн Үндэсний статистикийн хороонд чиглэл өгөх тухай Байнгын хорооны тогтоол төсөл, эдгээр асуудлуудыг өнөөдрийн хуралдаанаар хэлэлцэнэ.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rPr>
        <w:tab/>
        <w:t xml:space="preserve">Хэлэлцэх асуудалтай холбоотой саналтай гишүүд байна уу.  Алга байна.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rPr>
        <w:tab/>
        <w:t>Эхний асуудалдаа оръё. Эдийн засгийг эрчимжүүлэх зарим арга хэмжээний тухай Улсын Их Хурлын тогтоолын төслийг эцсийн хэлэлцүүлэгт бэлтгэсэн талаарх танилцуулгыг Ажлын хэсгийн ахлагч, Улсын Их Хурлын гишүүн Д.Зоригт танилцуулна.</w:t>
      </w:r>
    </w:p>
    <w:p>
      <w:pPr>
        <w:pStyle w:val="style0"/>
        <w:spacing w:after="0" w:before="0" w:line="100" w:lineRule="atLeast"/>
        <w:contextualSpacing w:val="false"/>
        <w:jc w:val="both"/>
      </w:pPr>
      <w:r>
        <w:rPr>
          <w:rFonts w:cs="Arial"/>
          <w:sz w:val="24"/>
          <w:szCs w:val="24"/>
        </w:rPr>
        <w:tab/>
      </w:r>
    </w:p>
    <w:p>
      <w:pPr>
        <w:pStyle w:val="style0"/>
        <w:spacing w:after="0" w:before="0" w:line="100" w:lineRule="atLeast"/>
        <w:contextualSpacing w:val="false"/>
        <w:jc w:val="both"/>
      </w:pPr>
      <w:r>
        <w:rPr>
          <w:rFonts w:cs="Arial"/>
          <w:sz w:val="24"/>
          <w:szCs w:val="24"/>
        </w:rPr>
        <w:tab/>
      </w:r>
      <w:r>
        <w:rPr>
          <w:rFonts w:cs="Arial"/>
          <w:b/>
          <w:bCs/>
          <w:sz w:val="24"/>
          <w:szCs w:val="24"/>
        </w:rPr>
        <w:t>Д.Зоригт</w:t>
      </w:r>
      <w:r>
        <w:rPr>
          <w:rFonts w:cs="Arial"/>
          <w:sz w:val="24"/>
          <w:szCs w:val="24"/>
        </w:rPr>
        <w:t>:  Баярлалаа. Улсын Их Хурлын эрхэм гишүүд ээ, Засгийн газраас Улсын Их Хуралд 2014 оны 4</w:t>
      </w:r>
      <w:r>
        <w:rPr>
          <w:rFonts w:cs="Arial"/>
          <w:b w:val="false"/>
          <w:bCs w:val="false"/>
          <w:color w:val="000000"/>
          <w:sz w:val="24"/>
          <w:szCs w:val="24"/>
          <w:u w:val="none"/>
          <w:lang w:val="mn-MN"/>
        </w:rPr>
        <w:t xml:space="preserve"> дүгээр сарын 18-ны өдөр өргөн мэдүүлсэн “Эдийн засгийн идэвхжлийг нэмэгдүүлэх зарим арга хэмжээний тухай” Улсын Их Хурлын тогтоолын төслийн </w:t>
      </w:r>
      <w:r>
        <w:rPr>
          <w:b w:val="false"/>
          <w:bCs w:val="false"/>
          <w:color w:val="000000"/>
          <w:u w:val="none"/>
        </w:rPr>
        <w:t xml:space="preserve"> анхны хэлэлцүүлгийг Улсын Их Хурлын чуулганы 2014 оны 05 дугаар сарын 01, 02, 07-ны өдрүүдийн нэгдсэн хуралдаанаар хийж, төслийг эцсийн хэлэлцүүлэгт бэлтгүүлэхээр Эдийн засгийн байнгын хороонд шилжүүлсэн. </w:t>
      </w:r>
    </w:p>
    <w:p>
      <w:pPr>
        <w:pStyle w:val="style0"/>
        <w:spacing w:after="0" w:before="0" w:line="100" w:lineRule="atLeast"/>
        <w:contextualSpacing w:val="false"/>
        <w:jc w:val="both"/>
      </w:pPr>
      <w:r>
        <w:rPr/>
      </w:r>
    </w:p>
    <w:p>
      <w:pPr>
        <w:pStyle w:val="style0"/>
        <w:spacing w:line="100" w:lineRule="atLeast"/>
        <w:ind w:hanging="0" w:left="195" w:right="-330"/>
        <w:jc w:val="both"/>
      </w:pPr>
      <w:r>
        <w:rPr>
          <w:rFonts w:cs="Arial"/>
          <w:b w:val="false"/>
          <w:bCs/>
          <w:color w:val="000000"/>
          <w:u w:val="none"/>
          <w:lang w:val="mn-MN"/>
        </w:rPr>
        <w:tab/>
      </w:r>
      <w:r>
        <w:rPr>
          <w:b w:val="false"/>
          <w:bCs w:val="false"/>
          <w:color w:val="000000"/>
          <w:u w:val="none"/>
        </w:rPr>
        <w:t xml:space="preserve"> Улсын Их Хурлын чуулганы хуралдааны дэгийн тухай хуулийн 23.1.1-д заасны дагуу нэгдсэн хуралдааны анхны хэлэлцүүлгээр санал хурааж олонхын дэмжлэг авсан зарчмын болон найруулгын шинжтэй саналуудыг дараах байдлаар төсөлд тусгалаа. </w:t>
      </w:r>
    </w:p>
    <w:p>
      <w:pPr>
        <w:pStyle w:val="style0"/>
        <w:spacing w:line="100" w:lineRule="atLeast"/>
        <w:ind w:hanging="0" w:left="195" w:right="-330"/>
        <w:jc w:val="both"/>
      </w:pPr>
      <w:r>
        <w:rPr>
          <w:b w:val="false"/>
          <w:bCs w:val="false"/>
          <w:color w:val="000000"/>
          <w:u w:val="none"/>
        </w:rPr>
        <w:tab/>
        <w:t>1.</w:t>
      </w:r>
      <w:r>
        <w:rPr>
          <w:rFonts w:cs="Arial"/>
          <w:b w:val="false"/>
          <w:bCs w:val="false"/>
          <w:color w:val="000000"/>
          <w:u w:val="none"/>
          <w:lang w:val="mn-MN"/>
        </w:rPr>
        <w:t>Засгийн газраас өргөн мэдүүлсэн тогтоолын төсөлд шууд заасан арга хэмжээнүүдийг хавсралттай болгож, уг хавсралтад тусгах арга хэмжээг  гадаад валютын урсгалыг сайжруулах; санхүү, эдийн засгийн эрсдэлээс сэргийлэх, бизнес, хөрөнгө оруулалтын орчныг сайжруулах; эдийн засгийн идэвхжлийг нэмэгдүүлэх, хувийн хэвшлийг дэмжих, хөгжлийн бодлого, хөгжлийн зээл, санхүүжилтийн тогтолцоог сайжруулах; төрийн өмчийн удирдлагын тогтолцоог шинэчлэх гэсэн дөрвөн чиглэлээр өөрчилж, тогтоолын төслийн нэрийг “Эдийн засгийн идэвхжлийг нэмэгдүүлэх зарим арга хэмжээний тухай” гэж өөрчлөн тогтоолын төсөлд тусгалаа.</w:t>
      </w:r>
    </w:p>
    <w:p>
      <w:pPr>
        <w:pStyle w:val="style0"/>
        <w:spacing w:line="100" w:lineRule="atLeast"/>
        <w:ind w:hanging="0" w:left="195" w:right="-330"/>
        <w:jc w:val="both"/>
      </w:pPr>
      <w:r>
        <w:rPr>
          <w:rFonts w:cs="Arial"/>
          <w:b w:val="false"/>
          <w:bCs w:val="false"/>
          <w:color w:val="000000"/>
          <w:u w:val="none"/>
          <w:lang w:val="mn-MN"/>
        </w:rPr>
        <w:tab/>
        <w:t xml:space="preserve">Мөн тогтоолын хавсралтад  уул уурхайн салбарын эрх зүйн орчныг тогтвортой болгох, төр хайгуул олборлолтын үйл ажиллагаанд оролцохыг хязгаарлах, эрдэс баялгийн бодлогын зөвлөлийг байгуулах, ашигт малтмалын хайгуулын ажлыг сэргээх чиглэлээр Ашигт малтмалын тухай хуульд өөрчлөлт оруулах,  Таван толгойн ордын талаар Улсын Их Хурлаас баталсан шийдвэрүүдийн хэрэгжилтийг хангах хүрээнд Таван толгойн орд газраас олборлож байгаа бүтээгдэхүүний өрсөлдөх чадварыг сайжруулан нэмүү өртөг шингээж экспортын нэг цонхны бодлогын хүрээнд олон улсын зах зээлд борлуулах, уг зорилгоор орд газрыг иж бүрэн хөгжүүлэхэд шаардлагатай дэд бүтцийн асуудлыг эдийн засгийн үр ашигтай, улсын төсөвт нэмэлт ачаалал үүсгэхгүй байх хувилбараар гадаад, дотоодын хөрөнгө оруулагчдын оролцоог хангах зарчмаар цогцоор шийдвэрлэх. </w:t>
      </w:r>
    </w:p>
    <w:p>
      <w:pPr>
        <w:pStyle w:val="style0"/>
        <w:spacing w:line="100" w:lineRule="atLeast"/>
        <w:ind w:hanging="0" w:left="195" w:right="-330"/>
        <w:jc w:val="both"/>
      </w:pPr>
      <w:r>
        <w:rPr>
          <w:rFonts w:cs="Arial"/>
          <w:b w:val="false"/>
          <w:bCs w:val="false"/>
          <w:color w:val="000000"/>
          <w:sz w:val="24"/>
          <w:szCs w:val="24"/>
          <w:u w:val="none"/>
          <w:shd w:fill="FFFFFF" w:val="clear"/>
          <w:lang w:val="mn-MN"/>
        </w:rPr>
        <w:tab/>
        <w:t xml:space="preserve">Таван толгой-Гашуунсухайт-Нарийнсухайт-Шивээхүрэнгийн төмөр зам болон тээврийн бусад дэд бүтцийг төр, хувийн хэвшлийн түншлэлийн зарчмаар барьж байгуулах гэж, төрийн байгууллагын хүнд суртлыг багасгах, тусгай зөвшөөрлийн тоог эрс цөөлөх чиглэлээр Аж ахуйн үйл ажиллагааны тусгай зөвшөөрлийн тухай хууль болон холбогдох бусад хуульд нэмэлт, өөрчлөлт оруулах тухай хуулийн төслийг боловсруулж, өргөн мэдүүлэх зэрэг  саналуудыг </w:t>
      </w:r>
      <w:r>
        <w:rPr>
          <w:rFonts w:cs="Arial"/>
          <w:b w:val="false"/>
          <w:bCs w:val="false"/>
          <w:color w:val="000000"/>
          <w:sz w:val="24"/>
          <w:szCs w:val="24"/>
          <w:u w:val="none"/>
          <w:lang w:val="mn-MN"/>
        </w:rPr>
        <w:t>шинээр нэмж тусгалаа.</w:t>
      </w:r>
    </w:p>
    <w:p>
      <w:pPr>
        <w:pStyle w:val="style0"/>
        <w:spacing w:line="100" w:lineRule="atLeast"/>
        <w:ind w:hanging="0" w:left="195" w:right="-330"/>
        <w:jc w:val="both"/>
      </w:pPr>
      <w:r>
        <w:rPr>
          <w:b w:val="false"/>
          <w:bCs w:val="false"/>
          <w:color w:val="000000"/>
          <w:lang w:val="mn-MN"/>
        </w:rPr>
        <w:tab/>
        <w:t>2.Тогтоолын төслийн 2 дахь заалтыг 4 дэх заалт болгон найруулгын саналыг төсөлд тусгав.</w:t>
      </w:r>
    </w:p>
    <w:p>
      <w:pPr>
        <w:pStyle w:val="style0"/>
        <w:spacing w:line="100" w:lineRule="atLeast"/>
        <w:ind w:hanging="0" w:left="195" w:right="-330"/>
        <w:jc w:val="both"/>
      </w:pPr>
      <w:r>
        <w:rPr>
          <w:rFonts w:cs="Arial"/>
          <w:b w:val="false"/>
          <w:bCs w:val="false"/>
          <w:i w:val="false"/>
          <w:iCs w:val="false"/>
          <w:strike w:val="false"/>
          <w:dstrike w:val="false"/>
          <w:color w:val="000000"/>
          <w:sz w:val="24"/>
          <w:szCs w:val="24"/>
          <w:u w:val="none"/>
          <w:lang w:val="mn-MN"/>
        </w:rPr>
        <w:t>3. Хууль, Улсын Их Хурлын бусад шийдвэрийн төсөл боловсруулах, өргөн мэдүүлэх журмын тухай хууль болон холбогдох бусад хууль тогтоомжуудад нийцүүлэн тогтоолын төслийн 2 дахь заалтын хаврын чуулганы хугацаанд гэснийг хаврын ээлжит чуулганы хугацаанд гэж, тогтоолын төсөл дэх дор дурдсан гэснийг дараах гэж өөрчлөх зэргээр найруулгын засвар хийлээ.</w:t>
      </w:r>
    </w:p>
    <w:p>
      <w:pPr>
        <w:pStyle w:val="style0"/>
        <w:spacing w:line="100" w:lineRule="atLeast"/>
        <w:ind w:hanging="0" w:left="195" w:right="-330"/>
        <w:jc w:val="both"/>
      </w:pPr>
      <w:r>
        <w:rPr/>
      </w:r>
    </w:p>
    <w:p>
      <w:pPr>
        <w:pStyle w:val="style0"/>
        <w:spacing w:line="100" w:lineRule="atLeast"/>
        <w:ind w:hanging="0" w:left="195" w:right="-330"/>
        <w:jc w:val="both"/>
      </w:pPr>
      <w:r>
        <w:rPr>
          <w:rFonts w:cs="Arial"/>
          <w:b w:val="false"/>
          <w:bCs/>
          <w:i w:val="false"/>
          <w:iCs w:val="false"/>
          <w:strike w:val="false"/>
          <w:dstrike w:val="false"/>
          <w:color w:val="000000"/>
          <w:sz w:val="24"/>
          <w:szCs w:val="24"/>
          <w:u w:val="none"/>
          <w:lang w:val="mn-MN"/>
        </w:rPr>
        <w:tab/>
        <w:t xml:space="preserve">4.Монгол Улсын Их Хурлын чуулганы хуралдааны дэгийн тухай хуулийн 23 дугаар зүйлийн </w:t>
      </w:r>
      <w:r>
        <w:rPr>
          <w:rFonts w:cs="Arial"/>
          <w:b w:val="false"/>
          <w:bCs w:val="false"/>
          <w:i w:val="false"/>
          <w:iCs w:val="false"/>
          <w:strike w:val="false"/>
          <w:dstrike w:val="false"/>
          <w:color w:val="000000"/>
          <w:sz w:val="24"/>
          <w:szCs w:val="24"/>
          <w:u w:val="none"/>
          <w:lang w:val="mn-MN"/>
        </w:rPr>
        <w:t xml:space="preserve">23.2.1-д зааснаар   тогтоолын төслийн хавсралтын </w:t>
      </w:r>
      <w:r>
        <w:rPr>
          <w:rFonts w:cs="Arial"/>
          <w:b w:val="false"/>
          <w:bCs w:val="false"/>
          <w:i w:val="false"/>
          <w:iCs w:val="false"/>
          <w:strike w:val="false"/>
          <w:dstrike w:val="false"/>
          <w:color w:val="000000"/>
          <w:sz w:val="24"/>
          <w:szCs w:val="24"/>
          <w:u w:val="none"/>
          <w:shd w:fill="FFFFFF" w:val="clear"/>
          <w:lang w:val="mn-MN"/>
        </w:rPr>
        <w:t>1.1 дэх дэд заалтын “хөрөнгө оруулалтын зардлыг бууруулахгүй байх” гэснийг “хөрөнгө оруулалтын зардлыг эрэмбэлэх замаар зохистой түвшинд болгох” гэж, мөн 1.3 дахь дэд заалтын “одоо хүчин төгөлдөр мөрдөгдөж байгаа хөрөнгө оруулалтын гэрээний хүрээнд Оюу толгой төслийн далд уурхайн бүтээн байгуулалтыг түргэтгэх, уг төслийн хэрэгжилтэд Улсын Их Хурал, Засгийн газраас бодлогын дэмжлэг үзүүлж ажиллах” гэснийг “Оюу толгой төслийн далд уурхайн бүтээн байгуулалтыг түргэтгэх, уг төслийн хэрэгжилтэд Засгийн газраас бодлогын дэмжлэг үзүүлж ажиллах” гэж өөрчлөх.  “Хувийн хэвшлийн үйл ажиллагаанд дарамт учруулсан, давхацсан хяналт шалгалтыг хийхгүй байх” гэснийг  “хувийн хэвшлийн үйл ажиллагаанд  давхацсан хяналт шалгалтыг хийхгүй байх” гэж өөрчлөх саналуудыг Байнгын хорооны хуралдаанд санал хураалгах саналтай байна.</w:t>
      </w:r>
    </w:p>
    <w:p>
      <w:pPr>
        <w:pStyle w:val="style0"/>
        <w:spacing w:line="100" w:lineRule="atLeast"/>
        <w:ind w:hanging="0" w:left="195" w:right="-330"/>
        <w:jc w:val="both"/>
      </w:pPr>
      <w:r>
        <w:rPr>
          <w:rFonts w:cs="Arial"/>
          <w:b w:val="false"/>
          <w:bCs w:val="false"/>
          <w:i w:val="false"/>
          <w:iCs w:val="false"/>
          <w:strike w:val="false"/>
          <w:dstrike w:val="false"/>
          <w:color w:val="000000"/>
          <w:sz w:val="24"/>
          <w:szCs w:val="24"/>
          <w:u w:val="none"/>
          <w:shd w:fill="FFFFFF" w:val="clear"/>
          <w:lang w:val="mn-MN"/>
        </w:rPr>
        <w:tab/>
        <w:t xml:space="preserve"> Мөн </w:t>
      </w:r>
      <w:r>
        <w:rPr>
          <w:rFonts w:cs="Arial"/>
          <w:b w:val="false"/>
          <w:bCs w:val="false"/>
          <w:i w:val="false"/>
          <w:iCs w:val="false"/>
          <w:color w:val="000000"/>
          <w:sz w:val="24"/>
          <w:szCs w:val="24"/>
          <w:u w:val="none"/>
          <w:shd w:fill="FFFFFF" w:val="clear"/>
          <w:lang w:val="mn-MN"/>
        </w:rPr>
        <w:t xml:space="preserve">Тогтоолын төслийн хавсралтын 1.4 дэх дэд заалтын Таван толгойн талаар гэснийг Таван толгойн ордын талаар гэж, 2.1 дэх дэд заалтын Татварын багц хуульд гэснийг Татварын холбогдох хуульд гэж, Тогтоолын төслийн 2 дахь заалттай нийцүүлэн хавсралтад 1.1-1.8, 2.1-2.5, 2.7, 3.1-3.4, 4.1, 4.3, 4.4 дэх арга хэмжээнүүдийг Засгийн газар дангаар, 1.9 дэх арга хэмжээг Засгийн газар, Санхүүгийн зохицуулах хороотой  хамтран, 2.5, 2.7, 3.5 дахь арга хэмжээг Засгийн газар, Монголбанк хамтран,  4.2 дахь арга хэмжээг Засгийн газар, Эрчим хүчний зохицуулах хороо тус тус  хариуцан гүйцэтгэхээр хавсралтад шинэ багана болгон нэмэх, </w:t>
      </w:r>
      <w:r>
        <w:rPr>
          <w:rFonts w:cs="Arial"/>
          <w:b w:val="false"/>
          <w:bCs w:val="false"/>
          <w:color w:val="000000"/>
          <w:sz w:val="24"/>
          <w:szCs w:val="24"/>
          <w:u w:val="none"/>
          <w:shd w:fill="FFFFFF" w:val="clear"/>
          <w:lang w:val="mn-MN"/>
        </w:rPr>
        <w:t>төслийн хавсралтын 3.1 дэх дэд заалтын хүрээнд гэсний дараа олон улсын жишигт нийцүүлэн гэж нэмэх,  3.4 дэх дэд заалтын “дэд бүтцийн урсгал бий болгох санал дэвшүүлж энэ чиглэлээр яриа хэлэлцээг эхлүүлэх</w:t>
      </w:r>
      <w:r>
        <w:rPr>
          <w:rFonts w:cs="Arial"/>
          <w:b w:val="false"/>
          <w:bCs w:val="false"/>
          <w:i w:val="false"/>
          <w:iCs w:val="false"/>
          <w:color w:val="000000"/>
          <w:sz w:val="24"/>
          <w:szCs w:val="24"/>
          <w:u w:val="none"/>
          <w:shd w:fill="FFFFFF" w:val="clear"/>
          <w:lang w:val="mn-MN"/>
        </w:rPr>
        <w:t>” гэснийг  “дэд бүтэц бий болгох чиглэлээр хэлэлцээг идэвхжүүлэх” гэж өөрчлөх, төслийн хавсралтын 1.2 дахь дэд заалтын “хайгуул, олборлолтын үйл ажиллагаан дахь төрийн оролцоог хязгаарлах” гэснийг төрөөс эрдэс баялгийн талаар баримтлах бодлоготой уялдуулан “хайгуул, олборлолтын үйл ажиллагаанд төр оролцохыг зохистой түвшинд байлгах” гэж өөрчлөн найруулах, төслийн хавсралтын 2.5 дахь заалтын “</w:t>
      </w:r>
      <w:r>
        <w:rPr>
          <w:rFonts w:cs="Arial"/>
          <w:b w:val="false"/>
          <w:bCs w:val="false"/>
          <w:i w:val="false"/>
          <w:iCs w:val="false"/>
          <w:strike w:val="false"/>
          <w:dstrike w:val="false"/>
          <w:color w:val="000000"/>
          <w:sz w:val="24"/>
          <w:szCs w:val="24"/>
          <w:u w:val="none"/>
          <w:shd w:fill="FFFFFF" w:val="clear"/>
          <w:lang w:val="mn-MN"/>
        </w:rPr>
        <w:t>Татвар төлөгчид, төрийн бус байгууллагаас төсвийн зарцуулалтад хяналт тавих, шалгалт хийх, төсвийн зарцуулалтын тайлангаа хамт олон болон хэвлэлд мэдээлж байх” гэснийг “Төсвийн ил тод байдлыг хангах, төсвийн гүйцэтгэлд татвар төлөгч, төрийн бус байгууллагаас хяналт тавих нөхцөлийг бүрдүүлэх” гэж өөрчлөн найруулах зэрэг найруулгын саналууд гаргаж байна.</w:t>
      </w:r>
    </w:p>
    <w:p>
      <w:pPr>
        <w:pStyle w:val="style0"/>
        <w:tabs>
          <w:tab w:leader="none" w:pos="1485" w:val="left"/>
        </w:tabs>
        <w:ind w:hanging="0" w:left="195" w:right="-330"/>
        <w:jc w:val="both"/>
      </w:pPr>
      <w:r>
        <w:rPr>
          <w:b w:val="false"/>
          <w:bCs w:val="false"/>
          <w:color w:val="000000"/>
        </w:rPr>
        <w:tab/>
        <w:t>Анхаарал тавьсанд баярлалаа.</w:t>
      </w:r>
    </w:p>
    <w:p>
      <w:pPr>
        <w:pStyle w:val="style0"/>
        <w:spacing w:after="0" w:before="0" w:line="100" w:lineRule="atLeast"/>
        <w:contextualSpacing w:val="false"/>
        <w:jc w:val="both"/>
      </w:pPr>
      <w:r>
        <w:rPr>
          <w:rFonts w:cs="Arial"/>
          <w:sz w:val="24"/>
          <w:szCs w:val="24"/>
        </w:rPr>
        <w:tab/>
      </w:r>
      <w:r>
        <w:rPr>
          <w:rFonts w:cs="Arial"/>
          <w:b/>
          <w:bCs/>
          <w:sz w:val="24"/>
          <w:szCs w:val="24"/>
        </w:rPr>
        <w:t>Б.Гарамгайбаатар</w:t>
      </w:r>
      <w:r>
        <w:rPr>
          <w:rFonts w:cs="Arial"/>
          <w:sz w:val="24"/>
          <w:szCs w:val="24"/>
        </w:rPr>
        <w:t xml:space="preserve">: Зоригт гишүүнд  баярлалаа. Уг асуудлыг хэлэлцүүлж байгаа Засгийн газрын ажлын хэсгийн бүрэлдэхүүнийг танилцуулъя. Н.Золжаргал- Монголбанкны ерөнхийлөгч, С.Болд- Монголбанкны Ерөнхийлөгчийн зөвлөх, Г.Батхүрэл- Эдийн засгийн хөгжлийн яамны Хөгжлийн бодлого, стратеги төлөвлөлтийн газрын орлогч дарга эдгээр хүмүүс оролцож байгаа юм байна.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rPr>
        <w:tab/>
        <w:t>Танилцуулгатай холбогдуулаад асуух асуулттай гишүүд байна уу. Энхбаяр гишүүн, Уянга гишүүн.  Уянга гишүүнээр асуултаа эхэлье.</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rPr>
        <w:tab/>
      </w:r>
      <w:r>
        <w:rPr>
          <w:rFonts w:cs="Arial"/>
          <w:b/>
          <w:bCs/>
          <w:sz w:val="24"/>
          <w:szCs w:val="24"/>
        </w:rPr>
        <w:t>Г.Уянга</w:t>
      </w:r>
      <w:r>
        <w:rPr>
          <w:rFonts w:cs="Arial"/>
          <w:sz w:val="24"/>
          <w:szCs w:val="24"/>
        </w:rPr>
        <w:t>: Оюунбаатар гишүүн алга уу, манай ажлын хэсэгт орсон, байхгүй байна.  Би уг нь анхнаас нь санал өгсөн юм. Тогтоолын төслийн 3.1 дэх дэд заалт, энэ Оюутолгойн төсөлтэй холбоотой, далд уурхайн бүтээн байгуулалтыг түргэтгэхтэй холбоотой заалт дээр  өөрийн саналаа явуулсан. Харамсалтай нь чуулганаар миний санал нэг ч хураагдаагүй. Бүлгийн ажлын албан дээр алдаа гарсан юм болов уу гэж би ойлголоо. Тэгэхдээ би байр сууриа илэрхийлж, тодруулах ёстой гэж бодож байна. Ер нь бол яг энэ заалтыг оруулахдаа бид нар бас өмнө нь  2013 оны 2 сарын 1-ний нэгдсэн чуулганы хуралдаанаар Оюутолгой төслийн явцын талаар гишүүд ярилцаад, ер нь анхны хөрөнгө оруулалт  2 тэрбум гаруй доллараар хэтэрсэн тэр асуудлыг тусгайлан авч хэлэлцье, ярилцъя. Энэ асуудлыг нэг тийшээ болгосны дараа дараагийн санхүүжилтийн асуудлыг шийдвэрлэх ёстой гэдэг байр суурин дээр манай төрийн эрх барьж байгаа бүх байгууллагууд ерөнхийдөө нэгдсэн гэж ингэж ойлгосон. Тэгээд энэ далд уурхайн бүтээн байгуулалтыг түргэтгэх гэдэг ийм  үг хэллэг орж ирээд, Ерөнхий сайд ийшээ  тийшээ бичиг явуулсан гэхээр, нөгөө анхны асуудал шийдэгдэхгүй, үүнийг шуурхайлан явуулчих гэж байгаа юм биш биз дээ гэсэн болгоомжлол надад байгаа юм. Би үүнийг илүү тодруулж байж, энэ заалт орох ёстой гэдэг байр сууриа илэрхийлсэн. Харамсалтай нь санал, хураалтад оролцоогүй ингээд явчихсан. Одоо дэгийн хуулиараа энэ талаар эргэж сөхөх бололцоо байна уу? Үгүй юу. Ер нь анхны хөрөнгө оруулалтын хэтрэлт, аудитын шалгалтын дүнг гишүүдэд өгөх бололцоо байхгүй юу? Яагаад энэ ингээд нууц талд яваад байгаа юм бэ? Үүнийг мэдэж байж, энэ Оюутолгой төсөлтэй холбоотой заалтыг оруулмаар санагдаад байгаа юм, би анхнаас нь эсрэг байр суурьтай байсан л даа, энэ заалтыг оруулахаас түдгэлзье гэж. Энэ дээр хариулт авмаар байна. Ер нь энэ заалтыг эсэргүүцэж байгаа, энэ заалтны эсрэг байгаа.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rPr>
        <w:tab/>
      </w:r>
      <w:r>
        <w:rPr>
          <w:rFonts w:cs="Arial"/>
          <w:b/>
          <w:bCs/>
          <w:sz w:val="24"/>
          <w:szCs w:val="24"/>
        </w:rPr>
        <w:t>Б.Гарамгайбаатар</w:t>
      </w:r>
      <w:r>
        <w:rPr>
          <w:rFonts w:cs="Arial"/>
          <w:sz w:val="24"/>
          <w:szCs w:val="24"/>
        </w:rPr>
        <w:t>: Ажлын хэсгийн ахлагч Зоригт гишүүн хариулъя.</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rPr>
        <w:tab/>
      </w:r>
      <w:r>
        <w:rPr>
          <w:rFonts w:cs="Arial"/>
          <w:b/>
          <w:bCs/>
          <w:sz w:val="24"/>
          <w:szCs w:val="24"/>
        </w:rPr>
        <w:t>Д.Зоригт</w:t>
      </w:r>
      <w:r>
        <w:rPr>
          <w:rFonts w:cs="Arial"/>
          <w:sz w:val="24"/>
          <w:szCs w:val="24"/>
        </w:rPr>
        <w:t>: Улсын Их Хурлын гишүүдийн олонх нь  Эдийн засгийн байнгын хороон дээр ч тэр, чуулганы нэгдсэн хуралдаан дээр ч тэр, ер нь энэ Монголын эдийн засагт их чухал нөлөөтэй энэ төслийнхөө бүтээн байгуулалтыг түргэтгэх нь зүйтэй. Энэ төслийн ажлыг дэмжиж байгаа гэдгээ илэрхийлж байгаа. Энэ төслийн хэрэгжилтийн явцад тодорхой асуудлаар яриа хөөрөө, тодруулах ажил энэ заалтаас үл хамааран явж байгаа. Хөрөнгө оруулалтын зардал нэмэгдсэн,  үүнийг аудитаар хийж, хоёр тал ярьж байгаа яриа хэлцээ үргэлжилж байгаа. Мөн дараагийн шатны ажил болох энэ далд уурхайн бүтээн байгуулалтын ажил эхэлчихсэн явж байсан. Тэгээд санхүүжилт нь шийдэгдээгүй, дараагийн зээл нь шийдэгдээгүйгээс болоод түр завсарлачихаад, зогсчихоод байгааг бид бүхэн мэдэж байгаа. Тийм учраас энэ яриа хөөрөөг түргэтгэж, энэ дараагийн ажлаа ямар эх үүсвэрээс хэрхэн санхүүжүүлэх талаар тохиролцоонд хүрээд, ТЭЗҮ нь одоо хийгдээд дуусч байгаа юм байна. Үүн дээрээ үндэслээд энэ далд уурхайн  хоёр дахь шатны ажлаа түргэтгэх нь чухал байна. Энэ чиглэлээр, ер нь бүхэлд нь энэ төслийн хэрэгжилтэд Засгийн газар бодлогыг дэмжиж ажиллах нь зүйтэй  гэсэн зарчмаар яригдаж, мөн энэ талаар Шударга ёс бүлгийн зүгээс гарсан саналтай бид нар ажлын журмаар хэлэлцэж, томьёоллын хүрээнд тохиролцоонд хүрсэн байгаа. Энэ санааг сая нэгдсэн чуулган дээр олонх нь дэмжсэн. Тэгээд бид энэ томьёоллыг  өөрчлөгдөж байгаа хүрээнд нь энэ зарчмын зөрүүтэй санал дээр З дугаарх дээр бид оруулсан байгаа. Тэгээд та бүхэн санал хураагаад шийднэ биз дээ.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rPr>
        <w:tab/>
      </w:r>
      <w:r>
        <w:rPr>
          <w:rFonts w:cs="Arial"/>
          <w:b/>
          <w:bCs/>
          <w:sz w:val="24"/>
          <w:szCs w:val="24"/>
        </w:rPr>
        <w:t>Б.Гарамгайбаатар</w:t>
      </w:r>
      <w:r>
        <w:rPr>
          <w:rFonts w:cs="Arial"/>
          <w:sz w:val="24"/>
          <w:szCs w:val="24"/>
        </w:rPr>
        <w:t>: Тодруулъя.</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rPr>
        <w:tab/>
      </w:r>
      <w:r>
        <w:rPr>
          <w:rFonts w:cs="Arial"/>
          <w:b/>
          <w:bCs/>
          <w:sz w:val="24"/>
          <w:szCs w:val="24"/>
        </w:rPr>
        <w:t>Г.Уянга:</w:t>
      </w:r>
      <w:r>
        <w:rPr>
          <w:rFonts w:cs="Arial"/>
          <w:sz w:val="24"/>
          <w:szCs w:val="24"/>
        </w:rPr>
        <w:t xml:space="preserve"> Одоо би энэ саналын томьёоллоо оруулж хэлэлцүүлэх бололцоо байна уу, дарга аа. Процедурын хувьд. Гуравны хоёроор босох ёстой юу? Үгүй юу. Дэгээр бол, өөрийн саналын томьёоллоо энэ дээр оруулж. Хоёр дахь хэлэлцүүлэг дээр асуудал оруулаад гуравны хоёроор босоод, чуулганаар ороод яваад байдаг биз дээ. Тэр дэг адилхан энд үйлчилнэ биз дээ.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rPr>
        <w:tab/>
      </w:r>
      <w:r>
        <w:rPr>
          <w:rFonts w:cs="Arial"/>
          <w:b/>
          <w:bCs/>
          <w:sz w:val="24"/>
          <w:szCs w:val="24"/>
        </w:rPr>
        <w:t>Б.Гарамгайбаатар:</w:t>
      </w:r>
      <w:r>
        <w:rPr>
          <w:rFonts w:cs="Arial"/>
          <w:sz w:val="24"/>
          <w:szCs w:val="24"/>
        </w:rPr>
        <w:t xml:space="preserve"> Одоогийн энэ хуралдаанаар анхны хэлэлцүүлгээр шийдвэрлэгдсэн асуудлуудыг л ярьж байгаа юм байна. Тийм учраас  боломж байхгүй гэж байна.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rPr>
        <w:tab/>
      </w:r>
      <w:r>
        <w:rPr>
          <w:rFonts w:cs="Arial"/>
          <w:b/>
          <w:bCs/>
          <w:sz w:val="24"/>
          <w:szCs w:val="24"/>
        </w:rPr>
        <w:t>Г.Уянга</w:t>
      </w:r>
      <w:r>
        <w:rPr>
          <w:rFonts w:cs="Arial"/>
          <w:sz w:val="24"/>
          <w:szCs w:val="24"/>
        </w:rPr>
        <w:t>: Шинэ томьёоллыг гуравны хоёроор юм уу. Тэгэхдээ яахав ээ, ер нь бол бид нар алдаа хийгээд яваад байгаа юмаа, тактикийн хувьд ч гэсэн, Оюутолгойн яг гэрээн дээр. Юу юуны туханд хүрээгүй бид нар хөрөнгө оруулалтыг дэмжиж байнаа гээд анхны асуудал шийдэгдээгүй, маргаантай хэвээр байхад түүнийг ямар нэгэн байдлаар, ямар нэг хувиар хүлээн зөвшөөрсөн тийм хандлагыг манай төр, засгийн зүгээс үзүүлэх нь зарчмын хувьд буруу гэж ингэж би бодож байгаа юм. Би бүлэг дээрээ л асуудал ярья даа, миний саналын томьёоллыг оруулаагүй байна, ямар ч бодлого, юу ч явсан юм, бүү мэд. Ер нь бол далд уурхайн бүтээн байгуулалтыг түргэтгэнэ гэдэг энэ үг хэллэг өөрөө Ерөнхий сайдын явуулсан захиа нь дэмжлэг болж, хөрөнгө оруулалтыг, тэр зээлийн гэрээг хүлээн зөвшөөрч байгаа ямар нэгэн агуулга байгаа учраас энэ заалт орох ёсгүй гэж үзэж байна. Дэгийн тухай хуулиар саналаа оруулах бололцоогүй учраас  би энэ заалтын эсрэг байгаа гэдгээ  илэрхийлье.</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rPr>
        <w:tab/>
      </w:r>
      <w:r>
        <w:rPr>
          <w:rFonts w:cs="Arial"/>
          <w:b/>
          <w:bCs/>
          <w:sz w:val="24"/>
          <w:szCs w:val="24"/>
        </w:rPr>
        <w:t>Б.Гарамгайбаатар</w:t>
      </w:r>
      <w:r>
        <w:rPr>
          <w:rFonts w:cs="Arial"/>
          <w:sz w:val="24"/>
          <w:szCs w:val="24"/>
        </w:rPr>
        <w:t>: Энхбаяр гишүүн асуултаа асууя.</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rPr>
        <w:tab/>
      </w:r>
      <w:r>
        <w:rPr>
          <w:rFonts w:cs="Arial"/>
          <w:b/>
          <w:bCs/>
          <w:sz w:val="24"/>
          <w:szCs w:val="24"/>
        </w:rPr>
        <w:t>Ж.Энхбаяр</w:t>
      </w:r>
      <w:r>
        <w:rPr>
          <w:rFonts w:cs="Arial"/>
          <w:sz w:val="24"/>
          <w:szCs w:val="24"/>
        </w:rPr>
        <w:t>: Энэ дээр нийт авах арга хэмжээний 99 хувь нь Засгийн газар үүрэг хүлээж байна. Монголбанк хоёр арга хэмжээ. Монголбанк үнэ тогтворжуулах хөтөлбөрийнхөө тайланг оруулж ирэх, нэг хуулийн өөрчлөлт оруулж ирэх. Санхүүгийн зохицуулах хороо бас нэг хөрөнгө оруулалтын сан бий болгох тухай хуулийг идэвхжүүлэх гэсэн ийм хоёрхон үүрэгтэй. Бусад үүрэг нь үндсэндээ Засгийн газар.  Яагаад Монголбанк, ялангуяа Монголбанкны үндсэн үүрэг болсон энэ өнөөдрийн хамгийн гол анхаарал татаад байгаа энэ төгрөгийн гадаад валюттай харьцах ханшид үүсч байгаа энэ огцом хэлбэлзэл, монгол төгрөгний сулралын асуудлыг яагаад энд орхигдуулав. Тэнд үг, үсэг алга, тодорхой бус.  Санхүүгийн зохицуулах хорооны үндсэн үүрэг болсон энэ Хөрөнгийн зах зээл, өмч хувьчлал буюу улсын томоохон үйлдвэрийг дахиад энэ олон нийтийн нээлттэй компани болж хувиргах гэдэг ийм эрс эдийн засгийн реформын шинжтэй асуудлууд дахиад байхгүй байна, хасчихсан байна, бараг дараад ороод ирсэн байна. Үүнийгээ хаана авч үзэж байна, нэгдүгээр асуудал.</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rPr>
        <w:tab/>
        <w:t>Энэ дээр үндсэндээ Засгийн газар гол 99 хувийн үүрэг хүлээж орж байна л даа. Тэгээд энэ дээр өргөн барьсан  Төсвийн тодотгол орж ирлээ. Энэ төсвийн тодотгол дээр бид нарын  бүтэн саржингаа хэрүүл хийж байж эдийн засгийн нөхцөлөөс хүндрэлийн яаралтай арга хэмжээ авъя, онц чухлаар дараалал харгалзуулахгүй яаралтай хэлэлцэж байгаа энэ үйл явц маань өргөн барьж байгаа төсөв хоёрын уялдаа гэдэг юм ерөөсөө алга байна шүү дээ.  Энэ арга хэмжээн дээр зааж өгсөн бүх хийх ёстой ажлууд энэ төсөв дээр үг, үсэг нь ч алга, утга нь ч алга. Төсвийн тодотгол дээр ялангуяа бид нарын урсгалыг бий болгож, төрийн албаны данхайсан бүтцийг янзлахаас авахуулаад зөндөө олон зорилтууд тавьж өгсөн байна шүү дээ.  Энэ маань өөрөө энэ дээр байхгүй. Төсөв дээр байхгүй, тодотгол дээр байхгүй.  Энэ хийх гэж байгаа олон арга хэмжээний эх үүсвэрүүд тодорхой бус, заагдаагүй байна. Ямар эх үүсвэрээр хийх юм. Эх үүсвэрээр хийхийн тулд энэ төсөвтэй чинь уялдах ёстой, бас байхгүй байна.  Тэгэхээр ийм зүйлийг хийх нь дахиад нэг цаас, Их Хурлын нэг тогтоол үйлдвэрлэх хэмжээнд гарах, явах болчихоод байна шүү дээ.  Тэгээд энэ дээр  хөгжүүлдэг сайд нь ч байхгүй, Сангийн сайд нь ч байхгүй. Үүнийг сонсож байх ёстой улсууд нь байхгүй.  Үүнийг яагаад  ингэж үзээд байнав.</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rPr>
        <w:tab/>
        <w:t xml:space="preserve">Эцэст нь хэлэхэд, эдийн засгийн энэ хүндрэлтэй холбоотойгоор хамгийн ширвэгдэж байгаа тэр хэсэг болох  иргэддээ яаж нийгмийн хамгааллын асуудлыг, нэгэнт Их Хурлаас тогтоол гаргаад, томоохон арга хэмжээ авах гэж байгаа бол яагаад нийгмийн хамгааллын юмыг хаяад байна? Тэр бүтэн хаягдсан байх юм. Үүнийг яагаад энэ хүрээнд авч үзэж болохгүй байна вэ? Эдийн засгийн бид нар эрс арга хэмжээ авах гэж байгаа бол түүний үр дагавар нэлээн нийгмийн салбарт хүнд тусч байгаа олон зүйл байгаа шүү дээ. Түүн дээр зөөллөх, хохирол багатай даван гарах нийгмийн хамгааллын юмнуудыг яагаад энд оруулсангүй вэ?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rPr>
        <w:tab/>
      </w:r>
      <w:r>
        <w:rPr>
          <w:rFonts w:cs="Arial"/>
          <w:b/>
          <w:bCs/>
          <w:sz w:val="24"/>
          <w:szCs w:val="24"/>
        </w:rPr>
        <w:t>Б.Гарамгайбаатар</w:t>
      </w:r>
      <w:r>
        <w:rPr>
          <w:rFonts w:cs="Arial"/>
          <w:sz w:val="24"/>
          <w:szCs w:val="24"/>
        </w:rPr>
        <w:t>: Батбаяр сайдыг дуудъя. Одоо Зоригт гишүүн асуултад хариулъя. Батбаяр сайдад хэлчихээрэй.</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rPr>
        <w:tab/>
      </w:r>
      <w:r>
        <w:rPr>
          <w:rFonts w:cs="Arial"/>
          <w:b/>
          <w:bCs/>
          <w:sz w:val="24"/>
          <w:szCs w:val="24"/>
        </w:rPr>
        <w:t>Д.Зоригт</w:t>
      </w:r>
      <w:r>
        <w:rPr>
          <w:rFonts w:cs="Arial"/>
          <w:sz w:val="24"/>
          <w:szCs w:val="24"/>
        </w:rPr>
        <w:t>: Энхбаяр гишүүний асуултад хариулъя. Монголбанк яагаад байхгүй байна вэ гэж байна. Тэгэхээр Улсын Их Хурал 2011 оны  11 дүгээр сард Төрөөс баримтлах мөнгөний бодлогоо 63 дугаар тогтоолоор баталсан. Энэ тогтоолд заасан маш тодорхой заалтууд байгаа. Монголбанк юу хийхэв, Засгийн газар юу хийхэв? Санхүүгийн зохицуулах хороо юу хийхэв. Тэгэхээр Мөнгөний бодлогоо бид нар тэр тогтоолоороо гаргаад, холбогдох байгууллагуудад нь үүрэг өгчихсөн учраас энэ эрчимжүүлэх тогтоолд давхардуулж оруулах шаардлагагүй гэж үзсэн. Тэр тогтоолыг хэрэгжүүлэх талаар Монголбанк, манай холбогдох байгууллагууд ажиллаж байгаа. Бид нар 5 дугаар сард тэр явцын талаар мэдээллийг Байнгын хороон дээр сонсоно гэж ингэж төлөвлөж байгаа.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rPr>
        <w:tab/>
        <w:t>Тухайлбал, таны саяны асуултад гарсан Санхүүгийн секторын шинэчлэлийн хөтөлбөр суугдах ёстой. Энэ  шинэчлэлийн хөтөлбөр дээр Монголбанк, Санхүүгийн зохицуулах хороо ажиллаж байна, Улсын Их Хуралд өргөн барихад бэлэн болсон байна. Ойрын өдрүүдэд өргөн барина. Зээлийн хүүг буурах орчин бүрдүүлэх хөтөлбөр  манай холбогдох байгууллагууд хоорондоо ийм хөтөлбөр баталж, хэрэгжүүлэх ёстой. Энэ хөтөлбөр бэлтгэгдэж байна, удахгүй энэ 4 байгууллагын, Засгийн газар,  Монголбанкны оролцоотой ийм хөтөлбөр батлагдаад хэрэгжиж эхэлнэ гээд ийм тодорхой, тодорхой заалтууд нь мөнгөний бодлогод орчихсон. Түүнийг нь Улсын Их Хурал баталчихсан учраас бид нар энэ тогтоолдоо давхардуулахгүй, оруулаагүй ирсэн ийм тайлбарыг танд хэлэх нь зүйтэй байх гэж бодож байна.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rPr>
        <w:tab/>
        <w:t>Хоёрдугаарт, энд заасан арга хэмжээнүүдийг ямар мөнгөөр хэрэгжүүлэх гэж байна вэ гэсэн асуулт байна. Тэгэхээр бид төсвийн тодотгол хийнэ. Төсвийн тодотголынхоо хүрээнд бид орлогоо бодитой төлөвлөх ёстой, зардлаа илүү хэмнэлтийн горимд шилжүүлж, урсгал зардлыг бууруулах ёстой. Бид  5-6 чиглэлийг гаргаад өгсөн, одоо төсвийн тодотголыг өргөн барьчихсан, бид Их Хурал дээр 5-6 чигээ бариад, энэ төсвөө өөрчилнө. 2009 онд Энхбаяр гишүүн санаж байгаа. Тэр үеийн 2008-2009 оны санхүүгийн хямрал, эдийн засгийн хямралыг давах арга хэмжээний төлөвлөгөөг бас Улсын Их Хурлаар  2009 оны З дугаар сарын З-ны өдөр баталж байсан. Тэгэхэд энэ хямралыг давахын тулд Их Хурлаас Засгийн газарт тодорхой мөнгийг гадаад зах зээл дээрээс босгох ийм зөвшөөрөл олгож байсан. Энэ удаагийн арга хэмжээний төлөвлөгөө бол үүнээсээ ялгаатай байгаа. Хөрөнгө мөнгийг гадна, дотоодоос босго гэсэн ийм зорилтыг тавиагүй ээ. Бид  13 хуулийг өөрчилнө. 13 хуулийг өөрчлөх, эсхүл зарим нэгийг нь шинээр батална. Хоёр хөтөлбөр батална.  Миний түрүүний хэлсэн хоёр хөтөлбөрийг зохих, зохих түвшинд нь ийм замаар бид нар манай валютын урсгалын орох урсгалд саад болоод байгаа крантуудаа нээнээ гэж тооцож байгаа. Өөрөөр хэлбэл, хууль эрх зүйн орчноо сайжруулна, хөрөнгө оруулалтын орчноо сайжруулна, хувийн хэвшлээ дэмжинэ, татварын орчныг нь сайжруулж өгнө, ийм бодлогын хүрээнд бид нар арга хэмжээ авах замаар  одоо байгаа хүндрэлээс гарч чадна гэж тооцож байгаа.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rPr>
        <w:tab/>
        <w:t xml:space="preserve">Цаашдаа хөрөнгө мөнгөний асуудлыг бид Улсын Их Хурал дээр намуудын зөвшилцөл хийж, Өрийн удирдлагын хууль, энэ хөгжлийн санхүүжилт, төсвийн тогтвортой байдлын хууль, төсвийн хуульдаа өөрчлөлт оруулах замаар тэр нэг баланстай болох цааш нь энэ хөгжлийнхөө төлөвлөлтийг яаж явуулах юм, хөгжлийн том төслүүддээ хөрөнгө мөнгөө яаж босгох юм, манай зээл авах лимит, квотоо ямар хэмжээнд аваачих юм, улсын өр гэдгээ хэрхэн ангилах юм, энэ зүйлүүд нь энэ тогтоолд орсон Өрийн удирдлагын хууль, түүнтэй дагасан хуулиудаар орж ирж бид аяндаа ойрын өдрүүдэд энэ  5 дугаар сардаа багтаж олон талаас нь ярьж, хэлэлцэж, шийдэл гаргана.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rPr>
        <w:tab/>
        <w:t>Нийгмийн хамгаалалтай холбоотой  ийм заалтууд байгаа. Засгийн газраас  баталсан Өрхийн амьжиргааг дэмжих хөтөлбөр гэж  том хөтөлбөр байна. Хэрэгжиж байна. Энэ хөтөлбөрийнхөө хүрээнд  мөн одоо бид 2015 оны улсын төсвийн төсөөлөл хэлэлцэнэ. Энэ хүрээндээ,  мөн 14  оны төсвийн тодотгол  хийнэ. Цалин мөнгөний асуудал, тэтгэврийн асуудал энэ хүрээндээ бид ярих бүрэн боломж байгаа. Өөрөөр хэлбэл төсвийн тодотголынхоо хүрээнд  15 оныхоо төсвийн төсөөллийн хүрээнд бид нийгмийн хамгааллын чиглэлээр ямархуу хэмжээний хөрөнгө мөнгө боломжиндоо тааруулж хуваарилж болох вэ гэдгийг парламент дээрээ ярих энэ бол нээлттэй байгаа, энэ тогтоолд  ч гэсэн нэгдүгээр заалт нь төсвийн тодотгол гээд орчихсон байгаа.  Тийм учраас таны тавьсан асуулт бол тогтоолын төсөлд ерөнхий утгаараа орчихсон. Бид 5-6 дугаар сард яриад хэлэлцээд явах, шийдлээ гаргах ийм л асуудлууд байна.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rPr>
        <w:tab/>
      </w:r>
      <w:r>
        <w:rPr>
          <w:rFonts w:cs="Arial"/>
          <w:b/>
          <w:bCs/>
          <w:sz w:val="24"/>
          <w:szCs w:val="24"/>
        </w:rPr>
        <w:t>Б.Гарамгайбаатар</w:t>
      </w:r>
      <w:r>
        <w:rPr>
          <w:rFonts w:cs="Arial"/>
          <w:sz w:val="24"/>
          <w:szCs w:val="24"/>
        </w:rPr>
        <w:t>: Асуулт асууж дууслаа. Танилцуулгатай холбогдуулан асуулт асууж дууслаа. Дэгийн тухай хуулийн 23.2.1-д, нэгдсэн хуралдаанаар анхны хэлэлцүүлэг явуулах үед төслийн зарим зүйл заалтыг гүйцээн боловсруулах чиглэл хуралдаан даргалагчаас өгсөн тохиолдолд санал хураалт явуулж болно гэж заасны дагуу Ажлын хэсгээс боловсруулсан саналаар санал хураалт явуулъя.</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rPr>
        <w:tab/>
        <w:t>Саналын томьёолол.</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rPr>
        <w:tab/>
        <w:t>Эдийн засгийн идэвхжлийг нэмэгдүүлэх зарим арга хэмжээний тухай  Улсын Их Хурлын тогтоолын төслийн талаарх саналын томьёолол.</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rPr>
        <w:tab/>
        <w:t>Улсын Их Хурлын чуулганы хуралдааны дэгийн тухай хуулийн 23 дугаар зүйлийн 23.2.1 дэх заалтад зааснаар санал хураалт явуулах саналууд.</w:t>
      </w:r>
    </w:p>
    <w:p>
      <w:pPr>
        <w:pStyle w:val="style0"/>
        <w:spacing w:after="0" w:before="0" w:line="100" w:lineRule="atLeast"/>
        <w:contextualSpacing w:val="false"/>
        <w:jc w:val="both"/>
      </w:pPr>
      <w:r>
        <w:rPr/>
      </w:r>
    </w:p>
    <w:p>
      <w:pPr>
        <w:pStyle w:val="style0"/>
        <w:spacing w:after="0" w:before="0" w:line="100" w:lineRule="atLeast"/>
        <w:ind w:firstLine="720" w:left="0" w:right="0"/>
        <w:contextualSpacing w:val="false"/>
        <w:jc w:val="both"/>
      </w:pPr>
      <w:r>
        <w:rPr>
          <w:rFonts w:cs="Arial"/>
          <w:sz w:val="24"/>
          <w:szCs w:val="24"/>
        </w:rPr>
        <w:t>1.Тогтоолын төслийн хавсралтын 2.6 дахь дэд заалтын дарамт учруулсан гэснийг хасах.  Дэмжиж байгаа гишүүд гараа өргөнө үү.</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rPr>
        <w:t>14-12. Дэмжигдлээ.</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rPr>
        <w:t>2.Тогтоолын төслийн хавсралтын 1.1 дэх дэд заалтын хөрөнгө оруулалтын зардлыг бууруулахгүй байх гэснийг хөрөнгө оруулалтын зардлыг эрэмбэлэх замаар зохистой түвшинд болгох гэж өөрчлөн найруулах. Бакей гишүүн.</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sz w:val="24"/>
          <w:szCs w:val="24"/>
        </w:rPr>
        <w:t>А.Бакей</w:t>
      </w:r>
      <w:r>
        <w:rPr>
          <w:rFonts w:cs="Arial"/>
          <w:sz w:val="24"/>
          <w:szCs w:val="24"/>
        </w:rPr>
        <w:t xml:space="preserve">: Энэ дээр хөрөнгө оруулалтын зардлыг бууруулахгүй байх гэснийг хөрөнгө оруулалтын зардлыг эрэмбэлэх замаар зохистой түвшинд болгох гэж. Энэ бол үндсэндээ бууруулна гэсэн үг л дээ. Өөрөөр хэлбэл хөрөнгө оруулалтын зардлыг эрэмбэлнэ гэсэн. Хэрэгтэй, хэрэггүйгээр нь эрэмбэлчихээд, тэгээд зохистой гэдгийг авч үлдээд, зохисгүй гэдгийг нь хасна гэсэн үг шүү дээ. Тийм учраас энэ заавал ингэж  өөр байдлаар өөрчлөх шаардлага байсан юм уу? Энэ чинь хөрөнгө оруулалтын зардлыг бууруулахгүй байх гэдгээрээ байх юм биш үү.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sz w:val="24"/>
          <w:szCs w:val="24"/>
        </w:rPr>
        <w:t>Б.Гарамгайбаатар:</w:t>
      </w:r>
      <w:r>
        <w:rPr>
          <w:rFonts w:cs="Arial"/>
          <w:sz w:val="24"/>
          <w:szCs w:val="24"/>
        </w:rPr>
        <w:t xml:space="preserve"> Үүнийг бид нар уг нь чуулган дээр ч гэсэн их тодорхой ярьсан шүү дээ.  Энэ бууруулахгүй байх гэдгийг Байнгын хороо уг нь дэмжиж оруулсан боловч харамсалтай нь энэ дэмжлэг авч чадаагүй. Зоригт гишүүн тайлбарлая.</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sz w:val="24"/>
          <w:szCs w:val="24"/>
        </w:rPr>
        <w:t xml:space="preserve">Д.Зоригт: </w:t>
      </w:r>
      <w:r>
        <w:rPr>
          <w:rFonts w:cs="Arial"/>
          <w:sz w:val="24"/>
          <w:szCs w:val="24"/>
        </w:rPr>
        <w:t>Энэ бол бидний төсвийн тодотголын үеэр ярих асуудал байгаа. Төсвийн орлогын гүйцэтгэл тасарч байгаа. Оны хүлээгдэж байгаа гүйцэтгэл ч бас нэлээн хэмжээгээр тасрах ийм хүлээлт байгаа. Манай орлогын байдал тийм байгаа. Тэгэхээр бид  хөрөнгө оруулалтын зардлыг бууруулахгүй гээд оруулчихаар орлого тасарсан нөхцөлд өөрсдийгөө үндсэндээ хүлчихэж байгаа юм л даа. Угаасаа байхгүй мөнгөөр яаж хөрөнгө оруулалт хийх вэ. Тэгэхээр энэ саналаар бид чуулган дээр Сангийн сайд Улааны гаргасан санал, зөвлөмжийн дагуу бид бас санал хураалгаад, тэгээд энэ зардлыг нь эрэмбэлж, зохистой түвшинд болгох гэсэн томьёоллоор оруулах нь зүйтэй гэж ингэж үзсэн байгаа.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sz w:val="24"/>
          <w:szCs w:val="24"/>
        </w:rPr>
        <w:t>Б.Гарамгайбаатар</w:t>
      </w:r>
      <w:r>
        <w:rPr>
          <w:rFonts w:cs="Arial"/>
          <w:sz w:val="24"/>
          <w:szCs w:val="24"/>
        </w:rPr>
        <w:t>: 2-оор санал хураалт явуулъя. Дэмжиж байгаа гишүүд гараа өргөнө үү.</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rPr>
        <w:t>15-10.Дэмжигдлээ.</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rPr>
        <w:t>3.Тогтоолын төслийн хавсралтын 1.3 дахь дэд заалтыг Оюутолгой төслийн далд уурхайн бүтээн байгуулалтыг түргэтгэх, уг төслийн хэрэгжилтэд Засгийн газраас бодлогын дэмжлэг үзүүлж ажиллах гэж өөрчлөн найруулах.</w:t>
      </w:r>
    </w:p>
    <w:p>
      <w:pPr>
        <w:pStyle w:val="style0"/>
        <w:spacing w:after="0" w:before="0" w:line="100" w:lineRule="atLeast"/>
        <w:ind w:firstLine="720" w:left="0" w:right="0"/>
        <w:contextualSpacing w:val="false"/>
        <w:jc w:val="both"/>
      </w:pPr>
      <w:r>
        <w:rPr/>
      </w:r>
    </w:p>
    <w:p>
      <w:pPr>
        <w:pStyle w:val="style0"/>
        <w:spacing w:after="0" w:before="0" w:line="100" w:lineRule="atLeast"/>
        <w:contextualSpacing w:val="false"/>
        <w:jc w:val="both"/>
      </w:pPr>
      <w:r>
        <w:rPr>
          <w:rFonts w:cs="Arial"/>
          <w:sz w:val="24"/>
          <w:szCs w:val="24"/>
        </w:rPr>
        <w:tab/>
        <w:t>Дэмжиж байгаа гишүүд гараа өргөнө үү.</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rPr>
        <w:tab/>
        <w:t>15-10.Дэмжигдлээ.</w:t>
      </w:r>
    </w:p>
    <w:p>
      <w:pPr>
        <w:pStyle w:val="style0"/>
        <w:spacing w:after="0" w:before="0" w:line="100" w:lineRule="atLeast"/>
        <w:contextualSpacing w:val="false"/>
        <w:jc w:val="both"/>
      </w:pPr>
      <w:r>
        <w:rPr/>
      </w:r>
    </w:p>
    <w:p>
      <w:pPr>
        <w:pStyle w:val="style0"/>
        <w:spacing w:after="0" w:before="0" w:line="100" w:lineRule="atLeast"/>
        <w:ind w:firstLine="720" w:left="0" w:right="0"/>
        <w:contextualSpacing w:val="false"/>
        <w:jc w:val="both"/>
      </w:pPr>
      <w:r>
        <w:rPr>
          <w:rFonts w:cs="Arial"/>
          <w:sz w:val="24"/>
          <w:szCs w:val="24"/>
        </w:rPr>
        <w:t>23.2.1 дэх заалтад зааснаар санал хураалт явуулж дууслаа. Одоо хоёрт найруулгын саналууд байгаа. Найруулгын саналыг уншихаас өмнө гишүүдэд анхааруулах З асуудал байна. Энэ найруулгын саналд ороод байгаа 7, 8, 9 дэх заалтуудыг гишүүдийг бас анхаараач гэж ингэж хүсч байна. Энэ найруулгын санал мөн үү гэдэг асуудал дээр. Хэрвээ биш бол санал хураалт явуулж шийдэхгүй бол болохгүй байгаа юм.  Ажлын хасгээс найруулгын санал гэж оруулж ирж байгаа.  Энэ дээр санал байхгүй бол эхнээс нь найруулгын саналуудыг бөөнөөр нь уншаад, нэгдсэн санал хураалт явуулъя.</w:t>
      </w:r>
    </w:p>
    <w:p>
      <w:pPr>
        <w:pStyle w:val="style0"/>
        <w:spacing w:after="0" w:before="0" w:line="100" w:lineRule="atLeast"/>
        <w:ind w:firstLine="720" w:left="0" w:right="0"/>
        <w:contextualSpacing w:val="false"/>
        <w:jc w:val="both"/>
      </w:pPr>
      <w:r>
        <w:rPr/>
      </w:r>
    </w:p>
    <w:p>
      <w:pPr>
        <w:pStyle w:val="style0"/>
        <w:spacing w:line="100" w:lineRule="atLeast"/>
        <w:ind w:hanging="0" w:left="300" w:right="0"/>
        <w:jc w:val="both"/>
      </w:pPr>
      <w:r>
        <w:rPr>
          <w:rFonts w:cs="Arial"/>
          <w:b w:val="false"/>
          <w:bCs w:val="false"/>
          <w:i w:val="false"/>
          <w:iCs w:val="false"/>
          <w:color w:val="000000"/>
          <w:sz w:val="24"/>
          <w:szCs w:val="24"/>
          <w:u w:val="none"/>
          <w:shd w:fill="FFFFFF" w:val="clear"/>
          <w:lang w:val="mn-MN"/>
        </w:rPr>
        <w:tab/>
      </w:r>
      <w:bookmarkStart w:id="3" w:name="__DdeLink__5353_1936174537"/>
      <w:r>
        <w:rPr>
          <w:rFonts w:cs="Arial"/>
          <w:b/>
          <w:bCs/>
          <w:i w:val="false"/>
          <w:iCs w:val="false"/>
          <w:color w:val="000000"/>
          <w:sz w:val="24"/>
          <w:szCs w:val="24"/>
          <w:u w:val="none"/>
          <w:shd w:fill="FFFFFF" w:val="clear"/>
          <w:lang w:val="mn-MN"/>
        </w:rPr>
        <w:t>1.</w:t>
      </w:r>
      <w:r>
        <w:rPr>
          <w:rFonts w:cs="Arial"/>
          <w:b w:val="false"/>
          <w:bCs w:val="false"/>
          <w:i w:val="false"/>
          <w:iCs w:val="false"/>
          <w:color w:val="000000"/>
          <w:sz w:val="24"/>
          <w:szCs w:val="24"/>
          <w:u w:val="none"/>
          <w:shd w:fill="FFFFFF" w:val="clear"/>
          <w:lang w:val="mn-MN"/>
        </w:rPr>
        <w:t>Тогтоолын төслийн хавсралтын 4.1 дэх дэд заалтын “эрх зүйн орчныг бүрдүүлэх” гэснийг “чиглэлээр холбогдох хуулийн төслийг боловсруулж, өргөн мэдүүлэх” гэж, “сувгаар” гэснийг “байдлаар” гэж тус тус өөрчлөх.</w:t>
      </w:r>
    </w:p>
    <w:p>
      <w:pPr>
        <w:pStyle w:val="style0"/>
        <w:spacing w:line="100" w:lineRule="atLeast"/>
        <w:ind w:hanging="0" w:left="300" w:right="0"/>
        <w:jc w:val="both"/>
      </w:pPr>
      <w:r>
        <w:rPr>
          <w:rFonts w:cs="Arial"/>
          <w:b w:val="false"/>
          <w:bCs w:val="false"/>
          <w:i w:val="false"/>
          <w:iCs w:val="false"/>
          <w:color w:val="000000"/>
          <w:sz w:val="24"/>
          <w:szCs w:val="24"/>
          <w:u w:val="none"/>
          <w:shd w:fill="FFFFFF" w:val="clear"/>
          <w:lang w:val="mn-MN"/>
        </w:rPr>
        <w:tab/>
      </w:r>
      <w:r>
        <w:rPr>
          <w:rFonts w:cs="Arial"/>
          <w:b/>
          <w:bCs/>
          <w:i w:val="false"/>
          <w:iCs w:val="false"/>
          <w:color w:val="000000"/>
          <w:sz w:val="24"/>
          <w:szCs w:val="24"/>
          <w:u w:val="none"/>
          <w:shd w:fill="FFFFFF" w:val="clear"/>
          <w:lang w:val="mn-MN"/>
        </w:rPr>
        <w:t>2.</w:t>
      </w:r>
      <w:r>
        <w:rPr>
          <w:rFonts w:cs="Arial"/>
          <w:b w:val="false"/>
          <w:bCs w:val="false"/>
          <w:i w:val="false"/>
          <w:iCs w:val="false"/>
          <w:color w:val="000000"/>
          <w:sz w:val="24"/>
          <w:szCs w:val="24"/>
          <w:u w:val="none"/>
          <w:shd w:fill="FFFFFF" w:val="clear"/>
          <w:lang w:val="mn-MN"/>
        </w:rPr>
        <w:t>Тогтоолын төслийн хавсралтын 1.7 дахь дэд заалтын “хууль, эрх зүйн орчинг бүрдүүлэх” гэснийг  “холбогдох хуулийн төслийг боловсруулж, өргөн мэдүүлэх” гэж өөрчлөх.</w:t>
      </w:r>
    </w:p>
    <w:p>
      <w:pPr>
        <w:pStyle w:val="style0"/>
        <w:spacing w:line="100" w:lineRule="atLeast"/>
        <w:ind w:hanging="0" w:left="300" w:right="0"/>
        <w:jc w:val="both"/>
      </w:pPr>
      <w:r>
        <w:rPr>
          <w:rFonts w:cs="Arial"/>
          <w:b w:val="false"/>
          <w:bCs w:val="false"/>
          <w:i w:val="false"/>
          <w:iCs w:val="false"/>
          <w:color w:val="000000"/>
          <w:sz w:val="24"/>
          <w:szCs w:val="24"/>
          <w:u w:val="none"/>
          <w:shd w:fill="FFFFFF" w:val="clear"/>
          <w:lang w:val="mn-MN"/>
        </w:rPr>
        <w:tab/>
      </w:r>
      <w:r>
        <w:rPr>
          <w:rFonts w:cs="Arial"/>
          <w:b/>
          <w:bCs/>
          <w:i w:val="false"/>
          <w:iCs w:val="false"/>
          <w:color w:val="000000"/>
          <w:sz w:val="24"/>
          <w:szCs w:val="24"/>
          <w:u w:val="none"/>
          <w:shd w:fill="FFFFFF" w:val="clear"/>
          <w:lang w:val="mn-MN"/>
        </w:rPr>
        <w:t>3.</w:t>
      </w:r>
      <w:r>
        <w:rPr>
          <w:rFonts w:cs="Arial"/>
          <w:b w:val="false"/>
          <w:bCs w:val="false"/>
          <w:i w:val="false"/>
          <w:iCs w:val="false"/>
          <w:color w:val="000000"/>
          <w:sz w:val="24"/>
          <w:szCs w:val="24"/>
          <w:u w:val="none"/>
          <w:shd w:fill="FFFFFF" w:val="clear"/>
          <w:lang w:val="mn-MN"/>
        </w:rPr>
        <w:t>Тогтоолын төслийн хавсралтын 1.4 дэх дэд заалтын “Таван толгойн талаар” гэснийг “Таван толгойн ордын талаар” гэж өөрчлөх.</w:t>
      </w:r>
    </w:p>
    <w:p>
      <w:pPr>
        <w:pStyle w:val="style0"/>
        <w:spacing w:line="100" w:lineRule="atLeast"/>
        <w:ind w:hanging="0" w:left="300" w:right="0"/>
        <w:jc w:val="both"/>
      </w:pPr>
      <w:r>
        <w:rPr>
          <w:rFonts w:cs="Arial"/>
          <w:b w:val="false"/>
          <w:bCs w:val="false"/>
          <w:color w:val="000000"/>
          <w:sz w:val="24"/>
          <w:szCs w:val="24"/>
          <w:lang w:val="mn-MN"/>
        </w:rPr>
        <w:t xml:space="preserve">  </w:t>
      </w:r>
      <w:r>
        <w:rPr>
          <w:rFonts w:cs="Arial"/>
          <w:b w:val="false"/>
          <w:bCs w:val="false"/>
          <w:color w:val="000000"/>
          <w:sz w:val="24"/>
          <w:szCs w:val="24"/>
          <w:lang w:val="mn-MN"/>
        </w:rPr>
        <w:tab/>
      </w:r>
      <w:r>
        <w:rPr>
          <w:rFonts w:cs="Arial"/>
          <w:b/>
          <w:bCs/>
          <w:color w:val="000000"/>
          <w:sz w:val="24"/>
          <w:szCs w:val="24"/>
          <w:lang w:val="mn-MN"/>
        </w:rPr>
        <w:t>4</w:t>
      </w:r>
      <w:r>
        <w:rPr>
          <w:rFonts w:cs="Arial"/>
          <w:b/>
          <w:bCs/>
          <w:i w:val="false"/>
          <w:iCs w:val="false"/>
          <w:color w:val="000000"/>
          <w:sz w:val="24"/>
          <w:szCs w:val="24"/>
          <w:u w:val="none"/>
          <w:shd w:fill="FFFFFF" w:val="clear"/>
          <w:lang w:val="mn-MN"/>
        </w:rPr>
        <w:t>.</w:t>
      </w:r>
      <w:r>
        <w:rPr>
          <w:rFonts w:cs="Arial"/>
          <w:b w:val="false"/>
          <w:bCs w:val="false"/>
          <w:i w:val="false"/>
          <w:iCs w:val="false"/>
          <w:color w:val="000000"/>
          <w:sz w:val="24"/>
          <w:szCs w:val="24"/>
          <w:u w:val="none"/>
          <w:shd w:fill="FFFFFF" w:val="clear"/>
          <w:lang w:val="mn-MN"/>
        </w:rPr>
        <w:t>Тогтоолын төслийн хавсралтын 2.1 дэх дэд заалтын “татварын багц хуульд” гэснийг “татварын холбогдох хуульд” гэж өөрчлөх.</w:t>
      </w:r>
    </w:p>
    <w:p>
      <w:pPr>
        <w:pStyle w:val="style0"/>
        <w:spacing w:line="100" w:lineRule="atLeast"/>
        <w:ind w:hanging="0" w:left="300" w:right="0"/>
        <w:jc w:val="both"/>
      </w:pPr>
      <w:r>
        <w:rPr>
          <w:rFonts w:cs="Arial"/>
          <w:b w:val="false"/>
          <w:bCs w:val="false"/>
          <w:i w:val="false"/>
          <w:iCs w:val="false"/>
          <w:color w:val="000000"/>
          <w:sz w:val="24"/>
          <w:szCs w:val="24"/>
          <w:u w:val="none"/>
          <w:shd w:fill="FFFFFF" w:val="clear"/>
          <w:lang w:val="mn-MN"/>
        </w:rPr>
        <w:tab/>
      </w:r>
      <w:r>
        <w:rPr>
          <w:rFonts w:cs="Arial"/>
          <w:b/>
          <w:bCs/>
          <w:i w:val="false"/>
          <w:iCs w:val="false"/>
          <w:color w:val="000000"/>
          <w:sz w:val="24"/>
          <w:szCs w:val="24"/>
          <w:u w:val="none"/>
          <w:shd w:fill="FFFFFF" w:val="clear"/>
          <w:lang w:val="mn-MN"/>
        </w:rPr>
        <w:t>5.</w:t>
      </w:r>
      <w:r>
        <w:rPr>
          <w:rFonts w:cs="Arial"/>
          <w:b w:val="false"/>
          <w:bCs w:val="false"/>
          <w:i w:val="false"/>
          <w:iCs w:val="false"/>
          <w:color w:val="000000"/>
          <w:sz w:val="24"/>
          <w:szCs w:val="24"/>
          <w:u w:val="none"/>
          <w:shd w:fill="FFFFFF" w:val="clear"/>
          <w:lang w:val="mn-MN"/>
        </w:rPr>
        <w:t>Тогтоолын төслийн хавсралтын 1.1-1.8, 2.1-2.4, 2.6, 3.1-3.4, 4.1, 4.3, 4.4 дэх арга хэмжээнүүдийг Засгийн газар дангаар, 1.9 дэх арга хэмжээг Засгийн газар, Санхүүгийн зохицуулах хороо хамтран, 2.5, 2.7, 3.5 дахь арга хэмжээг Засгийн газар, Монголбанк хамтран, 4.2 дахь арга хэмжээг Засгийн газар, Эрчим хүчний зохицуулах хороо тус тус  хариуцан гүйцэтгэхээр хавсралтад /шинэ багана/ нэмэх.</w:t>
      </w:r>
    </w:p>
    <w:p>
      <w:pPr>
        <w:pStyle w:val="style0"/>
        <w:spacing w:line="100" w:lineRule="atLeast"/>
        <w:ind w:hanging="0" w:left="300" w:right="0"/>
        <w:jc w:val="both"/>
      </w:pPr>
      <w:r>
        <w:rPr>
          <w:rFonts w:cs="Arial"/>
          <w:b/>
          <w:bCs/>
          <w:i w:val="false"/>
          <w:iCs w:val="false"/>
          <w:color w:val="000000"/>
          <w:sz w:val="24"/>
          <w:szCs w:val="24"/>
          <w:u w:val="none"/>
          <w:shd w:fill="FFFFFF" w:val="clear"/>
          <w:lang w:val="mn-MN"/>
        </w:rPr>
        <w:tab/>
        <w:t>6.</w:t>
      </w:r>
      <w:r>
        <w:rPr>
          <w:rFonts w:cs="Arial"/>
          <w:b w:val="false"/>
          <w:bCs w:val="false"/>
          <w:i w:val="false"/>
          <w:iCs w:val="false"/>
          <w:color w:val="000000"/>
          <w:sz w:val="24"/>
          <w:szCs w:val="24"/>
          <w:u w:val="none"/>
          <w:shd w:fill="FFFFFF" w:val="clear"/>
          <w:lang w:val="mn-MN"/>
        </w:rPr>
        <w:t xml:space="preserve">Тогтоолын төслийн хавсралтын 3.1 дэх дэд заалтын “хүрээнд” гэсний дараа “, олон улсын жишигт нийцүүлэн” гэж нэмэх. </w:t>
      </w:r>
    </w:p>
    <w:p>
      <w:pPr>
        <w:pStyle w:val="style0"/>
        <w:spacing w:after="0" w:before="0" w:line="100" w:lineRule="atLeast"/>
        <w:ind w:hanging="426" w:left="426" w:right="0"/>
        <w:contextualSpacing w:val="false"/>
        <w:jc w:val="left"/>
      </w:pPr>
      <w:r>
        <w:rPr>
          <w:b w:val="false"/>
          <w:bCs w:val="false"/>
          <w:color w:val="000000"/>
        </w:rPr>
        <w:tab/>
        <w:t xml:space="preserve"> </w:t>
      </w:r>
      <w:r>
        <w:rPr>
          <w:rFonts w:cs="Arial"/>
          <w:b/>
          <w:bCs/>
          <w:color w:val="000000"/>
          <w:sz w:val="24"/>
          <w:szCs w:val="24"/>
          <w:u w:val="none"/>
          <w:shd w:fill="FFFFFF" w:val="clear"/>
          <w:lang w:val="mn-MN"/>
        </w:rPr>
        <w:tab/>
        <w:t>7.</w:t>
      </w:r>
      <w:r>
        <w:rPr>
          <w:rFonts w:cs="Arial"/>
          <w:b w:val="false"/>
          <w:bCs w:val="false"/>
          <w:color w:val="000000"/>
          <w:sz w:val="24"/>
          <w:szCs w:val="24"/>
          <w:u w:val="none"/>
          <w:shd w:fill="FFFFFF" w:val="clear"/>
          <w:lang w:val="mn-MN"/>
        </w:rPr>
        <w:t>Тогтоолын төслийн хавсралтын 3.4 дэх дэд заалтын “дэд бүтцийн урсгал бий болгох санал дэвшүүлж энэ чиглэлээр яриа хэлэлцээг эхлүүлэх</w:t>
      </w:r>
      <w:r>
        <w:rPr>
          <w:rFonts w:cs="Arial"/>
          <w:b w:val="false"/>
          <w:bCs w:val="false"/>
          <w:i w:val="false"/>
          <w:iCs w:val="false"/>
          <w:color w:val="000000"/>
          <w:sz w:val="24"/>
          <w:szCs w:val="24"/>
          <w:u w:val="none"/>
          <w:shd w:fill="FFFFFF" w:val="clear"/>
          <w:lang w:val="mn-MN"/>
        </w:rPr>
        <w:t>” гэснийг  “дэд бүтэц бий болгох чиглэлээр хэлэлцээг идэвхжүүлэх” гэж өөрчлөх.</w:t>
      </w:r>
      <w:r>
        <w:rPr>
          <w:rFonts w:cs="Arial"/>
          <w:b/>
          <w:bCs/>
          <w:i w:val="false"/>
          <w:iCs w:val="false"/>
          <w:color w:val="000000"/>
          <w:sz w:val="24"/>
          <w:szCs w:val="24"/>
          <w:u w:val="none"/>
          <w:shd w:fill="FFFFFF" w:val="clear"/>
          <w:lang w:val="mn-MN"/>
        </w:rPr>
        <w:t xml:space="preserve"> </w:t>
      </w:r>
    </w:p>
    <w:p>
      <w:pPr>
        <w:pStyle w:val="style0"/>
        <w:spacing w:after="0" w:before="0" w:line="100" w:lineRule="atLeast"/>
        <w:ind w:hanging="426" w:left="426" w:right="0"/>
        <w:contextualSpacing w:val="false"/>
        <w:jc w:val="both"/>
      </w:pPr>
      <w:r>
        <w:rPr/>
      </w:r>
    </w:p>
    <w:p>
      <w:pPr>
        <w:pStyle w:val="style0"/>
        <w:spacing w:after="0" w:before="0" w:line="100" w:lineRule="atLeast"/>
        <w:ind w:hanging="426" w:left="426" w:right="0"/>
        <w:contextualSpacing w:val="false"/>
        <w:jc w:val="both"/>
      </w:pPr>
      <w:r>
        <w:rPr>
          <w:rFonts w:cs="Arial"/>
          <w:b/>
          <w:bCs/>
          <w:i w:val="false"/>
          <w:iCs w:val="false"/>
          <w:color w:val="000000"/>
          <w:sz w:val="24"/>
          <w:szCs w:val="24"/>
          <w:u w:val="none"/>
          <w:shd w:fill="FFFFFF" w:val="clear"/>
          <w:lang w:val="mn-MN"/>
        </w:rPr>
        <w:tab/>
        <w:tab/>
        <w:t>8.</w:t>
      </w:r>
      <w:r>
        <w:rPr>
          <w:rFonts w:cs="Arial"/>
          <w:b w:val="false"/>
          <w:bCs w:val="false"/>
          <w:i w:val="false"/>
          <w:iCs w:val="false"/>
          <w:color w:val="000000"/>
          <w:sz w:val="24"/>
          <w:szCs w:val="24"/>
          <w:u w:val="none"/>
          <w:shd w:fill="FFFFFF" w:val="clear"/>
          <w:lang w:val="mn-MN"/>
        </w:rPr>
        <w:t>Тогтоолын төслийн хавсралтын 1.2 дахь дэд заалтын “хайгуул олборлолтын үйл ажиллагаан дахь төрийн оролцоог хязгаарлах” гэснийг  “хайгуул, олборлолтын үйл ажиллагаанд төр оролцохыг зохистой түвшинд байлгах” гэж өөрчлөн найруулах.</w:t>
      </w:r>
    </w:p>
    <w:p>
      <w:pPr>
        <w:pStyle w:val="style0"/>
        <w:spacing w:after="0" w:before="0" w:line="100" w:lineRule="atLeast"/>
        <w:ind w:hanging="426" w:left="426" w:right="0"/>
        <w:contextualSpacing w:val="false"/>
        <w:jc w:val="both"/>
      </w:pPr>
      <w:r>
        <w:rPr/>
      </w:r>
    </w:p>
    <w:p>
      <w:pPr>
        <w:pStyle w:val="style0"/>
        <w:spacing w:after="0" w:before="0" w:line="100" w:lineRule="atLeast"/>
        <w:ind w:hanging="426" w:left="426" w:right="0"/>
        <w:contextualSpacing w:val="false"/>
        <w:jc w:val="both"/>
      </w:pPr>
      <w:r>
        <w:rPr>
          <w:rFonts w:cs="Arial"/>
          <w:b w:val="false"/>
          <w:bCs w:val="false"/>
          <w:i w:val="false"/>
          <w:iCs w:val="false"/>
          <w:color w:val="000000"/>
          <w:sz w:val="24"/>
          <w:szCs w:val="24"/>
          <w:u w:val="none"/>
          <w:shd w:fill="FFFFFF" w:val="clear"/>
          <w:lang w:val="mn-MN"/>
        </w:rPr>
        <w:tab/>
        <w:tab/>
      </w:r>
      <w:r>
        <w:rPr>
          <w:rFonts w:cs="Arial"/>
          <w:b/>
          <w:bCs/>
          <w:i w:val="false"/>
          <w:iCs w:val="false"/>
          <w:color w:val="000000"/>
          <w:sz w:val="24"/>
          <w:szCs w:val="24"/>
          <w:u w:val="none"/>
          <w:shd w:fill="FFFFFF" w:val="clear"/>
          <w:lang w:val="mn-MN"/>
        </w:rPr>
        <w:t>9.</w:t>
      </w:r>
      <w:r>
        <w:rPr>
          <w:rFonts w:cs="Arial"/>
          <w:b w:val="false"/>
          <w:bCs w:val="false"/>
          <w:i w:val="false"/>
          <w:iCs w:val="false"/>
          <w:color w:val="000000"/>
          <w:sz w:val="24"/>
          <w:szCs w:val="24"/>
          <w:u w:val="none"/>
          <w:shd w:fill="FFFFFF" w:val="clear"/>
          <w:lang w:val="mn-MN"/>
        </w:rPr>
        <w:t>Тогтоолын төслийн хавсралтын 2.5 дахь заалтын “</w:t>
      </w:r>
      <w:r>
        <w:rPr>
          <w:rFonts w:cs="Arial"/>
          <w:b w:val="false"/>
          <w:bCs w:val="false"/>
          <w:i w:val="false"/>
          <w:iCs w:val="false"/>
          <w:strike w:val="false"/>
          <w:dstrike w:val="false"/>
          <w:color w:val="000000"/>
          <w:sz w:val="24"/>
          <w:szCs w:val="24"/>
          <w:u w:val="none"/>
          <w:shd w:fill="FFFFFF" w:val="clear"/>
          <w:lang w:val="mn-MN"/>
        </w:rPr>
        <w:t>Татвар төлөгчид, төрийн бус байгууллагаас төсвийн зарцуулалтад хяналт тавих, шалгалт хийх, төсвийн зарцуулалтын тайлангаа хамт олон болон хэвлэлд мэдээлж байх” гэснийг “Төсвийн ил тод байдлыг хангах, төсвийн гүйцэтгэлд татвар төлөгч, төрийн бус байгууллагаас хяналт тавих нөхцөлийг бүрдүүлэх” гэж өөрчлөн найруулах гэсэн найруулгын санал байна.</w:t>
      </w:r>
      <w:r>
        <w:rPr>
          <w:rFonts w:cs="Arial"/>
          <w:b w:val="false"/>
          <w:bCs w:val="false"/>
          <w:i w:val="false"/>
          <w:iCs w:val="false"/>
          <w:color w:val="000000"/>
          <w:sz w:val="24"/>
          <w:szCs w:val="24"/>
          <w:u w:val="none"/>
          <w:shd w:fill="FFFFFF" w:val="clear"/>
          <w:lang w:val="mn-MN"/>
        </w:rPr>
        <w:t xml:space="preserve"> </w:t>
      </w:r>
    </w:p>
    <w:p>
      <w:pPr>
        <w:pStyle w:val="style0"/>
        <w:spacing w:after="0" w:before="0" w:line="100" w:lineRule="atLeast"/>
        <w:ind w:hanging="0" w:left="0" w:right="0"/>
        <w:contextualSpacing w:val="false"/>
        <w:jc w:val="both"/>
      </w:pPr>
      <w:bookmarkEnd w:id="3"/>
      <w:r>
        <w:rPr/>
      </w:r>
    </w:p>
    <w:p>
      <w:pPr>
        <w:pStyle w:val="style0"/>
        <w:spacing w:after="0" w:before="0" w:line="100" w:lineRule="atLeast"/>
        <w:ind w:firstLine="720" w:left="0" w:right="0"/>
        <w:contextualSpacing w:val="false"/>
        <w:jc w:val="both"/>
      </w:pPr>
      <w:r>
        <w:rPr>
          <w:rFonts w:cs="Arial"/>
          <w:sz w:val="24"/>
          <w:szCs w:val="24"/>
        </w:rPr>
        <w:t>Найруулгын саналуудыг байна. Хаянхярваа гишүүн.</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sz w:val="24"/>
          <w:szCs w:val="24"/>
        </w:rPr>
        <w:t>Д.Хаянхярваа</w:t>
      </w:r>
      <w:r>
        <w:rPr>
          <w:rFonts w:cs="Arial"/>
          <w:sz w:val="24"/>
          <w:szCs w:val="24"/>
        </w:rPr>
        <w:t xml:space="preserve">:  Би 8 дугаар зүйл байна. Тэнд нэг ийм асуулт байна. Тогтоолын төслийн хавсралтын 1.2 дахь заалтыг хайгуул олборлолтын үйл ажиллагаанд төрийн оролцоог хязгаарлах гэснийг хайгуул олборлолтын үйл ажиллагаанд төр оролцохыг зохистой түвшинд байлгах  гэж өөрчлөх гээд найруулж байгаа юм байна. Тэгэхээр энэ чинь найруулгын санал мөн үү. Миний бодлоор бол бид нар чинь  Ашигт малтмалын талаар төрөөс баримтлах баримт бичгийг баталсан. Энэ баримт бичиг дотроо үндсэндээ хайгуул олборлолтын үйл ажиллагаанд төрийн оролцоог хязгаарлах, стратегийн орд газар гэдэг юмнаас үндсэндээ төр татгалзах тухай тодорхой заалт туссан гэж ойлгож байгаа.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rPr>
        <w:t>Гэтэл эргээд өнөөдөр бид нар энд нэг тогтоол батлахаараа буцаагаад төр оролцох гээд ч байгаа юм шиг, үгүй ч юм шиг, бас нэг ийм эргэлзээтэй дундын хувилбарын заалт оруулж ирээд байна шүү дээ. Энэ чинь зөв үү? Буруу юу? Цаашдаа  бид нар чинь энэ төрийн оролцоог бүх юманд багасгая гэдэг чиглэлээр яваа, нөгөө гадны хөрөнгө оруулагчид чинь аль болохоор нэг юм нь тун тодорхой байвал бид нар руу чиглэх хандлага нь арай нааштай байх болов уу гэсэн нэг ийм асуулт байх юм.</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sz w:val="24"/>
          <w:szCs w:val="24"/>
        </w:rPr>
        <w:t>Б.Гарамгайбаатар</w:t>
      </w:r>
      <w:r>
        <w:rPr>
          <w:rFonts w:cs="Arial"/>
          <w:sz w:val="24"/>
          <w:szCs w:val="24"/>
        </w:rPr>
        <w:t xml:space="preserve">: Зоригт гишүүн хариулъя.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sz w:val="24"/>
          <w:szCs w:val="24"/>
        </w:rPr>
        <w:t>Д.Зоригт:</w:t>
      </w:r>
      <w:r>
        <w:rPr>
          <w:rFonts w:cs="Arial"/>
          <w:sz w:val="24"/>
          <w:szCs w:val="24"/>
        </w:rPr>
        <w:t xml:space="preserve"> Хаянхярваа гишүүний асуултад хариулъя. Улсын Их Хурлаар төрөөс эрдэс баялгийн салбарт баримтлах бодлого батлагдахдаа хайгуул олборлолтын үйл ажиллагаанд төр зохистой оролцохыг зохистой  түвшинд байлгах гэдэг энэ томьёоллоор батлагдсан. Тийм учраас бид нар түүнд нь нийцүүлж байгаа, ийм учиртай.</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sz w:val="24"/>
          <w:szCs w:val="24"/>
        </w:rPr>
        <w:t>Б.Гарамгайбаатар</w:t>
      </w:r>
      <w:r>
        <w:rPr>
          <w:rFonts w:cs="Arial"/>
          <w:sz w:val="24"/>
          <w:szCs w:val="24"/>
        </w:rPr>
        <w:t>: Санал хураалт явуулъя. Найруулгын саналуудыг дэмжиж байгаа гишүүд гараа өргөнө үү.</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rPr>
        <w:t>15-10. Дэмжигдлээ.</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sz w:val="24"/>
          <w:szCs w:val="24"/>
        </w:rPr>
        <w:t>Д.Зоригт:</w:t>
      </w:r>
      <w:r>
        <w:rPr>
          <w:rFonts w:cs="Arial"/>
          <w:sz w:val="24"/>
          <w:szCs w:val="24"/>
        </w:rPr>
        <w:t xml:space="preserve"> Улсын Их Хурлын чуулганы нэгдсэн хуралдаан дээр Байнгын хорооноос дэмжигдээгүй 4 санал боссон байгаа.  Энэ бол үнэ тогтворжуулах хөтөлбөртэй холбоотой, мөн Оюунбаатар гишүүний санаачилсан улсын төсвийн урсгал зардлыг 20 хувиар бууруулах, төсвийн хөрөнгөөр хэвлэл мэдээлэл сурталчилгаа хийх хаалтын гэрээ хийхийг хориглох, мөн татвар төлөгчид төрийн бус байгууллагаас энэ төсвийн хөрөнгийн зарцуулалтад тавих хяналттай холбогдсон ийм 4 заалт байгаа. Энэ заалтуудаар санал хураалгаж өгөхийг хүсч байна.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sz w:val="24"/>
          <w:szCs w:val="24"/>
        </w:rPr>
        <w:t>Б.Гарамгайбаатар:</w:t>
      </w:r>
      <w:r>
        <w:rPr>
          <w:rFonts w:cs="Arial"/>
          <w:sz w:val="24"/>
          <w:szCs w:val="24"/>
        </w:rPr>
        <w:t xml:space="preserve"> Шууд гуравны хоёроор босох гэсэн асуудал байна шүү дээ. Ажлын хэсэг дахиж оруулж ирж байгаа биз дээ.  Хуулиар тийм боломж байгаа тийм ээ.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rPr>
        <w:t>Энэ асуудлаар ажлын хэсэг хуралдаад асуудлаа оруулж ирсэн үү гэж асуугаад байна л даа.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sz w:val="24"/>
          <w:szCs w:val="24"/>
        </w:rPr>
        <w:t>Д.Зоригт</w:t>
      </w:r>
      <w:r>
        <w:rPr>
          <w:rFonts w:cs="Arial"/>
          <w:sz w:val="24"/>
          <w:szCs w:val="24"/>
        </w:rPr>
        <w:t xml:space="preserve">: Ажлын хэсэг энэ асуудлаар хуралдаагүй шүү дээ. Ажлын хэсгийг хуралдуулах сая ирц хүрээгүй. Ер нь энэ 4 санал бол сая чуулганы хуралдаан дээр дэмжигдсэн. Оруулах нь зүйтэй гэж үзсэн. Тэгэхээр яаж оруулах вэ гэдэг, дэгтэйгээ яаж уялдах вэ гэдэг асуудал байна л даа.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sz w:val="24"/>
          <w:szCs w:val="24"/>
        </w:rPr>
        <w:t>Б.Гарамгайбаатар</w:t>
      </w:r>
      <w:r>
        <w:rPr>
          <w:rFonts w:cs="Arial"/>
          <w:sz w:val="24"/>
          <w:szCs w:val="24"/>
        </w:rPr>
        <w:t>: Баярсайхан гишүүн.</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sz w:val="24"/>
          <w:szCs w:val="24"/>
        </w:rPr>
        <w:t>Ц.Баярсайхан</w:t>
      </w:r>
      <w:r>
        <w:rPr>
          <w:rFonts w:cs="Arial"/>
          <w:sz w:val="24"/>
          <w:szCs w:val="24"/>
        </w:rPr>
        <w:t xml:space="preserve">: Саяны Байнгын хороон дээр дэмжигдээгүй санал бол чуулганы нэгдсэн хуралдаан дээр дэмжигдсэн учраас одоо дэмжигдсэн томьёоллоороо хоёрдугаар хэлэлцүүлэгт орж байгаа шүү дээ. Тухай бүрт нь энэ саналыг эсэргүүцэж байна гэдэг юм уу? Өөр үндэслэлээ тайлбарласан нөхцөл үүссэн нөхцөлд юмуу, тэнд санал гаргасан гишүүний эсрэг санал гаргасан хүмүүс нь гуравны хоёроор санал хураалган гэсэн бол орно. Тийм юм байхгүй учраас одоо үндсэндээ хоёрдугаар хэлэлцүүлэг дуусчихлаа шүү дээ.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sz w:val="24"/>
          <w:szCs w:val="24"/>
        </w:rPr>
        <w:t>Б.Гарамгайбаатар:</w:t>
      </w:r>
      <w:r>
        <w:rPr>
          <w:rFonts w:cs="Arial"/>
          <w:sz w:val="24"/>
          <w:szCs w:val="24"/>
        </w:rPr>
        <w:t xml:space="preserve"> Зоригт гишүүн.</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sz w:val="24"/>
          <w:szCs w:val="24"/>
        </w:rPr>
        <w:t xml:space="preserve">Д.Зоригт: </w:t>
      </w:r>
      <w:r>
        <w:rPr>
          <w:rFonts w:cs="Arial"/>
          <w:sz w:val="24"/>
          <w:szCs w:val="24"/>
        </w:rPr>
        <w:t>Тэгвэл болж байнаа. Энэ 4 санал бол дэмжигдсэн. Тэгээд энэ тогтоолд ороод томьёоллоор нь ороод явах юм байна. Энд найруулгын шинж чанартай нэг заалт байгаа юм. Оюунбаатар гишүүний гаргасан саналыг бид  ингэж өөрчилж орвол арай илүү зохистой байна гэж үзэж байна. Та бүхэнд  уншиж танилцуулъя.</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rPr>
        <w:t>Энэ бол тогтоолын төслийн хавсралтын 2.5 дахь заалтын  татвар төлөгчид төрийн бус байгууллагаас төсвийн зарцуулалтад хяналт тавих, шалгалт хийх,  төсвийн зарцуулалтын тайлангаа хамт олон болон хэвлэлд мэдээлж байх гэсэн энэ саналыг Оюунбаатар гишүүн гаргаж, чуулган дээр сая олонхиороо дэмжсэн.  Тэгээд үүнийг найруулгын хувьд төсвийн ил тод байдлыг хангах, төсвийн гүйцэтгэлд татвар төлөгч, төрийн бус байгууллагаас хяналт тавих нөхцөлийг бүрдүүлэх гэж ингэж өөрчлөн найруулж оруулбал яасан юм бэ, ингэвэл хуулийн нэр томьёонд илүү нийцэж байгаа юм. Түүнээс биш шалгалт хийх, хамт олондоо мэдээлэх гэдэг ойлгомж муутай, бас хуультайгаа зөрчилдсөн ийм томьёоллууд байгаа учраас найруулгын хувьд ингэж сайжруулъя гэсэн саналыг гаргаж байна.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sz w:val="24"/>
          <w:szCs w:val="24"/>
        </w:rPr>
        <w:t>Б.Гарамгайбаатар:</w:t>
      </w:r>
      <w:r>
        <w:rPr>
          <w:rFonts w:cs="Arial"/>
          <w:sz w:val="24"/>
          <w:szCs w:val="24"/>
        </w:rPr>
        <w:t xml:space="preserve"> Гишүүд анхааралтай сонссон байх гэж ингэж бодож байна. Зоригт гишүүн ажлын хэсгийн ахлагчийн хувьд чуулганаар боссон саналууд дээр дахин санал хураалгахаа болилоо. Ганцхан Оюунбаатар гишүүний гаргасан саналын томьёоллыг найруулгаар засвар оруулж байна. Сая найруулгыг уншлаа. Дэмжиж байгаа гишүүд гараа өргөнө үү.</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rPr>
        <w:t xml:space="preserve">17-11. Санал хурааж дууслаа.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sz w:val="24"/>
          <w:szCs w:val="24"/>
        </w:rPr>
        <w:t>Н.Батбаяр:</w:t>
      </w:r>
      <w:r>
        <w:rPr>
          <w:rFonts w:cs="Arial"/>
          <w:sz w:val="24"/>
          <w:szCs w:val="24"/>
        </w:rPr>
        <w:t xml:space="preserve"> Гарамгайбаатар гишүүн ээ,  бас нэг найруулгын санал байгаа. Оюунбаатар гишүүн өөрөө хэлчих.</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sz w:val="24"/>
          <w:szCs w:val="24"/>
        </w:rPr>
        <w:t>З.Энхболд</w:t>
      </w:r>
      <w:r>
        <w:rPr>
          <w:rFonts w:cs="Arial"/>
          <w:sz w:val="24"/>
          <w:szCs w:val="24"/>
        </w:rPr>
        <w:t>: Хоорондоо зөрчилтэй юм санал хураасан. Түүнийг залруулахгүй юм уу. Одоо хэлэх юм уу.</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sz w:val="24"/>
          <w:szCs w:val="24"/>
        </w:rPr>
        <w:t>Б.Гарамгайбаатар</w:t>
      </w:r>
      <w:r>
        <w:rPr>
          <w:rFonts w:cs="Arial"/>
          <w:sz w:val="24"/>
          <w:szCs w:val="24"/>
        </w:rPr>
        <w:t>: Оюунбаатар гишүүн.</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sz w:val="24"/>
          <w:szCs w:val="24"/>
        </w:rPr>
        <w:t>Ц.Оюунбаатар</w:t>
      </w:r>
      <w:r>
        <w:rPr>
          <w:rFonts w:cs="Arial"/>
          <w:sz w:val="24"/>
          <w:szCs w:val="24"/>
        </w:rPr>
        <w:t>: Найруулга талаасаа бас ойлголтын юм яригдаад байна л даа. Төсвийн хөрөнгөөр сурталчилгаа хийх, хаалтын гэрээ хийхийг хориглох заалт дэмжигдсэн байгаа шүү дээ. Тэнд төсвийн хөрөнгөөр ерөөсөө төрийн байгууллагын мэдээлэл, үйл ажиллагааг тайлагнах асуудлыг хориглоогүй. Тэгж ойлгоод, тэгж бас яригдаад байгаа. Түүн дээр тодруулга хийж өгч болох юмаа гэж. Төсвийн хөрөнгөөр албан тушаалтан өөрийгөө болон хувийн журмаар сурталчилгаа хийх, мэндчилгээ дэвшүүлэх ч гэдэг юм уу? Тэр чиглэлээр нь арай тодруулж өгөх шаардлагатай байна гэсэн ийм хүсэлт, саналыг тавиад байгаа юм.  Яагаад гэвэл манай агентлаг, яамны дарга нар ихэнхдээ өөрийгөө төлбөр төлж сурталчилгаа хийдэг юмыг бид хааж байгаа болохоос төрийн байгууллагын тайлан, үйл ажиллагаа хоёр байнга өгч байх ёстой, байнга хэвлэл мэдээлэл, сурталчилгаанд явж байх ёстой. Энэ дээр тодорхой хэмжээнд төлбөртэй, төлбөргүй бүх хэлбэр нь байхыг мэдээж гишүүд ойлгож байгаа байх. Энэ дээр жаахан тодотголын тухай асуудал байж болно. Тэгэхдээ  энэ бол тэр утга санааг л илэрхийлсэн заалт байгаа юм.</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sz w:val="24"/>
          <w:szCs w:val="24"/>
        </w:rPr>
        <w:t>Б.Гарамгайбаатар</w:t>
      </w:r>
      <w:r>
        <w:rPr>
          <w:rFonts w:cs="Arial"/>
          <w:sz w:val="24"/>
          <w:szCs w:val="24"/>
        </w:rPr>
        <w:t>: Оюунбаатар гишүүн өөрийнхөө саналын томьёоллоор тодруулсан найруулга хийж байна гэж ойлгоё. Санал хураах шаардлага байгаа юм уу.</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sz w:val="24"/>
          <w:szCs w:val="24"/>
        </w:rPr>
        <w:t>Н.Батбаяр</w:t>
      </w:r>
      <w:r>
        <w:rPr>
          <w:rFonts w:cs="Arial"/>
          <w:sz w:val="24"/>
          <w:szCs w:val="24"/>
        </w:rPr>
        <w:t>: Найруулга юм чинь санал хураана л даа.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sz w:val="24"/>
          <w:szCs w:val="24"/>
        </w:rPr>
        <w:t>Б.Гарамгайбаатар</w:t>
      </w:r>
      <w:r>
        <w:rPr>
          <w:rFonts w:cs="Arial"/>
          <w:sz w:val="24"/>
          <w:szCs w:val="24"/>
        </w:rPr>
        <w:t>: Уянга гишүүн.</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sz w:val="24"/>
          <w:szCs w:val="24"/>
        </w:rPr>
        <w:t>Г.Уянга:</w:t>
      </w:r>
      <w:r>
        <w:rPr>
          <w:rFonts w:cs="Arial"/>
          <w:sz w:val="24"/>
          <w:szCs w:val="24"/>
        </w:rPr>
        <w:t xml:space="preserve"> Уг нь Оюунбаатар гишүүн их зүгээр санал гаргаснаа их том ухралт хийчих шиг санагдлаа. Ер  нь хэвлэл мэдээлэл өөрөө эрх чөлөөтэй байх, зөв байх, энд их том Хэвлэлийн эрх чөлөөний хуулиас өмнө бараг нэлээн том заалт оруулчихаад, түүнээс тэгээд өөрөө ухарчихлаа л д аа. Ямар ашиг сонирхол байгаа юм. Яамдад, сайд нарт илүү түүгээр далимдуулж, энэ бол хаалтын гэрээний ямар нэгэн хэлбэр мөн.  Хэвлэлүүд бол хэзээ ч төрийн байгууллагатай гэрээ байгуулж, тэд нараас хараат байхыг, ямар нэгэн байдлаар тэд нарын атганд байхыг хүсдэг хэвлэл мэдээллийн хэрэгсэл гэж байхгүй. Тэд нар үүнийг нэг их хүсээд ч юм уу? Заавал яам мөнгөө өгч ажлаа сурталчлуулдаг байхыг хүсч байгаа хэвлэл мэдээллийн хэрэгсэл гэж байхгүй ээ. Энэ бол хувь хүний сурталчилгаа бол хэзээ  ч явдаггүй. Тэр яамны ажлаар төсвийн араар далимдуулж өөр юм хийх, энэ бол нэгэн төрлийн нууц хаалтын гэрээ. Тэгээд яагаад энэ их зөв зарчмын юмнаасаа Оюунбаатар гишүүн их том ухралт хийгээд байгаа нь гайхал төрүүлээд байна. Яг тэр утга нь их зөв утга байсан шүү дээ, их зөв агуулга, зөв утга, том шинэчлэлийн утга яг энэ анхны томьёоллоороо явж байсан гэж би ойлгож байгаа.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sz w:val="24"/>
          <w:szCs w:val="24"/>
        </w:rPr>
        <w:t>Б.Гарамгайбаатар</w:t>
      </w:r>
      <w:r>
        <w:rPr>
          <w:rFonts w:cs="Arial"/>
          <w:sz w:val="24"/>
          <w:szCs w:val="24"/>
        </w:rPr>
        <w:t>: Ганбат гишүүн.</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sz w:val="24"/>
          <w:szCs w:val="24"/>
        </w:rPr>
        <w:t>Д.Ганбат</w:t>
      </w:r>
      <w:r>
        <w:rPr>
          <w:rFonts w:cs="Arial"/>
          <w:sz w:val="24"/>
          <w:szCs w:val="24"/>
        </w:rPr>
        <w:t>:  Би үүнийг чинь ойлгосонгүй. Юу гэсэн үг вэ? Төрийн мөнгөөр сурталчилна гээд байгаа юм уу? Тийм юм байхгүй шүү дээ. Татвар төлөгчдийн мөнгөөр, төрийн байгууллага өөрийгөө сурталчилдаг гэж юу байдаг юм бэ?  Тэр ажил хийж байгаа юм нь харагдаад л явна шүү дээ. Тайлангаараа тавьдгаараа тавиад л явна биз. Тэр вэб сайт гэж байгаа биз дээ, орчин үед. Тэр вэб сайт дээрээ өөрийнхөө тавьдаг юмыг тавиад яв л даа. Түүнээс сонин хэвлэл дээрээ юм хумаа гаргадаг тийм юмаа бол больсон нь дээрээ, наад заалтаа бүгдийг нь авсан нь дээр байх. Оруулах гэж байгаа бол бүгдийг нь хориглосон, ер нь хэвлэл мэдээлэл дээр гаргадаг, барьдаг юмаа татаж авсан нь дээр. Үүнээс чинь эх үүсвэрлээд цаашаа хаалтын гэрээ тэр суваг нь нээгдчихэж байгаа юм. Одоо бид нар тийм юмыг чинь хангалттай харлаа шүү дээ, 20 хэдэн жил. Одоо боливол яасан юм бэ? Тийм завсар зай битгий гаргаж өг л дөө.</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sz w:val="24"/>
          <w:szCs w:val="24"/>
        </w:rPr>
        <w:t>Б.Гарамгайбаатар:</w:t>
      </w:r>
      <w:r>
        <w:rPr>
          <w:rFonts w:cs="Arial"/>
          <w:sz w:val="24"/>
          <w:szCs w:val="24"/>
        </w:rPr>
        <w:t xml:space="preserve"> Дэмбэрэл гишүүн.</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sz w:val="24"/>
          <w:szCs w:val="24"/>
        </w:rPr>
        <w:t>С.Дэмбэрэл:</w:t>
      </w:r>
      <w:r>
        <w:rPr>
          <w:rFonts w:cs="Arial"/>
          <w:sz w:val="24"/>
          <w:szCs w:val="24"/>
        </w:rPr>
        <w:t xml:space="preserve"> Засгийн газрын тухай хууль, Монгол Улсын Засгийн газрын мөрийн хөтөлбөр, яамдын эрх зүйн байдлын тухай бүх хуулиудад дээр нь Монгол Улсын зорьж байгаа ухаалаг төр, олон улсын түвшинд  Монгол Улсын Засгийн газар одоогоор нэгдээд орж байгаа нээлттэй засаглалын түншлэл энэ бүх гэрээ, ойлголт, бодлого зорилтуудад  ард иргэдэд нээлттэй үйл ажиллагаагаа сурталчилаа, нээлттэй болоо гэж л. Оюунбаатарын тэр оруулж ирсэн томьёоллын засварласан томьёоллыг нь би дэмжиж байна. Түүгээр хувь хүн гэдгийг л  сурталчилахгүй гэдгийг сая Оюунбаатар өөрөө маш тодорхой хэлчихлээ шүү дээ.</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rPr>
        <w:t>Тийм учраас хэрэв бид нар тэр Оюунбаатарын засварласан заалтыг оруулахгүй бол тийм байдлаар нь оруулахгүй бол харин хаалттай засаглал болно шүү дээ. Хаалттай гэрээтэй, хаалттай засаглал болно. Хаалтын гэрээ хийдэг, хаалттай засаглал болчих учраас энэ Оюунбаатарын тэр томьёолсон, засварлаж томьёолсон байдлаар нь найруулгын саналыг батлаад явчих нь зүйтэй гэсэн ийм саналтай байна.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sz w:val="24"/>
          <w:szCs w:val="24"/>
        </w:rPr>
        <w:t>Б.Гарамгайбаатар</w:t>
      </w:r>
      <w:r>
        <w:rPr>
          <w:rFonts w:cs="Arial"/>
          <w:sz w:val="24"/>
          <w:szCs w:val="24"/>
        </w:rPr>
        <w:t>: Гишүүд үг хэлж дууслаа. Оюунбаатар гишүүний найруулж тодотгож байгаа найруулгын саналаар санал хураалт явуулъя. Дэмжиж байгаа гишүүд гараа өргөнө үү.</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rPr>
        <w:t>17-12. дэмжигдлээ.</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rPr>
        <w:t>Санал хурааж дууслаа. Эдийн засгийг эрчимжүүлэх зарим арга хэмжээний тухай Улсын Их Хурлын тогтоолын төслийг эцсийн хэлэлцүүлэгт бэлтгэсэн танилцуулгыг нийт гишүүдэд тараахыг мэдэгдэж, танилцуулгыг Улсын Их Хурлын чуулганы нэгдсэн хуралдаанд Улсын Их Хурлын гишүүн, ажлын хэсгийн ахлагч Зоригтыг томилж байна.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rPr>
        <w:t xml:space="preserve">Дараагийн асуудалд оръё. </w:t>
      </w:r>
      <w:r>
        <w:rPr>
          <w:rFonts w:cs="Arial"/>
          <w:b/>
          <w:sz w:val="24"/>
          <w:szCs w:val="24"/>
        </w:rPr>
        <w:t>Ашигт  малтмалын тухай хуульд нэмэлт, өөрчлөлт оруулах тухай, Ашигт малтмалын тухай хуульд нэмэлт, өөрчлөлт оруулах тухай хуулийг дагаж мөрдөх журмын тухай, Ашигт малтмалын хайгуулын тусгай зөвшөөрөл шинээр олгохыг хориглох тухай хуулийг хүчингүй болсонд тооцох тухай, Тусгай хамгаалалттай газар нутгийн тухай хуульд нэмэлт оруулах тухай хуулийн төслүүдийн хэлэлцэх эсэх асуудал байгаа.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rPr>
        <w:t>Энэ асуудлаар Байгаль орчин, хүнс, хөдөө аж ахуйн байнгын хороотой хамтарсан хуралдаан болж байгаа гэдгийг гишүүдэд анхааруулъя. Тийм учраас Байгаль орчин, хүнс, хөдөө аж ахуйн байнгын хорооны гишүүдийн ирц хүрсэн байх гэж ингэж бодож байна.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rPr>
        <w:t>Ашигт  малтмалын тухай хуульд нэмэлт, өөрчлөлт оруулах тухай болон холбогдох бусад хуулийн төслүүдийн талаар төсөл санаачлагчийн илтгэлийг сонсъё. Илтгэлийг Уул уурхайн сайд Ганхуяг танилцуулна.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sz w:val="24"/>
          <w:szCs w:val="24"/>
        </w:rPr>
        <w:t>Д.Ганхуяг</w:t>
      </w:r>
      <w:r>
        <w:rPr>
          <w:rFonts w:cs="Arial"/>
          <w:sz w:val="24"/>
          <w:szCs w:val="24"/>
        </w:rPr>
        <w:t>:  Эдийн засгийн байнгын хорооны гишүүд, Байгаль орчин, хүнс, хөдөө аж ахуйн байнгын хорооны гишүүдийн өдрийн амрыг эрье.</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rPr>
        <w:t>Ашигт  малтмалын тухай хуульд нэмэлт, өөрчлөлт оруулах тухай хуулийн төслийн талаар та бүхэнд танилцуулга хийе.</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rPr>
        <w:t>Ашигт малтмалын тухай хуульд 2012 -16 оны  Засгийн газрын үйл ажиллагааны хөтөлбөр, өмнөх чуулганаар баталсан Төрөөс эрдэс баялгийн салбарт баримтлах бодлогод нийцүүлэн өөрчлөлтийг оруулж, хуулийн төслийг та бүхэнд танилцуулж байна.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rPr>
        <w:t xml:space="preserve">Энэ хуулийн төсөл батлагдсанаар дараах үр дүн гарна гэж ингэж үзэж байна. Нэгдүгээрт, Төрөөс геологийн салбарт баримтлах, нэгдсэн бодлогыг хэрэгжүүлэх зорилтын хүрээнд геологийн судалгаа, шинжилгээ,  мэдээллийн нэгдсэн сантай болно. Орон нутгийн зүгээс Ашигт малтмалын чиглэлээр явуулж буй аж ахуйн нэгжүүдийг орон нутгийн зүгээс дэмжих, хамтран ажиллах сонирхол нэмэгдэнэ.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rPr>
        <w:t xml:space="preserve">Байгаль орчныг хамгаалах нөхөн сэргээх, уурхайн хаалттай үйл ажиллагаанд хариуцлагатай уул уурхайн зарчимд нийцэж явагдана. Ашигт малтмалын ордын нөөцийг хаягдалгүй ашиглах боломж бүрдэнэ. Стратегийн ач холбогдол бүхий орд болон бичил уурхайтай холбоотой нийгэмд эерэг ойлголт бий болно. Салбарын хөрөнгө оруулалт болон баялгийн сан арвижиж, экспортол буй ашигт малтмалын боловсруулалтын түвшин дээшилснээр нэмүү өртөг эх орондоо үлдэх, экспортын орлого нэмэгдэх, боловсруулах үйлдвэрт тэргүүний техник технологи нэвтрэх, хөдөлмөр эрхлэлт эрс нэмэгдэх эерэг үр дүн гарна гэж ингэж үзэж байна.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rPr>
        <w:t>Эдийн засгийн үр дагаврын тухайд  ашигт  малтмалын хайгуулын тусгай зөвшөөрлийг төрөөс зөвшөөрсөн газар нутагт олгосноор хөрөнгө оруулалт нэмэгдэж, ашигт малтмалын нөөц арвижих, эдийн засгийн чадавхи, дархлаа сайжрах боломж нэмэгдэнэ.</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rPr>
        <w:t xml:space="preserve">Тусгай зөвшөөрөл эзэмшигч нь өөрийн үйл ажиллагаандаа шаардлагатай бараа ажил, үйлчилгээ авах, туслан гүйцэтгэгч сонгоход тэргүүн ээлжинд  Монгол Улсад бүртгэлтэй татвар төлөгч, аж ахуйн нэгжид давуу эрх олгодог болсноор дотоодын аж ахуйн нэгжүүдийн орлого нэмэгдэнэ гэж ингэж ойлгож байна. Аж ахуйн нэгжийн зүгээс шаардлага хангасан бараа ажил үйлчилгээг авна гэсэн ийм нөхцөлийг оруулж өгсөн байгаа.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rPr>
        <w:t>Улсын төсвийн хөрөнгөөр гүйцэтгэсэн геологийн судалгааны ажлын үр дүнд хэтийн төлөв бүхий талбай илэрвэл  ашигт малтмалын олборлох үйлдвэрийн салбарт тэргүүлэгч орнуудын туршлагыг үндэслэн тухайн талбайг эрэл хайгуул, үнэлгээний ажлаар мэргэшсэн хувийн хэвшлийн аж ахуйн нэгжээр нэмэлт ажлыг гэрээний үндсэн дээр хийлгэж, үнэ цэнийг нэмэгдүүлэх, дуудлагын худалдаагаар хайгуулын тусгай зөвшөөрлийг олгодог болно. Ингэснээр улсад орох орлого нэмэгдэнэ гэж үзэж байна.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rPr>
        <w:t xml:space="preserve">Мэргэшсэн мэргэжилтэн, шинжээч болох эрхийг үндэсний болон олон улсын хэмжээнд хүлээн зөвшөөрөгдсөн геологи, уул уурхайн салбарыг төрийн бус байгууллагаас олгодог болсноор ашигт малтмалын нөөц, ордын нөөцийг олон улсад, сонсогдохгүй байна уу.  Эрдэс баялгийн салбарын бодлого хууль эрх зүйн орчин урт хугацаанд тогтвортой болж, өрсөлдөх чадвар нэмэгдүүлэх чиглэлээр хууль санаачлагчид судалгаанд үндэслэн зөвлөмж гаргах чиг үүрэг бүхий орон тооны бус бодлогын зөвлөлтэй болсноор хөрөнгө оруулалт ихээр шаарддаг үнийн хэлбэлзэл ихтэй бүтээгдэхүүн үйлдвэрлэдэг олборлох үйлдвэрлэлийн салбарын эрх зүйн орчин урт хугацаанд тогтвортой байх нөхцөл бүрдэнэ.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rPr>
        <w:t>Хариуцлагатай уул уурхайг хөгжүүлэх зарчмыг мөрдөх зорилтын хүрээнд тусгай зөвшөөрөл эзэмшигч нь байгаль орчин, нөхөн сэргээлт, уурхайн хаалттай холбоотой үйл ажиллагаандаа үүрэг хариуцлагаа гүйцэтгэхэд эдгээр асуудлаар холбогдох төрийн захиргааны байгууллагуудад тогтмол мэдээлэл хүргэх ажилтантай байна.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rPr>
        <w:t xml:space="preserve">Тухайн ордыг ашиглах ТЭЗҮ  дээр уурхайн бүтээгдэхүүнийг орон нутаг болон улсын болон олон улсын чанартай замд хүргэх замын төрөл, уурхайн нөхөн сэргээлтэд шаардагдах зардлыг тусгадаг болно.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rPr>
        <w:t xml:space="preserve">Хариуцлагатай уул уурхайн эдийн засгийн үр өгөөжийг нэмэгдүүлэх зарчим, түүнд аж ахуйн нэгжид нь олборлосон, баяжуулсан, хагас боловсруулсан бүтээгдэхүүнийг  Монгол Улсын нутаг дэвсгэрт үйл ажиллагаа эрхэлж байгаа боловсруулах үйлдвэрт тэргүүн ээлжинд зах зээлийн үнээр нийлүүлж хамтран ажилладаг болно. Тусгай зөвшөөрөл эзэмшигчдийн хайгуулын ажлын тайлан болон уулын ажлын төлөвлөгөө болон бусад зорилтуудын хэрэгжилтийг сайжруулах зорилгоор </w:t>
      </w:r>
      <w:r>
        <w:rPr>
          <w:rFonts w:cs="Arial"/>
          <w:sz w:val="24"/>
          <w:szCs w:val="24"/>
          <w:lang w:val="mn-MN"/>
        </w:rPr>
        <w:t>эдгээртэй</w:t>
      </w:r>
      <w:r>
        <w:rPr>
          <w:rFonts w:cs="Arial"/>
          <w:sz w:val="24"/>
          <w:szCs w:val="24"/>
        </w:rPr>
        <w:t xml:space="preserve"> холбогдсон үнэн зөв мэдээллийг хууль тогтоомжид заасан хугацаанд холбогдох төрийн захиргааны байгууллагад ирүүлэхтэй холбогдсон үүрэг хариуцлагыг тодорхой болгож өгсөн.</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rPr>
        <w:t>Мөн төрийн захиргааны байгууллагаас аж ахуйн нэгжид тусгай зөвшөөрөл олгоход бүрдүүлэх материал, аж ахуйн нэгжээс хууль тогтоомжид заасны дагуу ирүүлэх мэдээллийг цахим хэлбэрээр авдаг болохоор төсөлд тусгаж өглөө. Энэ хуулийн төсөл батлагдсанаар Монгол Улсын геологи, уул уурхайн салбарын бүтээмж, өрсөлдөх чадвар нэмэгдэж, хөрөнгө оруулалт ихээр шаардагддаг энэ салбарын эрх зүйн орчин урт хугацаанд тогтвортой байх нөхцөл бүрдэж, хөрөнгө оруулалт ихээр нэмэгдэж, улмаар энэ салбарын эдийн засаг, нийгмийн хөгжилд  оруулах хувь нэмэр өсөж, цаашид эдийн засгийн тогтвортой өсөлт хадгалагдах боломж бүрдэнэ гэж үзэж байна.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rPr>
        <w:t>Танилцуулгыг хийлээ.</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sz w:val="24"/>
          <w:szCs w:val="24"/>
        </w:rPr>
        <w:t>Б.Гарамгайбаатар</w:t>
      </w:r>
      <w:r>
        <w:rPr>
          <w:rFonts w:cs="Arial"/>
          <w:sz w:val="24"/>
          <w:szCs w:val="24"/>
        </w:rPr>
        <w:t>: Ганхуяг сайдад баярлалаа. Уг асуудлыг хэлэлцүүлж байгаа Засгийн газрын ажлын хэсгийн бүрэлдэхүүнийг танилцуулъя. Ч.Отгочулуу- Уул уурхайн яамны Стратеги бодлого, төлөвлөлтийн газрын дарга,  Б.Баатарцогт- Уул уурхайн яамны Геологийн бодлогын хэлтсийн дарга, Д.Үүрийнтуяа- Ашигт  малтмалын газрын дэд дарга эдгээр хүмүүс оролцож байна.</w:t>
      </w:r>
    </w:p>
    <w:p>
      <w:pPr>
        <w:pStyle w:val="style0"/>
        <w:spacing w:after="0" w:before="0" w:line="100" w:lineRule="atLeast"/>
        <w:ind w:firstLine="720" w:left="0" w:right="0"/>
        <w:contextualSpacing w:val="false"/>
        <w:jc w:val="both"/>
      </w:pPr>
      <w:r>
        <w:rPr/>
      </w:r>
    </w:p>
    <w:p>
      <w:pPr>
        <w:pStyle w:val="style0"/>
        <w:spacing w:after="0" w:before="0" w:line="100" w:lineRule="atLeast"/>
        <w:contextualSpacing w:val="false"/>
        <w:jc w:val="both"/>
      </w:pPr>
      <w:r>
        <w:rPr>
          <w:rFonts w:cs="Arial"/>
          <w:sz w:val="24"/>
          <w:szCs w:val="24"/>
        </w:rPr>
        <w:tab/>
        <w:t>Монгол Улсын Их Хурлын дэгийн тухай хуулийн 18.4-т заасны дагуу төсөл санаачлагчаас асуух асуулттай гишүүд байвал нэрээ өгөөрэй. Хаянхярваа гишүүн, Болорчулуун гишүүн. Өөр хүн байхгүй бол тасаллаа. Болорчулуун гишүүн асуултаа асууя, дараа нь Хаянхярваа гишүүн асуултаа асууна.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rPr>
        <w:tab/>
      </w:r>
      <w:r>
        <w:rPr>
          <w:rFonts w:cs="Arial"/>
          <w:b/>
          <w:sz w:val="24"/>
          <w:szCs w:val="24"/>
        </w:rPr>
        <w:t>Х.Болорчулуун</w:t>
      </w:r>
      <w:r>
        <w:rPr>
          <w:rFonts w:cs="Arial"/>
          <w:sz w:val="24"/>
          <w:szCs w:val="24"/>
        </w:rPr>
        <w:t>: Энэ Ашигт малтмалын хуулийн 5.5-д, хуучин  2006 оны  хууль байгаа, нэмж  оруулсан 97 оны хуулин дээр. Ингэсний улмаас Монгол Улс өөрийнхөө  баялгийг өөрсдөө өндөр хүүтэй мөнгө төгрөгөөр худалдаж авах ийм боломж бүрдсэн юмаа. Ийм болсон, тийм ч учраас энэ Оюутолгой шиг ийм том орд дээр  маш их хүүтэй торгууль  явж байна. Хуучин энэ 5.4 дээр 51 хувийг гэж байсан, одоо  50 хүртэл хувийг эдийн засгийн үр өгөөж болон ашгийн түвшинг харгалзан 50 хүртэл хувиар тогтоож болно гэсэн байна. Хууль бол эсхүл болно, болохгүй гэж заахаас биш, болно гэсэн байна. Яагаад  51 хувиа больчихоод  50 хүртэл хувиар тогтооно гэсэн юм бэ. 5.5-д нь болохоор 34 хувиар  тогтоож болно гэсэн байна. Энэ тал дээр тодруулж өгөхгүй юу?</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rPr>
        <w:tab/>
      </w:r>
      <w:r>
        <w:rPr>
          <w:rFonts w:cs="Arial"/>
          <w:b/>
          <w:bCs/>
          <w:sz w:val="24"/>
          <w:szCs w:val="24"/>
        </w:rPr>
        <w:t xml:space="preserve">Б.Гарамгайбаатар: </w:t>
      </w:r>
      <w:r>
        <w:rPr>
          <w:rFonts w:cs="Arial"/>
          <w:sz w:val="24"/>
          <w:szCs w:val="24"/>
        </w:rPr>
        <w:t>Ганхуяг сайд хариулъя.</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rPr>
        <w:tab/>
      </w:r>
      <w:r>
        <w:rPr>
          <w:rFonts w:cs="Arial"/>
          <w:b/>
          <w:bCs/>
          <w:sz w:val="24"/>
          <w:szCs w:val="24"/>
        </w:rPr>
        <w:t>Д.Ганхуяг</w:t>
      </w:r>
      <w:r>
        <w:rPr>
          <w:rFonts w:cs="Arial"/>
          <w:sz w:val="24"/>
          <w:szCs w:val="24"/>
        </w:rPr>
        <w:t xml:space="preserve">: Болорчулуун гишүүний асуултад хариулъя. Болорчулуун гишүүнд өнөөдрийн хүчинтэй мөрдөгдөж байгаа Ашигт малтмалын тухай хуулийн 5.4, 5.5 дахь заалтыг манай ажлын хэсгийн гишүүд өгсөн нь дээр байхаа. Өнөөдрийн хүчинтэй мөрдөгдөж байгаа Ашигт малтмалын тухай хуулийн 5.4-т, 51 гэсэн тоо хэзээ ч байгаагүй ээ. 50 хүртэл гэдэг тоо байгаа, яг түүгээрээ байгаа.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rPr>
        <w:tab/>
        <w:t xml:space="preserve">Хэлэлцүүлгийн үед тодруулаад, тодотгоод үзэж болох байх. Ажлын хэсгийн гишүүдийг цаас бэлтгэж ирээрэй гэсэн байх, авсан байх. 5.5-ын тухайд мөн 34 хүртэл гэсэн ийм хувиараа байгаа. 5.5 дээр жаахан зарчмын өөрчлөлт оруулсан.  5.4 дээр ч гэсэн. Гол өөрчлөлт нь юу байна вэ гэхээр, эдийн засгийн үр дүн, ашигт ажиллагааны түвшинг харгалзаж,  төрийн эзэмших хувь хэмжээг тогтооно гэж, 5.4 дээр нь, өмнөх заалтыг арай жаахан тэгж оруулсан юм. Үүнийгээ би танд тайлбарлаа өгчихье, чухал асуудал учраас.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rPr>
        <w:tab/>
        <w:t xml:space="preserve">Ер нь бизнесийн салбарт байсан бид бүхэн бол мэднэ. Компани байгуулах, тэгээд хувь нийлүүлээд хувь эзэмших өөрийн хөрөнгөө бүрдүүлэх бол нэг тусдаа ойлголт,  том төсөл хэрэгжүүлэх бол нэг тусдаа ойлголт байдаг. Гэтэл өмнө нь үүнийг холиод хаячихсан,  түүнээсээ болоод  баахан өр тавиад, хүү нь тодорхой түвшинд өсөөд явж байгаа.  Хөгжилтэй орнууд нь өнөөдөр яаж байна вэ гэхээр, геологи, уул уурхайн салбарт том төсөл хэрэгжүүлэхдээ компаниа байгуулаад, 1 сая доллар ч юм уу? 10 сая ч юм уу, 100 сая долларын компани байгуулаад, тэгээд хоёр талын хөрөнгө оруулагчид тэр хувь нийлүүлэгчийнхээ хөрөнгийг оруулчихаад, дараа нь Ашигт малтмалын том ордын хайгуулын ч юм уу? Ашиглалтын тусгай зөвшөөрөлтэй болохоор тэр төслөө хийгээд, банкнаас олон улсын хөрөнгийн зах зээлээс мөнгө босгоод ингээд явдаг.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rPr>
        <w:tab/>
        <w:t>Гэтэл өмнөх хуулинд яасан бэ гэхээр, тэр төсөлд шаардагдах бүх  мөнгөө өөрснөө гаргана гээд, тэрийг төр гаргана гээд тавьчихсан, үүнд өөрөөр хэлбэл уураглагдаад ингээд явж байгаа юм. Бид бүхэн компани байгуулж үзсэн, тийм учраас компаниа байгуулаад, тодорхой өөрийн хөрөнгөтэй байгаад нөгөө талд нь баялаг байх юм бол төслөө хийгээд, энэ баялаг ийм ашигтай байна гээд зээлээ аваад ингэд явдаг, ийм зарчим руу оруулсан юм.</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rPr>
        <w:tab/>
        <w:t>5.5 дээр, улсын төсвийн оролцоогүйгээр компаниуд эрэл  хайгуул хийгээд орд илрүүлсэн тохиолдолд компани нь өөрөө хүсэлт гаргах юм бол төр хувь эзэмшиж болох юмаа гэсэн ийм санааг оруулж өгсөн. Үүнийг бид бүхэн бас төрөөс эрдэс баялгийн салбарт баримтлах бодлого дээр энэ зүйл суусан байгаа. Хамгийн гол нь төр бол энэ ашигт малтмал дээр нэг төрлийн хураамжийг илүү авдаг. Тэр нь бол нөгөө роялт буюу нөөц ашигласны төлбөр байгаа гэж ингэж хэлэх байна.  Баярлалаа.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rPr>
        <w:tab/>
      </w:r>
      <w:r>
        <w:rPr>
          <w:rFonts w:cs="Arial"/>
          <w:b/>
          <w:bCs/>
          <w:sz w:val="24"/>
          <w:szCs w:val="24"/>
        </w:rPr>
        <w:t>Б.Гарамгайбаатар:</w:t>
      </w:r>
      <w:r>
        <w:rPr>
          <w:rFonts w:cs="Arial"/>
          <w:sz w:val="24"/>
          <w:szCs w:val="24"/>
        </w:rPr>
        <w:t xml:space="preserve"> Хаянхярваа гишүүн асуултаа асууя.</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rPr>
        <w:tab/>
      </w:r>
      <w:r>
        <w:rPr>
          <w:rFonts w:cs="Arial"/>
          <w:b/>
          <w:bCs/>
          <w:sz w:val="24"/>
          <w:szCs w:val="24"/>
        </w:rPr>
        <w:t>Д.Хаянхярваа:</w:t>
      </w:r>
      <w:r>
        <w:rPr>
          <w:rFonts w:cs="Arial"/>
          <w:sz w:val="24"/>
          <w:szCs w:val="24"/>
        </w:rPr>
        <w:t xml:space="preserve">  Ганц, хоёрхон асуулт байна.  Энэ Ашигт  малтмалын тухай хуулийг санаачлах талаар Ерөнхийлөгчийн зүгээс хууль санаачилж оруулна гэсэн хүлээлт нийгэмд нэлээн байсан, сүүлийн нэг, хоёр жилд. Тэгэхээр өнөөдөр энэ хууль санаачлагдаад ороод ирж байгаа нь Ерөнхийлөгчтэй буюу Ерөнхийлөгчийн Тамгын газартай тохиролцсон уу. Одоо дахиад Ерөнхийлөгчийн зүгээс бас Ашигт малтмалын тухай хууль гээд шинээр өөр зүйл санаачилж орж ирэх тийм асуудал байх уу? Үгүй юу гэдэг нэг ийм асуулт байна.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rPr>
        <w:tab/>
        <w:t xml:space="preserve">Хоёрт нь,  би ийм л юм сонирхоод байгаа юм. Стратегийн орд газар гэдэг юм чинь манай энэ Ашигт малтмалын хуульд тусгагдаад энэ чигээрээ явах уу, цаашдаа. Бид нар дээр Ерөнхийлөгчтэй Их Хурлын гишүүд уулзаж байхад би бас саналаа хэлж байсан. Энэ юу вэ гэхээр,  ер нь цаашдаа бид нар стратегийн орд газар гэж ингэж онцлоод байх юм уу? Аль эсхүл бид эрэмбээ тогтоох юм уу гэж. Өнөөдөр жишээлбэл, зэсийн орд гэхэд Эрдэнэт байна, Оюутолгой байна, өөр цаана нь ямар орд байдаг юм бэ? Тэгвэл тэдээс тэдэн оны хооронд ийм ийм ордуудыг ашиглана, тэдээс тэдэн оны хооронд ийм ордуудыг ашиглана, тэр хугацаандаа тодорхой бэлтгэлээ хангаад, олон улсын түвшинд ч байдаг юм уу? Яадаг юм. Тендерээ зарлаад ингээд яваад, үүнийгээ ашиглаад явдаг ийм горимтой байж болохгүй юу гэсэн, ингээд хоёр дахь асуулт нь байгаа юм.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rPr>
        <w:tab/>
        <w:t>Гуравт нь бол ер нь улсын хөрөнгөөр цаашдаа хайгуул хийх юм уу? Ер нь бид нар чинь энэ ашигт малтмалтай холбогдсон асуудлаар энд тэнд явж, чуулганы завсарлагааны үеэр судалж үзсэн. Ингэхэд хайгуулын ажилд  төр өөрөө оролцоод байх биш, харин хайгуулын компаниуд  бүрэн хайгуулаа хийж дуусаад,  төрд нь буцаагаад зардлаа гаргаж өгөөд, төрдөө өгдөг, төр нь буцаагаад ашиглалтын талаар нь тодорхой түвшинд, олон улсын түвшинд ч байдаг юм уу? Хаана байдаг юм, тендер зарлаад явдаг энэ олон улсын жишигт нийцүүлж явах уу гэсэн  З дахь асуулт, ингэж болохгүй юу?</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rPr>
        <w:tab/>
        <w:t>Дөрөвт нь, юу байна вэ гэхээр, ер нь энэ ашигт малтмал дээр төрийн оролцоо гэдэг юм цаашдаа байх юм уу? Түрүүн ч би асуулаа, энэ төрийн оролцоог зохистой түвшинд байлгана гэж, тэр бодлогын бичиг баримтандаа бид нар тэгээд суулгачихсан юм байна л даа. Гадны хөрөнгө оруулагчдын  бид нараас нэг дайжаад байгаа хамгийн гол юм бол би юу гэж ойлгож байгаа вэ гэхээр төр оролцоно гэсэн заалт байвал одоо энэ чинь эцэстээ төр нь ямар нэгэн аргаар энэ үйл ажиллагаанд нь садаа болдог юм байна гэсэн ойлголт авчихаад, бид нараас зугатаагаад байгаа юм биш үү, ер нь энэ ашигт малтмалын талын юманд төрийн оролцоог аль болохоор байлгахгүй байх талаас нь бодож энэ хуульд тусгагдсан зүйл бий юу гэсэн ийм хэдэн асуултад хариулт өгөөч.</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rPr>
        <w:tab/>
      </w:r>
      <w:r>
        <w:rPr>
          <w:rFonts w:cs="Arial"/>
          <w:b/>
          <w:bCs/>
          <w:sz w:val="24"/>
          <w:szCs w:val="24"/>
        </w:rPr>
        <w:t>Б.Гарамгайбаатар:</w:t>
      </w:r>
      <w:r>
        <w:rPr>
          <w:rFonts w:cs="Arial"/>
          <w:sz w:val="24"/>
          <w:szCs w:val="24"/>
        </w:rPr>
        <w:t xml:space="preserve"> Ганхуяг сайд хариулъя.</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rPr>
        <w:tab/>
      </w:r>
      <w:r>
        <w:rPr>
          <w:rFonts w:cs="Arial"/>
          <w:b/>
          <w:bCs/>
          <w:sz w:val="24"/>
          <w:szCs w:val="24"/>
        </w:rPr>
        <w:t>Д.Ганхуяг</w:t>
      </w:r>
      <w:r>
        <w:rPr>
          <w:rFonts w:cs="Arial"/>
          <w:sz w:val="24"/>
          <w:szCs w:val="24"/>
        </w:rPr>
        <w:t xml:space="preserve">: Манай ажлын хэсгийн хүмүүс бас нэмэх зүйл байвал хэлээрэй. Хаянхярваа гишүүний асуултад хариулъя. Өнгөрсөн 11-12 оны үед шиг санагдаж байна. Ерөнхийлөгчийн Тамгын газар дээр нэг ажлын хэсэг байгуулагдаад, ер нь Ашигт малтмалын хуулиа шинэчилсэн найруулга болгох уу гээд та бид нар орж хамтарч ажиллаж байсныг бид бүхэн мэдэж байгаа. Тэгээд Ерөнхийлөгчийн Тамгын газрын дэргэд төслийн нэгж байгуулагдаад, Ашигт малтмалын тухай хуулийн шинэчилсэн найруулгын төслийг бэлдсэн юм билээ. Тэгээд бэлтгээд нөгөө төслөө олон нийтээр хэлэлцүүлсэн чинь нэлээн шүүмжлэл, сөрөг дохио ийм юмтай учирсан. Тэгээд түүнийгээ больё оо, тэгээд Төрөөс эрдэс баялгийн салбарт баримтлах бодлого гаргах, бодлогыг боловсруулах Ерөнхийлөгчийн зарлиг гараад тэр бодлого Улсын Их Хуралд өргөн баригдаад өнгөрсөн чуулганаар батлагдсан. Тэгээд одоо цаашид шинэчилсэн найруулгын төсөл тийм зүйл бол байхгүй.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rPr>
        <w:tab/>
        <w:t>Энэ Ашигт малтмалын тухай хуульд өөрчлөлт оруулж байгаа өнөөдрийнхөө төслөөр явах юмаа.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rPr>
        <w:tab/>
        <w:t>Стратегийн ордын тухайд тодорхойлолт дээр нэг өөрчлөлт орж ирж байгаа, хуучин байсан тодорхойлолт дээр. Тэнд бүс нутгийн хөгжилд гээд түүнийг нь хасчихсан.Энэ нь юу гэж байна вэ гэхээр яг өнөөгийн тодорхойлолт дээр ДНБ-ний  5 хувьтай тэнцэх жилийн борлуулалттай, эсхүл борлуулах боломжтой гэдгээрээ  явж байгаа.  Жижигхэн ордуудаас төр хувь эзэмшинэ гэдэг бол хүнд. Ийм байдалтай, ер нь том ордуудаа бид нар 15 ордоо 27 дугаар тогтоолоор баталчихсан. Мөн сая Эрдэс баялгийн салбарт баримтлах бодлогыг Улсын Их Хурлаас баталж өгөхдөө стратегийн ач холбогдол бүхий ордыг 27 дугаар  тогтоолын хүрээнд авч үзэх гэсэн ийм байдлаар баталсан байгаа. Үүнд нь нийцүүлээд ингээд орж ирсэн. Тэр 5 хувь гэдгээрээ явах юмаа гэж ингэж хэлмээр байна.Ер нь ДНБ-ний 5 хувьтай тэнцэх.</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rPr>
        <w:tab/>
        <w:t xml:space="preserve">Ер нь хоёр хандлага байна. Нэг нь бол Ашигт малтмалын төрөл, нөөцийн хэмжээнээс хамааруулж  стратегийн ач холбогдол бүхий орд, бүтээгдэхүүн гэсэн ийм байдлаар явж байна. Энэ дээр нь Үндэсний аюулгүй байдал, Батлан хамгаалах салбартай холбоотой ашигт малтмалууд, нөгөө талд нь ирээдүйд тухайн улс орны хувьд хомсдолтой болж магадгүй, ашигт малтмалын тухайд. Иймэрхүү хандлагууд байдаг юм байна. Тэгэхдээ саяны тодорхойлолтонд бас Үндэсний аюулгүй байдал эдийн засаг, нийгэмд  нөлөөлөхүйц гэсэн тийм үг байгаа. Ер нь тийм цоорхой байхад бас зүгээр юм болов уу гээд. Одоо бол бид яг тэр нөөцийн хэмжээгээр нь, төрлөөр нь тогтоохоор  бөөн бужигнаан болох, тэгээд нөгөө нөөцийн хэмжээ нь энэ нь ихэдлээ, тэр нь багадлаа, ингэлээ, тэглээ гээд баахан юм болох болов уу. Ерөнхийдөө бүдүүвчилсэн 5 хувь, өнөөдрийг хүртэл ингээд бид нар амьдрал дээр явж ирсэн энэ байдлаараа явахад болчихож байгаа байх.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rPr>
        <w:tab/>
        <w:t>Дээр нь хувийн хэвшил өөрөө ирж орсны тухайд бол өөрснөө хүсэхгүй бол байхгүй учраас бас нэлээн зохистой зүйл болох ю маа гэж ингэж хэлэх байна. Энэ хуульд улсын төсвийн хөрөнгөөр хайгуул хийх зүйл тусгагдаагүй, улсын төсвийн хөрөнгөөр геологийн хайгуул буюу  50  мянганы зураглал түүнийгээ хийгээд, хоёр төрлийн талбай байна. Нэг нь хэтийн төлөв бүхий талбай, нөгөө дэх нь байж ч магадгүй, байхгүй ч байж магадгүй гээд. Байгаа дээрээ бол эрэл үнэлгээний ажлыг хувийн хэвшлээр нэмж хийлгээд, нөгөө орд дууддаг Канад, Австралын шугамаар явуулаад, хайгуулын тусгай зөвшөөрлийг хувьд өгөөд явахаар иймэрхүү байдлаар хийчихсэн байгаа. Ер нь төрийн оролцоо, төрийн өмчийн оролцоон дээр бас ялгаж үзмээр юм шиг байна билээ. Одоо бол төрийн оролцоо гэдэг дээр зохицуулалт, бүх төрлийн зохицуулалт ороод байна. Төрийн өмчийн оролцоо гэдэг дээр төрийн өмчийн оролцоотой аж ахуйн нэгжүүдээ нээлттэй  компани болгох гэдгийг бодлогодоо тусгасан. Нээлттэй компани жишээлбэл урд хөрш бол ихэнх нь нээлттэй компани. Төр нь хувь эзэмшдэг мөртлөөсөө хувьцаат компани. 20-30 хувь нь дандаа барууны ч гэдэг юм уу? Дэлхийн том компаниуд эзэмшсэн. Шэньхуа, Чалько бүгд тийм байна. Энэ хэлбэр рүү явсан нь дээр байхаа гэж ингэж ойлгож байгаа.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rPr>
        <w:tab/>
        <w:t>Олборлолт хайгуулын түвшинд,  төрийн өмчийн компани хийгээд байх нь зохисгүй юм байнаа,  мэргэжлийн компаниар хийлгэх нь зүйтэй юм байна гэж Эрдэс баялгийн салбарын бодлогод тусгасан тэр ойлголтоороо явж байгаа.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rPr>
        <w:tab/>
      </w:r>
      <w:r>
        <w:rPr>
          <w:rFonts w:cs="Arial"/>
          <w:b/>
          <w:bCs/>
          <w:sz w:val="24"/>
          <w:szCs w:val="24"/>
        </w:rPr>
        <w:t>Б.Гарамгайбаатар</w:t>
      </w:r>
      <w:r>
        <w:rPr>
          <w:rFonts w:cs="Arial"/>
          <w:sz w:val="24"/>
          <w:szCs w:val="24"/>
        </w:rPr>
        <w:t>: Асуулт асууж дууслаа. Үг хэлэх гишүүдийн нэрсийг авъя. Үг хэлэх гишүүд байна уу? Болорчулуун гишүүнээр тасаллаа. Болорчулуун гишүүн.</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rPr>
        <w:tab/>
      </w:r>
      <w:r>
        <w:rPr>
          <w:rFonts w:cs="Arial"/>
          <w:b/>
          <w:bCs/>
          <w:sz w:val="24"/>
          <w:szCs w:val="24"/>
        </w:rPr>
        <w:t>Х.Болорчулуун:</w:t>
      </w:r>
      <w:r>
        <w:rPr>
          <w:rFonts w:cs="Arial"/>
          <w:sz w:val="24"/>
          <w:szCs w:val="24"/>
        </w:rPr>
        <w:t xml:space="preserve"> Би энэ 5.4, 5.5-ыг 50 хүртэл хувиар тогтоож болно, 34 хүртэл хувиар тогтоож болно гэсэн байна. Болох ч юм шиг, болохгүй ч юм шиг, 20 хувь, 30 хувь, 50 хувиар алинаар нь ч тогтоомоор ч юм шиг ийм их бүдэг орхиж байгаа юм.  Тэр болно гэдэг үгээ хасаад тогтооно гээд шууд оруулчих нь зүйтэй байх гэж бодож байна.  Ийм саналтай байна.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rPr>
        <w:tab/>
        <w:t xml:space="preserve">Харин энэ хуучин 2006 оны хуулийн 5.5-ын  төрөөс оруулсан хөрөнгө оруулалтын хэмжээг харгалзан гэж тэр муухай үгийг хассан нь сайн байна. Гэхдээ эдийн засгийн  үр өгөөж болон ашгийн түвшинг харгалзан гээд энэ чинь тэртэй, тэргүй ДНБ-ний 5-аас дээш хувийг эзэлж байгааг л стратегийн гэж хэлж байгаа шүү дээ.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rPr>
        <w:tab/>
      </w:r>
      <w:r>
        <w:rPr>
          <w:rFonts w:cs="Arial"/>
          <w:b/>
          <w:bCs/>
          <w:sz w:val="24"/>
          <w:szCs w:val="24"/>
        </w:rPr>
        <w:t>Д.Ганхуяг:</w:t>
      </w:r>
      <w:r>
        <w:rPr>
          <w:rFonts w:cs="Arial"/>
          <w:sz w:val="24"/>
          <w:szCs w:val="24"/>
        </w:rPr>
        <w:t xml:space="preserve"> Хэлэлцүүлгийн үед тогтоож болно гэдгийг тогтооно гэдгээр та бүхэн шийдчихээ, би бол түүнийг дэмжиж байна.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rPr>
        <w:tab/>
        <w:t>Наадах чинь бол тухайн ордын төрийн эзэмшлийн хэмжээг тогтоохтой холбоотой зүйл.  Эдийн засгийнх гэдэг нь ТЭЗҮ-д суусан борлуулалт, өртөг, зардал, ажлын байр, шууд бус хөрөнгө бүх юмыг оруулж байгаа юм.  Ашгийн түвшин гэдэг нь  татвар төлсний дараах ашгийг яаж хэрхэн хуваах вэ гэдгээ ТЭЗҮ дээрээ ярьж байгаа шийдэх. Баярлалаа.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rPr>
        <w:tab/>
      </w:r>
      <w:r>
        <w:rPr>
          <w:rFonts w:cs="Arial"/>
          <w:b/>
          <w:bCs/>
          <w:sz w:val="24"/>
          <w:szCs w:val="24"/>
        </w:rPr>
        <w:t>Б.Гарамгайбаатар:</w:t>
      </w:r>
      <w:r>
        <w:rPr>
          <w:rFonts w:cs="Arial"/>
          <w:sz w:val="24"/>
          <w:szCs w:val="24"/>
        </w:rPr>
        <w:t xml:space="preserve"> Асуулт хариулт дуусчихсан, үг хэлж байгаа шүү дээ.  Үг хэлж дууслаа.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rPr>
        <w:tab/>
        <w:t>Ашигт малтмалын тухай хуульд нэмэлт, өөрчлөлт оруулах тухай, Ашигт малтмалын тухай хуульд нэмэлт,  өөрчлөлт оруулах тухай хуулийг дагаж мөрдөх журмын тухай, Ашигт малтмалын хайгуулын тусгай зөвшөөрөл шинээр олгохыг хориглох тухай хуулийг хүчингүй болсонд тооцох тухай, Тусгай хамгаалалтын газар нутгийн тухай хуульд нэмэлт оруулах тухай хуулийн төслүүдийг чуулганы нэгдсэн хуралдаанаар хэлэлцүүлэх нь зүйтэй гэсэн томьёоллоор санал хураалт явуулъя. Дэмжиж байгаа гишүүд гараа өргөнө үү.</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rPr>
        <w:tab/>
      </w:r>
      <w:r>
        <w:rPr>
          <w:rFonts w:cs="Arial"/>
          <w:b/>
          <w:bCs/>
          <w:sz w:val="24"/>
          <w:szCs w:val="24"/>
        </w:rPr>
        <w:t>Г.Баярсайхан:</w:t>
      </w:r>
      <w:r>
        <w:rPr>
          <w:rFonts w:cs="Arial"/>
          <w:sz w:val="24"/>
          <w:szCs w:val="24"/>
        </w:rPr>
        <w:t xml:space="preserve"> Болд гишүүн дэмжсэн байгаа, Арвин гишүүн дэмжсэн байгаа, ирцэнд орсон. Олонх нь дэмжсэн байна шүү дээ.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rPr>
        <w:tab/>
      </w:r>
      <w:r>
        <w:rPr>
          <w:rFonts w:cs="Arial"/>
          <w:b/>
          <w:bCs/>
          <w:sz w:val="24"/>
          <w:szCs w:val="24"/>
        </w:rPr>
        <w:t>С.Бямбацогт:</w:t>
      </w:r>
      <w:r>
        <w:rPr>
          <w:rFonts w:cs="Arial"/>
          <w:sz w:val="24"/>
          <w:szCs w:val="24"/>
        </w:rPr>
        <w:t xml:space="preserve"> Дэмжээд явна гэж байдаггүй шүү дээ, тийм хуулийн заалт  хаана байна вэ?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rPr>
        <w:tab/>
        <w:t>24-13.</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rPr>
        <w:tab/>
      </w:r>
      <w:r>
        <w:rPr>
          <w:rFonts w:cs="Arial"/>
          <w:b/>
          <w:bCs/>
          <w:sz w:val="24"/>
          <w:szCs w:val="24"/>
        </w:rPr>
        <w:t>Б.Гарамгайбаатар</w:t>
      </w:r>
      <w:r>
        <w:rPr>
          <w:rFonts w:cs="Arial"/>
          <w:sz w:val="24"/>
          <w:szCs w:val="24"/>
        </w:rPr>
        <w:t>: Дэмжигдлээ.  Чуулганы нэгдсэн хуралдаанд Байнгын хорооны санал, дүгнэлтийг илтгэх гишүүнийг томилъё.  Саналтай гишүүд байна уу.  Зоригт гишүүнийг томиллоо.</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rPr>
        <w:tab/>
        <w:t xml:space="preserve">Дараагийн асуудалд оръё.  </w:t>
      </w:r>
      <w:r>
        <w:rPr>
          <w:rFonts w:cs="Arial"/>
          <w:b/>
          <w:bCs/>
          <w:sz w:val="24"/>
          <w:szCs w:val="24"/>
        </w:rPr>
        <w:t xml:space="preserve">Тодорхой ордыг стратегийн ач холбогдол бүхий ашигт  малтмалын ордод хамааруулах тухай Улсын Их Хурлын  2007 оны 2 дугаар сарын 6-ны өдрийн  27 дугаар  тогтоолын хавсралтуудад нэмэлт, өөрчлөлт оруулах тухай Улсын Их Хурлын тогтоолын төслийн хэлэлцэх эсэх тухай асуудлыг хэлэлцэх байгаа.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rPr>
        <w:tab/>
        <w:t>Тодорхой ордлыг стратегийн ач холбогдол бүхий ашигт малтмалын ордод хамааруулах тухай Улсын Их Хурлын  2007 оны 2 дугаар сарын 6-ны өдрийн  27 дугаар  тогтоолын хавсралтуудад нэмэлт, өөрчлөлт оруулах тухай Улсын Их Хурлын тогтоолын төслийн талаар  төсөл санаачлагчийн илтгэлийг сонсъё.  Илтгэлийг Уул уурхайн сайд Д.Ганхуяг танилцуулна.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rPr>
        <w:tab/>
      </w:r>
      <w:r>
        <w:rPr>
          <w:rFonts w:cs="Arial"/>
          <w:b/>
          <w:bCs/>
          <w:sz w:val="24"/>
          <w:szCs w:val="24"/>
        </w:rPr>
        <w:t xml:space="preserve">Д.Ганхуяг: </w:t>
      </w:r>
      <w:r>
        <w:rPr>
          <w:rFonts w:cs="Arial"/>
          <w:sz w:val="24"/>
          <w:szCs w:val="24"/>
        </w:rPr>
        <w:t xml:space="preserve">Эдийн засгийн байнгын хорооны гишүүдэд энэ стратегийн ач холбогдол бүхий ордод  7 ордыг хамруулах Улсын Их Хурлын тогтоолын төслийг танилцуулъя. Тэгээд энэ өнөөдрийн хүчинтэй мөрдөгдөж байгаа Ашигт малтмалын тухай хуулийн 8.1.4-ийн Улсын Их Хурлын бүрэн эрх, 9.1.4-ийн Засгийн газрын бүрэн эрхийн хүрээнд энэ 7 ордыг хамруулахаар өнгөрсөн жил  энэ тогтоолын төслийг өргөн барьсан юм. Тэгээд үүнийг  олон хэлчихсэн учраас манай гишүүд мэдэж байгаа.  Цайдам нуурын хүрэн нүүрс, Гачуурын алтны орд,  Мушгиа худаг, Логийн гол, Хотгор, Халзан бүргэдэйн газрын ховор элементийн гэсэн ийм 7 орд байгаа юм.  Тэгээд  үүнийг хэлэлцэх эсэхийг нь шийдээд, хууль гарахаар хамруулах эсэхээ шийдчихсэн нь зүгээр байна гэж ингэж хэлэх байна.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rPr>
        <w:tab/>
        <w:t>Ер нь Цайдам нуурын хүрэн нүүрсний орд, Гацууртын алтны орд хоёр бол  стратегийн ач холбогдол бүхий ордод хамруулаад төртэй хамтарч ажиллая гэсэн саналаа ирүүлчихсэн байгаа. Газрын ховор элементийн ордуудын тухайд ер нь бид бас энэ Ашигт малтмалын тухай хууль,  эдгээр ордтой холбоотой ярилцаад, ойлголцсон нь зүгээр юм шиг байх юм. Үнэхээр үндэсний аюулгүй байдал, эдийн засгийн аюулгүй байдал, янз янзын юмтай нэлээн холбоотой юм шиг байгаа юм. Тэгээд би холбогдох мэдээллийг хэлэлцүүлгийн явцад өгч болох юм.  Энэ 4 Газрын  ховор элементийн орд нь бол улсын төсвийн хөрөнгөөр хийсэн байсан. Дараа нь хувийн хэвшил хуулийн хүрээнд авсан ийм ордууд байгаа.  Ингэж танилцуулах байна, анхаарал тавьсанд баярлалаа.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rPr>
        <w:tab/>
      </w:r>
      <w:r>
        <w:rPr>
          <w:rFonts w:cs="Arial"/>
          <w:b/>
          <w:bCs/>
          <w:sz w:val="24"/>
          <w:szCs w:val="24"/>
        </w:rPr>
        <w:t>Б.Гарамгайбаатар:</w:t>
      </w:r>
      <w:r>
        <w:rPr>
          <w:rFonts w:cs="Arial"/>
          <w:sz w:val="24"/>
          <w:szCs w:val="24"/>
        </w:rPr>
        <w:t xml:space="preserve"> Ганхуяг сайдад баярлалаа. Уг асуудлыг хэлэлцүүлж байгаа Засгийн газрын ажлын хэсгийн бүрэлдэхүүнийг танилцуулъя. Ч.Отгочулуу- Уул уурхайн яамны Стратегийн бодлого, төлөвлөлтийн газрын дарга, Д.Үүрийнтуяа- Ашигт малтмалын газрын дэд дарга, Д.Баатарцогт- Уул уурхайн яамны Геологийн бодлогын хэлтсийн дарга, эдгээр хүмүүс оролцож байна.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rPr>
        <w:tab/>
        <w:t xml:space="preserve">Уг асуудлуудтай холбоотойгоор асуух асуулттай гишүүд нэрсээ өгнө үү. Энхбаяр, Дэмбэрэл, Зоригт гишүүн.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rPr>
        <w:tab/>
      </w:r>
      <w:r>
        <w:rPr>
          <w:rFonts w:cs="Arial"/>
          <w:b/>
          <w:bCs/>
          <w:sz w:val="24"/>
          <w:szCs w:val="24"/>
        </w:rPr>
        <w:t>Д.Зоригт</w:t>
      </w:r>
      <w:r>
        <w:rPr>
          <w:rFonts w:cs="Arial"/>
          <w:sz w:val="24"/>
          <w:szCs w:val="24"/>
        </w:rPr>
        <w:t xml:space="preserve">: Баярлалаа. Ганхуяг сайдаас хоёр зүйл асууя. Энэ 7 орд газрыг стратегийн орд болгох гэж байгаа үндэслэл нь юу юм бэ?  Дээрээс нь явбал  зарчмыг нь ойлгох гээд байна. Төрөөс эрдэс </w:t>
      </w:r>
      <w:r>
        <w:rPr>
          <w:rFonts w:cs="Arial"/>
          <w:sz w:val="24"/>
          <w:szCs w:val="24"/>
          <w:lang w:val="mn-MN"/>
        </w:rPr>
        <w:t>баялгийн</w:t>
      </w:r>
      <w:r>
        <w:rPr>
          <w:rFonts w:cs="Arial"/>
          <w:sz w:val="24"/>
          <w:szCs w:val="24"/>
        </w:rPr>
        <w:t xml:space="preserve"> салбарт баримтлах бодлогод бид нар үүнийг батлахдаа цаашид стратегийн ордуудыг хязгаарлая, нэмэхгүй байя, 15 ордынхоо хүрээнд явъя, хумья гэж ингэж үзсэн байгаа.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rPr>
        <w:tab/>
        <w:t>Хоёрдугаарт, энэ хувийн хэвшлийн 7 ордоор энэ 7 лиценз эзэмшигч цөмөөрөө хүсэлт гаргасан юм уу? Төртэйгээ хамтаръя, тодорхой хувиа өгье гэж, бүгдээс нь хүсэлт ирсэн юм уу? Ирээгүй юм уу? Алинаас нь хүсэлт ирсэн, алийг нь саналыг харгалзахгүйгээр оруулж байгаа юм.</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rPr>
        <w:tab/>
        <w:t>Гуравдугаарх нь,  энэ Хөшөөтийн чулуу нүүрсний орд бол энэ чинь олон улсын хөрөнгийн зах зээл дээр хувьцаа нь арилжаалагддаг паблик нээлттэй компани байгаа. Үүнийг тэр цаад хувьцаа эзэмшигчтэй нь тохиролцолгүйгээр  ийм маягаар хийх юм бол энэ чинь Монгол Улсын нэр хүнд, хөрөнгө оруулалтын нэр хүндэд чинь яаж нөлөөлөх билээ.  Шууд л маргааш дэлхийн хэвлэл  мэдээллийн байгууллагын юугаар Монголд нийгэмчилж байнаа гэдэг тийм асуудал үүсэх үү? Үүсэхгүй юу.</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rPr>
        <w:tab/>
        <w:t xml:space="preserve">Дөрөвдүгээрт нь, энэ Газрын ховор элементийг яагаад заавал стратегийн гэж үзээд байгаа юм бэ гэсэн ийм асуулт байна.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rPr>
        <w:tab/>
      </w:r>
      <w:r>
        <w:rPr>
          <w:rFonts w:cs="Arial"/>
          <w:b/>
          <w:bCs/>
          <w:sz w:val="24"/>
          <w:szCs w:val="24"/>
        </w:rPr>
        <w:t>Б.Гарамгайбаатар</w:t>
      </w:r>
      <w:r>
        <w:rPr>
          <w:rFonts w:cs="Arial"/>
          <w:sz w:val="24"/>
          <w:szCs w:val="24"/>
        </w:rPr>
        <w:t>: Ганхуяг сайд хариулъя.</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rPr>
        <w:tab/>
      </w:r>
      <w:r>
        <w:rPr>
          <w:rFonts w:cs="Arial"/>
          <w:b/>
          <w:bCs/>
          <w:sz w:val="24"/>
          <w:szCs w:val="24"/>
        </w:rPr>
        <w:t>Д.Ганхуяг:</w:t>
      </w:r>
      <w:r>
        <w:rPr>
          <w:rFonts w:cs="Arial"/>
          <w:sz w:val="24"/>
          <w:szCs w:val="24"/>
        </w:rPr>
        <w:t xml:space="preserve"> Хуулийн төслийг  2013 оны 5 сарын 31-нд өргөн барьсан. Энэ хугацаа маш чухал хугацаа байгаа, үүнийг ойлгоно биз.  Эрдэс баялгийн салбарт баримтлах бодлогоо дөнгөж өнгөрсөн чуулганаар баталсан. Тийм учраас Улсын Их Хуралд бодлого батлагдахаас өмнө өргөн баригдсан. Тийм учраас батлагдсан бодлоготой шууд холбохоор болохгүй байгаа юмаа гэж нэгдүгээрт хэлье. Энэ бол цаг хугацааны асуудал юмаа.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rPr>
        <w:tab/>
        <w:t xml:space="preserve">Өнөөгийн хүчинтэй байгаа хууль, Улсын Их Хурлын 27 дугаар </w:t>
      </w:r>
      <w:r>
        <w:rPr>
          <w:rFonts w:cs="Arial"/>
          <w:sz w:val="24"/>
          <w:szCs w:val="24"/>
          <w:lang w:val="mn-MN"/>
        </w:rPr>
        <w:t>т</w:t>
      </w:r>
      <w:r>
        <w:rPr>
          <w:rFonts w:cs="Arial"/>
          <w:sz w:val="24"/>
          <w:szCs w:val="24"/>
        </w:rPr>
        <w:t>огтоолын үед тухайн үед өргөн баригдсан юм. Түүний хоёрдугаар хавсралтад энэ ордууд байгаа. Тэр 4 газрын ховор элементийн орд нь.  Эдгээр орд дотроос Хөшөөтийн ордын тухайд бол орон нутаг нь 12 онд хамруулж өгөөч ээ. Хамруулах асуудлыг нэгэнт хуульд заачихсан, хоёрдугаарт, 27 дугаар тогтоолд хийчихсэн. Тэгээд  27 дугаар тогтоолд орчихсон. Хувьцаа эзэмшигч нь хоёр өөр санал ирүүлсэн байгаа. Хоёр өөр хувьцаа эзэмшигч байдаг юм билээ. Нэг нь бол болж байна, нөгөө дэх нь болохгүй байна гээд. Тэгээд тийм байдалтай.</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rPr>
        <w:tab/>
        <w:t xml:space="preserve">Одоо юу болж байна вэ гэхээр, өнөөдөр энэ өргөн баригдсанаас хойш  11 сар болчихсон байна. 11 сар болчихож, энэ хугацаанд орон нутаг нь за одоо больё оо,  Хөшөөтийг хасч өгөөч ээ гэсэн ийм санал ирүүлчихсэн байгаа. Тийм учраас бид үүнийг Улсын Их Хурал яаралтай шийдээд  өгчих хэрэгтэй байгаа юм. Хэлэлцэх эсэхийг нь шийдчихээд, тэгээд дараа нь алиныг нь хамруулах вэ? Алиныг нь хамруулахгүй вэ гэдгийг шийдчих хэрэгтэй байгаа юм. Энэ 7 орд дотроос Гацууртын орд, Цайдам нуурын орд хоёр бол төртэй хамтарч ашиглая гэсэн байр суурь нь хэвээрээ байгаа. Газрын ховор элементийн ордын тухай хэлсэн. Өнөөгийн хууль, Ашигт малтмалын тухай хуулийн 8, 9 дүгээр  зүйлд заасан Засгийн газар, Улсын Их Хурлын хүрээнд,  27 дугаар тогтоолын хүрээнд оруулж ирж байгаа. Гэхдээ үүнээс хойш бол  Эрдэс баялгийн салбарын бодлого, хуульд өөрчлөлт оруулах маань ингээд орж ирж байна. Тэгэхээр Улсын Их Хурал дээр ажлын хэсэг гарч байгаад энэ Газрын ховор элементийн ордоо буцаах юм уу?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rPr>
        <w:tab/>
        <w:t>Компаниуд нь өөрөө хүсч байгаа тохиолдолд хамруулж болно гэсэн байдлаар явж байгаа. Энэ хоёрыг нь ингэж шийдээд, нөгөөдүүлийг нь ярилцаж байгаад Улсын Их Хурлын ажлын хэсэг дээр шийдчихвэл болох юмаа гэж ингэж хэлэх байна.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rPr>
        <w:tab/>
      </w:r>
      <w:r>
        <w:rPr>
          <w:rFonts w:cs="Arial"/>
          <w:b/>
          <w:bCs/>
          <w:sz w:val="24"/>
          <w:szCs w:val="24"/>
        </w:rPr>
        <w:t>Б.Гарамгайбаатар</w:t>
      </w:r>
      <w:r>
        <w:rPr>
          <w:rFonts w:cs="Arial"/>
          <w:sz w:val="24"/>
          <w:szCs w:val="24"/>
        </w:rPr>
        <w:t>: Энхбаяр гишүүн асуултаа асууя.</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rPr>
        <w:tab/>
      </w:r>
      <w:r>
        <w:rPr>
          <w:rFonts w:cs="Arial"/>
          <w:b/>
          <w:bCs/>
          <w:sz w:val="24"/>
          <w:szCs w:val="24"/>
        </w:rPr>
        <w:t>Ж.Энхбаяр:</w:t>
      </w:r>
      <w:r>
        <w:rPr>
          <w:rFonts w:cs="Arial"/>
          <w:sz w:val="24"/>
          <w:szCs w:val="24"/>
        </w:rPr>
        <w:t xml:space="preserve"> Орон нутаг тэгж хүссэн, хувьцаа эзэмшигчид нь хоёр өөр  саналтай гээд, муу дээр муухай, муухай дээр улцан л болно шүү дээ. Оюутолгойн 34 хувийнхаа учрыг ч  хэлж чадахгүй  хэвтэж, дахиад 7 ордын 34 хувь авах гээд яах гээд байгаа юм. Таван толгойгоо янзалж чадахгүй байж дахиж нэг уурхай хамтарч хийх яах гээд байгаа юм. Энэ ямар бодлого вэ? Яах гэж тэр Их Хурлын бодлогод та нар яам, Засгийн газар ажлаа нийцүүлдэг юм уу? Эсхүл бодлого сүүлд гарсан, бид нар түрүүлээд барьсан, тэр бодлого хамаагүй гэж юм ярих юм уу.  Тэгвэл яах гэж Монголын төр бодлого гаргадаг юм. Энэ эрчимжүүлнэ гэж хэрэлдэж хэрэлдэж эдийн засаг дахь төрийн оролцоог багасгахыг хязгаарлая, ялангуяа уул уурхайн салбарыг энэ төрийн дарамтаас салгая гэж ярьж ярьчихаад зөрүүлээд дахиад  34 хувийг авна гэх нь оронд.  34 гэдгийн цаана төр үүрэг хүлээнэ, төр  татвар төлөгчдөө мөнгө зарцуулна, хэрэгтэй хэрэггүй л нөхцөл байдал үүсээд байна шүү дээ, үүнийг та нар яагаад ойлгодоггүй яам бэ? Яагаад сургамж авахгүй байна, хоёр жил дампуурууллаа шүү дээ, одоо дахиад юу дампуурч, юу болох гээд байгаа юм. Эсхүл Ардчилсан намын бодлого нь ийм болчихсон юм уу? Жаахан эрүүл ухаантай улсууд үлдссэн баймаар юм. Дахиад хэлье, Оюутолгойгоо яая гэж байж, Таван толгойгоо ажиллуулж чадахгүй байж, юун дахиж 7 стратегийн орд авч, хамтарч хөрөнгө оруулна, төр эзэмшинэ. Түүгээр яах гээд байгаа юм. Ямар сонирхол яваа юм. Хувийн хэвшил өөрөө уурхайгаа  барьж ирээд 34-ийг өгье гэж гуйдаг болчихсон байна, үүнийг бас ойлго л доо. Яагаад ийм байдал үүсч байна. Урьд нь дарамталсаар байгаад  34 авдаг байсан, одоо нөгөөдүүл нь та нар маань аваадах сайхан. Энэ чинь үүний цаана юу  байгаа юм. Төрийн нэрээр мөнгө босгох амар байна, төрийн нэрийн юмыг цувчуулахад амар байна. Татвар  төлөгчдийн мөнгийг тэнд үр ашиггүй зарцуулахад амар болох хувирч байгаа шүү дээ. Таван толгойн загварыг хараад ирэхээр. Ийм завхарсан. Танай яамыг ерөөсөө ойлгохгүй юм, та хэлээтэх ээ. Энэ Монголд ашигтай юмаа гээд хэлээтэх. Оюутолгойгоос ийм ялгаатай, Таван толгойгоос ийм ялгаатай.  Төрийн ямар компани үүсгэж, яаж хамтрах гээд байгаа юм. Энэ ордууд чинь Урт нэртэй хуулийн хүрээнд хэд нь орчихсон байгаа юм. Үүнийг тэгээд хэлэлцээд байх шаардлага байдаг ч юм уу? Үгүй ч юм уу. Горимын санал гаргая. Их Хурлын бодлого нь нэгдүгээрт байх ёстой юм уу? Яам нь ийм юм оруулж ирэх ёстой юм уу. Бодлогоо дагах ёстой шүү дээ. Байнгын хороо ч гэсэн энэ дээр босго тавиад, Их Хурлын бодлого гарсан, төрөөс Ашигт малтмалын салбарын бодлого гарсан, яам наадахаа нийцүүл гээд буцаагаад няцаа л даа. Тэгээд энд дампуу юм яриулаад, онигоо болоод. Сая Зоригт гишүүний хэлдэг, Монгол Улсыг гайхалтайгаар гадна талд үзүүлнэ шүү дээ. Ийм тэнэг гэж Монголчуудыг  арай ч Их Хурал нь ийм тэнэг байж болохгүй шүү дээ, Засаг нь тэнэг байж болно.  Олон нийтэд гарчихсан хувьцаат компаний 34 хувийг одоо бид нар шийдвэр гаргаад, стратегийн орд авна. Түүний дараа дахиж Монгол Улс мянган хууль гаргаад, гадна талд бид өөрсдийгөө яаж ойлгуулах вэ?  Тэр ухааныг ойлгохгүй байгаа юм. Их Хурал өөрөө ийм тэнэг байж болохгүй шүү дээ, Засаг нь тэнэг болоод дуусч байна, өөр яахав.</w:t>
      </w:r>
    </w:p>
    <w:p>
      <w:pPr>
        <w:pStyle w:val="style0"/>
        <w:spacing w:after="0" w:before="0" w:line="100" w:lineRule="atLeast"/>
        <w:contextualSpacing w:val="false"/>
        <w:jc w:val="both"/>
      </w:pPr>
      <w:r>
        <w:rPr>
          <w:rFonts w:cs="Arial"/>
          <w:sz w:val="24"/>
          <w:szCs w:val="24"/>
        </w:rPr>
        <w:tab/>
      </w:r>
    </w:p>
    <w:p>
      <w:pPr>
        <w:pStyle w:val="style0"/>
        <w:spacing w:after="0" w:before="0" w:line="100" w:lineRule="atLeast"/>
        <w:contextualSpacing w:val="false"/>
        <w:jc w:val="both"/>
      </w:pPr>
      <w:r>
        <w:rPr>
          <w:rFonts w:cs="Arial"/>
          <w:sz w:val="24"/>
          <w:szCs w:val="24"/>
        </w:rPr>
        <w:tab/>
      </w:r>
      <w:r>
        <w:rPr>
          <w:rFonts w:cs="Arial"/>
          <w:b/>
          <w:bCs/>
          <w:sz w:val="24"/>
          <w:szCs w:val="24"/>
        </w:rPr>
        <w:t>Б.Гарамгайбаатар</w:t>
      </w:r>
      <w:r>
        <w:rPr>
          <w:rFonts w:cs="Arial"/>
          <w:sz w:val="24"/>
          <w:szCs w:val="24"/>
        </w:rPr>
        <w:t>: Асуулт бол байхгүй байна шүү дээ.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rPr>
        <w:tab/>
      </w:r>
      <w:r>
        <w:rPr>
          <w:rFonts w:cs="Arial"/>
          <w:b/>
          <w:bCs/>
          <w:sz w:val="24"/>
          <w:szCs w:val="24"/>
        </w:rPr>
        <w:t>Д.Ганхуяг</w:t>
      </w:r>
      <w:r>
        <w:rPr>
          <w:rFonts w:cs="Arial"/>
          <w:sz w:val="24"/>
          <w:szCs w:val="24"/>
        </w:rPr>
        <w:t xml:space="preserve">: Би хариулъя. Би тэр Оюутолгой дээр хариулчихъя, Энхбаяр гишүүн ээ. Яамны бодлого гэж байхгүй ээ. Оюутолгой дээр компанийхаа хувь нийлүүлэгчдийн хөрөнгийг 10 саяар байгуулаад, 3 сая 400 доллар засгаас гараад баялгаараа зээл аваад явчих бүрэн боломжтой байсан. Тэр шийдвэрийг Засгийн газар гаргаж өгсөн. Гэтэл тухайн үеийнх нь Засгийн газар тэгж хийгээгүй. Африкийн загварын гэрээгээр явж байгаа юм гэдгийг сайд нь хэлж байсан. Түүнийг засах шаардлагатай гэдэг дээр саналаа хэлэх байна.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rPr>
        <w:tab/>
        <w:t>Эрдэс баялгийн салбарт баримтлах бодлого гарчихсан. Тийм учраас үүнийгээ өөрчлөөд ороод ир гэж Байнгын хорооноос тийм шийдвэр гаргавал болж байна.  Тэгэх юм бол  тэр  хоёрыг нь тусад нь оруулж ирээд, нөгөөдэхийг нь больё гэдэг асуудлыг шийдэж болж байна. Энэ Хөшөөтийн ордыг би хэлсэн, орон нутаг нь хүсч байсан,  хувь нийлүүлэгчид нь би хэлж байна шүү дээ. Хоёр хувь нийлүүлэгчийнх нь нэгийг хамруулъя, нөгөөдэхийг нь хамруулахгүй гэж  байсан. Тэгээд  11 сарын өмнө үүнийг өргөн барьсан.  Тэгээд сая бодлого гараад өөрчлөө биз дээ. Өөрөөр хэлбэл, өнөөдрийн Ашигт малтмалын тухай хууль  2006 онд  Нямдорж гишүүнийг Улсын Их Хурлын дарга байхад энэ хууль батлагдсан юм. Засгийн газар, яам бол  хуулийн төсөл, хуулийг л хэрэгжүүлэх үүрэгтэй. Хуулийн хүрээнд, Улсын Их Хурлын шийдвэрийг хэрэгжүүлэх үүрэгтэй ийм байгаа.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rPr>
        <w:tab/>
        <w:t>Таван толгой ордын хувьд бол 40 дүгээр тогтоолоор  бүгд Оюутолгойтой хамт явуулна гэсэн, тэгсэн чинь явуулаагүй. Битгий хуваа гэсэн, хувааж зарласан. Хувийн хэвшлийг нь түрүүлээд явуулсан, ийм алдаатай шийдвэр гаргасан шүү дээ.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rPr>
        <w:tab/>
      </w:r>
      <w:r>
        <w:rPr>
          <w:rFonts w:cs="Arial"/>
          <w:b/>
          <w:bCs/>
          <w:sz w:val="24"/>
          <w:szCs w:val="24"/>
        </w:rPr>
        <w:t>Б.Гарамгайбаатар</w:t>
      </w:r>
      <w:r>
        <w:rPr>
          <w:rFonts w:cs="Arial"/>
          <w:sz w:val="24"/>
          <w:szCs w:val="24"/>
        </w:rPr>
        <w:t>: Дэмбэрэл гишүүн.</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rPr>
        <w:tab/>
      </w:r>
      <w:r>
        <w:rPr>
          <w:rFonts w:cs="Arial"/>
          <w:b/>
          <w:bCs/>
          <w:sz w:val="24"/>
          <w:szCs w:val="24"/>
        </w:rPr>
        <w:t>С.Дэмбэрэл:</w:t>
      </w:r>
      <w:r>
        <w:rPr>
          <w:rFonts w:cs="Arial"/>
          <w:sz w:val="24"/>
          <w:szCs w:val="24"/>
        </w:rPr>
        <w:t xml:space="preserve"> Энэ хуулийг цаашаа тэгээд хэлэлцээд явах ёстой байх л даа. Гэхдээ суурь ойлголтуудаа байж байгаа дээрээ тодорхой болгочихмоор байна л даа. Монгол Улсад  стратегийн орд газар гэж юу юм бэ? Яагаад байх ёстой юм бэ? Яагаад ДНБ-ний 5 хувь болчихвол яахаараа стратегийн орд байдаг юм. Дэлхийн хичнээн улсад энэ түгээмэл хандлага болсон юм, нэг талаас. Стратегийн бүтээгдэхүүн гэж үзвэл хэний хувьд стратегийн юм. Монгол Улсын хувьд юм уу, тэр стратеги нь түүний орд газрыг эзэмшиж байгаа тэр компанид ямар үр өгөөж өгөх юм.  Гадаадын хөрөнгийн зах зээл дээр ч юм уу? Эсхүл хаа нэгэн газар урт хугацааны төслийн санхүүжилт босгоход нь жишээлбэл, стратеги гэж бичсэн учраас  төр батлан даалт гаргах юм уу? Нэг иймэрхүү суурь асуулт байна.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rPr>
        <w:tab/>
        <w:t xml:space="preserve">Хоёрдугаарт, Эрдэс баялгийн талаар баримтлах төрийн бодлогын шингээгдсэн үзэл санаа, төрийн энэ уул уурхайн салбарт оролцох оролцоог зохистой хэмжээнд гэсэн тийм томьёоллоор орсон. Дээр нь төр юу хийж болохыг, бас юу хийж болохгүйг бас заасан. Өөрөөр хэлбэл үзэл санаа нь энэ. Энэ үзэл санааны хүрээнд энэ хууль маань орж ирж чадаж байна уу? Чадаагүй юм гэхэд зарим хуулиуд нь орж ирээд танигдахгүй болтлоо өөрчлөгдөөд явдаг шүү дээ.  Энэ концепци маань өөрөө баталсан зүйлтэйгээ таарч байна уу гэдгийг асуух гээд байна. Тэгэхээр би юу гэж хэлэх гээд байна вэ гэхээр, ерөөсөө энэ стратегийн орд гэдгийг байхгүй болговол яасан юм. Үнэхээр хүсээд байгаа юм бол стратегийн бүтээгдэхүүн гэдгээ л гаргаж ир. Түүнээс биш стратегийн орд газар гэсэн ойлголтыг ерөөсөө өмнө баталсан тэр тогтоолоо хүчингүй болгоод, тэгээд энэ  хөрөнгө оруулагч дотоодын болон гадаадын  хөрөнгө оруулагчдад, уул уурхайн бизнес хийх орчныг нь хуулиар та нар, түүнээс төр хувьцаа эзэмших энэ зүйлүүдийг ерөөсөө боливол яасан юм.  Ийм загварыг яг Монгол Улсын хувьд улс төрийн бүх намуудын түвшинд цаашдын зөвшилцөлтэй, энэ улсын загварыг  могиластан болгохгүй тийм. Могиластан гэдэг улс руу л яваад байна шүү дээ, бид нар. Тийм  загвар руу оруулахгүй байхаар үзэл санаандаа үнэнч байгаад тийм байдлаар энэ хууль тогтоомжоо оруулж ирээд, үүнийгээ хэлэлцээд явбал яасан юм. Миний өөдөөс хараад энд жишээлбэл Засгийн газрын 4-5 сайд сууж байна л даа. Засгийн газрын байр суурь нь хэрэв Монгол Улсад ийм ийм, яг энэ үзэл санаагаар байна гэвэл Засгийн газрын байр суурьтай бид Улсын Их Хурал гэдэг институци өөр байр суурьтай байгаа юу гэдгээ эхлээд тодорхойлчих хэрэгтэй. Үүнийгээ тодорхойлсны дараа хууль хийдэг технологиороо ажлын хэсгээ байгуулаад, ажлын хэсэг дээрээ концепцийн өөрчлөлт гарах юмнууд гарч болно шүү дээ. Ийм юм байвал  эртхэн хийгээд явчихъя. Түүнээс одоо ингээд жишээ нь буцаагаад ч гэдэг юм уу? Ингээд цаг алдаад бахй юм байхгүй. Хамгийн гол нь та бүхний энэ хууль хийдэг концепци чинь хэр зэрэг бат бөх суусан юм бэ? Өмнө нь жишээлбэл баталчихсан юмныхаа үзэл санааг дагах, энэ асуудал болчихоод байна. Үүнийгээ шийдэхгүйгээр ингээд явах юм бол зүгээр л бас нэг маргаантай юм болно шүү, энэ дээр.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rPr>
        <w:tab/>
      </w:r>
      <w:r>
        <w:rPr>
          <w:rFonts w:cs="Arial"/>
          <w:b/>
          <w:bCs/>
          <w:sz w:val="24"/>
          <w:szCs w:val="24"/>
        </w:rPr>
        <w:t>Б.Гарамгайбаатар:</w:t>
      </w:r>
      <w:r>
        <w:rPr>
          <w:rFonts w:cs="Arial"/>
          <w:sz w:val="24"/>
          <w:szCs w:val="24"/>
        </w:rPr>
        <w:t xml:space="preserve"> Ганхуяг сайд хариулт өгье.</w:t>
      </w:r>
    </w:p>
    <w:p>
      <w:pPr>
        <w:pStyle w:val="style0"/>
        <w:spacing w:after="0" w:before="0" w:line="100" w:lineRule="atLeast"/>
        <w:contextualSpacing w:val="false"/>
        <w:jc w:val="both"/>
      </w:pPr>
      <w:r>
        <w:rPr>
          <w:rFonts w:cs="Arial"/>
          <w:sz w:val="24"/>
          <w:szCs w:val="24"/>
        </w:rPr>
        <w:tab/>
      </w:r>
    </w:p>
    <w:p>
      <w:pPr>
        <w:pStyle w:val="style0"/>
        <w:spacing w:after="0" w:before="0" w:line="100" w:lineRule="atLeast"/>
        <w:contextualSpacing w:val="false"/>
        <w:jc w:val="both"/>
      </w:pPr>
      <w:r>
        <w:rPr>
          <w:rFonts w:cs="Arial"/>
          <w:sz w:val="24"/>
          <w:szCs w:val="24"/>
        </w:rPr>
        <w:tab/>
      </w:r>
      <w:r>
        <w:rPr>
          <w:rFonts w:cs="Arial"/>
          <w:b/>
          <w:bCs/>
          <w:sz w:val="24"/>
          <w:szCs w:val="24"/>
        </w:rPr>
        <w:t>Д.Ганхуяг</w:t>
      </w:r>
      <w:r>
        <w:rPr>
          <w:rFonts w:cs="Arial"/>
          <w:sz w:val="24"/>
          <w:szCs w:val="24"/>
        </w:rPr>
        <w:t>: Би нэг зүйлийг л хэлж байгаа. Бодлогоо баталчихсан, энэ хууль бол бодлогыг өргөн барихаас өмнө, батлагдахаас өмнө Улсын Их Хуралд өргөн баригдсан юм.  Үүнийг шийдмээр байна гэдэг ийм л асуудал хэлж байгаа.  Тэгээд  цаг хугацааны энэ факторыг хэлж байгаа юм. Бодлого, үзэл бодол нэг байгаа. Тэгээд бодлогодоо нийцүүлээд оруулаад ирээ гээд, нэгэнт Улсын Их Хуралд өргөн барьчихсан учраас буцаагаад гэдэг юм уу? Жишээлбэл ийм байдлаар шийдвэл болноо. Сайжруулаад явахаар бас нэг болохгүй байна. Бид нар яаж байна вэ гэхээр үзэл баримтлал нэг байгаа. Би ингэж л бодож байна.  Байнгын хорооноос татаж аваад, тэгээд тэр хоёрыгоо оруулаад ирээ ч гэдэг юм уу? Бодлогодоо нийцүүлээд оруулаад ирээ гэсэн байдлаар, өөрөөр хэлбэл энэ бодлого батлагдахаас өмнө, өргөн баригдахаас өмнө өргөн баригдчихсан хууль учраас тийм шийдвэрийг гаргачих юм бол, бодлогодоо нийцүүлээд оруулаад ирээ гэсэн тийм шийдвэрийг гаргачих юм бол болох асуудал.</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rPr>
        <w:tab/>
        <w:t>Тэгэхдээ бас нэг асуудал байна. Бид нар цөмөөрөө ний нуугүй ярьж авъя. Одоо энэ Хөшөөтийн орд гэдэг нь маш их маргаантай юм байдаг. Өмнө үүнийг өргөн барьж байх үед орон нутгаас нь байнга ярина, одоо хамруулаад өгөөч, нөгөө талаас хоёр хувь нийлүүлэгчид нь бас өөр өөрийн саналтай ийм байсан.  Улсын Их Хурал энэ Хөшөөтийн ордын тухайд бол тухайн тойргоос сонгогдсон депутат нар нь хамруулах юм уу? Үгүй юу гэдгийг шийдээд, үүнийг нэгмөсөн шийдээд амраагаад өгмөөр байгаа юм. Яг ийм хүнд байдалтай байгаа юм.</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rPr>
        <w:tab/>
        <w:t>Бусад асуудлаар санал нэг байна. Ер нь бид нар шилжилтийн процесстой байгаа орон. Төрийн оролцоо, төр хувь эзэмших гэдэг хоёр зүйлийг бас жаахан ялгаж, салгаж ойлгох хэрэгтэй л юм билээ. Яаж байна вэ гэхээр, төр хувь эзэмшдэг ч гэсэн нээлттэй компани байх асуудал байна. Тэр бол маш сайн юм байна.  Одоо манай азийн гол орнууд, гол гол салбартаа тийм байгаа, Хятад ч гэсэн тийм байгаа. Хамгийн гол нь нээлттэй компани, хувьцаат компани байх нь л чухал юм билээ. Тэр бодлогоо бид  Эрдэс баялгийн салбарт баримтлах бодлогодоо оруулчихсан байгаа.  Бүтээгдэхүүн байх уу? Стратегийн бүтээгдэхүүн байх уу, орд байх уу, эсхүл байхгүй байх уу гэдгээ хэлэлцүүлгийн явцад цөмөөрөө шийдье гэж ингэж хэлэх байна.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rPr>
        <w:tab/>
      </w:r>
      <w:r>
        <w:rPr>
          <w:rFonts w:cs="Arial"/>
          <w:b/>
          <w:bCs/>
          <w:sz w:val="24"/>
          <w:szCs w:val="24"/>
        </w:rPr>
        <w:t>С.Дэмбэрэл</w:t>
      </w:r>
      <w:r>
        <w:rPr>
          <w:rFonts w:cs="Arial"/>
          <w:sz w:val="24"/>
          <w:szCs w:val="24"/>
        </w:rPr>
        <w:t>: Тодруулъя. Би энгийн мөртлөө их л мангар ч юм шиг юм яриад байгаа. Би нэг ийм юм хэлээд байна. Энэ улс  стратегийн орд гэж тодорхойлоод явах юм уу? Үгүй юм уу? Стратеги гэдэг үг оруулах гээд байгаа бол стратегийн бүтээгдэхүүн гэж явах юм уу? Тэр нь яагаад, нэгдүгээрт. Үүнийг тодорхой болгомоор байна. Үүнийг тодорхой болгоё гэвэл энэ Их Хурал дээр л ярина. Өөрийнхөө хийсэн юмыг өөрөө л, би бол энэ стратегийн орд байхгүй гэж, байх хэрэггүй гэж үздэг. Энэ дээр Батбаяр бол шууд эсрэг өгнө. Яагаад гэвэл Батбаяр юу гэж хэлдэг вэ, төр заавал байх ёстой ингэж хэлнэ, тийм биз. Сайд нар чинь өөрсдөө өөр өөр бодолтой байнаа, Их Хурлын гишүүдийнхээ хувьд та нар. Кабинет дээр нэгдсэн нэг бодлого бас сайн гарч чадаагүй байнаа,  яг үнэнээ хэлэхэд. Монгол Улсын хувьд одоо бид Их Хурал энэ бодлогыг гаргаж өгөх маш түүхэн хариуцлага энэ бол. Өөрөөр хэлбэл цаашаа би хэлээд байна шүү дээ, би ёгт утгаар могиластан болох юм уу? Үгүй юм уу гэдэг асуудал ярих гээд байна. Суурь асуудлаа шийдээд, цаашаа  энэ асуудлуудаа жишээлбэл, стратеги гэж тэгвэл байх юм бол яг юу юм. Хэний хувьд стратеги юм. Төр оролцох, төр өмчлөгч болох энэ стратеги юм уу? Эсхүл  тодорхой бүтээгдэхүүн дээр компанид нь хэрэгтэй тийм хөрөнгө оруулагчаа дэмжсэн стратеги юм уу? Байх юм бол.  Нэг ийм л юм ярих гээд байна. Тэгээд гуравдугаарх нь, үзэл санаа шингэсэн байгаа шүү, тэр эрдэс баялгийн талаар. Тэнд чинь тэр болгон зоригтой хийж чадаагүй ч гэсэн ерөнхий зөв үзэл санаа шингэчихсэн байгаа. Энэ үзэл санаандаа үнэнч явахгүй бол бид нар ямар нэгэн байдлаар гуйвчих гээд байнаа.  Тийм учраас энэ асуудлаа яг Их Хурал дээр шийдье эсхүл. Засгийн газар дээр би ер нь харлаа. Хувь гишүүд хэдийгээр кабинетын зарчмаар шийдээд оруулж ирж байгаа ч гэсэн Их Хурлын гишүүнийхээ хувьд өөр өөр бодолтой байнаа. Тийм учраас үүнийг буцаах хэрэггүй, шууд сайжруулаад явъя.</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rPr>
        <w:tab/>
      </w:r>
      <w:r>
        <w:rPr>
          <w:rFonts w:cs="Arial"/>
          <w:b/>
          <w:bCs/>
          <w:sz w:val="24"/>
          <w:szCs w:val="24"/>
        </w:rPr>
        <w:t>Б.Гарамгайбаатар:</w:t>
      </w:r>
      <w:r>
        <w:rPr>
          <w:rFonts w:cs="Arial"/>
          <w:sz w:val="24"/>
          <w:szCs w:val="24"/>
        </w:rPr>
        <w:t xml:space="preserve"> Нямдорж  гишүүн горимын санал хэлье гэж байна.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rPr>
        <w:tab/>
      </w:r>
      <w:r>
        <w:rPr>
          <w:rFonts w:cs="Arial"/>
          <w:b/>
          <w:bCs/>
          <w:sz w:val="24"/>
          <w:szCs w:val="24"/>
        </w:rPr>
        <w:t xml:space="preserve">Ц.Нямдорж: </w:t>
      </w:r>
      <w:r>
        <w:rPr>
          <w:rFonts w:cs="Arial"/>
          <w:sz w:val="24"/>
          <w:szCs w:val="24"/>
        </w:rPr>
        <w:t>Энхболд дарга байж байна. Ер нь үүнийг өргөн мэдүүлсэн саналуудыг Их Хурал дээр хурдан хэлэлцээд,  нэг тийшээ болгодог арга барилд шилжмээр байна.  Одоо өнгөрсөн жил Ерөнхийлөгчийн сонгууль явагдаж байхад өргөн барьсан төсөл бүтэн жилийн дараа л одоо өнөөдөр Байнгын хороогоор орж эхэлж байна шүү дээ. Энэ хооронд нь бодлого нь гараад өөр болгоод хаячихсан.  Цаад талд нь энэ хүмүүсийн ажил хүлээгдэж байгаа шүү дээ. Ингээд тодорхойгүй байдалд оруулж хаяад, одоо ингээд сая баталсан бодлоготойгоо зөрчилдөөд байгаа ийм л юм харагдаж байна.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rPr>
        <w:tab/>
        <w:t>Тийм учраас би горимын санал юу хэлэх гээд байна вэ гэхээр, Засгийн газар энэ саналаа татаж аваа. Тэгээд сая гаргасан бодлогын баримт бичигтэйгээ нэг нягтлаад, тэгээд зайлшгүй гэж үзсэн юмсаа оруулж ирээ. Ноднин жил оруулж ирсэн хуулийн чинь орчин энэ жил энэ бодлого батлагдаад өөр  болчихсоон. Одоо энэ дээр буруу зөрүү яриад байлгүй хурдан татаж аваад, тэгээд  дараагийн санал дээрээ яривал яасан юм бэ. Энхболд даргаас хүсэх юм бол нэг ийм эргэлзээтэй юмнууд дээр хурдан Их Хурлаар оруулаад, Их Хурал хэлэлцвэл хэлэлцээд, хэлэлцэхгүй бол буцаадаг ийм дэглэмд шилжихгүй бол одоо энэ Төрийн албан хаагчдын нэгдсэн эмнэлгээс эхлээд л Их Хурал дээр хэлэлцэгдэхгүй, түгжигдэж байгаа юмнууд зөндөө байна шүү дээ.  Хурдан хурдан оруулаад тэр эмнэлгийн асуудал зөв байсан юм бол зөв гэдгийг нь хэлээд, буруу бол буруугий нь хэлээд, энэ саналаас нь салах хэрэгтэй байгаа юм л даа. Энэ хэтэрхий удаан барьж байна шүү дээ. Ялангуяа энэ ашигт малтмалын салбарт ингэж удаадаг явдал чинь тодорхойгүй байдлыг үүсгээд, цаад талдаа хүмүүсийн ажил алж байгаа шүү дээ. Одоо тэр ямар орд, яах орд ч гэнэ вэ? Хурдан Засгийн газар үүнийгээ буцаагаад авчихмаар байх юм. Тэгээд энэ стратегийн орд гээд маргалддаг юм. Энэ асуудлаар ярих гэж байгаа бол Дэмбэрэл гишүүн ээ,  хаалттай хуралдаан дээр энэ асуудлыг нарийн ярих ёстой асуудал шүү дээ.  Хаана оршиж байгаа билээ?  Хэн билээ? Хэн болох гэж байгаа билээ? Ашигт  малтмалын газрын нэг түшмэл  Монголын хамгийн том ордуудын асуудлыг ганцаараа шийдээд байх юм бол энэ улс орон чинь юунд хүрэх билээ. Иргэний хуульд энэ төр өмчлөгчийн үүрэг гүйцэтгэх юмыг Их Хурал хариуцна гээд заачихсан байдаг юм шүү дээ.  Ингэж энэ компактны том дэлгэц дээр үүнийг тавьж байж ярихгүй бол зүгээр одоо энэ мөрдөж байгаа хуулийг ил цагаан шүүмжлэх чинь ажил биш шүү  дээ. Явдалтай юмнууд цаад талд нь байгаа шүү дээ. Геополитик, улс хоорондын харилцаа, орших, эс оршихуйн асуудал, наян юм цаад талд нь байгаа шүү дээ. Тэгээд нэг буруу юм гаргачихсан  юм шиг ярьцгаагаад, одоо мөрдөж байгаа хуулиар өөрчлөх гэж байгаа бол тэр саналаа л оруулж  ирэх хэрэгтэй шүү дээ.  Монголд наадах чинь нэгдүгээрт тавигдах асуудал бол геополитик, аюулгүйн асуудал шүү.  Нарийн юм цаад талд нь бий.</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rPr>
        <w:tab/>
        <w:t xml:space="preserve">Ийм ийм юмнууд байгаа учраас та бүхэн энэ саналаа татаж аваад, хурдан асуудал байвал дахиж оруулж ирэх хэрэгтэй. Ер нь Их Хурал дээр шийдвэр гаралгүй уддаг, уул уурхайн салбарыг улс төржүүлдэг явдал чинь алаад байгаа шүү дээ. Одоо энэ Хөшөөтийн уурхай гээд уурхайн талаар миний мэдэх лав  10 жил хоорондоо хэрэлдлээ. Сая Энхбаяр гишүүн тэр хувьцааных нь ханшны уналтыг гаргаад сууж байна. Тээр дээр байснаа шалан дээр хэвтчихсэн.  Тэгээд би хэрэв мартаагүй бол ноднин жил байна уу? Сонгууль явагдаж байхад, нэг сонгууль явагдаж байхад л энэ Хөшөөтийн уурхайг улсын болгоно гэдэг юм ярьсан. Стратегийн ордод  хамруулах гоё шийдвэр гаргалаа гэдэг л юм яригдсан. Хэрвээ андуураагүй бол наадах чинь Ерөнхийлөгчийн сонгууль  явагдаж байх үед болсон процесс шүү.  Ер нь энэ уул уурхайн салбарыг улс төржүүлдгээ хэзээ болих юм бэ? Сонгуулийн эрх ашгийн үүднээс баахан улс төр хийдэг, сүүлд нь эдийн засгаа хорлоод байнд нь ч байхгүй, банзанд нь ч байхгүй, уурхай ч байхгүй, орлого ч байхгүй, ажилтай хүн ч байхгүй болоод дуусч байна шүү дээ.  Ийм </w:t>
      </w:r>
      <w:r>
        <w:rPr>
          <w:rFonts w:cs="Arial"/>
          <w:sz w:val="24"/>
          <w:szCs w:val="24"/>
          <w:lang w:val="mn-MN"/>
        </w:rPr>
        <w:t>юмнуудаа</w:t>
      </w:r>
      <w:r>
        <w:rPr>
          <w:rFonts w:cs="Arial"/>
          <w:sz w:val="24"/>
          <w:szCs w:val="24"/>
        </w:rPr>
        <w:t xml:space="preserve"> бодолцоод Ганхуяг сайд аа, та нар Засгийн газар дээрээ яриа.  Тэгээд саналаа хэлсэн чинь дээр байхаа. Одоо хэлэлцэх гэхээр чинь нөгөө бодлогынхоо баримт бичигтэй зөрсөн юмсаа ярих гээд байна шүү дээ.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rPr>
        <w:tab/>
      </w:r>
      <w:r>
        <w:rPr>
          <w:rFonts w:cs="Arial"/>
          <w:b/>
          <w:bCs/>
          <w:sz w:val="24"/>
          <w:szCs w:val="24"/>
        </w:rPr>
        <w:t>Б.Гарамгайбаатар</w:t>
      </w:r>
      <w:r>
        <w:rPr>
          <w:rFonts w:cs="Arial"/>
          <w:sz w:val="24"/>
          <w:szCs w:val="24"/>
        </w:rPr>
        <w:t xml:space="preserve">: Гишүүд асуулт асууж, үг хэлж дууслаа. Тийм учраас энэ үнэхээр Эрдэс баялгийн бодлогын баримт бичгээс өмнө орж ирээд, бодлогын баримт бичиг нь сүүлд нь батлагдаж гарч ирсэн учраас Нямдорж гишүүний хэлсэн горимын санал гаргаснаар  санал хураалгаад Засгийн газарт буцаачихъя.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rPr>
        <w:tab/>
        <w:t>Нямдорж гишүүний хэлснээр Эрдэс баялгийн бодлогын баримт бичигтэйгээ нийцүүлээд.</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rPr>
        <w:tab/>
      </w:r>
      <w:r>
        <w:rPr>
          <w:rFonts w:cs="Arial"/>
          <w:b/>
          <w:bCs/>
          <w:sz w:val="24"/>
          <w:szCs w:val="24"/>
        </w:rPr>
        <w:t>З.Энхболд:</w:t>
      </w:r>
      <w:r>
        <w:rPr>
          <w:rFonts w:cs="Arial"/>
          <w:sz w:val="24"/>
          <w:szCs w:val="24"/>
        </w:rPr>
        <w:t xml:space="preserve"> Хэлэлцэхгүй гэж л буцаана л даа.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rPr>
        <w:tab/>
      </w:r>
      <w:r>
        <w:rPr>
          <w:rFonts w:cs="Arial"/>
          <w:b/>
          <w:bCs/>
          <w:sz w:val="24"/>
          <w:szCs w:val="24"/>
        </w:rPr>
        <w:t>Б.Гарамгайбаатар:</w:t>
      </w:r>
      <w:r>
        <w:rPr>
          <w:rFonts w:cs="Arial"/>
          <w:sz w:val="24"/>
          <w:szCs w:val="24"/>
        </w:rPr>
        <w:t xml:space="preserve"> Хэлэлцэх эсэх дээрээ санал хураачихъя.  Тэгэхээр буцчихна шүү дээ.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rPr>
        <w:tab/>
      </w:r>
      <w:r>
        <w:rPr>
          <w:rFonts w:cs="Arial"/>
          <w:b/>
          <w:bCs/>
          <w:sz w:val="24"/>
          <w:szCs w:val="24"/>
        </w:rPr>
        <w:t>З.Энхболд:</w:t>
      </w:r>
      <w:r>
        <w:rPr>
          <w:rFonts w:cs="Arial"/>
          <w:sz w:val="24"/>
          <w:szCs w:val="24"/>
        </w:rPr>
        <w:t xml:space="preserve"> Улсын Их Хурал бол хэлэлцэхгүй гээгүй.  Нийцүүлж оруулж ир гэдэг үүрэг өгч байгаа юм. Гэтэл нийцүүлж оруулъя гэхээр Ашигт малтмалын хууль чинь хуучнаараа байгаа юм. Тэр хуулин дотор юу гэж бичсэн бэ гэхээр, төрийн эзэмшлийн 51 байна уу?  34 хувийг оруулж ир гэдэг үүрэг нь Засгийн газарт байгаа юм. Тэгэхээр одоо буцаахгүй гэж шийдлээ ч гэсэн Засгийн газарт үүрэг нь хадгалагдаад байгаа юм.  Бодлогодоо нийцүүлж, хуулиа өөрчилсний дараа бол Засгийн газар татаж авч болж байгаа юм. Хууль өөрчлөгдсөн учраас тийм үүрэггүй боллоо гэж.  Тийм </w:t>
      </w:r>
      <w:r>
        <w:rPr>
          <w:rFonts w:cs="Arial"/>
          <w:sz w:val="24"/>
          <w:szCs w:val="24"/>
          <w:lang w:val="mn-MN"/>
        </w:rPr>
        <w:t>ньюанс</w:t>
      </w:r>
      <w:r>
        <w:rPr>
          <w:rFonts w:cs="Arial"/>
          <w:sz w:val="24"/>
          <w:szCs w:val="24"/>
        </w:rPr>
        <w:t xml:space="preserve"> байгаа.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rPr>
        <w:tab/>
      </w:r>
      <w:r>
        <w:rPr>
          <w:rFonts w:cs="Arial"/>
          <w:b/>
          <w:bCs/>
          <w:sz w:val="24"/>
          <w:szCs w:val="24"/>
        </w:rPr>
        <w:t>Н.Батбаяр</w:t>
      </w:r>
      <w:r>
        <w:rPr>
          <w:rFonts w:cs="Arial"/>
          <w:sz w:val="24"/>
          <w:szCs w:val="24"/>
        </w:rPr>
        <w:t>: Хэлэлцэх эсэхээр санал хураах юм бол хэлэлцэнэ гэж шийдсэн ч бай, хэлэлцэхгүй гэж шийдсэн ч бай, чуулган руу орно. Тэгэхээр одоо нэгэнт Бодлогын бичиг баримттай энэ хууль өргөн барьснаас хойш батлагдсан учраас сая Нямдорж гишүүн горимын санал гаргалаа шүү дээ. Тийм учраас бодлогын бичиг баримттай нийцүүлээд дахиад өргөн барих гэсэн чиглэлийг өгчихөө. Тэгээд Засгийн газар энэ хооронд нь татаж аваад.</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rPr>
        <w:tab/>
      </w:r>
      <w:r>
        <w:rPr>
          <w:rFonts w:cs="Arial"/>
          <w:b/>
          <w:bCs/>
          <w:sz w:val="24"/>
          <w:szCs w:val="24"/>
        </w:rPr>
        <w:t>Д.Ганхуяг</w:t>
      </w:r>
      <w:r>
        <w:rPr>
          <w:rFonts w:cs="Arial"/>
          <w:sz w:val="24"/>
          <w:szCs w:val="24"/>
        </w:rPr>
        <w:t>: Батбаяр гишүүн ээ, бас нэг юм байгаад байгаа. Одоо санаачилсан хууль чинь батлагдаж байж тийм юм руу л явах юм байгаа.  Бодлоготой нийцүүлэх, эсхүл түр хүлээлгэчих тэр хоёр.</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rPr>
        <w:tab/>
      </w:r>
      <w:r>
        <w:rPr>
          <w:rFonts w:cs="Arial"/>
          <w:b/>
          <w:bCs/>
          <w:sz w:val="24"/>
          <w:szCs w:val="24"/>
        </w:rPr>
        <w:t>Б.Гарамгайбаатар</w:t>
      </w:r>
      <w:r>
        <w:rPr>
          <w:rFonts w:cs="Arial"/>
          <w:sz w:val="24"/>
          <w:szCs w:val="24"/>
        </w:rPr>
        <w:t>: Сайд бол татаж авахгүй гэж байгаа юм байна шүү дээ. Одоо хэлэлцэх эсэх асуудлаар санал хураалгаад буцахаас өөр аргагүй. Баярсайхан сайд.</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rPr>
        <w:tab/>
      </w:r>
      <w:r>
        <w:rPr>
          <w:rFonts w:cs="Arial"/>
          <w:b/>
          <w:bCs/>
          <w:sz w:val="24"/>
          <w:szCs w:val="24"/>
        </w:rPr>
        <w:t>Ц.Баярсайхан:</w:t>
      </w:r>
      <w:r>
        <w:rPr>
          <w:rFonts w:cs="Arial"/>
          <w:sz w:val="24"/>
          <w:szCs w:val="24"/>
        </w:rPr>
        <w:t xml:space="preserve">  Энэ ийм л юм байгаа. Одоо бид нар чинь эдийн засагтаа гадна, дотны хөрөнгө оруулагчид бас эерэг мэдээлэл өгөх гээд хамтарч ажиллаад сая нэг тогтоол гаргалаа шүү дээ. Дээр нь Ашигт малтмалын хуулийн өөрчлөлтөөр бол хайгуулын зөвшөөрөл нээж байгаа гэж ингэж ойлгогдож байгаа. Энэ дээр нэг их эсэргүүцэх юм байхгүй шүү дээ. Тэнд нь дахиад эргэлзсэн ийм юм үүсгэх хэрэггүй шүү дээ. Яах гээд байгаа нь мэдэгдэхгүй. Аль ч ордыг нь стратегийн гээд авчих юм уу?  Тийм учраас уг нь бол  чуулган дээр оруулаад, дахиад үүнийг яриад, дахиад л шүүмжлээд бие биендээ хариулахынхаа оронд Байнгын хороон дээр түр зуур хэлэлцүүлгийг зогсоогоод, тэгээд Засгийн газар татаад авчихсан нь дээр байх.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rPr>
        <w:tab/>
      </w:r>
      <w:r>
        <w:rPr>
          <w:rFonts w:cs="Arial"/>
          <w:b/>
          <w:bCs/>
          <w:sz w:val="24"/>
          <w:szCs w:val="24"/>
        </w:rPr>
        <w:t>Б.Гарамгайбаатар:</w:t>
      </w:r>
      <w:r>
        <w:rPr>
          <w:rFonts w:cs="Arial"/>
          <w:sz w:val="24"/>
          <w:szCs w:val="24"/>
        </w:rPr>
        <w:t xml:space="preserve"> Сая Нямдорж гишүүн тийм л юм ярилаа.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rPr>
        <w:tab/>
      </w:r>
      <w:r>
        <w:rPr>
          <w:rFonts w:cs="Arial"/>
          <w:b/>
          <w:bCs/>
          <w:sz w:val="24"/>
          <w:szCs w:val="24"/>
        </w:rPr>
        <w:t>Д.Ганхуяг:</w:t>
      </w:r>
      <w:r>
        <w:rPr>
          <w:rFonts w:cs="Arial"/>
          <w:sz w:val="24"/>
          <w:szCs w:val="24"/>
        </w:rPr>
        <w:t xml:space="preserve"> Түүгээр хураалгачихад болно шүү дээ. Бодлогодоо нийцүүлээд оруулаад ир гээд. Тэгж байтал бодлоготой нийцүүлж орж ирэхэд хууль бараг болчих байлгүй. Тэгвэл яасан юм бэ?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rPr>
        <w:tab/>
      </w:r>
      <w:r>
        <w:rPr>
          <w:rFonts w:cs="Arial"/>
          <w:b/>
          <w:bCs/>
          <w:sz w:val="24"/>
          <w:szCs w:val="24"/>
        </w:rPr>
        <w:t>Б.Гарамгайбаатар:</w:t>
      </w:r>
      <w:r>
        <w:rPr>
          <w:rFonts w:cs="Arial"/>
          <w:sz w:val="24"/>
          <w:szCs w:val="24"/>
        </w:rPr>
        <w:t xml:space="preserve"> Хоёр л гарц  болчихлоо шүү дээ, нэг бол Нямдорж гишүүний горимын саналаар санал хураалт явуулаад нэг шийдэх боломж байна. Эсхүл Энхболд даргын хэлдгээр хэлэлцэх эсэхийг шийдэх ийм л хоёр гарц байна. Тэгээд алинаар нь шийдэхээр болов. Горимын саналаар санал хураалт явуулах уу.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rPr>
        <w:tab/>
      </w:r>
      <w:r>
        <w:rPr>
          <w:rFonts w:cs="Arial"/>
          <w:b/>
          <w:bCs/>
          <w:sz w:val="24"/>
          <w:szCs w:val="24"/>
        </w:rPr>
        <w:t>Д.Ганхуяг</w:t>
      </w:r>
      <w:r>
        <w:rPr>
          <w:rFonts w:cs="Arial"/>
          <w:sz w:val="24"/>
          <w:szCs w:val="24"/>
        </w:rPr>
        <w:t>: Тэгье.</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rPr>
        <w:tab/>
      </w:r>
      <w:r>
        <w:rPr>
          <w:rFonts w:cs="Arial"/>
          <w:b/>
          <w:bCs/>
          <w:sz w:val="24"/>
          <w:szCs w:val="24"/>
        </w:rPr>
        <w:t>Б.Гарамгайбаатар</w:t>
      </w:r>
      <w:r>
        <w:rPr>
          <w:rFonts w:cs="Arial"/>
          <w:sz w:val="24"/>
          <w:szCs w:val="24"/>
        </w:rPr>
        <w:t xml:space="preserve">: Дүрэм зөрчихгүй биз дээ.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rPr>
        <w:tab/>
      </w:r>
      <w:r>
        <w:rPr>
          <w:rFonts w:cs="Arial"/>
          <w:b/>
          <w:bCs/>
          <w:sz w:val="24"/>
          <w:szCs w:val="24"/>
        </w:rPr>
        <w:t>Д.Ганхуяг:</w:t>
      </w:r>
      <w:r>
        <w:rPr>
          <w:rFonts w:cs="Arial"/>
          <w:sz w:val="24"/>
          <w:szCs w:val="24"/>
        </w:rPr>
        <w:t xml:space="preserve"> Хойшлуулъя гэе л дээ. Хууль батлагдчихаар нь түүндээ нийцүүлээд л оруулаад ирье.  Болж байна, тийм ээ.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rPr>
        <w:tab/>
      </w:r>
      <w:r>
        <w:rPr>
          <w:rFonts w:cs="Arial"/>
          <w:b/>
          <w:bCs/>
          <w:sz w:val="24"/>
          <w:szCs w:val="24"/>
        </w:rPr>
        <w:t>Б.Гарамгайбаатар</w:t>
      </w:r>
      <w:r>
        <w:rPr>
          <w:rFonts w:cs="Arial"/>
          <w:sz w:val="24"/>
          <w:szCs w:val="24"/>
        </w:rPr>
        <w:t>: Хэлэлцэж байгаа асуудал Эрдэс баялгийн бодлогын баримт бичигтэй зөрчилдөж байгаа учраас энэ асуудлыг хойшлуулъя гэсэн, хууль батлагдтал хойшлуулъя гэсэн санал оруулах гээд байна шүү дээ.  Одоо бол Нямдорж гишүүний хэлсэн горимын саналаар Эдийн засгийн байнгын хороогоор энэ асуудлыг хэлэлцэхийг хойшлуулаад, Эрдэс баялгийн бодлогын баримт бичигт нийцүүлж оруулж ирсэн зарчмаар санал хураалгах болчихоод байна шүү дээ.  Энэ саналын томьёоллоор санал  хураая. Дэмжиж байгаа гишүүд гараа өргөнө үү. Хойшлуулъя.</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rPr>
        <w:tab/>
        <w:t>17-11. Энэ асуудал хойшлогдлоо. Засгийн газар Эрдэс баялгийн бодлогын баримт бичигтэйгээ нийцүүлж дахиж оруулж ирэхээр боллоо. Тэгж байж хэлэлцэх юм байна.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rPr>
        <w:tab/>
        <w:t>Дараагийн асуудалд оръё.  Хэд хэдэн ажлын хэсэг байгуулахаар байгаа.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rPr>
        <w:tab/>
      </w:r>
      <w:r>
        <w:rPr>
          <w:rFonts w:cs="Arial"/>
          <w:b/>
          <w:bCs/>
          <w:sz w:val="24"/>
          <w:szCs w:val="24"/>
        </w:rPr>
        <w:t>Улсын Их Хурлын тухай хуулийн 33 дугаар зүйлийн 33.13-т, төрийн болон төрийн өмчийн оролцоотой аж ахуйн нэгжид ажлын хэсэг хяналт, шалгалт явуулах шаардлага гарвал шалгалтыг Төрийн хяналт шалгалтын эрх бүхий байгууллагатай хамтарч гүйцэтгэнэ. Дүнг Байнгын хороо, нэгдсэн хуралдаанаар хэлэлцүүлж болно гэж заасны дагуу Эрдэнэс Таван толгой ХК-ний үйл ажиллагааг Үндэсний аудитын  газартай хамтран шалгах ажлын хэсэг байгуулах тухай.</w:t>
      </w:r>
      <w:r>
        <w:rPr>
          <w:rFonts w:cs="Arial"/>
          <w:sz w:val="24"/>
          <w:szCs w:val="24"/>
        </w:rPr>
        <w:t xml:space="preserve"> Тогтоолыг та бүхэнд тараасан байгаа.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rPr>
        <w:tab/>
        <w:t xml:space="preserve">Хоёрдугаарт,  Санхүүгийн зохицуулах хорооны үйл ажиллагааг дахин нарийвчилж шалгах ажлын хэсэг байгуулах тухай мөн Тогтоолын төслийг та бүхэнд танилцуулсан, тараасан байгаа.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rPr>
        <w:tab/>
        <w:t xml:space="preserve">Гуравдугаарт нь, Засгийн газрын үнэт цаасны арилжаагаар төвлөрүүлсэн хөрөнгийн зарцуулалтыг шалгах ажлын хэсэг байгуулах тухай ийм тогтоолын төслүүд байгаа. Тогтоолын төслүүдийг та бүхэнд тараасан.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rPr>
        <w:tab/>
        <w:t>Энэ тогтоолуудтай холбоотойгоор асуух асуулттай гишүүд байна уу. Нямдорж гишүүн, Батбаяр гишүүн.</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rPr>
        <w:tab/>
      </w:r>
      <w:r>
        <w:rPr>
          <w:rFonts w:cs="Arial"/>
          <w:b/>
          <w:bCs/>
          <w:sz w:val="24"/>
          <w:szCs w:val="24"/>
        </w:rPr>
        <w:t>Ц.Нямдорж:</w:t>
      </w:r>
      <w:r>
        <w:rPr>
          <w:rFonts w:cs="Arial"/>
          <w:sz w:val="24"/>
          <w:szCs w:val="24"/>
        </w:rPr>
        <w:t xml:space="preserve"> Энэ  Тлейхан гишүүнийг солино гээд ярьж байсан, дахиад л Тлейханыг оруулаад ирж байх юм. Шалтгаантай байгаа шүү дээ, үүнийгээ яагаад дахин дахин оруулаад байгаа юм.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rPr>
        <w:tab/>
        <w:t xml:space="preserve">Хоёрдугаарт, ер нь энэ Их Хурлаас ажлын хэсэг гарч энэ аж ахуйн нэгжүүд дээр шалгалт хийдэг чинь энэ маш буруу юм байгаа юм. Би Их Хурлын дарга байхдаа Их Хурлын хуулийг шинэчлээд, энэ Их Хурлын шалгалтыг яам, Тамгын газар, Хотын захиргаагаар дуусгаад, энэ аж ахуйн нэгжүүдэд шалгалт орохоор байвал Засгийн газар эсхүл энэ Их Хурлаас байгуулсан байгууллагаар нь хийлгэ гээд, энэ улс төрчдийг энэ аж ахуйн нэгжүүдэд шалгалтаар явдаг юмыг зогсоочихсон байсан юм.  Энэ чинь шалгалт хийдэг, шалгалтын үр дүнд баахан улс төр ярьдаг.  Хатуу ярих юм бол  түүнийг дагасан баахан шахалт дарамт гарахыг үгүйсгэх арга байхгүй шүү дээ.  Зайлшгүй ингэж ажлын хэсэг байгуулах шаардлага байгаа юм бол хуулийнх нь заалт ийм болгочихсон юм байна, хэзээ ч ингэсэн юм байгаа. Ер нь  цаашид Их Хурлын бодох асуудал бол энэ аж ахуйн нэгжүүдэд Их Хурал шалгалт хийдэг асуудлыг яах юм. Одоо Эрдэнэтэд очоод баахан бужигнуулах юм байна, Их Хурлын гишүүд. Хийж байсан юм.  Тэгээд түүнийг нь зогсоочихсон байсан юмыг дахиад сэргээгээд ийм юм хийх гэж байгаа юм байна.  Хуулийнхаа орчныг бодмоор байх юм. Тэгээд энэ ажлын хэсгийн ахлагчийнхаа учрыг олоорой.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rPr>
        <w:tab/>
      </w:r>
      <w:r>
        <w:rPr>
          <w:rFonts w:cs="Arial"/>
          <w:b/>
          <w:bCs/>
          <w:sz w:val="24"/>
          <w:szCs w:val="24"/>
        </w:rPr>
        <w:t>Б.Гарамгайбаатар</w:t>
      </w:r>
      <w:r>
        <w:rPr>
          <w:rFonts w:cs="Arial"/>
          <w:sz w:val="24"/>
          <w:szCs w:val="24"/>
        </w:rPr>
        <w:t>: Ажлын хэсгийн ахлагчаар Хаянхярваа гишүүнийг өгч байгаа юм байна. Уг нь би Нямдорж гишүүнд хэлэхэд, энэ асуудлаар бид нар Даргын зөвлөл дээр ч их маргасан юм байгаа. Үнэхээр ийм боломжийг бид нар нээчих юм бол дахин дахин ийм асуудал явах юм байна гэдгийг харж үзэж, ажлын хэсэг байгуулахгүй байх талаар ярьсан. Тэгээд Дэгийн тухай хуулийн ийм заалттай юм билээ, Улсын Их Хурлын тухай хуулин дээр. Энэ бол МАН-аас орж ирсэн санал. Тэгээд Бямбацогт дарга үүнийг заавал оруулна гэсээр байгаад ингээд байгуулах гэж явж байгаа. Ийм л асуудал болоод байгаа. Улсын Их Хурлын тухай хуулин дээр бас байгаа юм билээ. Хяналт шалгалтын байгууллага буюу аудитын байгууллагаар шалгуулаад дүн мэдээг уг нь Байнгын хороон дээр  сонсож болох юм билээ. Тэгээд ажлын хэсэг заавал Их Хурлаас гарах ёстой гэдэг ийм юм тавьсаар байгаад ийм болчихоод байгаа юм.</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rPr>
        <w:tab/>
        <w:t>Санал хураалтаа явуулъя. Нэгбүрчлэн санал хураах уу? Нэгтгээд хураах уу.</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rPr>
        <w:tab/>
      </w:r>
      <w:r>
        <w:rPr>
          <w:rFonts w:cs="Arial"/>
          <w:b/>
          <w:bCs/>
          <w:sz w:val="24"/>
          <w:szCs w:val="24"/>
        </w:rPr>
        <w:t xml:space="preserve">Н.Батбаяр: </w:t>
      </w:r>
      <w:r>
        <w:rPr>
          <w:rFonts w:cs="Arial"/>
          <w:sz w:val="24"/>
          <w:szCs w:val="24"/>
        </w:rPr>
        <w:t>Нэгбүрчлэн явна шүү дээ.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rPr>
        <w:tab/>
      </w:r>
      <w:r>
        <w:rPr>
          <w:rFonts w:cs="Arial"/>
          <w:b/>
          <w:bCs/>
          <w:sz w:val="24"/>
          <w:szCs w:val="24"/>
        </w:rPr>
        <w:t>Б.Гарамгайбаатар</w:t>
      </w:r>
      <w:r>
        <w:rPr>
          <w:rFonts w:cs="Arial"/>
          <w:sz w:val="24"/>
          <w:szCs w:val="24"/>
        </w:rPr>
        <w:t>: Нэгбүрчлэн явъя.  Хамтарсан шалгалтын ажлын хэсэг байгуулах тухай,  нэг нь Төрийн болон төрийн өмчийн оролцоотой гээд Эрдэнэс Таван толгойн ХК.</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rPr>
        <w:tab/>
      </w:r>
      <w:r>
        <w:rPr>
          <w:rFonts w:cs="Arial"/>
          <w:b/>
          <w:bCs/>
          <w:sz w:val="24"/>
          <w:szCs w:val="24"/>
        </w:rPr>
        <w:t>Ц.Нямдорж</w:t>
      </w:r>
      <w:r>
        <w:rPr>
          <w:rFonts w:cs="Arial"/>
          <w:sz w:val="24"/>
          <w:szCs w:val="24"/>
        </w:rPr>
        <w:t>: Гарамгайбаатар дарга аа, та нар наадахыгаа санал хураагаад ингээд аягүй бол энэ хуулийн боломжийг нь Их Хуралд өгсөн байхад унагаад, ийм л юм хийх гээд байна л даа.  Миний ярьж байгаа юм чинь энэ хуулийнхаа юмыг цаашдаа яах вэ гэдэг юм яриад байгаа юм. Түүнээс энэ ажлын хэсэг байгуулах тогтоол чинь хууль нь ийм байгаа юм чинь үүнийг хааж болохгүй шүү дээ, санал хураалтаар. Ажил хэргийн шугамаар шийдчих асуудал шүү дээ.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rPr>
        <w:tab/>
      </w:r>
      <w:r>
        <w:rPr>
          <w:rFonts w:cs="Arial"/>
          <w:b/>
          <w:bCs/>
          <w:sz w:val="24"/>
          <w:szCs w:val="24"/>
        </w:rPr>
        <w:t>Б.Гарамгайбаатар:</w:t>
      </w:r>
      <w:r>
        <w:rPr>
          <w:rFonts w:cs="Arial"/>
          <w:sz w:val="24"/>
          <w:szCs w:val="24"/>
        </w:rPr>
        <w:t xml:space="preserve"> Энэ санал хураалт, </w:t>
      </w:r>
      <w:r>
        <w:rPr>
          <w:rFonts w:cs="Arial"/>
          <w:sz w:val="24"/>
          <w:szCs w:val="24"/>
          <w:lang w:val="mn-MN"/>
        </w:rPr>
        <w:t xml:space="preserve">тогтоол батлах л юм байна. </w:t>
      </w:r>
      <w:r>
        <w:rPr>
          <w:rFonts w:cs="Arial"/>
          <w:sz w:val="24"/>
          <w:szCs w:val="24"/>
        </w:rPr>
        <w:t xml:space="preserve">Баярсайхан сайд. </w:t>
      </w:r>
      <w:r>
        <w:rPr>
          <w:rFonts w:cs="Arial"/>
          <w:sz w:val="24"/>
          <w:szCs w:val="24"/>
          <w:lang w:val="mn-MN"/>
        </w:rPr>
        <w:t>Ажлын хэсгийн ахлагчийг л томилдог юм байна.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rPr>
        <w:tab/>
      </w:r>
      <w:r>
        <w:rPr>
          <w:rFonts w:cs="Arial"/>
          <w:b/>
          <w:bCs/>
          <w:sz w:val="24"/>
          <w:szCs w:val="24"/>
        </w:rPr>
        <w:t>Ц.Баярсайхан:</w:t>
      </w:r>
      <w:r>
        <w:rPr>
          <w:rFonts w:cs="Arial"/>
          <w:sz w:val="24"/>
          <w:szCs w:val="24"/>
        </w:rPr>
        <w:t xml:space="preserve"> Энэ шинэ дэгээр бол ажлын хэсгийн ахлагч дээр санал байдаг болохоос биш тэр ямар хаашааг өөрөө шийддэг </w:t>
      </w:r>
      <w:r>
        <w:rPr>
          <w:rFonts w:cs="Arial"/>
          <w:sz w:val="24"/>
          <w:szCs w:val="24"/>
          <w:lang w:val="mn-MN"/>
        </w:rPr>
        <w:t>байсан</w:t>
      </w:r>
      <w:r>
        <w:rPr>
          <w:rFonts w:cs="Arial"/>
          <w:sz w:val="24"/>
          <w:szCs w:val="24"/>
        </w:rPr>
        <w:t xml:space="preserve"> биз дээ. Одоо ингээд ажлын хэсэг байгуулах уу? Үгүй юу? Хэнийг оруулах вэ гээд санал хураах </w:t>
      </w:r>
      <w:bookmarkStart w:id="4" w:name="_GoBack"/>
      <w:bookmarkEnd w:id="4"/>
      <w:r>
        <w:rPr>
          <w:rFonts w:cs="Arial"/>
          <w:sz w:val="24"/>
          <w:szCs w:val="24"/>
        </w:rPr>
        <w:t xml:space="preserve"> </w:t>
      </w:r>
      <w:r>
        <w:rPr>
          <w:rFonts w:cs="Arial"/>
          <w:sz w:val="24"/>
          <w:szCs w:val="24"/>
          <w:lang w:val="mn-MN"/>
        </w:rPr>
        <w:t xml:space="preserve">юм уу, хаашаа юм. Шаардлагагүй шүү дээ.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r>
      <w:r>
        <w:rPr>
          <w:rFonts w:cs="Arial"/>
          <w:b/>
          <w:bCs/>
          <w:sz w:val="24"/>
          <w:szCs w:val="24"/>
          <w:lang w:val="mn-MN"/>
        </w:rPr>
        <w:t>Ж.Батсайхан</w:t>
      </w:r>
      <w:r>
        <w:rPr>
          <w:rFonts w:cs="Arial"/>
          <w:sz w:val="24"/>
          <w:szCs w:val="24"/>
          <w:lang w:val="mn-MN"/>
        </w:rPr>
        <w:t>: Ажлын хэсэг хоёр өөр хэлбэртэй. Нэгдүгээр хэлбэр нь, тухайн хуулийн төслийг хэлэлцүүлэгт бэлтгэх ажлын хэсэг байгуулж байгаа бол саяны Баярсайхан гишүүний хэлсний дагуу ахлагчийг нь томилоод, ахлагч нь бүрэлдэхүүнээ сонгодог. Хяналт шалгалтын чиглэлийн ажлын хэсэг бол  төслийг хэлэлцүүлэгт бэлтгэхээс арай өөр, энэ тогтоолоор батлагдах ёстой.</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r>
      <w:r>
        <w:rPr>
          <w:rFonts w:cs="Arial"/>
          <w:b/>
          <w:bCs/>
          <w:sz w:val="24"/>
          <w:szCs w:val="24"/>
          <w:lang w:val="mn-MN"/>
        </w:rPr>
        <w:t>С.Одонтуяа</w:t>
      </w:r>
      <w:r>
        <w:rPr>
          <w:rFonts w:cs="Arial"/>
          <w:sz w:val="24"/>
          <w:szCs w:val="24"/>
          <w:lang w:val="mn-MN"/>
        </w:rPr>
        <w:t>: Гарамгай дарга аа, нэг санал байна.  Эднийх аудитын шалгалт орчихсон, дүгнэлт нь гарчихсан байгаа. Аудитын дүгнэлттэй танилцах ажлын хэсэг.</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r>
      <w:r>
        <w:rPr>
          <w:rFonts w:cs="Arial"/>
          <w:b/>
          <w:bCs/>
          <w:sz w:val="24"/>
          <w:szCs w:val="24"/>
          <w:lang w:val="mn-MN"/>
        </w:rPr>
        <w:t>Б.Гарамгайбаатар</w:t>
      </w:r>
      <w:r>
        <w:rPr>
          <w:rFonts w:cs="Arial"/>
          <w:sz w:val="24"/>
          <w:szCs w:val="24"/>
          <w:lang w:val="mn-MN"/>
        </w:rPr>
        <w:t xml:space="preserve">: Ярьсан л даа, тэгээд яриад заавал шалгалт оруулна гээд байхаар чинь би яах вэ. Би даргын зөвлөл дээр энэ талаар хэлээд, ганцаараа цөөнх болсон шүү дээ. Бямбацогт дарга бол мэдэж байгаа.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r>
      <w:r>
        <w:rPr>
          <w:rFonts w:cs="Arial"/>
          <w:b/>
          <w:bCs/>
          <w:sz w:val="24"/>
          <w:szCs w:val="24"/>
          <w:lang w:val="mn-MN"/>
        </w:rPr>
        <w:t>Ц.Нямдорж</w:t>
      </w:r>
      <w:r>
        <w:rPr>
          <w:rFonts w:cs="Arial"/>
          <w:sz w:val="24"/>
          <w:szCs w:val="24"/>
          <w:lang w:val="mn-MN"/>
        </w:rPr>
        <w:t>: Нөгөө талаас харах юм бол  наадах чинь Их Хурлын хуулиар ийм эрх өгчихсөн байхад Байнгын хороон дээр тэр эрхийг нь эдлүүлэхгүй гэж санал хураалт явуулж болохгүй шүү дээ.  Энэ хуулийн орчин чинь цаашдаа хэвээрээ байх юм уу? Үгүй юу гэдэгт л асуудал байгаа юм.</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r>
      <w:r>
        <w:rPr>
          <w:rFonts w:cs="Arial"/>
          <w:b/>
          <w:bCs/>
          <w:sz w:val="24"/>
          <w:szCs w:val="24"/>
          <w:lang w:val="mn-MN"/>
        </w:rPr>
        <w:t>Б.Гарамгайбаатар</w:t>
      </w:r>
      <w:r>
        <w:rPr>
          <w:rFonts w:cs="Arial"/>
          <w:sz w:val="24"/>
          <w:szCs w:val="24"/>
          <w:lang w:val="mn-MN"/>
        </w:rPr>
        <w:t xml:space="preserve">: Одоо бол энэ хуулиараа ажлын хэсэг байгуулах л байгаа юм. Тэгэхдээ Аудитын байгууллагыг оролцуулснаар байгуулах л байгаа юм.  Санал хураах юм байхгүй байна. Бүрэлдэхүүнээ батлах байгаад байгаа юм.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t>Ажлын хэсгийн нэрийг сая хэллээ. Хуулийн хэлэлцүүлгийг бэлтгэх ажлын хэсгийн ахлагчийг нь томилдог юм байна. Энэ хяналт шалгалтыг бол багаар нь, нэрсээр нь гаргадаг юм байна. Тэгэхдээ одоо бол тогтоолоо батлуулах гээд байгаа юм.</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r>
      <w:r>
        <w:rPr>
          <w:rFonts w:cs="Arial"/>
          <w:b/>
          <w:bCs/>
          <w:sz w:val="24"/>
          <w:szCs w:val="24"/>
          <w:lang w:val="mn-MN"/>
        </w:rPr>
        <w:t>Н.Батбаяр</w:t>
      </w:r>
      <w:r>
        <w:rPr>
          <w:rFonts w:cs="Arial"/>
          <w:sz w:val="24"/>
          <w:szCs w:val="24"/>
          <w:lang w:val="mn-MN"/>
        </w:rPr>
        <w:t>: Одоо олонх болсон бүлгээс нэг ч хүн байхгүй байна, яаж тэгж  гарч ирдэг юм.</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r>
      <w:r>
        <w:rPr>
          <w:rFonts w:cs="Arial"/>
          <w:b/>
          <w:bCs/>
          <w:sz w:val="24"/>
          <w:szCs w:val="24"/>
          <w:lang w:val="mn-MN"/>
        </w:rPr>
        <w:t>Б.Гарамгайбаатар:</w:t>
      </w:r>
      <w:r>
        <w:rPr>
          <w:rFonts w:cs="Arial"/>
          <w:sz w:val="24"/>
          <w:szCs w:val="24"/>
          <w:lang w:val="mn-MN"/>
        </w:rPr>
        <w:t xml:space="preserve"> Би тайлбарлая л даа, та нарт.  Таван толгой дээр би уг нь ямар байр суурь барьсан бэ гэхээр, Эрдэнэс Таван толгой дээр бид нар ажлын хэсэг гаргаад уг нь шалгуулчихсан юм, аудитын байгууллагаар. Тэр битгий хэл Байнгын хороон дээр хаалттай хуралдаад мэдээллийг нь сонсчихсон. Тэгээд энэ дээр ажлын хэсэг гаргаад яах вэ гэхээр, заавал гаргуулна гэхээр манай бүлгээс хүн орох шаардлагагүй гээд би оруулаагүй орхичихсон юм. Тэгээд одоо бол ийшээ хүн оруулъя л гээд байна л даа.  Тэгээд Одонтуяа, Батхүү гишүүн хоёрыг оруулъя гэж ярьж байна.  Энэ дээр би зориуд манайхаас ороогүй байхгүй юу? Яагаад гэвэл бид нар аль хэдийн сонсоод, энэ Байнгын хороон дээр хаалттай хүртэл сонсчихсон шүү дээ.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t>Тийм учраас заавал ийм ажлын хэсэг байгуулах шаардлагатай гээд байхаар нь Бямбацогт даргыг ажлын хэсгийн ахлагчийг нь гаргаач ээ гэж хүссэн юм.</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r>
      <w:r>
        <w:rPr>
          <w:rFonts w:cs="Arial"/>
          <w:b/>
          <w:bCs/>
          <w:sz w:val="24"/>
          <w:szCs w:val="24"/>
          <w:lang w:val="mn-MN"/>
        </w:rPr>
        <w:t>С.Бямбацогт</w:t>
      </w:r>
      <w:r>
        <w:rPr>
          <w:rFonts w:cs="Arial"/>
          <w:sz w:val="24"/>
          <w:szCs w:val="24"/>
          <w:lang w:val="mn-MN"/>
        </w:rPr>
        <w:t>: Батбаяр сайд маш зөв ярьж байна л даа, одоо л их зөв ярьж байна. Байнгын хороод, Их Хурлын чуулганы хуралдаан бүх юманд ажлын хэсэг орсон бол пропорцоороо байгуулах ёстой, үнээн, үнэн. Бүх юман дээр.</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r>
      <w:r>
        <w:rPr>
          <w:rFonts w:cs="Arial"/>
          <w:b/>
          <w:bCs/>
          <w:sz w:val="24"/>
          <w:szCs w:val="24"/>
          <w:lang w:val="mn-MN"/>
        </w:rPr>
        <w:t>Б.Гарамгайбаатар</w:t>
      </w:r>
      <w:r>
        <w:rPr>
          <w:rFonts w:cs="Arial"/>
          <w:sz w:val="24"/>
          <w:szCs w:val="24"/>
          <w:lang w:val="mn-MN"/>
        </w:rPr>
        <w:t>: Тогтоолын бүрэлдэхүүнээ уншъя. Ажлын хэсгийн ахлагч нь Тлейхан гишүүний оронд Хаянхярваа гишүүн боллоо. Гишүүдэд нь: Болорчулуун, Уянга, Энхбаяр, Одонтуяа, Батхүү гишүүн. Нарийн бичгийн даргад нь, Хяналт, шалгалт үнэлгээний хэлтсийн Энхтуяа даргыг оруулж байгаа юм. Ийм нэг тогтоолын төсөл танилцуулж байгаа юм.</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t xml:space="preserve">Энэ тогтоолоо баталъя гэсэн саналтай гишүүд гараа өргөнө үү.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t xml:space="preserve">17-7.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t>12 гишүүн сууж байна.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r>
      <w:r>
        <w:rPr>
          <w:rFonts w:cs="Arial"/>
          <w:b/>
          <w:bCs/>
          <w:sz w:val="24"/>
          <w:szCs w:val="24"/>
          <w:lang w:val="mn-MN"/>
        </w:rPr>
        <w:t>Ц.Нямдорж</w:t>
      </w:r>
      <w:r>
        <w:rPr>
          <w:rFonts w:cs="Arial"/>
          <w:sz w:val="24"/>
          <w:szCs w:val="24"/>
          <w:lang w:val="mn-MN"/>
        </w:rPr>
        <w:t>: 12-7 байна шүү дээ.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r>
      <w:r>
        <w:rPr>
          <w:rFonts w:cs="Arial"/>
          <w:b/>
          <w:bCs/>
          <w:sz w:val="24"/>
          <w:szCs w:val="24"/>
          <w:lang w:val="mn-MN"/>
        </w:rPr>
        <w:t>С.Бямбацогт</w:t>
      </w:r>
      <w:r>
        <w:rPr>
          <w:rFonts w:cs="Arial"/>
          <w:sz w:val="24"/>
          <w:szCs w:val="24"/>
          <w:lang w:val="mn-MN"/>
        </w:rPr>
        <w:t>: 12-7 байна.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r>
      <w:r>
        <w:rPr>
          <w:rFonts w:cs="Arial"/>
          <w:b/>
          <w:bCs/>
          <w:sz w:val="24"/>
          <w:szCs w:val="24"/>
          <w:lang w:val="mn-MN"/>
        </w:rPr>
        <w:t xml:space="preserve">Б.Гарамгайбаатар: </w:t>
      </w:r>
      <w:r>
        <w:rPr>
          <w:rFonts w:cs="Arial"/>
          <w:sz w:val="24"/>
          <w:szCs w:val="24"/>
          <w:lang w:val="mn-MN"/>
        </w:rPr>
        <w:t xml:space="preserve">Түрүүний 17 гэж юу яриад байгаа юм.  Ирцэнд орсноороо тоолдог юм билээ шүү дээ. Та нар өөрсдөө дэгийн хууль бүх юмыг нь баталж гаргачихаад өөрсдөө болохоор байхгүй гэж дайрчих юм. Энэ хүн чинь ажлаа л хийж байгаа, энэ хүн уруу битгий дайр л даа. Бүртгэлд орсон ирцээрээ  17 хүн орсноос одоо байгаа нь 12 л юм байна.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r>
      <w:r>
        <w:rPr>
          <w:rFonts w:cs="Arial"/>
          <w:b/>
          <w:bCs/>
          <w:sz w:val="24"/>
          <w:szCs w:val="24"/>
          <w:lang w:val="mn-MN"/>
        </w:rPr>
        <w:t>Ц.Нямдорж:</w:t>
      </w:r>
      <w:r>
        <w:rPr>
          <w:rFonts w:cs="Arial"/>
          <w:sz w:val="24"/>
          <w:szCs w:val="24"/>
          <w:lang w:val="mn-MN"/>
        </w:rPr>
        <w:t xml:space="preserve"> Гарамгай дарга аа, одоо наадахтай чинь маргалдаад яадаг юм. Наадахаа тэгээд ажил төрлийн журмаар тэр ажлын хэсгийг байгуулаад үзүүлчих ээ.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r>
      <w:r>
        <w:rPr>
          <w:rFonts w:cs="Arial"/>
          <w:b/>
          <w:bCs/>
          <w:sz w:val="24"/>
          <w:szCs w:val="24"/>
          <w:lang w:val="mn-MN"/>
        </w:rPr>
        <w:t>Б.Гарамгайбаатар</w:t>
      </w:r>
      <w:r>
        <w:rPr>
          <w:rFonts w:cs="Arial"/>
          <w:sz w:val="24"/>
          <w:szCs w:val="24"/>
          <w:lang w:val="mn-MN"/>
        </w:rPr>
        <w:t>: Баталъя гэхээр ирц хүрэхгүй байна гэж та нар тэгээд байгаа юм биш үү.</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r>
      <w:r>
        <w:rPr>
          <w:rFonts w:cs="Arial"/>
          <w:b/>
          <w:bCs/>
          <w:sz w:val="24"/>
          <w:szCs w:val="24"/>
          <w:lang w:val="mn-MN"/>
        </w:rPr>
        <w:t>Ц.Нямдорж</w:t>
      </w:r>
      <w:r>
        <w:rPr>
          <w:rFonts w:cs="Arial"/>
          <w:sz w:val="24"/>
          <w:szCs w:val="24"/>
          <w:lang w:val="mn-MN"/>
        </w:rPr>
        <w:t xml:space="preserve">: Байхгүй хүмүүсийг ингээд яаж санал хураалтад оруулж байгаа юм.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r>
      <w:r>
        <w:rPr>
          <w:rFonts w:cs="Arial"/>
          <w:b/>
          <w:bCs/>
          <w:sz w:val="24"/>
          <w:szCs w:val="24"/>
          <w:lang w:val="mn-MN"/>
        </w:rPr>
        <w:t>Б.Гарамгайбаатар</w:t>
      </w:r>
      <w:r>
        <w:rPr>
          <w:rFonts w:cs="Arial"/>
          <w:sz w:val="24"/>
          <w:szCs w:val="24"/>
          <w:lang w:val="mn-MN"/>
        </w:rPr>
        <w:t xml:space="preserve">:  17-оосоо тоолж ирц авдаг юм  байна шүү дээ, тэр дэгээ унш л даа, та нар.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r>
      <w:r>
        <w:rPr>
          <w:rFonts w:cs="Arial"/>
          <w:b/>
          <w:bCs/>
          <w:sz w:val="24"/>
          <w:szCs w:val="24"/>
          <w:lang w:val="mn-MN"/>
        </w:rPr>
        <w:t>А.Тлейхан:</w:t>
      </w:r>
      <w:r>
        <w:rPr>
          <w:rFonts w:cs="Arial"/>
          <w:sz w:val="24"/>
          <w:szCs w:val="24"/>
          <w:lang w:val="mn-MN"/>
        </w:rPr>
        <w:t xml:space="preserve"> Шалгуулахгүй гэж юугаа нуух гээд байгаа юм бэ?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r>
      <w:r>
        <w:rPr>
          <w:rFonts w:cs="Arial"/>
          <w:b/>
          <w:bCs/>
          <w:sz w:val="24"/>
          <w:szCs w:val="24"/>
          <w:lang w:val="mn-MN"/>
        </w:rPr>
        <w:t>Б.Гарамгайбаатар</w:t>
      </w:r>
      <w:r>
        <w:rPr>
          <w:rFonts w:cs="Arial"/>
          <w:sz w:val="24"/>
          <w:szCs w:val="24"/>
          <w:lang w:val="mn-MN"/>
        </w:rPr>
        <w:t xml:space="preserve">: Их Хурлын гишүүд өөрсдөө болохоор дэгээ мэдэхгүй, тэгсэн мөртлөө загнаад унана.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r>
      <w:r>
        <w:rPr>
          <w:rFonts w:cs="Arial"/>
          <w:b/>
          <w:bCs/>
          <w:sz w:val="24"/>
          <w:szCs w:val="24"/>
          <w:lang w:val="mn-MN"/>
        </w:rPr>
        <w:t>А.Тлейхан</w:t>
      </w:r>
      <w:r>
        <w:rPr>
          <w:rFonts w:cs="Arial"/>
          <w:sz w:val="24"/>
          <w:szCs w:val="24"/>
          <w:lang w:val="mn-MN"/>
        </w:rPr>
        <w:t>: Шалгая гээд байхад нь шалгуулахгүй гэж юугий нь нуух гээд байгаа юм бэ.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r>
      <w:r>
        <w:rPr>
          <w:rFonts w:cs="Arial"/>
          <w:b/>
          <w:bCs/>
          <w:sz w:val="24"/>
          <w:szCs w:val="24"/>
          <w:lang w:val="mn-MN"/>
        </w:rPr>
        <w:t>С.Дэмбэрэл</w:t>
      </w:r>
      <w:r>
        <w:rPr>
          <w:rFonts w:cs="Arial"/>
          <w:sz w:val="24"/>
          <w:szCs w:val="24"/>
          <w:lang w:val="mn-MN"/>
        </w:rPr>
        <w:t>: Сая 9 байх шиг л байсан юм. Баярсайхан сайд гар өргөсөн, Бакей гар өргөж байх шиг байсан шүү дээ.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t>17-9 болчихож байгаа юм.</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r>
      <w:r>
        <w:rPr>
          <w:rFonts w:cs="Arial"/>
          <w:b/>
          <w:bCs/>
          <w:sz w:val="24"/>
          <w:szCs w:val="24"/>
          <w:lang w:val="mn-MN"/>
        </w:rPr>
        <w:t>Б.Гарамгайбаатар:</w:t>
      </w:r>
      <w:r>
        <w:rPr>
          <w:rFonts w:cs="Arial"/>
          <w:sz w:val="24"/>
          <w:szCs w:val="24"/>
          <w:lang w:val="mn-MN"/>
        </w:rPr>
        <w:t xml:space="preserve"> Тэднийхийг энд оруулахгүй шүү дээ, юу гэж тэгж оруулж байх юм бэ? Та нар ухаантай, би ухаангүй хүн шиг л юм ярих юм. Мэддэг улсууд нь цалингий нь аваад ажлаа хийж байгаа улсууд энд байж байна шүү дээ. Саяных дэмжигдсэнгүй шүү дээ. </w:t>
      </w:r>
    </w:p>
    <w:p>
      <w:pPr>
        <w:pStyle w:val="style0"/>
        <w:spacing w:after="0" w:before="0" w:line="100" w:lineRule="atLeast"/>
        <w:contextualSpacing w:val="false"/>
        <w:jc w:val="both"/>
      </w:pPr>
      <w:r>
        <w:rPr>
          <w:rFonts w:cs="Arial"/>
          <w:sz w:val="24"/>
          <w:szCs w:val="24"/>
          <w:lang w:val="mn-MN"/>
        </w:rPr>
        <w:tab/>
      </w:r>
    </w:p>
    <w:p>
      <w:pPr>
        <w:pStyle w:val="style0"/>
        <w:spacing w:after="0" w:before="0" w:line="100" w:lineRule="atLeast"/>
        <w:contextualSpacing w:val="false"/>
        <w:jc w:val="both"/>
      </w:pPr>
      <w:r>
        <w:rPr>
          <w:rFonts w:cs="Arial"/>
          <w:sz w:val="24"/>
          <w:szCs w:val="24"/>
          <w:lang w:val="mn-MN"/>
        </w:rPr>
        <w:tab/>
        <w:t xml:space="preserve">4.11 дээр дэг байна. </w:t>
      </w:r>
      <w:bookmarkStart w:id="5" w:name="__DdeLink__1939_1522388271"/>
      <w:r>
        <w:rPr>
          <w:rFonts w:cs="Arial"/>
          <w:sz w:val="24"/>
          <w:szCs w:val="24"/>
          <w:lang w:val="mn-MN"/>
        </w:rPr>
        <w:t>Тухайн өдрийн хуралдаан эхлэхэд ирцэд бүртгүүлсэн гишүүн чөлөө аваагүй, хүндэтгэн үзэх болон  энэ хуулийн 4.10-т заасан эсэргүүцэх шалтгаантайгаа мэдэгдээгүй хуралдааныг орхиж гарсан, эсхүл бүртгэлээс гарсан, /картаа сугалсан гэж хаалтан дотор бичсэн байна/ бол түүнийг хуралдааны ирцэд тооцон тухайн асуудлаар санал хураахад эсрэг санал өгсөнд тооцно гэж байна. Тэгээд сая тийм л юм байна шүү дээ. 17-7.</w:t>
      </w:r>
    </w:p>
    <w:p>
      <w:pPr>
        <w:pStyle w:val="style0"/>
        <w:spacing w:after="0" w:before="0" w:line="100" w:lineRule="atLeast"/>
        <w:contextualSpacing w:val="false"/>
        <w:jc w:val="both"/>
      </w:pPr>
      <w:bookmarkEnd w:id="5"/>
      <w:r>
        <w:rPr/>
      </w:r>
    </w:p>
    <w:p>
      <w:pPr>
        <w:pStyle w:val="style0"/>
        <w:spacing w:after="0" w:before="0" w:line="100" w:lineRule="atLeast"/>
        <w:contextualSpacing w:val="false"/>
        <w:jc w:val="both"/>
      </w:pPr>
      <w:r>
        <w:rPr>
          <w:rFonts w:cs="Arial"/>
          <w:sz w:val="24"/>
          <w:szCs w:val="24"/>
          <w:lang w:val="mn-MN"/>
        </w:rPr>
        <w:tab/>
      </w:r>
      <w:r>
        <w:rPr>
          <w:rFonts w:cs="Arial"/>
          <w:b/>
          <w:bCs/>
          <w:sz w:val="24"/>
          <w:szCs w:val="24"/>
          <w:lang w:val="mn-MN"/>
        </w:rPr>
        <w:t>С.Бямбацогт</w:t>
      </w:r>
      <w:r>
        <w:rPr>
          <w:rFonts w:cs="Arial"/>
          <w:sz w:val="24"/>
          <w:szCs w:val="24"/>
          <w:lang w:val="mn-MN"/>
        </w:rPr>
        <w:t>: Дараагийн ажлын хэсгүүдийг бүгдийг байгуулчихъя, саналаа хураачихъя.</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r>
      <w:r>
        <w:rPr>
          <w:rFonts w:cs="Arial"/>
          <w:b/>
          <w:bCs/>
          <w:sz w:val="24"/>
          <w:szCs w:val="24"/>
          <w:lang w:val="mn-MN"/>
        </w:rPr>
        <w:t xml:space="preserve">С.Дэмбэрэл: </w:t>
      </w:r>
      <w:r>
        <w:rPr>
          <w:rFonts w:cs="Arial"/>
          <w:sz w:val="24"/>
          <w:szCs w:val="24"/>
          <w:lang w:val="mn-MN"/>
        </w:rPr>
        <w:t>Сая тэгээд гарсан хүмүүс чинь яг албан бичгээр энэ хуульд заасны дагуу би ийм байр суурьтай байна, намайг ингэчихээрэй, эсхүл би байхгүй шүү.</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r>
      <w:r>
        <w:rPr>
          <w:rFonts w:cs="Arial"/>
          <w:b/>
          <w:bCs/>
          <w:sz w:val="24"/>
          <w:szCs w:val="24"/>
          <w:lang w:val="mn-MN"/>
        </w:rPr>
        <w:t>Б.Гарамгайбаатар</w:t>
      </w:r>
      <w:r>
        <w:rPr>
          <w:rFonts w:cs="Arial"/>
          <w:sz w:val="24"/>
          <w:szCs w:val="24"/>
          <w:lang w:val="mn-MN"/>
        </w:rPr>
        <w:t xml:space="preserve">: Дараах нь Санхүүгийн зохицуулах хорооноос гаргасан шийдвэртэй холбогдуулан Анод банк, Силикот хувьцаат компаний ирүүлсэн гомдлын шийдвэрлэлтийн байдлыг шалгах Санхүүгийн зохицуулах хорооны 13 оны үйл ажиллагааны талаар дүгнэлт гаргаж, шийдвэрийн төсөл боловсруулах үүрэг бүхий ажлын хэсгийг байгуулъя.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t>Ажлын хэсгийн ахлагчаар миний бие байна. Гишүүдэд Батцогт, Болор, Ганбат, Одонтуяа, Уянга, Энх-Амгалан, нарийн бичгийн дарга нь Батсайхан.</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t>Дэмжиж байгаа гишүүд гараа өргөнө үү. 17-8. Дэмжигдсэнгүй.</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t xml:space="preserve">Дахиад тогтоол байна. Засгийн газрын Үнэт цаасыг олон улсын зах зээлд арилжаалж төвлөрүүлсэн хөрөнгийн зарцуулалт, төслийн сонголт, хэрэгжүүлэлтийн байдлыг шалгаж, санал дүгнэлт боловсруулах ажлын хэсэг. Энэ бол хамтарсан ажлын хэсэг байна. Төсвийн байнгын хороотой. Ажлын хэсгийн ахлагч нь, миний бие байх юм. Гишүүдэд, Батхүү, Болор, Даваасүрэн, Зоригт, Оюунбаатар, Содбилэг, Хаянхярваа, Хүрэлбаатар, Чойжилсүрэн, Ж.Эрдэнэбат, Л.Эрдэнэчимэг.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t>Энэ тогтоолыг дэмжиж байгаа гишүүд гараа өргөнө үү. 17-8. Дэмжигдсэнгүй.</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t xml:space="preserve">Дараагийнх нь. Дахиад тогтоол байна.  Дараагийнх нь чиглэл өгөх тухай. Би ямар ч байсан дуусгая.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r>
      <w:r>
        <w:rPr>
          <w:rFonts w:cs="Arial"/>
          <w:b/>
          <w:bCs/>
          <w:sz w:val="24"/>
          <w:szCs w:val="24"/>
          <w:lang w:val="mn-MN"/>
        </w:rPr>
        <w:t>Ц.Нямдорж</w:t>
      </w:r>
      <w:r>
        <w:rPr>
          <w:rFonts w:cs="Arial"/>
          <w:sz w:val="24"/>
          <w:szCs w:val="24"/>
          <w:lang w:val="mn-MN"/>
        </w:rPr>
        <w:t>: Одоо дараа нь шаардлагатай байсан юм байна гээд дахиад асуудал ярих уу.</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r>
      <w:r>
        <w:rPr>
          <w:rFonts w:cs="Arial"/>
          <w:b/>
          <w:bCs/>
          <w:sz w:val="24"/>
          <w:szCs w:val="24"/>
          <w:lang w:val="mn-MN"/>
        </w:rPr>
        <w:t>Б.Гарамгайбаатар</w:t>
      </w:r>
      <w:r>
        <w:rPr>
          <w:rFonts w:cs="Arial"/>
          <w:sz w:val="24"/>
          <w:szCs w:val="24"/>
          <w:lang w:val="mn-MN"/>
        </w:rPr>
        <w:t>: Дахиад би энэ тогтоолыг дахиж оруулж ирэхгүй шүү.</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r>
      <w:r>
        <w:rPr>
          <w:rFonts w:cs="Arial"/>
          <w:b/>
          <w:bCs/>
          <w:sz w:val="24"/>
          <w:szCs w:val="24"/>
          <w:lang w:val="mn-MN"/>
        </w:rPr>
        <w:t>С.Бямбацогт</w:t>
      </w:r>
      <w:r>
        <w:rPr>
          <w:rFonts w:cs="Arial"/>
          <w:sz w:val="24"/>
          <w:szCs w:val="24"/>
          <w:lang w:val="mn-MN"/>
        </w:rPr>
        <w:t xml:space="preserve">: Тийм ээ, тийм.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r>
      <w:r>
        <w:rPr>
          <w:rFonts w:cs="Arial"/>
          <w:b/>
          <w:bCs/>
          <w:sz w:val="24"/>
          <w:szCs w:val="24"/>
          <w:lang w:val="mn-MN"/>
        </w:rPr>
        <w:t>Б.Гарамгайбаатар</w:t>
      </w:r>
      <w:r>
        <w:rPr>
          <w:rFonts w:cs="Arial"/>
          <w:sz w:val="24"/>
          <w:szCs w:val="24"/>
          <w:lang w:val="mn-MN"/>
        </w:rPr>
        <w:t>: Одоо бүгд унасан учраас, дахиад шалгалт гэж энээ тэрээ гэж бид явахаа болилоо шүү, бид нар.</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t>Ирц хангалттай байна шүү дээ, 17 хүнтэй ирц байна шүү дээ. Ирцэнд орчихсон байна шүү дээ.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r>
      <w:r>
        <w:rPr>
          <w:rFonts w:cs="Arial"/>
          <w:b/>
          <w:bCs/>
          <w:sz w:val="24"/>
          <w:szCs w:val="24"/>
          <w:lang w:val="mn-MN"/>
        </w:rPr>
        <w:t>С.Бямбацогт</w:t>
      </w:r>
      <w:r>
        <w:rPr>
          <w:rFonts w:cs="Arial"/>
          <w:sz w:val="24"/>
          <w:szCs w:val="24"/>
          <w:lang w:val="mn-MN"/>
        </w:rPr>
        <w:t>: Ирцэнд орчихсон юм чинь, цаашаа явъя.</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r>
      <w:r>
        <w:rPr>
          <w:rFonts w:cs="Arial"/>
          <w:b/>
          <w:bCs/>
          <w:sz w:val="24"/>
          <w:szCs w:val="24"/>
          <w:lang w:val="mn-MN"/>
        </w:rPr>
        <w:t>Б.Гарамгайбаатар</w:t>
      </w:r>
      <w:r>
        <w:rPr>
          <w:rFonts w:cs="Arial"/>
          <w:sz w:val="24"/>
          <w:szCs w:val="24"/>
          <w:lang w:val="mn-MN"/>
        </w:rPr>
        <w:t xml:space="preserve">: Чиглэл өгөх тухай.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r>
      <w:r>
        <w:rPr>
          <w:rFonts w:cs="Arial"/>
          <w:b/>
          <w:bCs/>
          <w:sz w:val="24"/>
          <w:szCs w:val="24"/>
          <w:lang w:val="mn-MN"/>
        </w:rPr>
        <w:t>С.Дэмбэрэл:</w:t>
      </w:r>
      <w:r>
        <w:rPr>
          <w:rFonts w:cs="Arial"/>
          <w:sz w:val="24"/>
          <w:szCs w:val="24"/>
          <w:lang w:val="mn-MN"/>
        </w:rPr>
        <w:t xml:space="preserve"> Би санал гаргая.  Энэ тогтоолын төслийг татаж авъя.</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r>
      <w:r>
        <w:rPr>
          <w:rFonts w:cs="Arial"/>
          <w:b/>
          <w:bCs/>
          <w:sz w:val="24"/>
          <w:szCs w:val="24"/>
          <w:lang w:val="mn-MN"/>
        </w:rPr>
        <w:t>Б.Гарамгайбаатар</w:t>
      </w:r>
      <w:r>
        <w:rPr>
          <w:rFonts w:cs="Arial"/>
          <w:sz w:val="24"/>
          <w:szCs w:val="24"/>
          <w:lang w:val="mn-MN"/>
        </w:rPr>
        <w:t xml:space="preserve">: Дэмбэрэл гишүүн тогтоолын төслөө татаж авч байгаа юм байна. </w:t>
      </w:r>
    </w:p>
    <w:p>
      <w:pPr>
        <w:pStyle w:val="style0"/>
        <w:spacing w:after="0" w:before="0" w:line="100" w:lineRule="atLeast"/>
        <w:contextualSpacing w:val="false"/>
        <w:jc w:val="both"/>
      </w:pPr>
      <w:r>
        <w:rPr>
          <w:rFonts w:cs="Arial"/>
          <w:sz w:val="24"/>
          <w:szCs w:val="24"/>
          <w:lang w:val="mn-MN"/>
        </w:rPr>
        <w:tab/>
      </w:r>
      <w:r>
        <w:rPr>
          <w:rFonts w:cs="Arial"/>
          <w:b/>
          <w:bCs/>
          <w:sz w:val="24"/>
          <w:szCs w:val="24"/>
          <w:lang w:val="mn-MN"/>
        </w:rPr>
        <w:t>Ц.Нямдорж:</w:t>
      </w:r>
      <w:r>
        <w:rPr>
          <w:rFonts w:cs="Arial"/>
          <w:sz w:val="24"/>
          <w:szCs w:val="24"/>
          <w:lang w:val="mn-MN"/>
        </w:rPr>
        <w:t xml:space="preserve"> Тэгж болохгүй.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r>
      <w:r>
        <w:rPr>
          <w:rFonts w:cs="Arial"/>
          <w:b/>
          <w:bCs/>
          <w:sz w:val="24"/>
          <w:szCs w:val="24"/>
          <w:lang w:val="mn-MN"/>
        </w:rPr>
        <w:t>Б.Гарамгайбаатар</w:t>
      </w:r>
      <w:r>
        <w:rPr>
          <w:rFonts w:cs="Arial"/>
          <w:sz w:val="24"/>
          <w:szCs w:val="24"/>
          <w:lang w:val="mn-MN"/>
        </w:rPr>
        <w:t>: Биш байна, унших ёстой юм байна. Заавал байгуулах ёстой болно.  Тэгээд санал хураана.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r>
      <w:r>
        <w:rPr>
          <w:rFonts w:cs="Arial"/>
          <w:b/>
          <w:bCs/>
          <w:sz w:val="24"/>
          <w:szCs w:val="24"/>
          <w:lang w:val="mn-MN"/>
        </w:rPr>
        <w:t>С.Дэмбэрэл</w:t>
      </w:r>
      <w:r>
        <w:rPr>
          <w:rFonts w:cs="Arial"/>
          <w:sz w:val="24"/>
          <w:szCs w:val="24"/>
          <w:lang w:val="mn-MN"/>
        </w:rPr>
        <w:t>: Эрүүл ухаанаар бод доо. Ингээд ажлын хэсэг байгуулаад, нөгөө дэгийн хоёрдугаар заалтан дээр нь чөлөөтэй энээ тэрээ гэсэн албан юм алга, хууль ёсны албан юм алга.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r>
      <w:r>
        <w:rPr>
          <w:rFonts w:cs="Arial"/>
          <w:b/>
          <w:bCs/>
          <w:sz w:val="24"/>
          <w:szCs w:val="24"/>
          <w:lang w:val="mn-MN"/>
        </w:rPr>
        <w:t>Б.Гарамгайбаатар</w:t>
      </w:r>
      <w:r>
        <w:rPr>
          <w:rFonts w:cs="Arial"/>
          <w:sz w:val="24"/>
          <w:szCs w:val="24"/>
          <w:lang w:val="mn-MN"/>
        </w:rPr>
        <w:t xml:space="preserve">: Би залхуурахгүй уншаад өгье.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r>
      <w:r>
        <w:rPr>
          <w:rFonts w:cs="Arial"/>
          <w:b/>
          <w:bCs/>
          <w:sz w:val="24"/>
          <w:szCs w:val="24"/>
          <w:lang w:val="mn-MN"/>
        </w:rPr>
        <w:t>С.Дэмбэрэл:</w:t>
      </w:r>
      <w:r>
        <w:rPr>
          <w:rFonts w:cs="Arial"/>
          <w:sz w:val="24"/>
          <w:szCs w:val="24"/>
          <w:lang w:val="mn-MN"/>
        </w:rPr>
        <w:t xml:space="preserve"> Харин тийм, түүнийг л уншаад өгчих.</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r>
      <w:r>
        <w:rPr>
          <w:rFonts w:cs="Arial"/>
          <w:b/>
          <w:bCs/>
          <w:sz w:val="24"/>
          <w:szCs w:val="24"/>
          <w:lang w:val="mn-MN"/>
        </w:rPr>
        <w:t xml:space="preserve">Б.Гарамгайбаатар: </w:t>
      </w:r>
      <w:r>
        <w:rPr>
          <w:rFonts w:cs="Arial"/>
          <w:sz w:val="24"/>
          <w:szCs w:val="24"/>
          <w:lang w:val="mn-MN"/>
        </w:rPr>
        <w:t xml:space="preserve">Улсын Их Хурлын тухай хуулиа баталсан улсууд энд сууж байна, дэгээ баталсан улсууд сууж байна. Би түүнийг нь л уншиж байна, би хэрэгжүүлж л байна.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t xml:space="preserve">4.11.Дахиад уншаад өгье, ойлгохгүй л байгаа юм байлгүй дээ. </w:t>
        <w:tab/>
        <w:t xml:space="preserve">Тухайн өдрийн хуралдаан эхлэхэд ирцэд бүртгүүлсэн гишүүн чөлөө аваагүй, хүндэтгэн үзэх болон  энэ хуулийн 4.10-т заасан эсэргүүцэх шалтгаантайгаа мэдэгдээгүй хуралдааныг орхиж гарсан, эсхүл бүртгэлээс гарсан, бол түүнийг хуралдааны ирцэд тооцон тухайн асуудлаар санал хураахад эсрэг санал өгсөнд тооцно гэж байна.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r>
      <w:r>
        <w:rPr>
          <w:rFonts w:cs="Arial"/>
          <w:b/>
          <w:bCs/>
          <w:sz w:val="24"/>
          <w:szCs w:val="24"/>
          <w:lang w:val="mn-MN"/>
        </w:rPr>
        <w:t>С.Дэмбэрэл</w:t>
      </w:r>
      <w:r>
        <w:rPr>
          <w:rFonts w:cs="Arial"/>
          <w:sz w:val="24"/>
          <w:szCs w:val="24"/>
          <w:lang w:val="mn-MN"/>
        </w:rPr>
        <w:t>: Тийм учраас одоо та нэг юм үзүүлчих хэрэгтэй байна. Саяны гараад явсан энэ дурдсан, эсхүл ямар нэгэн эсэргүүцсэн, эсхүл чөлөө авсан хүмүүсийн бичгээр албажсан ямар нэгэн ийм баримт байна уу.</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r>
      <w:r>
        <w:rPr>
          <w:rFonts w:cs="Arial"/>
          <w:b/>
          <w:bCs/>
          <w:sz w:val="24"/>
          <w:szCs w:val="24"/>
          <w:lang w:val="mn-MN"/>
        </w:rPr>
        <w:t>Б.Гарамгайбаатар</w:t>
      </w:r>
      <w:r>
        <w:rPr>
          <w:rFonts w:cs="Arial"/>
          <w:sz w:val="24"/>
          <w:szCs w:val="24"/>
          <w:lang w:val="mn-MN"/>
        </w:rPr>
        <w:t>: Ямар ч юм байхгүй байна.  Асуудлаа илэрхийлээгүй бол эсрэг санал өгсөн гишүүдэд тооцно гэж байна шүү дээ. Хэрвээ тэр саналд тооцуулахгүй бол гарсан гишүүд өөрсдөө яагаад орохгүй байгаагаа тайлбарлах ёстой.</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r>
      <w:r>
        <w:rPr>
          <w:rFonts w:cs="Arial"/>
          <w:b/>
          <w:bCs/>
          <w:sz w:val="24"/>
          <w:szCs w:val="24"/>
          <w:lang w:val="mn-MN"/>
        </w:rPr>
        <w:t>С.Дэмбэрэл:</w:t>
      </w:r>
      <w:r>
        <w:rPr>
          <w:rFonts w:cs="Arial"/>
          <w:sz w:val="24"/>
          <w:szCs w:val="24"/>
          <w:lang w:val="mn-MN"/>
        </w:rPr>
        <w:t xml:space="preserve"> Нэг гишүүн жишээ нь “нойлын” өрөөнд нэг цаг сууж байгаад гараад ирвэл үүнийг хүндэтгэх шалтгаан гэж үзэх үү.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r>
      <w:r>
        <w:rPr>
          <w:rFonts w:cs="Arial"/>
          <w:b/>
          <w:bCs/>
          <w:sz w:val="24"/>
          <w:szCs w:val="24"/>
          <w:lang w:val="mn-MN"/>
        </w:rPr>
        <w:t>Б.Гарамгайбаатар:</w:t>
      </w:r>
      <w:r>
        <w:rPr>
          <w:rFonts w:cs="Arial"/>
          <w:sz w:val="24"/>
          <w:szCs w:val="24"/>
          <w:lang w:val="mn-MN"/>
        </w:rPr>
        <w:t xml:space="preserve"> Би түүнийг яаж тайлбарлах вэ?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r>
      <w:r>
        <w:rPr>
          <w:rFonts w:cs="Arial"/>
          <w:b/>
          <w:bCs/>
          <w:sz w:val="24"/>
          <w:szCs w:val="24"/>
          <w:lang w:val="mn-MN"/>
        </w:rPr>
        <w:t>С.Дэмбэрэл:</w:t>
      </w:r>
      <w:r>
        <w:rPr>
          <w:rFonts w:cs="Arial"/>
          <w:sz w:val="24"/>
          <w:szCs w:val="24"/>
          <w:lang w:val="mn-MN"/>
        </w:rPr>
        <w:t xml:space="preserve"> Тэгэхээр чинь наадах чинь бичгээр баталгаажсан, би энэ асуудлууд дээр эсэргүүцэж байна аа, эсхүл би энд оролцохгүй гэдгээ бичгээр илэрхийлж байж та үүнийг уншиж өгөх ёстой шүү дээ. Түүнээс жишээлбэл нэг хүн замдаа явж байгаад бүдрээд сууж байвал яах вэ? Нэг хүн нойлд ороод их удаанаар хэрэгцээгээ хангаж байвал яах вэ?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r>
      <w:r>
        <w:rPr>
          <w:rFonts w:cs="Arial"/>
          <w:b/>
          <w:bCs/>
          <w:sz w:val="24"/>
          <w:szCs w:val="24"/>
          <w:lang w:val="mn-MN"/>
        </w:rPr>
        <w:t>Б.Гарамгайбаатар:</w:t>
      </w:r>
      <w:r>
        <w:rPr>
          <w:rFonts w:cs="Arial"/>
          <w:sz w:val="24"/>
          <w:szCs w:val="24"/>
          <w:lang w:val="mn-MN"/>
        </w:rPr>
        <w:t xml:space="preserve"> Би цагаан дээр хараар бичсэн дэгийг л уншчихлаа.  Нямдорж гишүүн, дараа нь Баярсайхан гишүүн.</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r>
      <w:r>
        <w:rPr>
          <w:rFonts w:cs="Arial"/>
          <w:b/>
          <w:bCs/>
          <w:sz w:val="24"/>
          <w:szCs w:val="24"/>
          <w:lang w:val="mn-MN"/>
        </w:rPr>
        <w:t>Ц.Нямдорж</w:t>
      </w:r>
      <w:r>
        <w:rPr>
          <w:rFonts w:cs="Arial"/>
          <w:sz w:val="24"/>
          <w:szCs w:val="24"/>
          <w:lang w:val="mn-MN"/>
        </w:rPr>
        <w:t xml:space="preserve">: Гарамгай дарга аа, энэ ажлын хэсэг байгуулах хурлын чинь арга барил нь өөрөө биш болчихоод байна. Хэзээ ингэж ажлын хэсэг байгуулж байсан юм бэ? Зарчмын хувьд ойлголцоод л явчих асуудал шүү дээ, ийм ажлын хэсэг байгуулах шаардлага байна, гишүүдэд танилцуулж байна аа, бүрэлдэхүүнд нь ийм хүмүүс оруулж байна аа, хуулиар шалгах бололцоо нь байна, нөхцөл нь байна аа гээд. Одоо сая энэ зөрүүдэлж байгаа юм шиг хачин юм хийгээд Бондын зарцуулалтын ажлын хэсгийг хүртэл унагаад хаячихлаа шүү дээ, үзэх хэрэгтэй шүү дээ. Би юу ярих гээд байна вэ гэхээр, үүнийгээ ажил хэргийн журмаар тогтдог ийм хэлбэртээ шилжээ, ойлголцоод явчих асуудал шүү дээ.  Заавал санал хураалт явуулаад, олонх цөөнх болоод, хоорондоо улс төрийн маргаан хийгээд л,  ингэж асуудалд хандаж хэрэггүй байхаа. Наана чинь ямар хууль, шийдвэр гаргах гэж байгаа биш. Их Хурал хяналтынхаа бүрэн эрхийг хэрэгжүүлэхийн тулд үздэг, хардаг юм байж л таарна шүү дээ.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r>
      <w:r>
        <w:rPr>
          <w:rFonts w:cs="Arial"/>
          <w:b/>
          <w:bCs/>
          <w:sz w:val="24"/>
          <w:szCs w:val="24"/>
          <w:lang w:val="mn-MN"/>
        </w:rPr>
        <w:t>Б.Гарамгайбаатар</w:t>
      </w:r>
      <w:r>
        <w:rPr>
          <w:rFonts w:cs="Arial"/>
          <w:sz w:val="24"/>
          <w:szCs w:val="24"/>
          <w:lang w:val="mn-MN"/>
        </w:rPr>
        <w:t xml:space="preserve">: Би бол таныхыг  100 хувь дэмжиж байна. Харамсалтай нь одоо энэ чинь заавал ингэж батлуулдаг юмаа, тогтоолоо гээд энэ дэг журам бариад байхаар чинь би яах юм бэ? Тохиролцоод гэдэг юм уу, энэ нэрсүүдийг намын бүлгүүдтэй тохиролцож байж авсан.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r>
      <w:r>
        <w:rPr>
          <w:rFonts w:cs="Arial"/>
          <w:b/>
          <w:bCs/>
          <w:sz w:val="24"/>
          <w:szCs w:val="24"/>
          <w:lang w:val="mn-MN"/>
        </w:rPr>
        <w:t>Ц.Нямдорж:</w:t>
      </w:r>
      <w:r>
        <w:rPr>
          <w:rFonts w:cs="Arial"/>
          <w:sz w:val="24"/>
          <w:szCs w:val="24"/>
          <w:lang w:val="mn-MN"/>
        </w:rPr>
        <w:t xml:space="preserve"> Тэгээд л явъя.</w:t>
      </w:r>
    </w:p>
    <w:p>
      <w:pPr>
        <w:pStyle w:val="style0"/>
        <w:spacing w:after="0" w:before="0" w:line="100" w:lineRule="atLeast"/>
        <w:contextualSpacing w:val="false"/>
        <w:jc w:val="both"/>
      </w:pPr>
      <w:r>
        <w:rPr>
          <w:rFonts w:cs="Arial"/>
          <w:sz w:val="24"/>
          <w:szCs w:val="24"/>
          <w:lang w:val="mn-MN"/>
        </w:rPr>
        <w:tab/>
      </w:r>
    </w:p>
    <w:p>
      <w:pPr>
        <w:pStyle w:val="style0"/>
        <w:spacing w:after="0" w:before="0" w:line="100" w:lineRule="atLeast"/>
        <w:contextualSpacing w:val="false"/>
        <w:jc w:val="both"/>
      </w:pPr>
      <w:r>
        <w:rPr>
          <w:rFonts w:cs="Arial"/>
          <w:sz w:val="24"/>
          <w:szCs w:val="24"/>
          <w:lang w:val="mn-MN"/>
        </w:rPr>
        <w:tab/>
      </w:r>
      <w:r>
        <w:rPr>
          <w:rFonts w:cs="Arial"/>
          <w:b/>
          <w:bCs/>
          <w:sz w:val="24"/>
          <w:szCs w:val="24"/>
          <w:lang w:val="mn-MN"/>
        </w:rPr>
        <w:t>С.Дэмбэрэл:</w:t>
      </w:r>
      <w:r>
        <w:rPr>
          <w:rFonts w:cs="Arial"/>
          <w:sz w:val="24"/>
          <w:szCs w:val="24"/>
          <w:lang w:val="mn-MN"/>
        </w:rPr>
        <w:t xml:space="preserve"> Би Нямдорж гишүүний саналыг дэмжихийн хажуугаар би ганцхан санал тавья.</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r>
      <w:r>
        <w:rPr>
          <w:rFonts w:cs="Arial"/>
          <w:b/>
          <w:bCs/>
          <w:sz w:val="24"/>
          <w:szCs w:val="24"/>
          <w:lang w:val="mn-MN"/>
        </w:rPr>
        <w:t>Б.Гарамгайбаатар</w:t>
      </w:r>
      <w:r>
        <w:rPr>
          <w:rFonts w:cs="Arial"/>
          <w:sz w:val="24"/>
          <w:szCs w:val="24"/>
          <w:lang w:val="mn-MN"/>
        </w:rPr>
        <w:t>: Тэгээд заавал санал хураалга гэж дэг нь өөрөө тийм байна.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r>
      <w:r>
        <w:rPr>
          <w:rFonts w:cs="Arial"/>
          <w:b/>
          <w:bCs/>
          <w:sz w:val="24"/>
          <w:szCs w:val="24"/>
          <w:lang w:val="mn-MN"/>
        </w:rPr>
        <w:t>С.Дэмбэрэл</w:t>
      </w:r>
      <w:r>
        <w:rPr>
          <w:rFonts w:cs="Arial"/>
          <w:sz w:val="24"/>
          <w:szCs w:val="24"/>
          <w:lang w:val="mn-MN"/>
        </w:rPr>
        <w:t>: Сонс тэгэх үү, би чамтай ерөөсөө ингэж үглэж, чи муу, сайн гэж яриагүй шүү дээ. Би зөвхөн хуулийн хүрээнд дэг ярьж байна. Одоо дэгийн хууль уншлаа, хоёр дахин сонсчихлоо. Одоо тэр орхиж гарч байгаа  17 хүнээс одоо энд хэд нь байна, 8-9 нь байж байна. Үлдсэн, гарсан хүмүүсийг Байнгын хорооны даргын зүгээр нэг маягт гаргачих л даа. Түүн дээрээ тухайн гишүүн гарч явахдаа саяны тэр хуулийн шалтгаануудыг бичээд ганцхан зураас зураад л гараад явчих. Түүнийг нь та нар хүлээж аваад Байнгын хорооны даргад өгчихнө. Байнгын хорооны дарга уншина. Тэр тэр гишүүн.</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r>
      <w:r>
        <w:rPr>
          <w:rFonts w:cs="Arial"/>
          <w:b/>
          <w:bCs/>
          <w:sz w:val="24"/>
          <w:szCs w:val="24"/>
          <w:lang w:val="mn-MN"/>
        </w:rPr>
        <w:t xml:space="preserve">Б.Гарамгайбаатар: </w:t>
      </w:r>
      <w:r>
        <w:rPr>
          <w:rFonts w:cs="Arial"/>
          <w:sz w:val="24"/>
          <w:szCs w:val="24"/>
          <w:lang w:val="mn-MN"/>
        </w:rPr>
        <w:t>Их Хурлаас өөр газарт бол би чиний наад ярьж байгааг чинь  100 хувь дэмжинэ. Ганцхан Их Хурал нь өөрийн дэгтэй, Их Хурлын хуультай юм байна шүү дээ. Би өөр гаргалгаа надад энэ улсууд өгөхгүй байгаа юм, ажлын алба.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r>
      <w:r>
        <w:rPr>
          <w:rFonts w:cs="Arial"/>
          <w:b/>
          <w:bCs/>
          <w:sz w:val="24"/>
          <w:szCs w:val="24"/>
          <w:lang w:val="mn-MN"/>
        </w:rPr>
        <w:t>С.Дэмбэрэл</w:t>
      </w:r>
      <w:r>
        <w:rPr>
          <w:rFonts w:cs="Arial"/>
          <w:sz w:val="24"/>
          <w:szCs w:val="24"/>
          <w:lang w:val="mn-MN"/>
        </w:rPr>
        <w:t xml:space="preserve">: Ажил хийх их энгийн арга хэлж өгч байна шүү дээ. Үүнээс хойш, түүнээс цааш.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r>
      <w:r>
        <w:rPr>
          <w:rFonts w:cs="Arial"/>
          <w:b/>
          <w:bCs/>
          <w:sz w:val="24"/>
          <w:szCs w:val="24"/>
          <w:lang w:val="mn-MN"/>
        </w:rPr>
        <w:t>Ц.Баярсайхан</w:t>
      </w:r>
      <w:r>
        <w:rPr>
          <w:rFonts w:cs="Arial"/>
          <w:sz w:val="24"/>
          <w:szCs w:val="24"/>
          <w:lang w:val="mn-MN"/>
        </w:rPr>
        <w:t xml:space="preserve">: Нэн яаралтай шийдэх асуудал та хурлаа хаа. Ингээд гишүүдтэйгээ маргалдаад сууж байж болохгүй. Бүр болохгүй бол Дэгийнхээ хуульд өөрчлөлт оруул. Би Статистикийн байгууллагын үйл ажиллагааны талаар тогтоол гаргах шаардлагагүй юмаа, би сая үзлээ л дээ. Үндсэндээ хийдэг л ажлууд. Ер нь бол жил болгон Их Хурлаас байгуулагддаг хоёр, гурван байгууллагын тайлан хэлэлцдэг шүү дээ, тэгээд тогтоол гараад байвал энэ тогтоолын чинь тоо хязгааргүй. Тийм учраас хуралдааныхаа тэмдэглэлээс тэмдэглэлээр үүрэг өгөөд, түүнийг нь та хангуулаад, Байнгын хорооны ажлын алба маань ингээд л хийчихнэ. Дээр нь энэ дээр нэг ноцтой юм байгаа, энэ бас болохгүй шүү дээ. Бид нар Үндэсний статистикийн хороог бие даалгасан байгууллага болгосон шүү дээ, хараат бус.  Одоо төсөв санхүүгий нь бие даалгах чиглэлээр юм уу? Жишээлбэл Их Хурал нэг ярьж байгаа бол төсвөө өөрсдөө баталдаг маягийн юм болчихоод байгаа шүү дээ.  Ингээд бүх байгууллага үүгээр чинь явж болохгүй шүү дээ.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r>
      <w:r>
        <w:rPr>
          <w:rFonts w:cs="Arial"/>
          <w:b/>
          <w:bCs/>
          <w:sz w:val="24"/>
          <w:szCs w:val="24"/>
          <w:lang w:val="mn-MN"/>
        </w:rPr>
        <w:t>Б.Гарамгайбаатар</w:t>
      </w:r>
      <w:r>
        <w:rPr>
          <w:rFonts w:cs="Arial"/>
          <w:sz w:val="24"/>
          <w:szCs w:val="24"/>
          <w:lang w:val="mn-MN"/>
        </w:rPr>
        <w:t>: Бямбацогт гишүүн.</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r>
      <w:r>
        <w:rPr>
          <w:rFonts w:cs="Arial"/>
          <w:b/>
          <w:bCs/>
          <w:sz w:val="24"/>
          <w:szCs w:val="24"/>
          <w:lang w:val="mn-MN"/>
        </w:rPr>
        <w:t>С.Бямбацогт</w:t>
      </w:r>
      <w:r>
        <w:rPr>
          <w:rFonts w:cs="Arial"/>
          <w:sz w:val="24"/>
          <w:szCs w:val="24"/>
          <w:lang w:val="mn-MN"/>
        </w:rPr>
        <w:t>: Маргалдаад яах вэ. Сая үндсэндээ манай Их Хурлын байж байгаа, Засгийн газрын байж байгаа дүр төрх харагдаж байгаа юм. Засгийн газрын сайдууд маань орж ирээд л өөрсдийнхөө хүссэн юмыг дураараа явуулж явуулчихаад, хүсэхгүй юмаа бол хаяад л гараад явчихдаг, ингээд л унагаадаг. Одоо тэгээд саналаа хураалгая, унагаая, ийм л байдлаар дураараа, хянуулах, шалгуулах дургүй юм байна, дур дураараа хуулиа зөрчөөд явчих дуртай юм байна, энэ л харагдаж байна шүү дээ. Тийм болохоор одоо унагаагаад л явчих.</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r>
      <w:r>
        <w:rPr>
          <w:rFonts w:cs="Arial"/>
          <w:b/>
          <w:bCs/>
          <w:sz w:val="24"/>
          <w:szCs w:val="24"/>
          <w:lang w:val="mn-MN"/>
        </w:rPr>
        <w:t>Б.Гарамгайбаатар:</w:t>
      </w:r>
      <w:r>
        <w:rPr>
          <w:rFonts w:cs="Arial"/>
          <w:sz w:val="24"/>
          <w:szCs w:val="24"/>
          <w:lang w:val="mn-MN"/>
        </w:rPr>
        <w:t xml:space="preserve"> Одоо бол ирц огт байхгүй, тийм учраас би бол Улсын Их Хурлын тухай хууль, Дэгийн тухай хуулийн бүх заалтыг барьж ажилласан. Надад бол өөр яриад байх юм байхгүй. Тийм учраас өнөөдрийн Байнгын хорооны хуралдааныг хаасныг мэдэгдье.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r>
      <w:r>
        <w:rPr>
          <w:rFonts w:cs="Arial"/>
          <w:b/>
          <w:bCs/>
          <w:sz w:val="24"/>
          <w:szCs w:val="24"/>
          <w:lang w:val="mn-MN"/>
        </w:rPr>
        <w:t xml:space="preserve">Хуралдаан 16 цаг 30 минутад өндөрлөв.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Соронзон хальснаас буулгасан:</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t>ПРОТОКОЛЫН АЛБАНЫ</w:t>
      </w:r>
    </w:p>
    <w:p>
      <w:pPr>
        <w:pStyle w:val="style0"/>
        <w:spacing w:after="0" w:before="0" w:line="100" w:lineRule="atLeast"/>
        <w:contextualSpacing w:val="false"/>
        <w:jc w:val="both"/>
      </w:pPr>
      <w:r>
        <w:rPr>
          <w:rFonts w:cs="Arial"/>
          <w:sz w:val="24"/>
          <w:szCs w:val="24"/>
          <w:lang w:val="mn-MN"/>
        </w:rPr>
        <w:tab/>
        <w:t xml:space="preserve">ШИНЖЭЭЧ </w:t>
        <w:tab/>
        <w:tab/>
        <w:tab/>
        <w:tab/>
        <w:tab/>
        <w:tab/>
        <w:tab/>
        <w:tab/>
        <w:t xml:space="preserve">Д.ЦЭНДСҮРЭН </w:t>
      </w:r>
    </w:p>
    <w:sectPr>
      <w:type w:val="nextPage"/>
      <w:pgSz w:h="15840" w:w="12240"/>
      <w:pgMar w:bottom="1134" w:footer="0" w:gutter="0" w:header="0" w:left="1888" w:right="902" w:top="1134"/>
      <w:pgNumType w:fmt="decimal"/>
      <w:formProt w:val="false"/>
      <w:textDirection w:val="lrTb"/>
      <w:docGrid w:charSpace="0" w:linePitch="240" w:type="default"/>
    </w:sectPr>
  </w:body>
</w:document>
</file>

<file path=word/fontTable.xml><?xml version="1.0" encoding="utf-8"?>
<w:fonts xmlns:r="http://schemas.openxmlformats.org/officeDocument/2006/relationship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w:charset w:val="80"/>
    <w:family w:val="swiss"/>
    <w:pitch w:val="default"/>
  </w:font>
  <w:font w:name="OpenSymbol">
    <w:altName w:val="Arial Unicode MS"/>
    <w:charset w:val="80"/>
    <w:family w:val="auto"/>
    <w:pitch w:val="default"/>
  </w:font>
</w:fonts>
</file>

<file path=word/settings.xml><?xml version="1.0" encoding="utf-8"?>
<w:settings xmlns:w="http://schemas.openxmlformats.org/wordprocessingml/2006/main">
  <w:zoom w:percent="120"/>
  <w:defaultTabStop w:val="709"/>
</w:settings>
</file>

<file path=word/styles.xml><?xml version="1.0" encoding="utf-8"?>
<w:styles xmlns:w="http://schemas.openxmlformats.org/wordprocessingml/2006/main">
  <w:style w:styleId="style0" w:type="paragraph">
    <w:name w:val="Default Style"/>
    <w:next w:val="style0"/>
    <w:pPr>
      <w:widowControl w:val="false"/>
      <w:suppressAutoHyphens w:val="true"/>
      <w:overflowPunct w:val="false"/>
      <w:spacing w:after="200" w:before="0" w:line="276" w:lineRule="auto"/>
      <w:contextualSpacing w:val="false"/>
    </w:pPr>
    <w:rPr>
      <w:rFonts w:ascii="Arial" w:cs="Mangal" w:eastAsia="SimSun" w:hAnsi="Arial"/>
      <w:color w:val="00000A"/>
      <w:sz w:val="24"/>
      <w:szCs w:val="24"/>
      <w:lang w:bidi="hi-IN" w:eastAsia="zh-CN" w:val="en-US"/>
    </w:rPr>
  </w:style>
  <w:style w:styleId="style15" w:type="character">
    <w:name w:val="Default Paragraph Font"/>
    <w:next w:val="style15"/>
    <w:rPr/>
  </w:style>
  <w:style w:styleId="style16" w:type="character">
    <w:name w:val="Internet Link"/>
    <w:next w:val="style16"/>
    <w:rPr>
      <w:color w:val="000080"/>
      <w:u w:val="single"/>
      <w:lang w:bidi="en-US" w:eastAsia="en-US" w:val="en-US"/>
    </w:rPr>
  </w:style>
  <w:style w:styleId="style17" w:type="character">
    <w:name w:val="Bullets"/>
    <w:next w:val="style17"/>
    <w:rPr>
      <w:rFonts w:ascii="OpenSymbol" w:cs="OpenSymbol" w:eastAsia="OpenSymbol" w:hAnsi="OpenSymbol"/>
    </w:rPr>
  </w:style>
  <w:style w:styleId="style18" w:type="paragraph">
    <w:name w:val="Heading"/>
    <w:basedOn w:val="style0"/>
    <w:next w:val="style19"/>
    <w:pPr>
      <w:keepNext/>
      <w:spacing w:after="120" w:before="240"/>
      <w:contextualSpacing w:val="false"/>
    </w:pPr>
    <w:rPr>
      <w:rFonts w:ascii="Arial" w:cs="Mangal" w:eastAsia="Microsoft YaHei" w:hAnsi="Arial"/>
      <w:sz w:val="28"/>
      <w:szCs w:val="28"/>
    </w:rPr>
  </w:style>
  <w:style w:styleId="style19" w:type="paragraph">
    <w:name w:val="Text Body"/>
    <w:basedOn w:val="style0"/>
    <w:next w:val="style19"/>
    <w:pPr>
      <w:spacing w:after="120" w:before="0"/>
      <w:contextualSpacing w:val="false"/>
    </w:pPr>
    <w:rPr/>
  </w:style>
  <w:style w:styleId="style20" w:type="paragraph">
    <w:name w:val="List"/>
    <w:basedOn w:val="style19"/>
    <w:next w:val="style20"/>
    <w:pPr/>
    <w:rPr>
      <w:rFonts w:ascii="Arial" w:cs="Mangal" w:hAnsi="Arial"/>
    </w:rPr>
  </w:style>
  <w:style w:styleId="style21" w:type="paragraph">
    <w:name w:val="Caption"/>
    <w:basedOn w:val="style0"/>
    <w:next w:val="style21"/>
    <w:pPr>
      <w:suppressLineNumbers/>
      <w:spacing w:after="120" w:before="120"/>
      <w:contextualSpacing w:val="false"/>
    </w:pPr>
    <w:rPr>
      <w:rFonts w:ascii="Arial" w:cs="Mangal" w:hAnsi="Arial"/>
      <w:i/>
      <w:iCs/>
      <w:sz w:val="24"/>
      <w:szCs w:val="24"/>
    </w:rPr>
  </w:style>
  <w:style w:styleId="style22" w:type="paragraph">
    <w:name w:val="Index"/>
    <w:basedOn w:val="style0"/>
    <w:next w:val="style22"/>
    <w:pPr>
      <w:suppressLineNumbers/>
    </w:pPr>
    <w:rPr>
      <w:rFonts w:ascii="Arial" w:cs="Mangal" w:hAnsi="Arial"/>
    </w:rPr>
  </w:style>
  <w:style w:styleId="style23" w:type="paragraph">
    <w:name w:val="Text Body Indent"/>
    <w:basedOn w:val="style0"/>
    <w:next w:val="style23"/>
    <w:pPr>
      <w:spacing w:after="28" w:before="28"/>
      <w:ind w:firstLine="748" w:left="283" w:right="0"/>
      <w:contextualSpacing w:val="false"/>
      <w:jc w:val="both"/>
    </w:pPr>
    <w:rPr>
      <w:b/>
      <w:bCs/>
      <w:i/>
      <w:iCs/>
    </w:rPr>
  </w:style>
  <w:style w:styleId="style24" w:type="paragraph">
    <w:name w:val="Body Text Indent 3"/>
    <w:basedOn w:val="style0"/>
    <w:next w:val="style24"/>
    <w:pPr>
      <w:spacing w:after="28" w:before="28"/>
      <w:ind w:firstLine="748" w:left="0" w:right="0"/>
      <w:contextualSpacing w:val="false"/>
      <w:jc w:val="both"/>
    </w:pPr>
    <w:rPr/>
  </w:style>
  <w:style w:styleId="style25" w:type="paragraph">
    <w:name w:val="Title"/>
    <w:basedOn w:val="style0"/>
    <w:next w:val="style25"/>
    <w:pPr>
      <w:jc w:val="center"/>
    </w:pPr>
    <w:rPr>
      <w:b/>
      <w:bCs/>
      <w:sz w:val="36"/>
      <w:szCs w:val="36"/>
    </w:rPr>
  </w:style>
  <w:style w:styleId="style26" w:type="paragraph">
    <w:name w:val="Subtitle"/>
    <w:basedOn w:val="style18"/>
    <w:next w:val="style26"/>
    <w:pPr>
      <w:jc w:val="center"/>
    </w:pPr>
    <w:rPr>
      <w:i/>
      <w:iCs/>
      <w:sz w:val="28"/>
      <w:szCs w:val="28"/>
    </w:rPr>
  </w:style>
  <w:style w:styleId="style27" w:type="paragraph">
    <w:name w:val="List Paragraph"/>
    <w:basedOn w:val="style0"/>
    <w:next w:val="style27"/>
    <w:pPr>
      <w:spacing w:after="0" w:before="0"/>
      <w:ind w:hanging="0" w:left="720" w:right="0"/>
      <w:contextualSpacing w:val="false"/>
    </w:pPr>
    <w:rPr/>
  </w:style>
  <w:style w:styleId="style28" w:type="paragraph">
    <w:name w:val="Footer"/>
    <w:basedOn w:val="style0"/>
    <w:next w:val="style28"/>
    <w:pPr>
      <w:suppressLineNumbers/>
      <w:tabs>
        <w:tab w:leader="none" w:pos="4986" w:val="center"/>
        <w:tab w:leader="none" w:pos="9972" w:val="right"/>
      </w:tabs>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www.parliament.mn/laws/projects/182" TargetMode="Externa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0</TotalTime>
  <Application>LibreOffice/4.0.2.2$Windows_x86 LibreOffice_project/4c82dcdd6efcd48b1d8bba66bfe1989deee49c3</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2014-05-12T11:55:21.30Z</dcterms:created>
  <cp:lastPrinted>2014-05-19T14:41:35.76Z</cp:lastPrinted>
  <cp:revision>0</cp:revision>
</cp:coreProperties>
</file>