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iCs/>
          <w:sz w:val="22"/>
          <w:szCs w:val="22"/>
          <w:lang w:val="mn-MN"/>
        </w:rPr>
        <w:t xml:space="preserve">Монгол Улсын Их Хурлын 2013 оны хаврын ээлжит чуулганы </w:t>
      </w:r>
    </w:p>
    <w:p>
      <w:pPr>
        <w:pStyle w:val="style0"/>
        <w:jc w:val="center"/>
      </w:pPr>
      <w:r>
        <w:rPr>
          <w:rFonts w:cs="Arial"/>
          <w:b/>
          <w:bCs/>
          <w:i/>
          <w:iCs/>
          <w:sz w:val="22"/>
          <w:szCs w:val="22"/>
          <w:lang w:val="mn-MN"/>
        </w:rPr>
        <w:t xml:space="preserve">Нийгмийн бодлого, боловсрол, соёл, шинжлэх ухааны </w:t>
      </w:r>
    </w:p>
    <w:p>
      <w:pPr>
        <w:pStyle w:val="style0"/>
        <w:jc w:val="center"/>
      </w:pPr>
      <w:r>
        <w:rPr>
          <w:rFonts w:cs="Arial"/>
          <w:b/>
          <w:bCs/>
          <w:i/>
          <w:iCs/>
          <w:sz w:val="22"/>
          <w:szCs w:val="22"/>
          <w:lang w:val="mn-MN"/>
        </w:rPr>
        <w:t xml:space="preserve">байнгын хорооны 6 дугаар сарын 28-ны өдөр </w:t>
      </w:r>
    </w:p>
    <w:p>
      <w:pPr>
        <w:pStyle w:val="style0"/>
        <w:jc w:val="center"/>
      </w:pPr>
      <w:r>
        <w:rPr>
          <w:rFonts w:cs="Arial"/>
          <w:b/>
          <w:bCs/>
          <w:i/>
          <w:iCs/>
          <w:sz w:val="22"/>
          <w:szCs w:val="22"/>
          <w:lang w:val="mn-MN"/>
        </w:rPr>
        <w:t xml:space="preserve">(Баасан гараг)-ийн хуралдааны </w:t>
      </w:r>
    </w:p>
    <w:p>
      <w:pPr>
        <w:pStyle w:val="style0"/>
        <w:jc w:val="center"/>
      </w:pPr>
      <w:r>
        <w:rPr>
          <w:rFonts w:cs="Arial"/>
          <w:b/>
          <w:bCs/>
          <w:i/>
          <w:iCs/>
          <w:sz w:val="22"/>
          <w:szCs w:val="22"/>
          <w:lang w:val="mn-MN"/>
        </w:rPr>
        <w:t>гар тэмдэглэл</w:t>
      </w:r>
      <w:r>
        <w:rPr>
          <w:b/>
          <w:bCs/>
          <w:i/>
          <w:iCs/>
          <w:sz w:val="22"/>
          <w:szCs w:val="22"/>
          <w:lang w:val="mn-MN"/>
        </w:rPr>
        <w:tab/>
      </w:r>
    </w:p>
    <w:p>
      <w:pPr>
        <w:pStyle w:val="style0"/>
      </w:pPr>
      <w:r>
        <w:rPr/>
      </w:r>
    </w:p>
    <w:p>
      <w:pPr>
        <w:pStyle w:val="style0"/>
        <w:jc w:val="both"/>
      </w:pPr>
      <w:r>
        <w:rPr>
          <w:b/>
          <w:bCs/>
          <w:i/>
          <w:iCs/>
          <w:sz w:val="22"/>
          <w:szCs w:val="22"/>
          <w:lang w:val="mn-MN"/>
        </w:rPr>
        <w:tab/>
      </w:r>
      <w:r>
        <w:rPr>
          <w:rFonts w:cs="Arial"/>
          <w:b w:val="false"/>
          <w:bCs w:val="false"/>
          <w:i w:val="false"/>
          <w:iCs w:val="false"/>
          <w:sz w:val="22"/>
          <w:szCs w:val="22"/>
          <w:lang w:val="mn-MN"/>
        </w:rPr>
        <w:t>Байнгын хорооны дарга З.Баянсэлэнгэ ирц, хэлэлцэх асуудлын дарааллыг танилцуулж, хуралдааныг даргалав.</w:t>
      </w:r>
    </w:p>
    <w:p>
      <w:pPr>
        <w:pStyle w:val="style0"/>
        <w:spacing w:after="120" w:before="0"/>
        <w:ind w:firstLine="720" w:left="0" w:right="0"/>
        <w:contextualSpacing w:val="false"/>
        <w:jc w:val="both"/>
      </w:pPr>
      <w:r>
        <w:rPr/>
      </w:r>
    </w:p>
    <w:p>
      <w:pPr>
        <w:pStyle w:val="style0"/>
        <w:spacing w:after="120" w:before="0"/>
        <w:contextualSpacing w:val="false"/>
        <w:jc w:val="both"/>
      </w:pPr>
      <w:r>
        <w:rPr>
          <w:rFonts w:cs="Arial"/>
          <w:b/>
          <w:bCs/>
          <w:i/>
          <w:iCs/>
          <w:sz w:val="22"/>
          <w:szCs w:val="22"/>
          <w:lang w:val="mn-MN"/>
        </w:rPr>
        <w:tab/>
      </w:r>
      <w:r>
        <w:rPr>
          <w:rFonts w:cs="Arial"/>
          <w:b w:val="false"/>
          <w:bCs w:val="false"/>
          <w:i/>
          <w:iCs/>
          <w:sz w:val="22"/>
          <w:szCs w:val="22"/>
          <w:lang w:val="mn-MN"/>
        </w:rPr>
        <w:t>Ирвэл зохих 19 гишүүнээс 10 гишүүн ирж, 52.6 хувийн ирцтэйгээр хуралдаан 9 цаг 45 минутад Төрийн ордны “Б” танхимд эхлэв.</w:t>
      </w:r>
    </w:p>
    <w:p>
      <w:pPr>
        <w:pStyle w:val="style0"/>
        <w:jc w:val="both"/>
      </w:pPr>
      <w:r>
        <w:rPr>
          <w:rFonts w:cs="Arial"/>
          <w:b w:val="false"/>
          <w:bCs w:val="false"/>
          <w:i/>
          <w:iCs/>
          <w:sz w:val="22"/>
          <w:szCs w:val="22"/>
          <w:lang w:val="mn-MN"/>
        </w:rPr>
        <w:tab/>
      </w:r>
    </w:p>
    <w:p>
      <w:pPr>
        <w:pStyle w:val="style0"/>
        <w:jc w:val="both"/>
      </w:pPr>
      <w:r>
        <w:rPr>
          <w:rFonts w:cs="Arial"/>
          <w:b w:val="false"/>
          <w:bCs w:val="false"/>
          <w:i/>
          <w:iCs/>
          <w:sz w:val="22"/>
          <w:szCs w:val="22"/>
          <w:lang w:val="mn-MN"/>
        </w:rPr>
        <w:tab/>
      </w:r>
      <w:r>
        <w:rPr>
          <w:rFonts w:cs="Arial"/>
          <w:b/>
          <w:bCs/>
          <w:i/>
          <w:iCs/>
          <w:sz w:val="22"/>
          <w:szCs w:val="22"/>
          <w:lang w:val="mn-MN"/>
        </w:rPr>
        <w:t xml:space="preserve">Өвчтэй: </w:t>
      </w:r>
      <w:r>
        <w:rPr>
          <w:rFonts w:cs="Arial"/>
          <w:b w:val="false"/>
          <w:bCs w:val="false"/>
          <w:i w:val="false"/>
          <w:iCs w:val="false"/>
          <w:sz w:val="22"/>
          <w:szCs w:val="22"/>
          <w:lang w:val="mn-MN"/>
        </w:rPr>
        <w:t>Ё.Отгонбаяр, Г.Уянга;</w:t>
      </w:r>
    </w:p>
    <w:p>
      <w:pPr>
        <w:pStyle w:val="style0"/>
        <w:jc w:val="both"/>
      </w:pPr>
      <w:r>
        <w:rPr>
          <w:rFonts w:cs="Arial"/>
          <w:b w:val="false"/>
          <w:bCs w:val="false"/>
          <w:i/>
          <w:iCs/>
          <w:sz w:val="22"/>
          <w:szCs w:val="22"/>
          <w:lang w:val="mn-MN"/>
        </w:rPr>
        <w:tab/>
      </w:r>
      <w:r>
        <w:rPr>
          <w:rFonts w:cs="Arial"/>
          <w:b/>
          <w:bCs/>
          <w:i/>
          <w:iCs/>
          <w:sz w:val="22"/>
          <w:szCs w:val="22"/>
          <w:lang w:val="mn-MN"/>
        </w:rPr>
        <w:t>Тасалсан:</w:t>
      </w:r>
      <w:r>
        <w:rPr>
          <w:rFonts w:cs="Arial"/>
          <w:b w:val="false"/>
          <w:bCs w:val="false"/>
          <w:i/>
          <w:iCs/>
          <w:sz w:val="22"/>
          <w:szCs w:val="22"/>
          <w:lang w:val="mn-MN"/>
        </w:rPr>
        <w:t xml:space="preserve"> </w:t>
      </w:r>
      <w:r>
        <w:rPr>
          <w:rFonts w:cs="Arial"/>
          <w:b w:val="false"/>
          <w:bCs w:val="false"/>
          <w:i w:val="false"/>
          <w:iCs w:val="false"/>
          <w:sz w:val="22"/>
          <w:szCs w:val="22"/>
          <w:lang w:val="mn-MN"/>
        </w:rPr>
        <w:t>Д.Арвин, С.Ганбаатар, Д.Сарангэрэл, Я.Санжмятав, Я.Содбаатар, О.Содбилэг, Л.Энх-Амгалан</w:t>
      </w:r>
      <w:r>
        <w:rPr>
          <w:rFonts w:cs="Arial"/>
          <w:b w:val="false"/>
          <w:bCs w:val="false"/>
          <w:i w:val="false"/>
          <w:iCs w:val="false"/>
          <w:sz w:val="22"/>
          <w:szCs w:val="22"/>
          <w:lang w:val="en-US"/>
        </w:rPr>
        <w:t>.</w:t>
      </w:r>
    </w:p>
    <w:p>
      <w:pPr>
        <w:pStyle w:val="style0"/>
        <w:jc w:val="both"/>
      </w:pPr>
      <w:r>
        <w:rPr/>
      </w:r>
    </w:p>
    <w:p>
      <w:pPr>
        <w:pStyle w:val="style0"/>
        <w:jc w:val="both"/>
      </w:pPr>
      <w:r>
        <w:rPr>
          <w:b/>
          <w:bCs/>
          <w:sz w:val="22"/>
          <w:szCs w:val="22"/>
          <w:lang w:val="mn-MN"/>
        </w:rPr>
        <w:tab/>
      </w:r>
      <w:r>
        <w:rPr>
          <w:b/>
          <w:bCs/>
          <w:i/>
          <w:iCs/>
          <w:sz w:val="22"/>
          <w:szCs w:val="22"/>
          <w:lang w:val="mn-MN"/>
        </w:rPr>
        <w:t>Нэг.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w:t>
      </w:r>
      <w:r>
        <w:rPr>
          <w:b w:val="false"/>
          <w:bCs w:val="false"/>
          <w:i/>
          <w:iCs/>
          <w:sz w:val="22"/>
          <w:szCs w:val="22"/>
          <w:lang w:val="mn-MN"/>
        </w:rPr>
        <w:t xml:space="preserve"> /хоёр дахь хэлэлцүүлэг, санал, дүгнэлтээ Төсвийн зарлагын дэд хороонд хүргүүлнэ/</w:t>
      </w:r>
      <w:r>
        <w:rPr>
          <w:b/>
          <w:bCs/>
          <w:i/>
          <w:iCs/>
          <w:sz w:val="22"/>
          <w:szCs w:val="22"/>
          <w:lang w:val="mn-MN"/>
        </w:rPr>
        <w:t>.</w:t>
      </w:r>
    </w:p>
    <w:p>
      <w:pPr>
        <w:pStyle w:val="style0"/>
        <w:jc w:val="both"/>
      </w:pPr>
      <w:r>
        <w:rPr/>
      </w:r>
    </w:p>
    <w:p>
      <w:pPr>
        <w:pStyle w:val="style0"/>
        <w:jc w:val="both"/>
      </w:pPr>
      <w:r>
        <w:rPr>
          <w:b w:val="false"/>
          <w:bCs w:val="false"/>
          <w:sz w:val="22"/>
          <w:szCs w:val="22"/>
          <w:lang w:val="mn-MN"/>
        </w:rPr>
        <w:tab/>
        <w:t xml:space="preserve">Хэлэлцэж буй асуудалтай холбогдуулан </w:t>
      </w:r>
      <w:r>
        <w:rPr>
          <w:b w:val="false"/>
          <w:bCs w:val="false"/>
          <w:i w:val="false"/>
          <w:iCs w:val="false"/>
          <w:sz w:val="22"/>
          <w:szCs w:val="22"/>
          <w:lang w:val="mn-MN"/>
        </w:rPr>
        <w:t>Монгол Улсын ерөнхий аудитор А.Зангад, мөн газрын Санхүүгийн аудитын хэлтсийн захирал-аудитын менежер С.Энхзаяа,  Г.Нямдорж, Санхүүгийн аудитын захирал С.Оюунгэрэл, ахлах аудитор Г.Юра, Ц.Гэрэл,  Гүйцэтгэлийн аудитын газрын хэлтсийн захирал, аудитын менежер Г.Гүнжидмаа, ахлах аудитор Д.Цэрэндорж, С.Сэрчхорол, Ж.Эрдэнэ, Улсын Их Хурлын Нийгмийн бодлого, боловсрол, соёл, шинжлэх ухааны байнгын хорооны ажлын албаны ахлах зөвлөх Л.Лхагвасүрэн, зөвлөх Ж.Чимгээ нарын бүрэлдэхүүнтэй ажлын хэсэг байлцав.</w:t>
      </w:r>
    </w:p>
    <w:p>
      <w:pPr>
        <w:pStyle w:val="style0"/>
        <w:jc w:val="both"/>
      </w:pPr>
      <w:r>
        <w:rPr/>
      </w:r>
    </w:p>
    <w:p>
      <w:pPr>
        <w:pStyle w:val="style0"/>
        <w:jc w:val="both"/>
      </w:pPr>
      <w:r>
        <w:rPr>
          <w:b w:val="false"/>
          <w:bCs w:val="false"/>
          <w:i w:val="false"/>
          <w:iCs w:val="false"/>
          <w:sz w:val="22"/>
          <w:szCs w:val="22"/>
          <w:lang w:val="mn-MN"/>
        </w:rPr>
        <w:tab/>
        <w:t>Монгол Улсын 2012 оны нэгдсэн төсвийн гүйцэтгэлийн тайланг Сангийн сайд Ч.Улаан, Засгийн газрын нэгтгэсэн тайланд аудит хийсэн талаар Ерөнхий аудитор А.Зангад нар танилцуулав.</w:t>
      </w:r>
    </w:p>
    <w:p>
      <w:pPr>
        <w:pStyle w:val="style0"/>
        <w:jc w:val="both"/>
      </w:pPr>
      <w:r>
        <w:rPr/>
      </w:r>
    </w:p>
    <w:p>
      <w:pPr>
        <w:pStyle w:val="style0"/>
        <w:jc w:val="both"/>
      </w:pPr>
      <w:r>
        <w:rPr>
          <w:b w:val="false"/>
          <w:bCs w:val="false"/>
          <w:i w:val="false"/>
          <w:iCs w:val="false"/>
          <w:sz w:val="22"/>
          <w:szCs w:val="22"/>
          <w:lang w:val="mn-MN"/>
        </w:rPr>
        <w:tab/>
        <w:t>Тайлантай холбогдуулан Улсын Их Хурлын гишүүн З.Баянсэлэнгэ, С.Одонтуяа нарын тавьсан асуултад  Ерөнхий аудитор А.Зангад, ажлын хэсгээс С.Энхзаяа, Ц.Гэрэл  нар хариулж, тайлбар хийв.</w:t>
      </w:r>
    </w:p>
    <w:p>
      <w:pPr>
        <w:pStyle w:val="style0"/>
        <w:jc w:val="both"/>
      </w:pPr>
      <w:r>
        <w:rPr/>
      </w:r>
    </w:p>
    <w:p>
      <w:pPr>
        <w:pStyle w:val="style0"/>
        <w:jc w:val="both"/>
      </w:pPr>
      <w:r>
        <w:rPr>
          <w:b w:val="false"/>
          <w:bCs w:val="false"/>
          <w:i w:val="false"/>
          <w:iCs w:val="false"/>
          <w:sz w:val="22"/>
          <w:szCs w:val="22"/>
          <w:lang w:val="mn-MN"/>
        </w:rPr>
        <w:tab/>
        <w:t>Улсын Их Хурлын гишүүдээс санал гараагүй болно.</w:t>
      </w:r>
    </w:p>
    <w:p>
      <w:pPr>
        <w:pStyle w:val="style0"/>
        <w:jc w:val="both"/>
      </w:pPr>
      <w:r>
        <w:rPr/>
      </w:r>
    </w:p>
    <w:p>
      <w:pPr>
        <w:pStyle w:val="style0"/>
        <w:jc w:val="both"/>
      </w:pPr>
      <w:r>
        <w:rPr>
          <w:b w:val="false"/>
          <w:bCs w:val="false"/>
          <w:i w:val="false"/>
          <w:iCs w:val="false"/>
          <w:sz w:val="22"/>
          <w:szCs w:val="22"/>
          <w:lang w:val="mn-MN"/>
        </w:rPr>
        <w:tab/>
        <w:t xml:space="preserve"> </w:t>
      </w:r>
      <w:r>
        <w:rPr>
          <w:b/>
          <w:bCs/>
          <w:i w:val="false"/>
          <w:iCs w:val="false"/>
          <w:sz w:val="22"/>
          <w:szCs w:val="22"/>
          <w:lang w:val="mn-MN"/>
        </w:rPr>
        <w:t xml:space="preserve">З.Баянсэлэнгэ: </w:t>
      </w:r>
      <w:r>
        <w:rPr>
          <w:b w:val="false"/>
          <w:bCs w:val="false"/>
          <w:i w:val="false"/>
          <w:iCs w:val="false"/>
          <w:sz w:val="22"/>
          <w:szCs w:val="22"/>
          <w:lang w:val="mn-MN"/>
        </w:rPr>
        <w:t>- Монгол Улсын 2012 оны төсвийн гүйцэтгэлийг батлахыг дэмжиж байгаа гишүүд гараа өргөнө үү.</w:t>
      </w:r>
    </w:p>
    <w:p>
      <w:pPr>
        <w:pStyle w:val="style0"/>
        <w:jc w:val="both"/>
      </w:pPr>
      <w:r>
        <w:rPr/>
      </w:r>
    </w:p>
    <w:p>
      <w:pPr>
        <w:pStyle w:val="style0"/>
        <w:jc w:val="both"/>
      </w:pPr>
      <w:r>
        <w:rPr>
          <w:b/>
          <w:bCs/>
          <w:sz w:val="22"/>
          <w:szCs w:val="22"/>
          <w:lang w:val="mn-MN"/>
        </w:rPr>
        <w:tab/>
      </w:r>
      <w:r>
        <w:rPr>
          <w:b w:val="false"/>
          <w:bCs w:val="false"/>
          <w:i w:val="false"/>
          <w:iCs w:val="false"/>
          <w:sz w:val="22"/>
          <w:szCs w:val="22"/>
          <w:lang w:val="mn-MN"/>
        </w:rPr>
        <w:t>Зөвшөөрсөн</w:t>
        <w:tab/>
        <w:tab/>
        <w:t xml:space="preserve">  7</w:t>
      </w:r>
    </w:p>
    <w:p>
      <w:pPr>
        <w:pStyle w:val="style0"/>
        <w:jc w:val="both"/>
      </w:pPr>
      <w:r>
        <w:rPr>
          <w:b w:val="false"/>
          <w:bCs w:val="false"/>
          <w:i w:val="false"/>
          <w:iCs w:val="false"/>
          <w:sz w:val="22"/>
          <w:szCs w:val="22"/>
          <w:lang w:val="mn-MN"/>
        </w:rPr>
        <w:tab/>
        <w:t>Татгалзсан</w:t>
        <w:tab/>
        <w:tab/>
        <w:t xml:space="preserve">  3</w:t>
      </w:r>
    </w:p>
    <w:p>
      <w:pPr>
        <w:pStyle w:val="style0"/>
        <w:jc w:val="both"/>
      </w:pPr>
      <w:r>
        <w:rPr>
          <w:b w:val="false"/>
          <w:bCs w:val="false"/>
          <w:i w:val="false"/>
          <w:iCs w:val="false"/>
          <w:sz w:val="22"/>
          <w:szCs w:val="22"/>
          <w:lang w:val="mn-MN"/>
        </w:rPr>
        <w:tab/>
        <w:t>Бүгд</w:t>
        <w:tab/>
        <w:tab/>
        <w:tab/>
        <w:t>10</w:t>
      </w:r>
    </w:p>
    <w:p>
      <w:pPr>
        <w:pStyle w:val="style0"/>
        <w:jc w:val="both"/>
      </w:pPr>
      <w:r>
        <w:rPr>
          <w:b w:val="false"/>
          <w:bCs w:val="false"/>
          <w:i w:val="false"/>
          <w:iCs w:val="false"/>
          <w:sz w:val="22"/>
          <w:szCs w:val="22"/>
          <w:lang w:val="mn-MN"/>
        </w:rPr>
        <w:tab/>
        <w:t>Гишүүдийн олонхын саналаар дэмжигдлээ.</w:t>
      </w:r>
    </w:p>
    <w:p>
      <w:pPr>
        <w:pStyle w:val="style0"/>
        <w:jc w:val="both"/>
      </w:pPr>
      <w:r>
        <w:rPr/>
      </w:r>
    </w:p>
    <w:p>
      <w:pPr>
        <w:pStyle w:val="style0"/>
        <w:jc w:val="both"/>
      </w:pPr>
      <w:r>
        <w:rPr>
          <w:b w:val="false"/>
          <w:bCs w:val="false"/>
          <w:i w:val="false"/>
          <w:iCs w:val="false"/>
          <w:sz w:val="22"/>
          <w:szCs w:val="22"/>
          <w:lang w:val="mn-MN"/>
        </w:rPr>
        <w:tab/>
        <w:t>Байнгын хорооноос гарах санал, дүгнэлтийг Төсвийн зарлагын хяналтын дэд хороонд хүргүүлэхээр тогтов.</w:t>
      </w:r>
    </w:p>
    <w:p>
      <w:pPr>
        <w:pStyle w:val="style0"/>
        <w:jc w:val="both"/>
      </w:pPr>
      <w:r>
        <w:rPr/>
      </w:r>
    </w:p>
    <w:p>
      <w:pPr>
        <w:pStyle w:val="style0"/>
        <w:jc w:val="both"/>
      </w:pPr>
      <w:r>
        <w:rPr>
          <w:b w:val="false"/>
          <w:bCs w:val="false"/>
          <w:i w:val="false"/>
          <w:iCs w:val="false"/>
          <w:sz w:val="22"/>
          <w:szCs w:val="22"/>
          <w:lang w:val="mn-MN"/>
        </w:rPr>
        <w:tab/>
        <w:t>Уг  асуудлыг 10 цаг 03 минутад хэлэлцэж дуусав.</w:t>
      </w:r>
    </w:p>
    <w:p>
      <w:pPr>
        <w:pStyle w:val="style0"/>
        <w:jc w:val="both"/>
      </w:pPr>
      <w:r>
        <w:rPr/>
      </w:r>
    </w:p>
    <w:p>
      <w:pPr>
        <w:pStyle w:val="style0"/>
        <w:jc w:val="both"/>
      </w:pPr>
      <w:r>
        <w:rPr>
          <w:b/>
          <w:bCs/>
          <w:i w:val="false"/>
          <w:iCs w:val="false"/>
          <w:sz w:val="22"/>
          <w:szCs w:val="22"/>
          <w:lang w:val="mn-MN"/>
        </w:rPr>
        <w:tab/>
      </w:r>
      <w:r>
        <w:rPr>
          <w:b/>
          <w:bCs/>
          <w:i/>
          <w:iCs/>
          <w:sz w:val="22"/>
          <w:szCs w:val="22"/>
          <w:lang w:val="mn-MN"/>
        </w:rPr>
        <w:t>Хоёр. Иргэний эрүүл мэндийн даатгалын сангийн санхүүжилтийг шалгаж санал, дүгнэлт гаргах, шийдвэрийн төсөл боловсруулах үүрэг бүхий ажлын хэсгийн тайлан.</w:t>
      </w:r>
    </w:p>
    <w:p>
      <w:pPr>
        <w:pStyle w:val="style0"/>
        <w:jc w:val="both"/>
      </w:pPr>
      <w:r>
        <w:rPr/>
      </w:r>
    </w:p>
    <w:p>
      <w:pPr>
        <w:pStyle w:val="style0"/>
        <w:jc w:val="both"/>
      </w:pPr>
      <w:r>
        <w:rPr>
          <w:b/>
          <w:bCs/>
          <w:i w:val="false"/>
          <w:iCs w:val="false"/>
          <w:sz w:val="22"/>
          <w:szCs w:val="22"/>
          <w:lang w:val="mn-MN"/>
        </w:rPr>
        <w:tab/>
      </w:r>
      <w:r>
        <w:rPr>
          <w:b w:val="false"/>
          <w:bCs w:val="false"/>
          <w:i w:val="false"/>
          <w:iCs w:val="false"/>
          <w:sz w:val="22"/>
          <w:szCs w:val="22"/>
          <w:lang w:val="mn-MN"/>
        </w:rPr>
        <w:t xml:space="preserve">Хэлэлцэж буй асуудалтай холбогдуулан </w:t>
      </w:r>
      <w:r>
        <w:rPr>
          <w:rFonts w:cs="Arial"/>
          <w:b w:val="false"/>
          <w:bCs w:val="false"/>
          <w:i w:val="false"/>
          <w:iCs w:val="false"/>
          <w:sz w:val="22"/>
          <w:szCs w:val="22"/>
          <w:lang w:val="mn-MN"/>
        </w:rPr>
        <w:t>Хүн амын хөгжил, нийгмийн хамгааллын яамны Бодлогын хэрэгжилтийг зохицуулах газрын дарга Л.Мөнхзул,</w:t>
      </w:r>
      <w:r>
        <w:rPr>
          <w:rFonts w:cs="Arial"/>
          <w:b w:val="false"/>
          <w:bCs w:val="false"/>
          <w:i/>
          <w:iCs w:val="false"/>
          <w:sz w:val="22"/>
          <w:szCs w:val="22"/>
          <w:lang w:val="mn-MN"/>
        </w:rPr>
        <w:t xml:space="preserve"> </w:t>
      </w:r>
      <w:r>
        <w:rPr>
          <w:rFonts w:cs="Arial"/>
          <w:b w:val="false"/>
          <w:bCs w:val="false"/>
          <w:i w:val="false"/>
          <w:iCs w:val="false"/>
          <w:sz w:val="22"/>
          <w:szCs w:val="22"/>
          <w:lang w:val="mn-MN"/>
        </w:rPr>
        <w:t xml:space="preserve">Стратеги, төлөвлөлтийн газрын мэргэжилтэн Н.Ренцэнханд, Эрүүл мэндийн яамны Бодлого, төлөвлөлтийн газрын дарга Ц.Цолмонгэрэл,  мөн яамны Эрүүл мэндийн даатгалын бодлого, хэрэгжилтийн зохицуулалт хариуцсан мэргэжилтэн  Ж.Гэрэлмаа, Нийгмийн даатгалын ерөнхий газрын дэргэдэх Эрүүл мэндийн даатгалын газрын дарга Р.Наранчимэг, Бодлогын хэрэгжилтийн  хэлтсийн дарга Ц.Ганцэцэг, </w:t>
      </w:r>
      <w:bookmarkStart w:id="0" w:name="__DdeLink__792_1805352537"/>
      <w:r>
        <w:rPr>
          <w:b w:val="false"/>
          <w:bCs w:val="false"/>
          <w:i w:val="false"/>
          <w:iCs w:val="false"/>
          <w:sz w:val="22"/>
          <w:szCs w:val="22"/>
          <w:lang w:val="mn-MN"/>
        </w:rPr>
        <w:t>Улсын Их Хурлын Нийгмийн бодлого, боловсрол, соёл, шинжлэх ухааны байнгын хорооны ажлын албаны ахлах зөвлөх Л.Лхагвасүрэн, зөвлөх Ж.Чимгээ нарын бүрэлдэхүүнтэй ажлын хэсэг байлцав.</w:t>
      </w:r>
    </w:p>
    <w:p>
      <w:pPr>
        <w:pStyle w:val="style0"/>
        <w:jc w:val="both"/>
      </w:pPr>
      <w:bookmarkEnd w:id="0"/>
      <w:r>
        <w:rPr/>
      </w:r>
    </w:p>
    <w:p>
      <w:pPr>
        <w:pStyle w:val="style0"/>
        <w:jc w:val="both"/>
      </w:pPr>
      <w:r>
        <w:rPr>
          <w:b w:val="false"/>
          <w:bCs w:val="false"/>
          <w:i w:val="false"/>
          <w:iCs w:val="false"/>
          <w:sz w:val="22"/>
          <w:szCs w:val="22"/>
          <w:lang w:val="mn-MN"/>
        </w:rPr>
        <w:tab/>
        <w:t xml:space="preserve">Байнгын хорооноос гаргах тогтоолын төслийг Улсын Их Хурлын гишүүн Ж.Батсуурь танилцуулав. </w:t>
      </w:r>
    </w:p>
    <w:p>
      <w:pPr>
        <w:pStyle w:val="style0"/>
        <w:jc w:val="both"/>
      </w:pPr>
      <w:r>
        <w:rPr/>
      </w:r>
    </w:p>
    <w:p>
      <w:pPr>
        <w:pStyle w:val="style0"/>
        <w:jc w:val="both"/>
      </w:pPr>
      <w:r>
        <w:rPr>
          <w:b w:val="false"/>
          <w:bCs w:val="false"/>
          <w:i w:val="false"/>
          <w:iCs w:val="false"/>
          <w:sz w:val="22"/>
          <w:szCs w:val="22"/>
          <w:lang w:val="mn-MN"/>
        </w:rPr>
        <w:tab/>
        <w:t>Улсын Их Хурлын гишүүдээс асуулт, санал гараагүй болно.</w:t>
      </w:r>
    </w:p>
    <w:p>
      <w:pPr>
        <w:pStyle w:val="style0"/>
        <w:jc w:val="both"/>
      </w:pPr>
      <w:r>
        <w:rPr/>
      </w:r>
    </w:p>
    <w:p>
      <w:pPr>
        <w:pStyle w:val="style0"/>
        <w:jc w:val="both"/>
      </w:pPr>
      <w:r>
        <w:rPr>
          <w:b w:val="false"/>
          <w:bCs w:val="false"/>
          <w:i w:val="false"/>
          <w:iCs w:val="false"/>
          <w:sz w:val="22"/>
          <w:szCs w:val="22"/>
          <w:lang w:val="mn-MN"/>
        </w:rPr>
        <w:tab/>
        <w:t xml:space="preserve"> </w:t>
      </w:r>
      <w:r>
        <w:rPr>
          <w:b/>
          <w:bCs/>
          <w:i w:val="false"/>
          <w:iCs w:val="false"/>
          <w:sz w:val="22"/>
          <w:szCs w:val="22"/>
          <w:lang w:val="mn-MN"/>
        </w:rPr>
        <w:t xml:space="preserve">З.Баянсэлэнгэ: </w:t>
      </w:r>
      <w:r>
        <w:rPr>
          <w:b w:val="false"/>
          <w:bCs w:val="false"/>
          <w:i w:val="false"/>
          <w:iCs w:val="false"/>
          <w:sz w:val="22"/>
          <w:szCs w:val="22"/>
          <w:lang w:val="mn-MN"/>
        </w:rPr>
        <w:t>- Засгийн газарт чиглэл өгөх Байнгын хорооны тогтоолын төсөл гаргахыг дэмжиж байгаа гишүүд гараа өргөнө үү.</w:t>
      </w:r>
    </w:p>
    <w:p>
      <w:pPr>
        <w:pStyle w:val="style0"/>
        <w:jc w:val="both"/>
      </w:pPr>
      <w:r>
        <w:rPr/>
      </w:r>
    </w:p>
    <w:p>
      <w:pPr>
        <w:pStyle w:val="style0"/>
        <w:jc w:val="both"/>
      </w:pPr>
      <w:r>
        <w:rPr>
          <w:b/>
          <w:bCs/>
          <w:i w:val="false"/>
          <w:iCs w:val="false"/>
          <w:sz w:val="22"/>
          <w:szCs w:val="22"/>
          <w:lang w:val="mn-MN"/>
        </w:rPr>
        <w:tab/>
      </w:r>
      <w:r>
        <w:rPr>
          <w:b w:val="false"/>
          <w:bCs w:val="false"/>
          <w:i w:val="false"/>
          <w:iCs w:val="false"/>
          <w:sz w:val="22"/>
          <w:szCs w:val="22"/>
          <w:lang w:val="mn-MN"/>
        </w:rPr>
        <w:t>Зөвшөөрсөн</w:t>
        <w:tab/>
        <w:tab/>
        <w:t xml:space="preserve">  6</w:t>
      </w:r>
    </w:p>
    <w:p>
      <w:pPr>
        <w:pStyle w:val="style0"/>
        <w:jc w:val="both"/>
      </w:pPr>
      <w:r>
        <w:rPr>
          <w:b w:val="false"/>
          <w:bCs w:val="false"/>
          <w:i w:val="false"/>
          <w:iCs w:val="false"/>
          <w:sz w:val="22"/>
          <w:szCs w:val="22"/>
          <w:lang w:val="mn-MN"/>
        </w:rPr>
        <w:tab/>
        <w:t>Татгалзсан</w:t>
        <w:tab/>
        <w:tab/>
        <w:t xml:space="preserve">  4</w:t>
      </w:r>
    </w:p>
    <w:p>
      <w:pPr>
        <w:pStyle w:val="style0"/>
        <w:jc w:val="both"/>
      </w:pPr>
      <w:r>
        <w:rPr>
          <w:b w:val="false"/>
          <w:bCs w:val="false"/>
          <w:i w:val="false"/>
          <w:iCs w:val="false"/>
          <w:sz w:val="22"/>
          <w:szCs w:val="22"/>
          <w:lang w:val="mn-MN"/>
        </w:rPr>
        <w:tab/>
        <w:t>Бүгд</w:t>
        <w:tab/>
        <w:tab/>
        <w:tab/>
        <w:t>10</w:t>
      </w:r>
    </w:p>
    <w:p>
      <w:pPr>
        <w:pStyle w:val="style0"/>
        <w:jc w:val="both"/>
      </w:pPr>
      <w:r>
        <w:rPr>
          <w:b w:val="false"/>
          <w:bCs w:val="false"/>
          <w:i w:val="false"/>
          <w:iCs w:val="false"/>
          <w:sz w:val="22"/>
          <w:szCs w:val="22"/>
          <w:lang w:val="mn-MN"/>
        </w:rPr>
        <w:tab/>
        <w:t>Гишүүдийн олонхын саналаар дэмжигдлээ.</w:t>
      </w:r>
    </w:p>
    <w:p>
      <w:pPr>
        <w:pStyle w:val="style0"/>
        <w:jc w:val="both"/>
      </w:pPr>
      <w:r>
        <w:rPr/>
      </w:r>
    </w:p>
    <w:p>
      <w:pPr>
        <w:pStyle w:val="style0"/>
        <w:jc w:val="both"/>
      </w:pPr>
      <w:r>
        <w:rPr>
          <w:b/>
          <w:bCs/>
          <w:i w:val="false"/>
          <w:iCs w:val="false"/>
          <w:sz w:val="22"/>
          <w:szCs w:val="22"/>
          <w:lang w:val="mn-MN"/>
        </w:rPr>
        <w:tab/>
      </w:r>
      <w:r>
        <w:rPr>
          <w:b w:val="false"/>
          <w:bCs w:val="false"/>
          <w:i w:val="false"/>
          <w:iCs w:val="false"/>
          <w:sz w:val="22"/>
          <w:szCs w:val="22"/>
          <w:lang w:val="mn-MN"/>
        </w:rPr>
        <w:t>Байнгын хорооноос тогтоолын төслөөр Засгийн газарт чиглэл өгөхөөр тогтов.</w:t>
      </w:r>
    </w:p>
    <w:p>
      <w:pPr>
        <w:pStyle w:val="style0"/>
        <w:jc w:val="both"/>
      </w:pPr>
      <w:r>
        <w:rPr/>
      </w:r>
    </w:p>
    <w:p>
      <w:pPr>
        <w:pStyle w:val="style0"/>
        <w:jc w:val="both"/>
      </w:pPr>
      <w:r>
        <w:rPr>
          <w:b w:val="false"/>
          <w:bCs w:val="false"/>
          <w:i w:val="false"/>
          <w:iCs w:val="false"/>
          <w:sz w:val="22"/>
          <w:szCs w:val="22"/>
          <w:lang w:val="mn-MN"/>
        </w:rPr>
        <w:tab/>
      </w:r>
      <w:r>
        <w:rPr>
          <w:b/>
          <w:bCs/>
          <w:i/>
          <w:iCs/>
          <w:sz w:val="22"/>
          <w:szCs w:val="22"/>
          <w:lang w:val="mn-MN"/>
        </w:rPr>
        <w:t>Хуралдаан 10 цаг 10 минутад өндөрлөв.</w:t>
      </w:r>
    </w:p>
    <w:p>
      <w:pPr>
        <w:pStyle w:val="style0"/>
        <w:jc w:val="both"/>
      </w:pPr>
      <w:r>
        <w:rPr/>
      </w:r>
    </w:p>
    <w:p>
      <w:pPr>
        <w:pStyle w:val="style0"/>
        <w:jc w:val="both"/>
      </w:pPr>
      <w:r>
        <w:rPr>
          <w:b/>
          <w:bCs/>
          <w:i/>
          <w:iCs/>
          <w:sz w:val="22"/>
          <w:szCs w:val="22"/>
          <w:lang w:val="mn-MN"/>
        </w:rPr>
        <w:tab/>
      </w:r>
      <w:r>
        <w:rPr>
          <w:rFonts w:cs="Arial"/>
          <w:b/>
          <w:bCs/>
          <w:i/>
          <w:iCs/>
          <w:sz w:val="22"/>
          <w:szCs w:val="22"/>
          <w:lang w:val="mn-MN"/>
        </w:rPr>
        <w:t>Тэмдэглэлтэй танилцсан:</w:t>
      </w:r>
    </w:p>
    <w:p>
      <w:pPr>
        <w:pStyle w:val="style0"/>
        <w:jc w:val="both"/>
      </w:pPr>
      <w:r>
        <w:rPr>
          <w:rFonts w:cs="Arial"/>
          <w:b/>
          <w:bCs/>
          <w:i/>
          <w:iCs/>
          <w:sz w:val="22"/>
          <w:szCs w:val="22"/>
          <w:lang w:val="mn-MN"/>
        </w:rPr>
        <w:tab/>
      </w:r>
      <w:r>
        <w:rPr>
          <w:rFonts w:cs="Arial"/>
          <w:b w:val="false"/>
          <w:bCs w:val="false"/>
          <w:i w:val="false"/>
          <w:iCs w:val="false"/>
          <w:sz w:val="22"/>
          <w:szCs w:val="22"/>
          <w:lang w:val="mn-MN"/>
        </w:rPr>
        <w:t>НИЙГМИЙН БОДЛОГО, БОЛОВСРОЛ,</w:t>
      </w:r>
    </w:p>
    <w:p>
      <w:pPr>
        <w:pStyle w:val="style0"/>
        <w:jc w:val="both"/>
      </w:pPr>
      <w:r>
        <w:rPr>
          <w:rFonts w:cs="Arial"/>
          <w:b w:val="false"/>
          <w:bCs w:val="false"/>
          <w:i w:val="false"/>
          <w:iCs w:val="false"/>
          <w:sz w:val="22"/>
          <w:szCs w:val="22"/>
          <w:lang w:val="mn-MN"/>
        </w:rPr>
        <w:tab/>
        <w:t xml:space="preserve">СОЁЛ, ШИНЖЛЭХ УХААНЫ </w:t>
      </w:r>
      <w:r>
        <w:rPr>
          <w:rFonts w:cs="Arial"/>
          <w:b/>
          <w:bCs/>
          <w:sz w:val="22"/>
          <w:szCs w:val="22"/>
          <w:lang w:val="mn-MN"/>
        </w:rPr>
        <w:t xml:space="preserve"> </w:t>
      </w:r>
      <w:r>
        <w:rPr>
          <w:rFonts w:cs="Arial"/>
          <w:sz w:val="22"/>
          <w:szCs w:val="22"/>
          <w:lang w:val="mn-MN"/>
        </w:rPr>
        <w:t xml:space="preserve">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sz w:val="22"/>
          <w:szCs w:val="22"/>
          <w:lang w:val="mn-MN"/>
        </w:rPr>
        <w:t>ХОРООНЫ ДАРГА                                                                        З.БАЯНСЭЛЭНГЭ</w:t>
      </w:r>
    </w:p>
    <w:p>
      <w:pPr>
        <w:pStyle w:val="style0"/>
        <w:spacing w:after="0" w:before="0"/>
        <w:contextualSpacing w:val="false"/>
        <w:jc w:val="both"/>
      </w:pPr>
      <w:r>
        <w:rPr>
          <w:rFonts w:cs="Arial"/>
          <w:sz w:val="22"/>
          <w:szCs w:val="22"/>
          <w:lang w:val="mn-MN"/>
        </w:rPr>
        <w:t xml:space="preserve">                             </w:t>
      </w:r>
    </w:p>
    <w:p>
      <w:pPr>
        <w:pStyle w:val="style0"/>
        <w:spacing w:after="0" w:before="0"/>
        <w:ind w:firstLine="720" w:left="0" w:right="0"/>
        <w:contextualSpacing w:val="false"/>
        <w:jc w:val="both"/>
      </w:pPr>
      <w:r>
        <w:rPr>
          <w:rFonts w:cs="Arial"/>
          <w:b/>
          <w:sz w:val="22"/>
          <w:szCs w:val="22"/>
          <w:lang w:val="mn-MN"/>
        </w:rPr>
        <w:t>Тэмдэглэл хөтөлсөн:</w:t>
      </w:r>
    </w:p>
    <w:p>
      <w:pPr>
        <w:pStyle w:val="style0"/>
        <w:spacing w:after="0" w:before="0"/>
        <w:ind w:firstLine="720" w:left="0" w:right="0"/>
        <w:contextualSpacing w:val="false"/>
        <w:jc w:val="both"/>
      </w:pPr>
      <w:r>
        <w:rPr>
          <w:rFonts w:cs="Arial"/>
          <w:sz w:val="22"/>
          <w:szCs w:val="22"/>
          <w:lang w:val="mn-MN"/>
        </w:rPr>
        <w:t xml:space="preserve">ПРОТОКОЛЫН АЛБАНЫ </w:t>
      </w:r>
    </w:p>
    <w:p>
      <w:pPr>
        <w:pStyle w:val="style0"/>
        <w:spacing w:after="0" w:before="0"/>
        <w:ind w:hanging="0" w:left="0" w:right="0"/>
        <w:contextualSpacing w:val="false"/>
        <w:jc w:val="both"/>
      </w:pPr>
      <w:r>
        <w:rPr>
          <w:rFonts w:cs="Arial"/>
          <w:b/>
          <w:bCs/>
          <w:i/>
          <w:iCs/>
          <w:sz w:val="22"/>
          <w:szCs w:val="22"/>
          <w:lang w:val="mn-MN"/>
        </w:rPr>
        <w:tab/>
      </w:r>
      <w:r>
        <w:rPr>
          <w:rFonts w:cs="Arial"/>
          <w:b w:val="false"/>
          <w:bCs w:val="false"/>
          <w:i w:val="false"/>
          <w:iCs w:val="false"/>
          <w:sz w:val="22"/>
          <w:szCs w:val="22"/>
          <w:lang w:val="mn-MN"/>
        </w:rPr>
        <w:t>ШИНЖЭЭЧ</w:t>
        <w:tab/>
        <w:tab/>
        <w:tab/>
        <w:tab/>
        <w:t xml:space="preserve">                                              М.НОМИНДУЛАМ</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b/>
          <w:bCs/>
          <w:sz w:val="24"/>
          <w:szCs w:val="24"/>
          <w:lang w:val="mn-MN"/>
        </w:rPr>
        <w:t xml:space="preserve">МОНГОЛ УЛСЫН ИХ ХУРЛЫН ХАВРЫН ЧУУЛГАНЫ НИЙГМИЙН БОДЛОГО, БОЛОВСРОЛ, СОЁЛ, ШИНЖЛЭХ УХААНЫ БАЙНГЫН ХОРООНЫ </w:t>
      </w:r>
    </w:p>
    <w:p>
      <w:pPr>
        <w:pStyle w:val="style0"/>
        <w:jc w:val="center"/>
      </w:pPr>
      <w:r>
        <w:rPr>
          <w:rFonts w:cs="Arial"/>
          <w:b/>
          <w:bCs/>
          <w:sz w:val="24"/>
          <w:szCs w:val="24"/>
          <w:lang w:val="mn-MN"/>
        </w:rPr>
        <w:t xml:space="preserve">2013 ОНЫ 6 ДУГААР САРЫН 28-НЫ  ӨДӨР </w:t>
      </w:r>
    </w:p>
    <w:p>
      <w:pPr>
        <w:pStyle w:val="style0"/>
        <w:jc w:val="center"/>
      </w:pPr>
      <w:r>
        <w:rPr>
          <w:rFonts w:cs="Arial"/>
          <w:b/>
          <w:bCs/>
          <w:sz w:val="24"/>
          <w:szCs w:val="24"/>
        </w:rPr>
        <w:t>(</w:t>
      </w:r>
      <w:r>
        <w:rPr>
          <w:rFonts w:cs="Arial"/>
          <w:b/>
          <w:bCs/>
          <w:sz w:val="24"/>
          <w:szCs w:val="24"/>
          <w:lang w:val="mn-MN"/>
        </w:rPr>
        <w:t>БААСАН ГАРАГ</w:t>
      </w:r>
      <w:r>
        <w:rPr>
          <w:rFonts w:cs="Arial"/>
          <w:b/>
          <w:bCs/>
          <w:sz w:val="24"/>
          <w:szCs w:val="24"/>
        </w:rPr>
        <w:t>)-</w:t>
      </w:r>
      <w:r>
        <w:rPr>
          <w:rFonts w:cs="Arial"/>
          <w:b/>
          <w:bCs/>
          <w:sz w:val="24"/>
          <w:szCs w:val="24"/>
          <w:lang w:val="mn-MN"/>
        </w:rPr>
        <w:t xml:space="preserve">ИЙН ХУРАЛДААНЫ </w:t>
      </w:r>
    </w:p>
    <w:p>
      <w:pPr>
        <w:pStyle w:val="style0"/>
        <w:jc w:val="center"/>
      </w:pPr>
      <w:r>
        <w:rPr>
          <w:rFonts w:cs="Arial"/>
          <w:b/>
          <w:bCs/>
          <w:i w:val="false"/>
          <w:iCs w:val="false"/>
          <w:sz w:val="24"/>
          <w:szCs w:val="24"/>
          <w:lang w:val="mn-MN"/>
        </w:rPr>
        <w:t>ДЭЛГЭРЭНГҮЙ ТЭМДЭГЛЭЛ</w:t>
      </w:r>
    </w:p>
    <w:p>
      <w:pPr>
        <w:pStyle w:val="style0"/>
        <w:jc w:val="center"/>
      </w:pPr>
      <w:r>
        <w:rPr/>
      </w:r>
    </w:p>
    <w:p>
      <w:pPr>
        <w:pStyle w:val="style0"/>
        <w:jc w:val="both"/>
      </w:pPr>
      <w:r>
        <w:rPr/>
      </w:r>
    </w:p>
    <w:p>
      <w:pPr>
        <w:pStyle w:val="style0"/>
        <w:jc w:val="both"/>
      </w:pPr>
      <w:r>
        <w:rPr>
          <w:b/>
          <w:bCs/>
          <w:lang w:val="mn-MN"/>
        </w:rPr>
        <w:tab/>
      </w:r>
      <w:bookmarkStart w:id="1" w:name="__DdeLink__2_792565557"/>
      <w:r>
        <w:rPr>
          <w:b/>
          <w:bCs/>
          <w:lang w:val="mn-MN"/>
        </w:rPr>
        <w:t xml:space="preserve">З.Баянсэлэнгэ: </w:t>
      </w:r>
      <w:r>
        <w:rPr>
          <w:b w:val="false"/>
          <w:bCs w:val="false"/>
          <w:lang w:val="mn-MN"/>
        </w:rPr>
        <w:t>-</w:t>
      </w:r>
      <w:bookmarkEnd w:id="1"/>
      <w:r>
        <w:rPr>
          <w:b w:val="false"/>
          <w:bCs w:val="false"/>
          <w:lang w:val="mn-MN"/>
        </w:rPr>
        <w:t xml:space="preserve"> Энэ өдрийг амрыг айлтган мэндчилье. Байнгын хорооны хуралдаанд ирвэл зохих 19 гишүүнээс 10 гишүүн ирсэн байна. З.Баянсэлэнгэ, А.Бакей, Ж.Батсуурь, Г.Баярсайхан, Л.Гантөмөр, С.Одонтуяа, С.Оюун, А.Тлейхан, Л.Эрдэнэчимэг гишүүн ирсэн байна. Ингээд хуралдааны ирц хүрсэн тул хуралдаанаа эхэлье. Өнөөдрийн Байнгын хорооны хуралдаанаар 2 асуудал хэлэлцэнэ. Нэгдүгээрт, </w:t>
      </w:r>
      <w:r>
        <w:rPr>
          <w:b w:val="false"/>
          <w:bCs w:val="false"/>
          <w:i w:val="false"/>
          <w:iCs w:val="false"/>
          <w:lang w:val="mn-MN"/>
        </w:rPr>
        <w:t xml:space="preserve"> Монгол Улсын 2012 оны төсвийн гүйцэтгэлийн хоёр дахь хэлэлцүүлгийг хийнэ. Хоёрт, Иргэний эрүүл мэндийн даатгалын сангийн санхүүжилтийг шалгаж санал, дүгнэлт гаргах, шийдвэрийн төсөл боловсруулах үүрэг бүхий ажлын хэсгийн танилцуулгатай танилцана. Хэлэлцэх асуудалтай холбоотой саналтай гишүүд гараа өргөнө үү? Байхгүй бол хэлэлцэх асуудлаа батлах уу? </w:t>
      </w:r>
    </w:p>
    <w:p>
      <w:pPr>
        <w:pStyle w:val="style0"/>
        <w:jc w:val="both"/>
      </w:pPr>
      <w:r>
        <w:rPr/>
      </w:r>
    </w:p>
    <w:p>
      <w:pPr>
        <w:pStyle w:val="style0"/>
        <w:jc w:val="both"/>
      </w:pPr>
      <w:r>
        <w:rPr>
          <w:b w:val="false"/>
          <w:bCs w:val="false"/>
          <w:i w:val="false"/>
          <w:iCs w:val="false"/>
          <w:lang w:val="mn-MN"/>
        </w:rPr>
        <w:tab/>
      </w:r>
      <w:r>
        <w:rPr>
          <w:b/>
          <w:bCs/>
          <w:i/>
          <w:iCs/>
          <w:lang w:val="mn-MN"/>
        </w:rPr>
        <w:t>Нэг. “Монгол Улсын 2012 оны төсвийн гүйцэтгэлийг батлах тухай” Улсын Их Хурлын тогтоолын төсөл, Монгол Улсын 2012 оны нэгдсэн төсвийн гүйцэтгэл, Засгийн газрын 2012 оны санхүүгийн нэгтгэсэн тайлан</w:t>
      </w:r>
      <w:r>
        <w:rPr>
          <w:b w:val="false"/>
          <w:bCs w:val="false"/>
          <w:i/>
          <w:iCs/>
          <w:lang w:val="mn-MN"/>
        </w:rPr>
        <w:t xml:space="preserve"> /хоёр дахь хэлэлцүүлэг, санал, дүгнэлтээ Төсвийн зарлагын дэд хороонд хүргүүлнэ/</w:t>
      </w:r>
      <w:r>
        <w:rPr>
          <w:b/>
          <w:bCs/>
          <w:i/>
          <w:iCs/>
          <w:lang w:val="mn-MN"/>
        </w:rPr>
        <w:t>.</w:t>
      </w:r>
    </w:p>
    <w:p>
      <w:pPr>
        <w:pStyle w:val="style0"/>
        <w:jc w:val="both"/>
      </w:pPr>
      <w:r>
        <w:rPr/>
      </w:r>
    </w:p>
    <w:p>
      <w:pPr>
        <w:pStyle w:val="style0"/>
        <w:jc w:val="both"/>
      </w:pPr>
      <w:r>
        <w:rPr>
          <w:b w:val="false"/>
          <w:bCs w:val="false"/>
          <w:lang w:val="mn-MN"/>
        </w:rPr>
        <w:tab/>
        <w:t xml:space="preserve">Төсвийн гүйцэтгэлийн Улсын Их Хурлын тогтоолын төслийн талаар Сангийн сайд Ч.Улаан танилцуулна. </w:t>
      </w:r>
    </w:p>
    <w:p>
      <w:pPr>
        <w:pStyle w:val="style0"/>
        <w:jc w:val="both"/>
      </w:pPr>
      <w:r>
        <w:rPr/>
      </w:r>
    </w:p>
    <w:p>
      <w:pPr>
        <w:pStyle w:val="style0"/>
        <w:jc w:val="both"/>
      </w:pPr>
      <w:r>
        <w:rPr>
          <w:b w:val="false"/>
          <w:bCs w:val="false"/>
          <w:lang w:val="mn-MN"/>
        </w:rPr>
        <w:tab/>
      </w:r>
      <w:r>
        <w:rPr>
          <w:b/>
          <w:bCs/>
          <w:lang w:val="mn-MN"/>
        </w:rPr>
        <w:t>Ч.Улаан:</w:t>
      </w:r>
      <w:r>
        <w:rPr>
          <w:b w:val="false"/>
          <w:bCs w:val="false"/>
          <w:lang w:val="mn-MN"/>
        </w:rPr>
        <w:t xml:space="preserve"> - Баярлалаа. Байнгын хорооны гишүүдийн өглөөний амар амгаланг айлтгая. Төсвийн хуульд заасны дагуу Засгийн газар 2012 оны гүйцэтгэл, Засгийн газрын тайланг гаргаж, Үндэсний аудитын газраар аудит хийлгэн хуулийн хугацаанд Улсын Их Хуралд өргөн бариад байна. Үндэсний аудитын газар 2012 он төсвийн гүйцэтгэлд төсвийн ерөнхийлөн захирагч бүрээр нарийвчлан аудит хийж дүгнэлт гаргасан байгаа. Төсвийн хуулийн хэрэгжилтээс авч үзэх юм бол төсвийн орлого их хэмжээгээр тасалдсан. Өөрөөр хэлбэл 7.6 тэрбум төгрөгөөр төлөвлөсөн хэмжээнээс буурсан ийм дүн гарсан байгаа. Зарлага, санхүүжилтийн хувьд бололцоогоороо аль болох бүрэн санхүүжүүлэхээр ажилласан. Хэдийгээр 2012 онд 2 удаа төсвийн тодотгол хийсэн боловч төсвийн зарлагын талд дорвитой өөрчлөлт хийж чадаагүйгээс төсвийн зарлага олигтой буураагүй. Ингээд төсвийн зарлага санхүүжилт жилийн дүнгээрээ 93.6 хувийн гүйцэтгэлтэй гарсан. Улсын төсвийн алдагдал төлөвлөж байсан хэмжээнээс нэлээд нэмэгдлээ. Үүний гол шалтгаан бол манай экспортын гол нэр төрлийн бүтээгдэхүүний дэлхийн зах зээлийн үнэ ханш тогтвортой биш, нэлээд буурсан, нөгөө талаар зах зээлийн эрэлт багассантай холбоотойгоор төсвийн орлого тал нэлээд дутагдсан нь төсвийг ихээхэн хэмжээний алдагдалтай гарахад нөлөө үзүүлсэн. Энэ оноос төсвийн тухай шинэ хууль хэрэгжиж байгаа. Энэ шинэ хуулийн дагуу оны эхнээс төсвийн хэрэгжилтийг өнгөрсөн оны төсвийн гүйцэтгэлээс сургамж авч оновчтой зохион байгуулах асуудалд онцгой анхаарч байна. Төсвийн хуульд заасны дагуу төсвийн ерөнхийлөн захирагчид манай салбар хариуцсан сайд нар өөрөө өөрсдийн салбарын төсвийн гүйцэтгэлд дүн шинжилгээ хийж, энэ оны төсвийг хэрэгжүүлэх ажлыг биечлэн зохион байгуулж ажиллаж байгаа юм. Ингээд Засгийн газрын санхүүгийн нэгдсэн тайлан, улсын төсвийн 2012 оны гүйцэтгэлийг Үндэсний аудитын газрын гаргасан аудитын дүгнэлттэй уялдуулан хэлэлцэж баталж өгөхийг хүсэлт болгож байна. Баярлалаа.</w:t>
      </w:r>
    </w:p>
    <w:p>
      <w:pPr>
        <w:pStyle w:val="style0"/>
        <w:jc w:val="both"/>
      </w:pPr>
      <w:r>
        <w:rPr/>
      </w:r>
    </w:p>
    <w:p>
      <w:pPr>
        <w:pStyle w:val="style0"/>
        <w:jc w:val="both"/>
      </w:pPr>
      <w:r>
        <w:rPr>
          <w:b/>
          <w:bCs/>
          <w:lang w:val="mn-MN"/>
        </w:rPr>
        <w:tab/>
      </w:r>
      <w:bookmarkStart w:id="2" w:name="__DdeLink__2_7925655571"/>
      <w:r>
        <w:rPr>
          <w:b/>
          <w:bCs/>
          <w:lang w:val="mn-MN"/>
        </w:rPr>
        <w:t xml:space="preserve">З.Баянсэлэнгэ: </w:t>
      </w:r>
      <w:r>
        <w:rPr>
          <w:b w:val="false"/>
          <w:bCs w:val="false"/>
          <w:lang w:val="mn-MN"/>
        </w:rPr>
        <w:t>-</w:t>
      </w:r>
      <w:bookmarkEnd w:id="2"/>
      <w:r>
        <w:rPr>
          <w:b w:val="false"/>
          <w:bCs w:val="false"/>
          <w:lang w:val="mn-MN"/>
        </w:rPr>
        <w:t xml:space="preserve"> Ч.Улаан сайдад баярлалаа. Ингээд ажлын хэсгийн хүмүүсийг танилцуулъя. А.Зангад Үндэсний аудитын газрын дарга, Г.Нямдорж Санхүүгийн аудитын газрын захирал, аудитын менежер, Г.Юра Санхүүгийн аудитын газрын ахлах аудитор, Ц.Гэрэл Санхүүгийн аудитын газрын ахлах аудитор, Г.Гүнжидмаа Гүйцэтгэлийн аудитын  газрын хэлтсийн захирал, аудиторын менежер, Д.Цэрэндорж Гүйцэтгэлийн аудитын газрын ахлах аудитор, С.Сэрчхорол Гүйцэтгэлийн аудитын газрын ахлах аудитор, С.Эрдэнэ Гүйцэтгэлийн аудитын газрын ахлах аудитор, С.Оюунгэрэл Санхүүгийн аудитын хэлтсийн захирал-менежер, С.Энхзаяа Санхүүгийн аудитын газрын захирал ирсэн байна. Ингээд  Үндэсний аудитын газрын дарга А.Зангад гуай манай Байнгын хороотой холбоотой аудитын дүгнэлт, шалгалтын асуудлыг танилцуулах нь зөв байх гэж бодож байна. Яагаад вэ гэвэл нэгдсэн хуралдаан дээр дэлгэрэнгүй танилцуулсан учраас дэлгэрэнгүй сонсох шаардлагагүй байх гэж үзэж байгаа учраас А.Зангад гуайг микрофонд урьж байна. </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 Байнгын хорооны гишүүдийн өглөөний амгаланг эрье. </w:t>
      </w:r>
    </w:p>
    <w:p>
      <w:pPr>
        <w:pStyle w:val="style0"/>
        <w:jc w:val="both"/>
      </w:pPr>
      <w:r>
        <w:rPr/>
      </w:r>
    </w:p>
    <w:p>
      <w:pPr>
        <w:pStyle w:val="style0"/>
        <w:jc w:val="both"/>
      </w:pPr>
      <w:r>
        <w:rPr>
          <w:b w:val="false"/>
          <w:bCs w:val="false"/>
          <w:lang w:val="mn-MN"/>
        </w:rPr>
        <w:tab/>
        <w:t xml:space="preserve">Юуны түрүүнд Засгийн газраас өргөн барьсан Монгол Улсын 2012 оны төсвийн гүйцэтгэлийг батлах талаар боловсруулсан тогтоолын төслийг баталж өгөхийг гишүүдээс хүсэж байна. Яагаад гэвэл тогтоолын төсөлд тусгагдсан нэгдсэн төсвийн үндсэн үзүүлэлтүүд орлого, зарлага, Улсын Их Хурлын тогтоолоор батлагдаж эцэслэн батлагддаг энэ үзүүлэлтүүдийг аудит хийж 2 талаасаа харилцан нийлж тохирч баталгаажуулсан тоонууд байгаа юм. Тийм учраас Засгийн газрын саналыг Их Хуралд оруулж батлуулж өгөөрэй гэж хүсэж байгаа юм. Манай Нийгмийн бодлогын байнгын хорооныхны хувьд төсвийн ерөнхийлөн захирагч нар Нийгмийн хамгааллын яам, сайд, Хөдөлмөрийн сайд, Боловсрол, шинжлэх ухааны сайд, Соёл, спорт, аялал жуулчлалын сайд, Эрүүл мэндийн сайдын багц багтаж байгаа. Энэ багц тус бүрийг төсвийн гүйцэтгэлийн аудитаар хянаж баталгаажуулсан. Дараагаар нь хөрөнгө оруулалтын гүйцэтгэлийг гаргасан, аудит хийсэн. Тэгээд тайланг нь санхүүгийн аудитаар оруулж баталгаажуулсан байгаа. Сая дурдсан ерөнхийлөн захирагч нарын дотроос Эрүүл мэндийн сайдын болон Соёл, спорт, аялал жуулчлалын сайдын багц стандартын бус  буюу хязгаарлалттай санал, дүгнэлтэд хүрсэн. Эрүүл мэндийн сайдын багц дээр санал, дүгнэлт ингэж гарах шалтгаан 580 гаруй сая төгрөгийн зарцуулалт баримтжиж тусгагдаагүй, бас нэг объект тайландаа тусгаагүй гэх мэтийн хөрөнгө оруулалт, төсвийн зарлагатай холбоотой санхүүгийн бүртгэл тооцоо, тайлан гаргах хууль журам мөрдөгдөөгүй ийм шалтгааны улмаас хязгаарлагдсан бол Соёл, спорт, аялал жуулчлалын  сайдын багцын тайлан шинээр байгуулагдсан яам санхүүгийн алба нь хөл дээрээ босож эмхлэгдээгүй дундуур нь бас ерөнхий нягтлан бодогчоо халаад үндсэндээ тайлангаа хугацаанд нь гаргаж чадаагүй, тайлангаа хугацаа алдсан ч гэсэн  шахаад гаргасан боловч дотроо материаллаг зөрүүтэй болчихсон, тийм учраас санхүүгийн албаны цэвэр мэргэжлийн асуудлаас болоод аудитын стандартад заасан үндэслэл гараад ирчихсэн учраас хязгаарлалттай гэсэн ийм үнэлгээ авсан юм. Мөн манай Нийгмийн бодлогын байнгын хорооны эрхлэх асуудлын хүрээнд яригдах ёстой нийгмийн даатгалын сангийн тайлан стандарт хэвийн үнэлгээтэй гарсан. Хүний хөгжлийн сангийн тайлан хязгаарлалттай дүгнэлт гарсан. Энэ хөрөнгө оруулалтын аудит, төсвийн гүйцэтгэлийн аудит, санхүүгийн тайлангийн аудитыг удирдаж гүйцэтгэсэн аудиторууд ирсэн байгаа. Та бүхэн хэвлэмэл байдлаар тараасан тайланд нэлээн дэлгэрэнгүй анхаарал татсан том асуудлууд нь орсон. Үндсэн нотлох баримт, зүйлүүд нь бол аудиторууд дээрээ байж байдаг. Ийм зүйл юм. Та бүхэн анхаарлаа хандуулсанд баярлалаа. </w:t>
      </w:r>
    </w:p>
    <w:p>
      <w:pPr>
        <w:pStyle w:val="style0"/>
        <w:jc w:val="both"/>
      </w:pPr>
      <w:r>
        <w:rPr/>
      </w:r>
    </w:p>
    <w:p>
      <w:pPr>
        <w:pStyle w:val="style0"/>
        <w:jc w:val="both"/>
      </w:pPr>
      <w:r>
        <w:rPr>
          <w:b w:val="false"/>
          <w:bCs w:val="false"/>
          <w:lang w:val="mn-MN"/>
        </w:rPr>
        <w:tab/>
      </w:r>
      <w:r>
        <w:rPr>
          <w:b/>
          <w:bCs/>
          <w:lang w:val="mn-MN"/>
        </w:rPr>
        <w:t xml:space="preserve">З.Баянсэлэнгэ: </w:t>
      </w:r>
      <w:r>
        <w:rPr>
          <w:b w:val="false"/>
          <w:bCs w:val="false"/>
          <w:lang w:val="mn-MN"/>
        </w:rPr>
        <w:t xml:space="preserve">- Хэлэлцэж байгаа асуудалтай холбоотой асуулт асуух гишүүд гараа өргөнө үү? Асуулт байхгүй байна, би өөрөө нэг асуулт асууя. Нийгмийн даатгал бол зөрчилгүй гарсан байна гэж байна. Хөдөлмөр эрхлэлтийг дэмжих, ажилгүйдлийг бууруулах тал дээр аудитын дүгнэлт яаж гарсан бэ? Зарим хэлтэс, албадад хөдөлмөр эрхлэлтийг дэмжих тэр жижиг дунд бизнес эрхлэх зээлд хамрагдаж чадахгүй буцааж төсвийг татдаг гэдэг ийм яриа гараад байдаг энэ тал дээр ямар шалгалт дүгнэлт гарсан бэ? Энэ хуучнаар бол Нийгмийн халамж, үйлчилгээний хэлтэс гээд байсан шүү дээ, тэр дээр. </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 Нийгмийн хамгаалал, хөдөлмөрийн яам хамт байхад Хөдөлмөр, нийгмийн хамгааллын хэлтэс, тэгээд агентлаг нь Хөдөлмөр, халамжийн үйлчилгээний газар байсан. Хөдөлмөрийн яам 2 салсан, тэгээд халамжийн үйлчилгээний газар, Хөдөлмөр эрхлэлтийг дэмжих сан бол Хөдөлмөрийн сайдын багцад орж ирсэн байгаа. Энэ сангийн тайлан хэвийн стандарт дүгнэлттэй гарсан. Гэхдээ огт зөрчилгүй юм уу, тийм зүйл байсан гэж үзэж болохгүй, нэлээд анхааруулах ёстой асуудлыг гаргаж ирээд тэр нь стандартаар авч үзэхээр зөрчилтэй хязгаарлах дүгнэлтэд хүрэх тийм үндэслэл болоогүй. Явцын дундуур албан шаардлага өгөөд зохих засах засвар, залруулгуудыг хийсэн ийм дүнтэй, тэгэхдээ хэвийн дүгнэлттэй гарсан. Ингээд нийт дүнгээр аваад үзвэл 788.6 сая төгрөгийн алдаа зөрчил илэрснийг тайланд нь залруулаад ингээд хэвийн дүгнэлт өгөөд явсан байгаа. Энэ бол хязгаарлалттай дүгнэлт өгөх, хязгаарлалтад хүрээгүй зүйл байсан. Дээрээс нь Хөдөлмөр эрхлэлтийг дэмжих санд Хөдөлмөрийн сайд, Засгийн газрын гишүүн Я.Санжмятав аудит хийлгэх санал тавиад тусад нь Үндэсний аудитын газар аудит хийсэн байгаа. Үндэсний аудитын газрын аудитын дүн веб сайтад байж байгаа. Энэ сангийн дэлгэрэнгүй үйл ажиллагааны аудит нь байж байгаа. Энэ дээр З.Баянсэлэнгэ гишүүний саяын ярьсан нэг зүйл тодорхой байсан. Аудитын дүгнэлт нэлээн сайн үндэслэлтэй гарсан гэж үзэж байгаа, юу гэхээр арилжааны банкууд Хөдөлмөр эрхлэлтийг дэмжих сангийн зээлийг олгохдоо хөдөлшгүй  барьцаа нэхээд нөгөөдүүл нь ажлын байр нэмэгдүүлэх барьцаа тавих шаардлагагүй, боломж муутай хүмүүст олгох зээл төсөл, санхүүжилт байгаад байдаг. Гэтэл банкууд өөрийнхөө шаардлагыг тавиад энэ хооронд мөнгө нь банк дээр үлдэгдэлтэй гараад, банк тэрийг хэд хоног байлгаж байх сонирхол байгаад, журмаа ахиж залруулаад 15 хоноод зээлээ авахгүй бол бүх хөрөнгийг нь буцааж татдаг гэх мэтийн ийм үйл ажиллагаанууд бол байж байсан. </w:t>
      </w:r>
    </w:p>
    <w:p>
      <w:pPr>
        <w:pStyle w:val="style0"/>
        <w:jc w:val="both"/>
      </w:pPr>
      <w:r>
        <w:rPr>
          <w:b w:val="false"/>
          <w:bCs w:val="false"/>
          <w:lang w:val="mn-MN"/>
        </w:rPr>
        <w:tab/>
      </w:r>
      <w:r>
        <w:rPr>
          <w:b/>
          <w:bCs/>
          <w:lang w:val="mn-MN"/>
        </w:rPr>
        <w:t xml:space="preserve">З.Баянсэлэнгэ: </w:t>
      </w:r>
      <w:r>
        <w:rPr>
          <w:b w:val="false"/>
          <w:bCs w:val="false"/>
          <w:lang w:val="mn-MN"/>
        </w:rPr>
        <w:t xml:space="preserve">- Цаашдаа энэ яг зорилтот бүлэгт чиглэсэн зээл тусламжид хамрагдаж чадахгүй, яг энэ зээл тусламж нь уг нь бол цар хүрээ нь яг тэр зорилтот бүлэгт чиглэсэн байгаа. Тэгээд энэ зээл тусламжид яаж хамруулбал шаардлагатай юм, энэ зөрчил дутагдлууд одоо эрүүл мэндийн салбарт гэхэд 580 гаруй сая төгрөг, хөдөлмөр эрхлэлт дээр 780 гаруй сая төгрөг гээд ингээд зөрчил дутагдлууд илрээд байна. Энэ асуудлыг цаашид яаж шийдвэрлэх юм бэ? Хууль хяналтын байгууллагад өгч шалгуулах ёстой юм уу? Энэ бол нийт төсөвтэй харьцуулахад хэдийгээр бага мөнгө боловч тухайн салбартаа их хэмжээний мөнгө байгаа шүү дээ. Тэгэхээр энэ асуудлыг яаж шийдвэрлэх вэ гэдэг асуудал байна. Дээр нь энэ Сургалтын төрийн сангийн талаар та аудит хийсэн дүгнэлтээ нэг танилцуулахгүй юу? Сургалтын төрийн сантай холбоотой. </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 Сургалтын төрийн сантай холбоотой яг төсвийн гүйцэтгэлийн аудит хариуцсан ахлах аудитор Ц.Гэрэл танилцуулъя. Түрүүний юутай холбогдуулаад бид нар тухай бүрт зөвлөмж өгөөд яаж залруулж болох талаар санал солилцоод нэгдсэн байр суурь илэрхийлсэн арга механизмууд аудитын зөвлөмж тайлан дотор бас тусгасан байгаа л даа. </w:t>
      </w:r>
    </w:p>
    <w:p>
      <w:pPr>
        <w:pStyle w:val="style0"/>
        <w:jc w:val="both"/>
      </w:pPr>
      <w:r>
        <w:rPr/>
      </w:r>
    </w:p>
    <w:p>
      <w:pPr>
        <w:pStyle w:val="style0"/>
        <w:jc w:val="both"/>
      </w:pPr>
      <w:r>
        <w:rPr>
          <w:b w:val="false"/>
          <w:bCs w:val="false"/>
          <w:lang w:val="mn-MN"/>
        </w:rPr>
        <w:tab/>
      </w:r>
      <w:r>
        <w:rPr>
          <w:b/>
          <w:bCs/>
          <w:lang w:val="mn-MN"/>
        </w:rPr>
        <w:t>Ц.Гэрэл:</w:t>
      </w:r>
      <w:r>
        <w:rPr>
          <w:b w:val="false"/>
          <w:bCs w:val="false"/>
          <w:lang w:val="mn-MN"/>
        </w:rPr>
        <w:t xml:space="preserve"> - Боловсролын салбарын дээд боловсролын санхүүжилт, суралцагчдын нийгмийн баталгааны тухай хуулийг хэрэгжүүлэх зорилгоор Засгийн газрын 2012 оны 19 дүгээр тогтоолоор их, дээд сургууль, коллежийн аттестатчиллыг 2013 оны 01 дүгээр сарын 01-ний дотор дуусгахаар ийм Засгийн газрын тогтоол гаргаж Боловсролын сайдад даалгасан байгаа. Гэтэл энэ аттестатчиллын хамруулах хугацаа 2013 ондоо бол багтаж дуусаагүй, магадлан итгэмжлэлийн дүнг харгалзаж бүх сургуульд үндэсний тэтгэлгийг олгож ирсэн байгаа. Энэ дээр их, дээд сургуулийн аттестатчиллын 2013 ондоо багтааж дуусгах зөвлөмжийг өгөөд 2013 оны 10 сард багтааж Үндэсний аудитын газар хариу ирүүлэхээр ийм зөвлөмж өгсөн байгаа. Мөн 1994 оноос хойш сургалтын зээлийн авлагатай холбогдуулаад үүссэн 74.7 тэрбум төгрөгийн авлага явж байгаа. Үүний 14.3 хувь нь зөвхөн хүүгийн авлага байгаа. Энэ Засгийн газрын 19 дүгээр тогтоолоор уг журамд төлбөрийг эргэн төлөх асуудал, хүүгийн асуудлыг хэрхэн шийдвэрлэх асуудлаар тодорхой тусгагдаагүй байгаа. Энэ асуудлыг холбогдох байгууллагад нь тавьж шийдвэрлүүлэхээр зөвлөмж өгсөн байгаа. Гуравдугаарт нь сургалтын төрийн сангийн нягтлан бодох бүртгэл программ хангамжгүйгээр </w:t>
      </w:r>
      <w:r>
        <w:rPr>
          <w:b w:val="false"/>
          <w:bCs w:val="false"/>
          <w:lang w:val="en-US"/>
        </w:rPr>
        <w:t xml:space="preserve">excel </w:t>
      </w:r>
      <w:r>
        <w:rPr>
          <w:b w:val="false"/>
          <w:bCs w:val="false"/>
          <w:lang w:val="mn-MN"/>
        </w:rPr>
        <w:t xml:space="preserve">программаар тайлан  балансаа гаргаж байгаа. Энэ бол аудит хийхэд болон дүн мэдээ гаргахад нэлээн хүндрэлтэй байгаа учраас энэ дээр зохих программ хангамжийг нэвтрүүлж ажиллахыг зөвлөмж болгосон байгаа. Эдгээр асуудлуудын хүрээнд аудитын стандарт дүгнэлт гарсан байж байгаа. </w:t>
      </w:r>
    </w:p>
    <w:p>
      <w:pPr>
        <w:pStyle w:val="style0"/>
        <w:jc w:val="both"/>
      </w:pPr>
      <w:r>
        <w:rPr/>
      </w:r>
    </w:p>
    <w:p>
      <w:pPr>
        <w:pStyle w:val="style0"/>
        <w:jc w:val="both"/>
      </w:pPr>
      <w:r>
        <w:rPr>
          <w:b w:val="false"/>
          <w:bCs w:val="false"/>
          <w:lang w:val="mn-MN"/>
        </w:rPr>
        <w:tab/>
      </w:r>
      <w:r>
        <w:rPr>
          <w:b/>
          <w:bCs/>
          <w:lang w:val="mn-MN"/>
        </w:rPr>
        <w:t xml:space="preserve">З.Баянсэлэнгэ: </w:t>
      </w:r>
      <w:r>
        <w:rPr>
          <w:b w:val="false"/>
          <w:bCs w:val="false"/>
          <w:lang w:val="mn-MN"/>
        </w:rPr>
        <w:t>- С.Одонтуяа гишүүний асуултаар дуусгая.</w:t>
      </w:r>
    </w:p>
    <w:p>
      <w:pPr>
        <w:pStyle w:val="style0"/>
        <w:jc w:val="both"/>
      </w:pPr>
      <w:r>
        <w:rPr/>
      </w:r>
    </w:p>
    <w:p>
      <w:pPr>
        <w:pStyle w:val="style0"/>
        <w:jc w:val="both"/>
      </w:pPr>
      <w:r>
        <w:rPr>
          <w:b w:val="false"/>
          <w:bCs w:val="false"/>
          <w:lang w:val="mn-MN"/>
        </w:rPr>
        <w:tab/>
      </w:r>
      <w:r>
        <w:rPr>
          <w:b/>
          <w:bCs/>
          <w:lang w:val="mn-MN"/>
        </w:rPr>
        <w:t>С.Одонтуяа:</w:t>
      </w:r>
      <w:r>
        <w:rPr>
          <w:b w:val="false"/>
          <w:bCs w:val="false"/>
          <w:lang w:val="mn-MN"/>
        </w:rPr>
        <w:t xml:space="preserve"> - Би нэг юм асуух гэсэн юм. Энэ сая 2012 онд даатгуулагчдын мөнгөнөөс 18 тэрбум төгрөг “Эрүүл хүүхэд хөтөлбөр” хэрэгжүүлнэ гээд гаргасан. Энэ даатгуулагчдын мөнгөн дээр аудитын дүгнэлт хийгддэг юм уу? Яагаад би асуугаад байна гэхээр энэ даатгалын мөнгөн дээр холилдоод өөрөөр хэлбэл томилолт, янз бүрийн тоног төхөөрөмжүүд нь нэмэгдэж байгаад энэ хөтөлбөр хэрэгжсэн юм. Тэгэхээр энэ дээр яг төсвийн хөрөнгө биш ч гэсэн энэ даатгуулагчдын  мөнгөөр энэ аудитыг нь ямар газар хийдэг юм бол, эсвэл яам хийнэ гэхээр бас Засгийн газрын байгууллага шүү дээ. Энэ дээр хэлж өгөөч.</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 Энэ манай аудитын үйл ажиллагааны хүрээнд хамаарсан байгаа, тодруулаад хэлүүлье. Хэн хийсэн юм бэ?</w:t>
      </w:r>
    </w:p>
    <w:p>
      <w:pPr>
        <w:pStyle w:val="style0"/>
        <w:jc w:val="both"/>
      </w:pPr>
      <w:r>
        <w:rPr/>
      </w:r>
    </w:p>
    <w:p>
      <w:pPr>
        <w:pStyle w:val="style0"/>
        <w:jc w:val="both"/>
      </w:pPr>
      <w:r>
        <w:rPr>
          <w:b w:val="false"/>
          <w:bCs w:val="false"/>
          <w:lang w:val="mn-MN"/>
        </w:rPr>
        <w:tab/>
      </w:r>
      <w:r>
        <w:rPr>
          <w:b/>
          <w:bCs/>
          <w:lang w:val="mn-MN"/>
        </w:rPr>
        <w:t>С.Энхцэцэг:</w:t>
      </w:r>
      <w:r>
        <w:rPr>
          <w:b w:val="false"/>
          <w:bCs w:val="false"/>
          <w:lang w:val="mn-MN"/>
        </w:rPr>
        <w:t xml:space="preserve"> - Нийгмийн даатгалын үндэсний зөвлөлийн шийдвэрийн дагуу Эрүүл мэндийн даатгалын сангаас “Эрүүл хүүхэд” аяны санхүүжилтэд 2012 оны төсвийн тодотголоор 18 тэрбум төгрөг олгохоор төлөвлөөд сайдын багцын эмийн зардалд оруулахаар төсөвлөсөн боловч “Эрүүл хүүхэд” аяны санхүүжилтэд 7.2 тэрбум төгрөгийн гүйцэтгэлтэй гарч 10.8 тэрбум төгрөгийн хэмнэгдсэн ийм дүнтэй гарсан байна. Үүнээс харахад аудитын дүгнэлтэд үүний төлөвлөгөө үндэслэлгүй хийгдсэнтэй холбоотой байна гэсэн дүгнэлт Эрүүл мэндийн сайдын багцад орсон байгаа. Эрүүл мэндийн сайдын багцын тайланд орчихсон байгаа.  </w:t>
      </w:r>
    </w:p>
    <w:p>
      <w:pPr>
        <w:pStyle w:val="style0"/>
        <w:jc w:val="both"/>
      </w:pPr>
      <w:r>
        <w:rPr/>
      </w:r>
    </w:p>
    <w:p>
      <w:pPr>
        <w:pStyle w:val="style0"/>
        <w:jc w:val="both"/>
      </w:pPr>
      <w:r>
        <w:rPr>
          <w:b w:val="false"/>
          <w:bCs w:val="false"/>
          <w:lang w:val="mn-MN"/>
        </w:rPr>
        <w:tab/>
      </w:r>
      <w:r>
        <w:rPr>
          <w:b/>
          <w:bCs/>
          <w:lang w:val="mn-MN"/>
        </w:rPr>
        <w:t xml:space="preserve">З.Баянсэлэнгэ: </w:t>
      </w:r>
      <w:r>
        <w:rPr>
          <w:b w:val="false"/>
          <w:bCs w:val="false"/>
          <w:lang w:val="mn-MN"/>
        </w:rPr>
        <w:t xml:space="preserve">- Тодруулах уу С.Одонтуяа гишүүн. </w:t>
      </w:r>
    </w:p>
    <w:p>
      <w:pPr>
        <w:pStyle w:val="style0"/>
        <w:jc w:val="both"/>
      </w:pPr>
      <w:r>
        <w:rPr/>
      </w:r>
    </w:p>
    <w:p>
      <w:pPr>
        <w:pStyle w:val="style0"/>
        <w:jc w:val="both"/>
      </w:pPr>
      <w:r>
        <w:rPr>
          <w:b w:val="false"/>
          <w:bCs w:val="false"/>
          <w:lang w:val="mn-MN"/>
        </w:rPr>
        <w:tab/>
      </w:r>
      <w:r>
        <w:rPr>
          <w:b/>
          <w:bCs/>
          <w:lang w:val="mn-MN"/>
        </w:rPr>
        <w:t>А.Зангад:</w:t>
      </w:r>
      <w:r>
        <w:rPr>
          <w:b w:val="false"/>
          <w:bCs w:val="false"/>
          <w:lang w:val="mn-MN"/>
        </w:rPr>
        <w:t xml:space="preserve"> - Санхүүгийн аудитын тайлангийн.</w:t>
      </w:r>
    </w:p>
    <w:p>
      <w:pPr>
        <w:pStyle w:val="style0"/>
        <w:jc w:val="both"/>
      </w:pPr>
      <w:r>
        <w:rPr/>
      </w:r>
    </w:p>
    <w:p>
      <w:pPr>
        <w:pStyle w:val="style0"/>
        <w:jc w:val="both"/>
      </w:pPr>
      <w:r>
        <w:rPr>
          <w:b w:val="false"/>
          <w:bCs w:val="false"/>
          <w:lang w:val="mn-MN"/>
        </w:rPr>
        <w:tab/>
      </w:r>
      <w:r>
        <w:rPr>
          <w:b/>
          <w:bCs/>
          <w:lang w:val="mn-MN"/>
        </w:rPr>
        <w:t>С.Энхцэцэг:</w:t>
      </w:r>
      <w:r>
        <w:rPr>
          <w:b w:val="false"/>
          <w:bCs w:val="false"/>
          <w:lang w:val="mn-MN"/>
        </w:rPr>
        <w:t xml:space="preserve"> - Нэгдсэн тайлан дээр энэ асуудал ороогүй байгаа, Эрүүл мэндийн сайдын төсвийн багцад. Манай сайт дээр тавигдчихсан байгаа. </w:t>
      </w:r>
    </w:p>
    <w:p>
      <w:pPr>
        <w:pStyle w:val="style0"/>
        <w:jc w:val="both"/>
      </w:pPr>
      <w:r>
        <w:rPr/>
      </w:r>
    </w:p>
    <w:p>
      <w:pPr>
        <w:pStyle w:val="style0"/>
        <w:jc w:val="both"/>
      </w:pPr>
      <w:r>
        <w:rPr>
          <w:b/>
          <w:bCs/>
          <w:lang w:val="mn-MN"/>
        </w:rPr>
        <w:tab/>
        <w:t xml:space="preserve">З.Баянсэлэнгэ: </w:t>
      </w:r>
      <w:r>
        <w:rPr>
          <w:b w:val="false"/>
          <w:bCs w:val="false"/>
          <w:lang w:val="mn-MN"/>
        </w:rPr>
        <w:t xml:space="preserve">- Хэлэлцэх асуудалтай холбоотой санал хэлэх гишүүн байвал гараа өргөнө үү? Байхгүй байна. Монгол Улсын 2012 оны төсвийн гүйцэтгэлийг батлахыг дэмжиж байгаа санал, дүгнэлтийг Төсвийн зарлагын хяналтын дэд хороонд хүргүүлэхийг дэмжиж байгаа гишүүд гараа өргөнө үү? </w:t>
      </w:r>
    </w:p>
    <w:p>
      <w:pPr>
        <w:pStyle w:val="style0"/>
        <w:jc w:val="both"/>
      </w:pPr>
      <w:r>
        <w:rPr/>
      </w:r>
    </w:p>
    <w:p>
      <w:pPr>
        <w:pStyle w:val="style0"/>
        <w:jc w:val="both"/>
      </w:pPr>
      <w:r>
        <w:rPr>
          <w:b w:val="false"/>
          <w:bCs w:val="false"/>
          <w:lang w:val="mn-MN"/>
        </w:rPr>
        <w:tab/>
        <w:t>10-аас 7.</w:t>
      </w:r>
    </w:p>
    <w:p>
      <w:pPr>
        <w:pStyle w:val="style0"/>
        <w:jc w:val="both"/>
      </w:pPr>
      <w:r>
        <w:rPr/>
      </w:r>
    </w:p>
    <w:p>
      <w:pPr>
        <w:pStyle w:val="style0"/>
        <w:jc w:val="both"/>
      </w:pPr>
      <w:r>
        <w:rPr>
          <w:b w:val="false"/>
          <w:bCs w:val="false"/>
          <w:lang w:val="mn-MN"/>
        </w:rPr>
        <w:tab/>
        <w:t xml:space="preserve">Дэмжигдлээ. Байнгын хорооны санал, дүгнэлтийг Төсвийг зарлагын хяналтын дэд хороонд хүргүүлнэ. Ингээд хоёр дахь асуудалдаа оръё. </w:t>
      </w:r>
    </w:p>
    <w:p>
      <w:pPr>
        <w:pStyle w:val="style0"/>
        <w:jc w:val="both"/>
      </w:pPr>
      <w:r>
        <w:rPr/>
      </w:r>
    </w:p>
    <w:p>
      <w:pPr>
        <w:pStyle w:val="style0"/>
        <w:jc w:val="both"/>
      </w:pPr>
      <w:r>
        <w:rPr>
          <w:b w:val="false"/>
          <w:bCs w:val="false"/>
          <w:lang w:val="mn-MN"/>
        </w:rPr>
        <w:tab/>
      </w:r>
      <w:r>
        <w:rPr>
          <w:b/>
          <w:bCs/>
          <w:i/>
          <w:iCs/>
          <w:lang w:val="mn-MN"/>
        </w:rPr>
        <w:t>Хоёр. Иргэний эрүүл мэндийн даатгалын сангийн санхүүжилтийг шалгаж санал, дүгнэлт гаргах, шийдвэрийн төсөл боловсруулах үүрэг бүхий ажлын хэсгийн тайлан.</w:t>
      </w:r>
    </w:p>
    <w:p>
      <w:pPr>
        <w:pStyle w:val="style0"/>
        <w:jc w:val="both"/>
      </w:pPr>
      <w:r>
        <w:rPr/>
      </w:r>
    </w:p>
    <w:p>
      <w:pPr>
        <w:pStyle w:val="style0"/>
        <w:jc w:val="both"/>
      </w:pPr>
      <w:r>
        <w:rPr>
          <w:b w:val="false"/>
          <w:bCs w:val="false"/>
          <w:lang w:val="mn-MN"/>
        </w:rPr>
        <w:tab/>
        <w:t xml:space="preserve">Танилцуулгыг Улсын Их Хурлын гишүүн Ж.Батсуурь танилцуулна. Ж.Батсуурь гишүүнийг микрофонд урьж байна.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 Нийгмийн бодлого, боловсрол, соёл, шинжлэх ухааны байнгын хорооны 2013 оны 5 дугаар сарын 21-ний өдрийн 05 тоот тогтоолоор байгуулагдсан Улсын Их Хурлын гишүүн Л.Энх-Амгалангаар ахлуулсан ажлын хэсэг нэлээд эмнэлгүүдээр орж ажиллалаа. Ингээд ажлын хэсгийн гаргасан танилцуулга, мөн манай байнгын хорооны тогтоолын төслийг та бүхэнд тараасан байгаа. Манай ажлын хэсэгт орж ажилласан С.Ганбаатар гишүүн, С.Одонтуяа гишүүн нарт бас мөн бусад Эрүүл мэндийн даатгалын газрын Эрүүл мэндийн даатгалын хэлтсийнхэн, Эрүүл мэндийн яамныханд ажлын хэсгийн зүгээс талархал илэрхийлж байна. Ингээд дүгнэлт, товч танилцуулгыг та бүхэнд тараасан учраас эндээс тогтоолын төслийг тараасан, би бас тогтоолын төслийг танилцуулчихъя. </w:t>
      </w:r>
    </w:p>
    <w:p>
      <w:pPr>
        <w:pStyle w:val="style0"/>
        <w:jc w:val="both"/>
      </w:pPr>
      <w:r>
        <w:rPr/>
      </w:r>
    </w:p>
    <w:p>
      <w:pPr>
        <w:pStyle w:val="style0"/>
        <w:jc w:val="both"/>
      </w:pPr>
      <w:r>
        <w:rPr>
          <w:b w:val="false"/>
          <w:bCs w:val="false"/>
          <w:lang w:val="mn-MN"/>
        </w:rPr>
        <w:tab/>
        <w:t>Эрүүл мэндийн даатгалын сангийн талаар авах зарим арга хэмжээний тухай Монгол Улсын Их Хурлын тухай хуулийн 21 дүгээр зүйлийн 21.5 дахь хэсэг, Байнгын хорооны 2013 оны 5 дугаар сарын 23-ны өдрийн 05 тоот тогтоолоор байгуулагдсан Эрүүл мэндийн даатгалын сангийн орлого, зарлагын байдал болон санхүүжилтэд хяналт, шалгалт хийсэн ажлын хэсгийн танилцуулга саналыг байнгын хорооны хуралдаанаар хэлэлцсэн дүнг тус тус үндэслэн тогтоох нь:</w:t>
      </w:r>
    </w:p>
    <w:p>
      <w:pPr>
        <w:pStyle w:val="style0"/>
        <w:jc w:val="both"/>
      </w:pPr>
      <w:r>
        <w:rPr/>
      </w:r>
    </w:p>
    <w:p>
      <w:pPr>
        <w:pStyle w:val="style0"/>
        <w:jc w:val="both"/>
      </w:pPr>
      <w:r>
        <w:rPr>
          <w:b w:val="false"/>
          <w:bCs w:val="false"/>
          <w:lang w:val="mn-MN"/>
        </w:rPr>
        <w:tab/>
      </w:r>
      <w:r>
        <w:rPr>
          <w:b/>
          <w:bCs/>
          <w:lang w:val="mn-MN"/>
        </w:rPr>
        <w:t>1.</w:t>
      </w:r>
      <w:r>
        <w:rPr>
          <w:b w:val="false"/>
          <w:bCs w:val="false"/>
          <w:lang w:val="mn-MN"/>
        </w:rPr>
        <w:t>Эрүүл мэндийн даатгалын сантай холбогдуулан дараах арга хэмжээг 2013 онд багтаан авч хэрэгжүүлэхийг Монгол Улсын Засгийн газар /Н.Алтанхуяг/-т чиглэл болгосугай.</w:t>
      </w:r>
    </w:p>
    <w:p>
      <w:pPr>
        <w:pStyle w:val="style0"/>
        <w:jc w:val="both"/>
      </w:pPr>
      <w:r>
        <w:rPr/>
      </w:r>
    </w:p>
    <w:p>
      <w:pPr>
        <w:pStyle w:val="style0"/>
        <w:jc w:val="both"/>
      </w:pPr>
      <w:r>
        <w:rPr>
          <w:b w:val="false"/>
          <w:bCs w:val="false"/>
          <w:lang w:val="mn-MN"/>
        </w:rPr>
        <w:tab/>
        <w:t>Эрүүл мэндийн даатгалын сангийн 2014 оны төсвийн тогтоолын төслийг бас өөрчлөгдсөн юм уу?</w:t>
      </w:r>
    </w:p>
    <w:p>
      <w:pPr>
        <w:pStyle w:val="style0"/>
        <w:jc w:val="both"/>
      </w:pPr>
      <w:r>
        <w:rPr>
          <w:b w:val="false"/>
          <w:bCs w:val="false"/>
          <w:lang w:val="mn-MN"/>
        </w:rPr>
        <w:tab/>
      </w:r>
    </w:p>
    <w:p>
      <w:pPr>
        <w:pStyle w:val="style0"/>
        <w:jc w:val="both"/>
      </w:pPr>
      <w:r>
        <w:rPr>
          <w:b/>
          <w:bCs/>
          <w:lang w:val="mn-MN"/>
        </w:rPr>
        <w:tab/>
        <w:t xml:space="preserve">З.Баянсэлэнгэ: </w:t>
      </w:r>
      <w:r>
        <w:rPr>
          <w:b w:val="false"/>
          <w:bCs w:val="false"/>
          <w:lang w:val="mn-MN"/>
        </w:rPr>
        <w:t>- Ажлын хэсгээс тогтоолын төслөөр санал оруулж байгаа юм.</w:t>
      </w:r>
    </w:p>
    <w:p>
      <w:pPr>
        <w:pStyle w:val="style0"/>
        <w:jc w:val="both"/>
      </w:pPr>
      <w:r>
        <w:rPr/>
      </w:r>
    </w:p>
    <w:p>
      <w:pPr>
        <w:pStyle w:val="style0"/>
        <w:jc w:val="both"/>
      </w:pPr>
      <w:r>
        <w:rPr/>
        <w:tab/>
      </w:r>
      <w:r>
        <w:rPr>
          <w:b/>
          <w:bCs/>
          <w:lang w:val="mn-MN"/>
        </w:rPr>
        <w:t>Ж.Батсуурь:</w:t>
      </w:r>
      <w:r>
        <w:rPr>
          <w:b w:val="false"/>
          <w:bCs w:val="false"/>
          <w:lang w:val="mn-MN"/>
        </w:rPr>
        <w:t xml:space="preserve"> - Чиглэл болгосугай. </w:t>
      </w:r>
    </w:p>
    <w:p>
      <w:pPr>
        <w:pStyle w:val="style0"/>
        <w:jc w:val="both"/>
      </w:pPr>
      <w:r>
        <w:rPr/>
      </w:r>
    </w:p>
    <w:p>
      <w:pPr>
        <w:pStyle w:val="style0"/>
        <w:jc w:val="both"/>
      </w:pPr>
      <w:r>
        <w:rPr>
          <w:b w:val="false"/>
          <w:bCs w:val="false"/>
          <w:lang w:val="mn-MN"/>
        </w:rPr>
        <w:tab/>
      </w:r>
      <w:r>
        <w:rPr>
          <w:b w:val="false"/>
          <w:bCs w:val="false"/>
          <w:lang w:val="en-US"/>
        </w:rPr>
        <w:t>1</w:t>
      </w:r>
      <w:r>
        <w:rPr>
          <w:b w:val="false"/>
          <w:bCs w:val="false"/>
          <w:lang w:val="mn-MN"/>
        </w:rPr>
        <w:t>.Төрөөс хариуцах Эрүүл мэндийн даатгалын шимтгэлийн хэмжээг хөдөлмөрийн хөлсний доод хэмжээтэй уялдуулан жил бүр шинэчлэн тогтоох арга хэмжээ авах.</w:t>
      </w:r>
    </w:p>
    <w:p>
      <w:pPr>
        <w:pStyle w:val="style0"/>
        <w:jc w:val="both"/>
      </w:pPr>
      <w:r>
        <w:rPr>
          <w:b w:val="false"/>
          <w:bCs w:val="false"/>
          <w:lang w:val="mn-MN"/>
        </w:rPr>
        <w:tab/>
      </w:r>
    </w:p>
    <w:p>
      <w:pPr>
        <w:pStyle w:val="style0"/>
        <w:jc w:val="both"/>
      </w:pPr>
      <w:r>
        <w:rPr>
          <w:b w:val="false"/>
          <w:bCs w:val="false"/>
          <w:lang w:val="mn-MN"/>
        </w:rPr>
        <w:tab/>
        <w:t>2.Эрүүл мэндийн даатгалын сангаас санхүүжүүлэх даатгуулагчид үзүүлэх тусламж үйлчилгээний зардлын төлбөрийн хэмжээг тусламж үйлчилгээний бодит өртөгтэй уялдуулан шинэчлэн тогтоож 2014 оноос эхлэн мөрдүүлэх арга хэмжээ авч хэрэгжүүлэх, цаашид индексжүүлэх.</w:t>
      </w:r>
    </w:p>
    <w:p>
      <w:pPr>
        <w:pStyle w:val="style0"/>
        <w:jc w:val="both"/>
      </w:pPr>
      <w:r>
        <w:rPr/>
      </w:r>
    </w:p>
    <w:p>
      <w:pPr>
        <w:pStyle w:val="style0"/>
        <w:jc w:val="both"/>
      </w:pPr>
      <w:r>
        <w:rPr>
          <w:b w:val="false"/>
          <w:bCs w:val="false"/>
          <w:lang w:val="mn-MN"/>
        </w:rPr>
        <w:tab/>
        <w:t>3.Эрүүл мэндийн даатгалын сангийн чөлөөт үлдэгдэл, эрсдэлийн санг даатгуулагчид үзүүлж буй тусламж үйлчилгээний хамрах хүрээг нэмэгдүүлэх, чанарыг дээшлүүлэх, тусламж үйлчилгээний зардлыг бодит өртөгтэй уялдуулан тогтоосноос үүдсэн зардал, зарцуулах, зарцуулагдаг болох эрх зүйн орчныг бүрдүүлж хэрэгжүүлэх.</w:t>
      </w:r>
    </w:p>
    <w:p>
      <w:pPr>
        <w:pStyle w:val="style0"/>
        <w:jc w:val="both"/>
      </w:pPr>
      <w:r>
        <w:rPr/>
      </w:r>
    </w:p>
    <w:p>
      <w:pPr>
        <w:pStyle w:val="style0"/>
        <w:jc w:val="both"/>
      </w:pPr>
      <w:r>
        <w:rPr>
          <w:b w:val="false"/>
          <w:bCs w:val="false"/>
          <w:lang w:val="mn-MN"/>
        </w:rPr>
        <w:tab/>
        <w:t xml:space="preserve">4.Эрүүл мэндийн даатгалын сангаас хөнгөлөлттэй олгох зайлшгүй шаардлагатай эмийн жагсаалтыг даатгуулагчийн эрүүл мэндийн эрэлт хэрэгцээ, хүн амын зонхилон тохиолдох өвчлөлийн байдалтай уялдуулан шинэчлэн тогтоох. </w:t>
      </w:r>
    </w:p>
    <w:p>
      <w:pPr>
        <w:pStyle w:val="style0"/>
        <w:jc w:val="both"/>
      </w:pPr>
      <w:r>
        <w:rPr/>
      </w:r>
    </w:p>
    <w:p>
      <w:pPr>
        <w:pStyle w:val="style0"/>
        <w:jc w:val="both"/>
      </w:pPr>
      <w:r>
        <w:rPr>
          <w:b w:val="false"/>
          <w:bCs w:val="false"/>
          <w:lang w:val="mn-MN"/>
        </w:rPr>
        <w:tab/>
        <w:t>5.Эрүүл мэндийн даатгалд хамаардаггүй төлбөртэй тусламж үйлчилгээний харилцааг зохицуулж байгаа дүрэм журам, холбогдох бусад эрх зүйн актыг судлан үзэж шинэчлэх.</w:t>
      </w:r>
    </w:p>
    <w:p>
      <w:pPr>
        <w:pStyle w:val="style0"/>
        <w:jc w:val="both"/>
      </w:pPr>
      <w:r>
        <w:rPr/>
      </w:r>
    </w:p>
    <w:p>
      <w:pPr>
        <w:pStyle w:val="style0"/>
        <w:jc w:val="both"/>
      </w:pPr>
      <w:r>
        <w:rPr>
          <w:b w:val="false"/>
          <w:bCs w:val="false"/>
          <w:lang w:val="mn-MN"/>
        </w:rPr>
        <w:tab/>
        <w:t>6.Эрүүл мэндийн даатгалын хяналтын тогтолцоог боловсронгуй болгож, хяналтыг чангатгах.</w:t>
      </w:r>
    </w:p>
    <w:p>
      <w:pPr>
        <w:pStyle w:val="style0"/>
        <w:jc w:val="both"/>
      </w:pPr>
      <w:r>
        <w:rPr/>
      </w:r>
    </w:p>
    <w:p>
      <w:pPr>
        <w:pStyle w:val="style0"/>
        <w:jc w:val="both"/>
      </w:pPr>
      <w:r>
        <w:rPr>
          <w:b w:val="false"/>
          <w:bCs w:val="false"/>
          <w:lang w:val="mn-MN"/>
        </w:rPr>
        <w:tab/>
      </w:r>
      <w:r>
        <w:rPr>
          <w:b/>
          <w:bCs/>
          <w:lang w:val="mn-MN"/>
        </w:rPr>
        <w:t>2</w:t>
      </w:r>
      <w:r>
        <w:rPr>
          <w:b/>
          <w:bCs/>
          <w:lang w:val="en-US"/>
        </w:rPr>
        <w:t>.</w:t>
      </w:r>
      <w:r>
        <w:rPr>
          <w:b w:val="false"/>
          <w:bCs w:val="false"/>
          <w:lang w:val="mn-MN"/>
        </w:rPr>
        <w:t>Энэ тогтоолын биелэлтэд хяналт тавьж ажиллахыг Нийгмийн бодлого, боловсрол, соёл, шинжлэх ухааны байнгын хороо /З.Баянсэлэнгэ/-д даалгасугай.</w:t>
      </w:r>
    </w:p>
    <w:p>
      <w:pPr>
        <w:pStyle w:val="style0"/>
        <w:jc w:val="both"/>
      </w:pPr>
      <w:r>
        <w:rPr/>
      </w:r>
    </w:p>
    <w:p>
      <w:pPr>
        <w:pStyle w:val="style0"/>
        <w:jc w:val="both"/>
      </w:pPr>
      <w:r>
        <w:rPr>
          <w:b w:val="false"/>
          <w:bCs w:val="false"/>
          <w:lang w:val="mn-MN"/>
        </w:rPr>
        <w:tab/>
      </w:r>
      <w:r>
        <w:rPr>
          <w:b/>
          <w:bCs/>
          <w:lang w:val="mn-MN"/>
        </w:rPr>
        <w:t>3</w:t>
      </w:r>
      <w:r>
        <w:rPr>
          <w:b/>
          <w:bCs/>
          <w:lang w:val="en-US"/>
        </w:rPr>
        <w:t>.</w:t>
      </w:r>
      <w:r>
        <w:rPr>
          <w:b w:val="false"/>
          <w:bCs w:val="false"/>
          <w:lang w:val="mn-MN"/>
        </w:rPr>
        <w:t xml:space="preserve">Энэ тогтоолыг батлагдсан өдрөөс эхлэн дагаж мөрдсүгэй гэсэн ийм тогтоолын төслийг Байнгын хороо хэлэлцэх шийдвэрлэж өгөхийг та бүхнээс хүсэж байгаа юм. Танилцуулгыг гишүүн бүрт тараасан учраас та бүхэн эндээс асууж сонирхох зүйл байвал хариулъя. </w:t>
      </w:r>
    </w:p>
    <w:p>
      <w:pPr>
        <w:pStyle w:val="style0"/>
        <w:jc w:val="both"/>
      </w:pPr>
      <w:r>
        <w:rPr/>
      </w:r>
    </w:p>
    <w:p>
      <w:pPr>
        <w:pStyle w:val="style0"/>
        <w:jc w:val="both"/>
      </w:pPr>
      <w:r>
        <w:rPr>
          <w:b w:val="false"/>
          <w:bCs w:val="false"/>
          <w:lang w:val="mn-MN"/>
        </w:rPr>
        <w:tab/>
      </w:r>
      <w:r>
        <w:rPr>
          <w:b/>
          <w:bCs/>
          <w:lang w:val="mn-MN"/>
        </w:rPr>
        <w:t xml:space="preserve">З.Баянсэлэнгэ: </w:t>
      </w:r>
      <w:r>
        <w:rPr>
          <w:b w:val="false"/>
          <w:bCs w:val="false"/>
          <w:lang w:val="mn-MN"/>
        </w:rPr>
        <w:t>- Ж.Батсуурь гишүүнд баярлалаа. Ажлын хэсгийн танилцуулгатай холбоотой асуух асуулттай гишүүд байвал гараа өргөнө үү? Байхгүй байна. Саналтай гишүүд байна уу, тогтоолын төсөлтэй холбоотой? Биш, ажлын хэсгийн танилцуулгатай  холбоотой. Байхгүй байна. Ажлын хэсгээс Байнгын хорооны тогтоолын төсөл боловсруулж Засгийн газарт чиглэл өгөх санал гаргасан байгаа. Тогтоолын төслийг дэмжиж байгаа гишүүд гараа өргөнө үү?</w:t>
      </w:r>
    </w:p>
    <w:p>
      <w:pPr>
        <w:pStyle w:val="style0"/>
        <w:jc w:val="both"/>
      </w:pPr>
      <w:r>
        <w:rPr/>
      </w:r>
    </w:p>
    <w:p>
      <w:pPr>
        <w:pStyle w:val="style0"/>
        <w:jc w:val="both"/>
      </w:pPr>
      <w:r>
        <w:rPr>
          <w:b w:val="false"/>
          <w:bCs w:val="false"/>
          <w:lang w:val="mn-MN"/>
        </w:rPr>
        <w:tab/>
        <w:t>10-аас 6.</w:t>
      </w:r>
    </w:p>
    <w:p>
      <w:pPr>
        <w:pStyle w:val="style0"/>
        <w:jc w:val="both"/>
      </w:pPr>
      <w:r>
        <w:rPr/>
      </w:r>
    </w:p>
    <w:p>
      <w:pPr>
        <w:pStyle w:val="style0"/>
        <w:jc w:val="both"/>
      </w:pPr>
      <w:r>
        <w:rPr>
          <w:b w:val="false"/>
          <w:bCs w:val="false"/>
          <w:lang w:val="mn-MN"/>
        </w:rPr>
        <w:tab/>
        <w:t>Дэмжигдлээ. Өнөөдрийн Байнгын хорооны хуралдаан  хэлэлцэх асуудлаа амжилттай хэлэлцэж дууслаа. Гишүүддээ баярлалаа</w:t>
      </w:r>
    </w:p>
    <w:p>
      <w:pPr>
        <w:pStyle w:val="style0"/>
        <w:jc w:val="both"/>
      </w:pPr>
      <w:r>
        <w:rPr/>
      </w:r>
    </w:p>
    <w:p>
      <w:pPr>
        <w:pStyle w:val="style0"/>
        <w:jc w:val="both"/>
      </w:pPr>
      <w:r>
        <w:rPr/>
        <w:tab/>
      </w:r>
      <w:r>
        <w:rPr>
          <w:rFonts w:cs="Arial"/>
          <w:b/>
          <w:bCs/>
          <w:i/>
          <w:iCs/>
          <w:color w:val="000000"/>
          <w:sz w:val="24"/>
          <w:szCs w:val="24"/>
          <w:lang w:val="mn-MN"/>
        </w:rPr>
        <w:t>Соронзон хальснаас буулгасан:</w:t>
      </w:r>
    </w:p>
    <w:p>
      <w:pPr>
        <w:pStyle w:val="style16"/>
        <w:spacing w:after="0" w:before="0"/>
        <w:contextualSpacing w:val="false"/>
        <w:jc w:val="left"/>
      </w:pPr>
      <w:r>
        <w:rPr>
          <w:lang w:val="mn-MN"/>
        </w:rPr>
        <w:tab/>
        <w:t>ПРОТОКОЛЫН АЛБАНЫ</w:t>
      </w:r>
    </w:p>
    <w:p>
      <w:pPr>
        <w:pStyle w:val="style0"/>
        <w:jc w:val="both"/>
      </w:pPr>
      <w:r>
        <w:rPr>
          <w:lang w:val="mn-MN"/>
        </w:rPr>
        <w:tab/>
        <w:t xml:space="preserve">ШИНЖЭЭЧ                                                                              М.НОМИНДУЛАМ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footerReference r:id="rId2" w:type="default"/>
      <w:type w:val="nextPage"/>
      <w:pgSz w:h="15840" w:w="12240"/>
      <w:pgMar w:bottom="1693" w:footer="1134" w:gutter="0" w:header="0" w:left="1701"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10</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2013-06-28T10:39:22.20Z</dcterms:created>
  <cp:revision>0</cp:revision>
</cp:coreProperties>
</file>