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B66F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83708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63B819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D94AD4" w14:textId="77777777" w:rsidR="0054741B" w:rsidRPr="0071249B" w:rsidRDefault="0054741B" w:rsidP="0054741B">
      <w:pPr>
        <w:ind w:firstLine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АУДИТЫН ТУХАЙ ХУУЛЬД </w:t>
      </w:r>
    </w:p>
    <w:p w14:paraId="121862A9" w14:textId="77777777" w:rsidR="0054741B" w:rsidRPr="0071249B" w:rsidRDefault="0054741B" w:rsidP="0054741B">
      <w:pPr>
        <w:ind w:firstLine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>НЭМЭЛТ ОРУУЛАХ ТУХАЙ</w:t>
      </w:r>
    </w:p>
    <w:p w14:paraId="4C8DB759" w14:textId="77777777" w:rsidR="0054741B" w:rsidRPr="0071249B" w:rsidRDefault="0054741B" w:rsidP="0054741B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73BFB5E2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bCs/>
          <w:lang w:val="mn-MN"/>
        </w:rPr>
        <w:t xml:space="preserve">Аудитын тухай хуулийн 4 дүгээр зүйлийн 4.2 дахь хэсгийн “аудит хийхдээ” гэсний дараа “хуульд өөрөөр заагаагүй бол” гэж нэмсүгэй.  </w:t>
      </w:r>
    </w:p>
    <w:p w14:paraId="1CB1962A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</w:p>
    <w:p w14:paraId="63DA94DC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538DA053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</w:p>
    <w:p w14:paraId="7B4C7946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</w:p>
    <w:p w14:paraId="3FD56C90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</w:p>
    <w:p w14:paraId="79B2AD25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</w:p>
    <w:p w14:paraId="56A966AA" w14:textId="77777777" w:rsidR="0054741B" w:rsidRPr="0071249B" w:rsidRDefault="0054741B" w:rsidP="0054741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057C05D1" w14:textId="61B04E36" w:rsidR="006C31FD" w:rsidRPr="004D17DB" w:rsidRDefault="0054741B" w:rsidP="0054741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 ДАРГА</w:t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         Г.ЗАНДАНШАТАР </w:t>
      </w:r>
      <w:bookmarkStart w:id="0" w:name="_GoBack"/>
      <w:bookmarkEnd w:id="0"/>
    </w:p>
    <w:sectPr w:rsidR="006C31FD" w:rsidRPr="004D17D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B393" w14:textId="77777777" w:rsidR="00347BCB" w:rsidRDefault="00347BCB">
      <w:r>
        <w:separator/>
      </w:r>
    </w:p>
  </w:endnote>
  <w:endnote w:type="continuationSeparator" w:id="0">
    <w:p w14:paraId="0C38145D" w14:textId="77777777" w:rsidR="00347BCB" w:rsidRDefault="0034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2A174" w14:textId="77777777" w:rsidR="00347BCB" w:rsidRDefault="00347BCB">
      <w:r>
        <w:separator/>
      </w:r>
    </w:p>
  </w:footnote>
  <w:footnote w:type="continuationSeparator" w:id="0">
    <w:p w14:paraId="61E7E275" w14:textId="77777777" w:rsidR="00347BCB" w:rsidRDefault="0034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BC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17D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4741B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6412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4E48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3708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2020-05-15T08:56:00Z</dcterms:created>
  <dcterms:modified xsi:type="dcterms:W3CDTF">2020-05-15T08:56:00Z</dcterms:modified>
</cp:coreProperties>
</file>