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cs="Arial"/>
          <w:sz w:val="23"/>
          <w:szCs w:val="23"/>
        </w:rPr>
        <w:t xml:space="preserve">Монгол Улсын Их Хурлын </w:t>
      </w:r>
      <w:r>
        <w:rPr>
          <w:rFonts w:cs="Arial"/>
          <w:sz w:val="23"/>
          <w:szCs w:val="23"/>
          <w:lang w:val="mn-MN"/>
        </w:rPr>
        <w:t>2013 оны намрын ээлжит чуулганы Төсвийн байнгын хорооны 10 дугаар сарын 30-ны өдөр /Лхагва гараг/-ийн хуралдааны гар тэмдэглэл</w:t>
      </w:r>
    </w:p>
    <w:p>
      <w:pPr>
        <w:pStyle w:val="style22"/>
        <w:spacing w:after="0" w:before="0"/>
        <w:ind w:hanging="0" w:left="0" w:right="0"/>
        <w:contextualSpacing w:val="false"/>
        <w:jc w:val="center"/>
      </w:pPr>
      <w:r>
        <w:rPr>
          <w:sz w:val="23"/>
          <w:szCs w:val="23"/>
        </w:rPr>
      </w:r>
    </w:p>
    <w:p>
      <w:pPr>
        <w:pStyle w:val="style21"/>
        <w:spacing w:after="0" w:before="0"/>
        <w:ind w:hanging="0" w:left="0" w:right="0"/>
        <w:contextualSpacing w:val="false"/>
      </w:pPr>
      <w:r>
        <w:rPr>
          <w:rFonts w:cs="Arial"/>
          <w:sz w:val="23"/>
          <w:szCs w:val="23"/>
          <w:lang w:val="mn-MN"/>
        </w:rPr>
        <w:tab/>
        <w:t>Төсвийн ба</w:t>
      </w:r>
      <w:bookmarkStart w:id="0" w:name="__UnoMark__11151_2131316772"/>
      <w:bookmarkEnd w:id="0"/>
      <w:r>
        <w:rPr>
          <w:rFonts w:cs="Arial"/>
          <w:sz w:val="23"/>
          <w:szCs w:val="23"/>
          <w:lang w:val="mn-MN"/>
        </w:rPr>
        <w:t xml:space="preserve">йнгын хорооны дарга, Улсын Их Хурлын гишүүн </w:t>
      </w:r>
      <w:r>
        <w:rPr>
          <w:rFonts w:cs="Arial"/>
          <w:sz w:val="23"/>
          <w:szCs w:val="23"/>
          <w:effect w:val="blinkBackground"/>
          <w:lang w:val="mn-MN"/>
        </w:rPr>
        <w:t>Ц.Даваасүрэн</w:t>
      </w:r>
      <w:r>
        <w:rPr>
          <w:rFonts w:cs="Arial"/>
          <w:sz w:val="23"/>
          <w:szCs w:val="23"/>
          <w:lang w:val="mn-MN"/>
        </w:rPr>
        <w:t xml:space="preserve"> ирц, хэлэлцэх асуудлын дарааллыг танилцуулж,</w:t>
      </w:r>
      <w:r>
        <w:rPr>
          <w:rFonts w:cs="Arial"/>
          <w:sz w:val="23"/>
          <w:szCs w:val="23"/>
        </w:rPr>
        <w:t xml:space="preserve"> хуралдааныг даргалав.</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Fonts w:cs="Arial"/>
          <w:b w:val="false"/>
          <w:bCs w:val="false"/>
          <w:i w:val="false"/>
          <w:iCs w:val="false"/>
          <w:sz w:val="23"/>
          <w:szCs w:val="23"/>
          <w:lang w:val="mn-MN"/>
        </w:rPr>
        <w:tab/>
        <w:t>И</w:t>
      </w:r>
      <w:r>
        <w:rPr>
          <w:rFonts w:cs="Arial"/>
          <w:b w:val="false"/>
          <w:bCs w:val="false"/>
          <w:i w:val="false"/>
          <w:iCs w:val="false"/>
          <w:sz w:val="23"/>
          <w:szCs w:val="23"/>
        </w:rPr>
        <w:t xml:space="preserve">рвэл зохих </w:t>
      </w:r>
      <w:r>
        <w:rPr>
          <w:rFonts w:cs="Arial"/>
          <w:b w:val="false"/>
          <w:bCs w:val="false"/>
          <w:i w:val="false"/>
          <w:iCs w:val="false"/>
          <w:sz w:val="23"/>
          <w:szCs w:val="23"/>
          <w:lang w:val="mn-MN"/>
        </w:rPr>
        <w:t>19</w:t>
      </w:r>
      <w:r>
        <w:rPr>
          <w:rFonts w:cs="Arial"/>
          <w:b w:val="false"/>
          <w:bCs w:val="false"/>
          <w:i w:val="false"/>
          <w:iCs w:val="false"/>
          <w:sz w:val="23"/>
          <w:szCs w:val="23"/>
        </w:rPr>
        <w:t xml:space="preserve"> гишүүнээс </w:t>
      </w:r>
      <w:r>
        <w:rPr>
          <w:rFonts w:cs="Arial"/>
          <w:b w:val="false"/>
          <w:bCs w:val="false"/>
          <w:i w:val="false"/>
          <w:iCs w:val="false"/>
          <w:sz w:val="23"/>
          <w:szCs w:val="23"/>
          <w:lang w:val="mn-MN"/>
        </w:rPr>
        <w:t>11</w:t>
      </w:r>
      <w:r>
        <w:rPr>
          <w:rFonts w:cs="Arial"/>
          <w:b w:val="false"/>
          <w:bCs w:val="false"/>
          <w:i w:val="false"/>
          <w:iCs w:val="false"/>
          <w:sz w:val="23"/>
          <w:szCs w:val="23"/>
        </w:rPr>
        <w:t xml:space="preserve"> гишүүн ирж, </w:t>
      </w:r>
      <w:r>
        <w:rPr>
          <w:rFonts w:cs="Arial"/>
          <w:b w:val="false"/>
          <w:bCs w:val="false"/>
          <w:i w:val="false"/>
          <w:iCs w:val="false"/>
          <w:sz w:val="23"/>
          <w:szCs w:val="23"/>
          <w:lang w:val="mn-MN"/>
        </w:rPr>
        <w:t>57.8</w:t>
      </w:r>
      <w:r>
        <w:rPr>
          <w:rFonts w:cs="Arial"/>
          <w:b w:val="false"/>
          <w:bCs w:val="false"/>
          <w:i w:val="false"/>
          <w:iCs w:val="false"/>
          <w:sz w:val="23"/>
          <w:szCs w:val="23"/>
        </w:rPr>
        <w:t xml:space="preserve"> хувийн ирцтэй</w:t>
      </w:r>
      <w:r>
        <w:rPr>
          <w:rFonts w:cs="Arial"/>
          <w:b w:val="false"/>
          <w:bCs w:val="false"/>
          <w:i w:val="false"/>
          <w:iCs w:val="false"/>
          <w:sz w:val="23"/>
          <w:szCs w:val="23"/>
          <w:lang w:val="mn-MN"/>
        </w:rPr>
        <w:t xml:space="preserve">гээр хуралдаан 09 цаг 45 минутад Төрийн ордны “А” танхимд эхлэв.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Fonts w:cs="Arial"/>
          <w:b/>
          <w:bCs/>
          <w:i w:val="false"/>
          <w:iCs w:val="false"/>
          <w:sz w:val="23"/>
          <w:szCs w:val="23"/>
        </w:rPr>
        <w:tab/>
        <w:t>Чөлөөтэй:</w:t>
      </w:r>
      <w:r>
        <w:rPr>
          <w:rFonts w:cs="Arial"/>
          <w:b w:val="false"/>
          <w:bCs w:val="false"/>
          <w:i w:val="false"/>
          <w:iCs w:val="false"/>
          <w:sz w:val="23"/>
          <w:szCs w:val="23"/>
          <w:lang w:val="mn-MN"/>
        </w:rPr>
        <w:t xml:space="preserve"> С.Баярцогт, Б.Наранхүү;</w:t>
      </w:r>
    </w:p>
    <w:p>
      <w:pPr>
        <w:pStyle w:val="style21"/>
        <w:spacing w:after="0" w:before="0"/>
        <w:ind w:hanging="0" w:left="0" w:right="0"/>
        <w:contextualSpacing w:val="false"/>
      </w:pPr>
      <w:r>
        <w:rPr>
          <w:rFonts w:cs="Arial"/>
          <w:b w:val="false"/>
          <w:bCs w:val="false"/>
          <w:i w:val="false"/>
          <w:iCs w:val="false"/>
          <w:sz w:val="23"/>
          <w:szCs w:val="23"/>
          <w:lang w:val="mn-MN"/>
        </w:rPr>
        <w:tab/>
      </w:r>
      <w:r>
        <w:rPr>
          <w:rFonts w:cs="Arial"/>
          <w:b/>
          <w:bCs/>
          <w:i w:val="false"/>
          <w:iCs w:val="false"/>
          <w:sz w:val="23"/>
          <w:szCs w:val="23"/>
          <w:lang w:val="mn-MN"/>
        </w:rPr>
        <w:t xml:space="preserve">Тасалсан:  </w:t>
      </w:r>
      <w:r>
        <w:rPr>
          <w:rFonts w:cs="Arial"/>
          <w:b w:val="false"/>
          <w:bCs w:val="false"/>
          <w:i w:val="false"/>
          <w:iCs w:val="false"/>
          <w:sz w:val="23"/>
          <w:szCs w:val="23"/>
          <w:lang w:val="mn-MN"/>
        </w:rPr>
        <w:t>Р.Амаржаргал</w:t>
      </w:r>
      <w:r>
        <w:rPr>
          <w:rFonts w:cs="Arial"/>
          <w:b w:val="false"/>
          <w:bCs w:val="false"/>
          <w:i w:val="false"/>
          <w:iCs w:val="false"/>
          <w:sz w:val="23"/>
          <w:szCs w:val="23"/>
          <w:lang w:val="en-US"/>
        </w:rPr>
        <w:t>, М.</w:t>
      </w:r>
      <w:r>
        <w:rPr>
          <w:rFonts w:cs="Arial"/>
          <w:b w:val="false"/>
          <w:bCs w:val="false"/>
          <w:i w:val="false"/>
          <w:iCs w:val="false"/>
          <w:sz w:val="23"/>
          <w:szCs w:val="23"/>
          <w:lang w:val="mn-MN"/>
        </w:rPr>
        <w:t>Зоригт, Д.Дэмбэрэл, Ж.Эрдэнэбат, Д.Хаянхярваа, Ч.Хүрэлбаатар.</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Fonts w:cs="Arial"/>
          <w:b w:val="false"/>
          <w:bCs w:val="false"/>
          <w:i w:val="false"/>
          <w:iCs w:val="false"/>
          <w:sz w:val="23"/>
          <w:szCs w:val="23"/>
          <w:lang w:val="mn-MN"/>
        </w:rPr>
        <w:tab/>
      </w:r>
      <w:r>
        <w:rPr>
          <w:rFonts w:cs="Arial"/>
          <w:b/>
          <w:bCs/>
          <w:i/>
          <w:iCs/>
          <w:sz w:val="23"/>
          <w:szCs w:val="23"/>
          <w:lang w:val="mn-MN"/>
        </w:rPr>
        <w:t xml:space="preserve">Нэг.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төсөл /зөвшилцөх, </w:t>
      </w:r>
      <w:r>
        <w:rPr>
          <w:rFonts w:cs="Arial"/>
          <w:b w:val="false"/>
          <w:bCs w:val="false"/>
          <w:i/>
          <w:iCs/>
          <w:sz w:val="23"/>
          <w:szCs w:val="23"/>
          <w:lang w:val="mn-MN"/>
        </w:rPr>
        <w:t>санал, дүгнэлтээ Аюулгүй байдал, гадаад бодлогын байнгын хороонд хүргүүлэх</w:t>
      </w:r>
      <w:r>
        <w:rPr>
          <w:rFonts w:cs="Arial"/>
          <w:b/>
          <w:bCs/>
          <w:i/>
          <w:iCs/>
          <w:sz w:val="23"/>
          <w:szCs w:val="23"/>
          <w:lang w:val="mn-MN"/>
        </w:rPr>
        <w:t>/.</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sz w:val="23"/>
          <w:szCs w:val="23"/>
          <w:lang w:val="mn-MN"/>
        </w:rPr>
        <w:tab/>
        <w:t xml:space="preserve">Хэлэлцэж буй асуудалтай холбогдуулан </w:t>
      </w:r>
      <w:r>
        <w:rPr>
          <w:rStyle w:val="style15"/>
          <w:rFonts w:cs="Arial"/>
          <w:b w:val="false"/>
          <w:bCs w:val="false"/>
          <w:i w:val="false"/>
          <w:iCs w:val="false"/>
          <w:caps w:val="false"/>
          <w:smallCaps w:val="false"/>
          <w:color w:val="00000A"/>
          <w:sz w:val="23"/>
          <w:szCs w:val="23"/>
          <w:lang w:val="mn-MN"/>
        </w:rPr>
        <w:t xml:space="preserve">Эдийн засгийн хөгжлийн сайд Н.Батбаяр, Нийслэлийн Засаг дарга бөгөөд Улаанбаатар хотын захирагч Э.Бат-Үүл, Нийслэлийн Засаг даргын Хот байгуулалт, хөрөнгө оруулалтын асуудал хариуцсан орлогч С.Очирбат, Нийслэлийн Засаг даргын Тамгын газрын Төсөл, хамтын ажиллагааны хэлтсийн дарга Д.Отгонбаатар, Нийслэлийн Төсөл, хамтын ажиллагааны хэлтсийн мэргэжилтэн Г.Баярсайхан, Эдийн засгийн хөгжлийн яамны Эдийн засгийн хамтын ажиллагаа, зээл тусламжийн бодлогын газрын ахлах мэргэжилтэн Д.Мөнхжаргал, Эдийн засгийн хөгжлийн яамны Эдийн засгийн ажиллагаа, зээл тусламжийн бодлогын газрын мэргэжилтэн Ц.Равдандаш, Улсын Их Хурлын Тамгын газрын Ерөнхий нарийн бичгийн дарга Б.Болдбаатар, Хууль зүйн үйлчилгээний хэлтсийн дарга Ж.Дашдорж,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төслийг  Эдийн засгийн хөгжлийн сайд Н.Батбаяр танилцуулав.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С.Ганбаатар, Ц.Даваасүрэн нарын тавьсан асуултад Эдийн засгийн хөгжлийн сайд Н.Батбаяр, Нийслэлийн Засаг дарга бөгөөд Улаанбаатар хотын захирагч Э.Бат-Үүл нар хариулж, тайлбар хийв.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Төслийн зөвшилцөх асуудалтай холбогдуулан Улсын Их Хурлын гишүүдээс санал гараагүй болно.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төслийг зөвшилцөх нь зүйтэй гэсэн саналыг дэмжиж байгаа гишүүд гараа өргөнө үү.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Зөвшөөрсөн:</w:t>
        <w:tab/>
        <w:tab/>
        <w:t>9</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Татгалзсан:</w:t>
        <w:tab/>
        <w:tab/>
        <w:t>1</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Бүгд:</w:t>
        <w:tab/>
        <w:tab/>
        <w:tab/>
        <w:t>10</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Гишүүдийн олонхын саналаар зөвшилцөх нь зүйтэй гэсэн санал дэмжигдлээ.</w:t>
      </w:r>
    </w:p>
    <w:p>
      <w:pPr>
        <w:pStyle w:val="style21"/>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Fonts w:cs="Arial"/>
          <w:b w:val="false"/>
          <w:bCs w:val="false"/>
          <w:i w:val="false"/>
          <w:iCs w:val="false"/>
          <w:sz w:val="23"/>
          <w:szCs w:val="23"/>
          <w:lang w:val="mn-MN"/>
        </w:rPr>
        <w:tab/>
        <w:t>Байнгын хорооны санал, дүгнэлтийг Аюулгүй байдал, гадаад бодлогын байнгын хорооны хуралдаанд Улсын Их Хурлын гишүүн Б.Болор танилцуулахаар тогтов.</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Fonts w:cs="Arial"/>
          <w:b w:val="false"/>
          <w:bCs w:val="false"/>
          <w:i w:val="false"/>
          <w:iCs w:val="false"/>
          <w:sz w:val="23"/>
          <w:szCs w:val="23"/>
          <w:lang w:val="mn-MN"/>
        </w:rPr>
        <w:tab/>
        <w:t xml:space="preserve">Уг асуудлыг 10 цаг 05 минутад хэлэлцэж дуусав. </w:t>
      </w:r>
    </w:p>
    <w:p>
      <w:pPr>
        <w:pStyle w:val="style0"/>
        <w:spacing w:after="0" w:before="0"/>
        <w:ind w:hanging="0" w:left="0" w:right="0"/>
        <w:contextualSpacing w:val="false"/>
        <w:jc w:val="both"/>
      </w:pPr>
      <w:r>
        <w:rPr>
          <w:sz w:val="23"/>
          <w:szCs w:val="23"/>
        </w:rPr>
      </w:r>
    </w:p>
    <w:p>
      <w:pPr>
        <w:pStyle w:val="style21"/>
        <w:spacing w:after="0" w:before="0"/>
        <w:ind w:hanging="0" w:left="0" w:right="0"/>
        <w:contextualSpacing w:val="false"/>
      </w:pPr>
      <w:r>
        <w:rPr>
          <w:rFonts w:cs="Arial"/>
          <w:b/>
          <w:bCs/>
          <w:i/>
          <w:iCs/>
          <w:sz w:val="23"/>
          <w:szCs w:val="23"/>
          <w:lang w:val="mn-MN"/>
        </w:rPr>
        <w:tab/>
        <w:t xml:space="preserve">Хоёр. </w:t>
      </w:r>
      <w:r>
        <w:rPr>
          <w:rStyle w:val="style15"/>
          <w:rFonts w:cs="Arial"/>
          <w:b/>
          <w:bCs/>
          <w:i/>
          <w:iCs/>
          <w:caps w:val="false"/>
          <w:smallCaps w:val="false"/>
          <w:color w:val="00000A"/>
          <w:sz w:val="23"/>
          <w:szCs w:val="23"/>
          <w:lang w:val="mn-MN"/>
        </w:rPr>
        <w:t>Монгол Улсын төсвийн 2014 оны төсвийн хүрээний мэдэгдэл,  2015, 2016 оны төсвийн төсөөллийн тухай хуульд өөрчлөлт оруулах тухай хуулийн төсөл,</w:t>
      </w:r>
      <w:r>
        <w:rPr>
          <w:rStyle w:val="style15"/>
          <w:rFonts w:cs="Arial"/>
          <w:b w:val="false"/>
          <w:bCs w:val="false"/>
          <w:i w:val="false"/>
          <w:iCs w:val="false"/>
          <w:caps w:val="false"/>
          <w:smallCaps w:val="false"/>
          <w:color w:val="00000A"/>
          <w:sz w:val="23"/>
          <w:szCs w:val="23"/>
          <w:lang w:val="mn-MN"/>
        </w:rPr>
        <w:t xml:space="preserve"> </w:t>
      </w:r>
      <w:r>
        <w:rPr>
          <w:rFonts w:cs="Arial"/>
          <w:b/>
          <w:bCs/>
          <w:i/>
          <w:iCs/>
          <w:sz w:val="23"/>
          <w:szCs w:val="23"/>
          <w:lang w:val="mn-MN"/>
        </w:rPr>
        <w:t xml:space="preserve">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w:t>
      </w:r>
      <w:bookmarkStart w:id="1" w:name="__DdeLink__3828_113565448"/>
      <w:r>
        <w:rPr>
          <w:rFonts w:cs="Arial"/>
          <w:b/>
          <w:bCs/>
          <w:i/>
          <w:iCs/>
          <w:sz w:val="23"/>
          <w:szCs w:val="23"/>
          <w:lang w:val="mn-MN"/>
        </w:rPr>
        <w:t>“Үнэт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w:t>
      </w:r>
      <w:bookmarkEnd w:id="1"/>
      <w:r>
        <w:rPr>
          <w:rFonts w:cs="Arial"/>
          <w:b/>
          <w:bCs/>
          <w:i/>
          <w:iCs/>
          <w:sz w:val="23"/>
          <w:szCs w:val="23"/>
          <w:lang w:val="mn-MN"/>
        </w:rPr>
        <w:t>, “Хүний хөгжил сангаас Монгол Улсын иргэнд 2014 онд хүртээх хишиг, хувийн хэмжээг тогтоох тухай” Улсын Их Хурлын тогтоолын төслүүд /</w:t>
      </w:r>
      <w:r>
        <w:rPr>
          <w:rFonts w:cs="Arial"/>
          <w:b w:val="false"/>
          <w:bCs w:val="false"/>
          <w:i/>
          <w:iCs/>
          <w:sz w:val="23"/>
          <w:szCs w:val="23"/>
          <w:lang w:val="mn-MN"/>
        </w:rPr>
        <w:t xml:space="preserve">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w:t>
      </w:r>
      <w:r>
        <w:rPr>
          <w:rFonts w:cs="Arial"/>
          <w:b/>
          <w:bCs/>
          <w:i/>
          <w:iCs/>
          <w:sz w:val="23"/>
          <w:szCs w:val="23"/>
          <w:lang w:val="mn-MN"/>
        </w:rPr>
        <w:t>хэлэлцэх эсэх/.</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sz w:val="23"/>
          <w:szCs w:val="23"/>
        </w:rPr>
        <w:tab/>
      </w:r>
      <w:r>
        <w:rPr>
          <w:sz w:val="23"/>
          <w:szCs w:val="23"/>
          <w:lang w:val="mn-MN"/>
        </w:rPr>
        <w:t xml:space="preserve">Хэлэлцэж буй асуудалтай холбогдуулан </w:t>
      </w:r>
      <w:r>
        <w:rPr>
          <w:rStyle w:val="style15"/>
          <w:rFonts w:cs="Arial"/>
          <w:b w:val="false"/>
          <w:bCs w:val="false"/>
          <w:i w:val="false"/>
          <w:iCs w:val="false"/>
          <w:caps w:val="false"/>
          <w:smallCaps w:val="false"/>
          <w:color w:val="00000A"/>
          <w:sz w:val="23"/>
          <w:szCs w:val="23"/>
          <w:lang w:val="mn-MN"/>
        </w:rPr>
        <w:t xml:space="preserve">Сангийн сайд Ч.Улаан, Эдийн засгийн хөгжлийн сайд Н.Батбаяр, Боловсролын дэд сайд Б.Ургамалцэцэг, Сангийн яамны Төрийн нарийн бичгийн дарга Х.Ганцогт, Сангийн яамны Төсвийн бодлого, төлөвлөлтийн газрын дарга Ж.Ганбат, мөн яамны Хууль, худалдан авах ажиллагааны бодлогын газрын дарга Э.Хангай, Сангийн яамны Нэгдсэн төсвийн бодлогын хэлтсийн дарга Б.Доржсэмбэд, мөн яамны Төсвийн зарлагын хэлтсийн дарга О.Хуягцогт, мөн яамны Төсвийн орлогын хэлтсийн дарга Э.Батбаяр, мөн яамны Санхүүгийн бодлого, өрийн удирдлагын газрын Баялгийн сангийн хэлтсийн дарга Б.Төгөлдөр, Орон нутгийн хөгжлийн сангийн хэлтсийн дарга Батгэрэл, Орон нутгийн хөгжлийн нэгдсэн сангийн хэлтсийн дарга М.Батгэрэл, Баялгийн сангийн мэргэжилтэн Ц.Зоригтбат, </w:t>
      </w:r>
      <w:r>
        <w:rPr>
          <w:rStyle w:val="style15"/>
          <w:rFonts w:cs="Arial"/>
          <w:b w:val="false"/>
          <w:bCs w:val="false"/>
          <w:i w:val="false"/>
          <w:iCs w:val="false"/>
          <w:caps w:val="false"/>
          <w:smallCaps w:val="false"/>
          <w:color w:val="00000A"/>
          <w:sz w:val="23"/>
          <w:szCs w:val="23"/>
          <w:lang w:val="mn-MN"/>
        </w:rPr>
        <w:t>У</w:t>
      </w:r>
      <w:r>
        <w:rPr>
          <w:rStyle w:val="style15"/>
          <w:rFonts w:cs="Arial"/>
          <w:b w:val="false"/>
          <w:bCs w:val="false"/>
          <w:i w:val="false"/>
          <w:iCs w:val="false"/>
          <w:caps w:val="false"/>
          <w:smallCaps w:val="false"/>
          <w:color w:val="00000A"/>
          <w:sz w:val="23"/>
          <w:szCs w:val="23"/>
          <w:lang w:val="mn-MN"/>
        </w:rPr>
        <w:t xml:space="preserve">лсын Их Хурлын Тамгын газрын Ерөнхий нарийн бичгийн дарга Б.Болдбаатар, Хууль зүйн үйлчилгээний хэлтсийн дарга Ж.Дашдорж,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мэдүүлэгдсэн “Монгол Улсын төсвийн 2014 оны төсвийн хүрээний мэдэгдэл,  2015, 2016 оны төсвийн төсөөллийн тухай хуульд өөрчлөлт оруулах тухай” хуулийн төсөл,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w:t>
      </w:r>
      <w:bookmarkStart w:id="2" w:name="__DdeLink__3828_1135654481"/>
      <w:r>
        <w:rPr>
          <w:rStyle w:val="style15"/>
          <w:rFonts w:cs="Arial"/>
          <w:b w:val="false"/>
          <w:bCs w:val="false"/>
          <w:i w:val="false"/>
          <w:iCs w:val="false"/>
          <w:caps w:val="false"/>
          <w:smallCaps w:val="false"/>
          <w:color w:val="00000A"/>
          <w:sz w:val="23"/>
          <w:szCs w:val="23"/>
          <w:lang w:val="mn-MN"/>
        </w:rPr>
        <w:t>“Үнэт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w:t>
      </w:r>
      <w:bookmarkEnd w:id="2"/>
      <w:r>
        <w:rPr>
          <w:rStyle w:val="style15"/>
          <w:rFonts w:cs="Arial"/>
          <w:b w:val="false"/>
          <w:bCs w:val="false"/>
          <w:i w:val="false"/>
          <w:iCs w:val="false"/>
          <w:caps w:val="false"/>
          <w:smallCaps w:val="false"/>
          <w:color w:val="00000A"/>
          <w:sz w:val="23"/>
          <w:szCs w:val="23"/>
          <w:lang w:val="mn-MN"/>
        </w:rPr>
        <w:t>, “Хүний хөгжил сангаас Монгол Улсын иргэнд 2014 онд хүртээх хишиг, хувийн хэмжээг тогтоох тухай” Улсын Их Хурлын тогтоолын төслүүд</w:t>
      </w:r>
      <w:r>
        <w:rPr>
          <w:rStyle w:val="style15"/>
          <w:rFonts w:cs="Arial"/>
          <w:b w:val="false"/>
          <w:bCs w:val="false"/>
          <w:i w:val="false"/>
          <w:iCs w:val="false"/>
          <w:caps w:val="false"/>
          <w:smallCaps w:val="false"/>
          <w:color w:val="00000A"/>
          <w:sz w:val="23"/>
          <w:szCs w:val="23"/>
          <w:lang w:val="mn-MN"/>
        </w:rPr>
        <w:t xml:space="preserve">ийг </w:t>
      </w:r>
      <w:r>
        <w:rPr>
          <w:rStyle w:val="style15"/>
          <w:rFonts w:cs="Arial"/>
          <w:b/>
          <w:bCs/>
          <w:i/>
          <w:iCs/>
          <w:caps w:val="false"/>
          <w:smallCaps w:val="false"/>
          <w:color w:val="00000A"/>
          <w:sz w:val="23"/>
          <w:szCs w:val="23"/>
          <w:lang w:val="mn-MN"/>
        </w:rPr>
        <w:t xml:space="preserve"> </w:t>
      </w:r>
      <w:r>
        <w:rPr>
          <w:rStyle w:val="style15"/>
          <w:rFonts w:cs="Arial"/>
          <w:b w:val="false"/>
          <w:bCs w:val="false"/>
          <w:i w:val="false"/>
          <w:iCs w:val="false"/>
          <w:caps w:val="false"/>
          <w:smallCaps w:val="false"/>
          <w:color w:val="00000A"/>
          <w:sz w:val="23"/>
          <w:szCs w:val="23"/>
          <w:lang w:val="mn-MN"/>
        </w:rPr>
        <w:t>тус тусад нь хэлэлцэв.</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Монгол Улсын төсвийн 2014 оны төсвийн хүрээний мэдэгдэл,  2015, 2016 оны төсвийн төсөөллийн тухай хуульд өөрчлөлт оруулах тухай хуулийн төсөл,  Төсвийн тогтвортой байдлын тухай хуульд өөрчлөлт оруулах тухай хуулийн төсөл, Төсвийн тухай хуулийн зарим хэсэг, заалтыг хүчингүй болсонд тооцох тухай хуулийн төсөл,    “Хүний хөгжил сангаас Монгол Улсын иргэнд 2014 онд хүртээх хишиг, хувийн хэмжээг тогтоох тухай” Улсын Их Хурлын тогтоолын төслийг Сангийн сайд Ч.Улаан танилцуулав.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Нэг. </w:t>
      </w:r>
      <w:r>
        <w:rPr>
          <w:rStyle w:val="style15"/>
          <w:rFonts w:cs="Arial"/>
          <w:b w:val="false"/>
          <w:bCs w:val="false"/>
          <w:i w:val="false"/>
          <w:iCs w:val="false"/>
          <w:caps w:val="false"/>
          <w:smallCaps w:val="false"/>
          <w:color w:val="00000A"/>
          <w:sz w:val="23"/>
          <w:szCs w:val="23"/>
          <w:lang w:val="mn-MN"/>
        </w:rPr>
        <w:t xml:space="preserve">“Монгол Улсын  2014 оны төсвийн хүрээний мэдэгдэл, 2015, 2016 төсвийн төсөөллийн тухай хуульд өөрчлөлт оруулах тухай” хуулийн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rPr>
        <w:tab/>
        <w:t>Х</w:t>
      </w:r>
      <w:r>
        <w:rPr>
          <w:rStyle w:val="style15"/>
          <w:rFonts w:cs="Arial"/>
          <w:b w:val="false"/>
          <w:bCs w:val="false"/>
          <w:i w:val="false"/>
          <w:iCs w:val="false"/>
          <w:caps w:val="false"/>
          <w:smallCaps w:val="false"/>
          <w:color w:val="00000A"/>
          <w:sz w:val="23"/>
          <w:szCs w:val="23"/>
          <w:lang w:val="mn-MN"/>
        </w:rPr>
        <w:t xml:space="preserve">уулийн </w:t>
      </w:r>
      <w:r>
        <w:rPr>
          <w:sz w:val="23"/>
          <w:szCs w:val="23"/>
          <w:lang w:val="mn-MN"/>
        </w:rPr>
        <w:t xml:space="preserve">төслийн танилцуулгатай холбогдуулан Улсын Их Хурлын гишүүдээс асуулт, санал гараагүй болно.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b/>
          <w:bCs/>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Монгол Улсын 2014 оны төсвийн хүрээний мэдэгдэл, 2015, 2016 оны төсвийн төсөөллийн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Хоёр. </w:t>
      </w:r>
      <w:r>
        <w:rPr>
          <w:rStyle w:val="style15"/>
          <w:rFonts w:cs="Arial"/>
          <w:b w:val="false"/>
          <w:bCs w:val="false"/>
          <w:i w:val="false"/>
          <w:iCs w:val="false"/>
          <w:caps w:val="false"/>
          <w:smallCaps w:val="false"/>
          <w:color w:val="00000A"/>
          <w:sz w:val="23"/>
          <w:szCs w:val="23"/>
          <w:lang w:val="mn-MN"/>
        </w:rPr>
        <w:t xml:space="preserve">“Төсвийн тогтвортой байдлын тухай хуульд өөрчлөлт оруулах тухай” хуулийн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төслийн танилцуулгатай холбогдуулан Улсын Их Хурлын гишүүн С.Ганбаатар, Б.Гарамгайбаатар нарын тавьсан асуултад Сангийн сайд Ч.Улаан хариулж, тайлбар хийв.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төсөлтэй холбогдуулан Улсын Их Хурлын гишүүн Д.Эрдэнэбат, Д.Ганхуяг, С.Ганбаатар нар санал хэлэв.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“Төсвийн тогтвортой байдлын тухай хуульд өөрчлөлт оруулах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Гурав. </w:t>
      </w:r>
      <w:r>
        <w:rPr>
          <w:rStyle w:val="style15"/>
          <w:rFonts w:cs="Arial"/>
          <w:b w:val="false"/>
          <w:bCs w:val="false"/>
          <w:i w:val="false"/>
          <w:iCs w:val="false"/>
          <w:caps w:val="false"/>
          <w:smallCaps w:val="false"/>
          <w:color w:val="00000A"/>
          <w:sz w:val="23"/>
          <w:szCs w:val="23"/>
          <w:lang w:val="mn-MN"/>
        </w:rPr>
        <w:t>“Төсвийн тухай хуулийн зарим хэсэг, заалтыг хүчингүй болсонд тооцох тухай”</w:t>
      </w:r>
      <w:r>
        <w:rPr>
          <w:rStyle w:val="style15"/>
          <w:rFonts w:cs="Arial"/>
          <w:b/>
          <w:bCs/>
          <w:i/>
          <w:iCs/>
          <w:caps w:val="false"/>
          <w:smallCaps w:val="false"/>
          <w:color w:val="00000A"/>
          <w:sz w:val="23"/>
          <w:szCs w:val="23"/>
          <w:lang w:val="mn-MN"/>
        </w:rPr>
        <w:t xml:space="preserve"> </w:t>
      </w:r>
      <w:r>
        <w:rPr>
          <w:rStyle w:val="style15"/>
          <w:rFonts w:cs="Arial"/>
          <w:b w:val="false"/>
          <w:bCs w:val="false"/>
          <w:i w:val="false"/>
          <w:iCs w:val="false"/>
          <w:caps w:val="false"/>
          <w:smallCaps w:val="false"/>
          <w:color w:val="00000A"/>
          <w:sz w:val="23"/>
          <w:szCs w:val="23"/>
          <w:lang w:val="mn-MN"/>
        </w:rPr>
        <w:t xml:space="preserve">хуулийн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төслийн танилцуулгатай холбогдуулан Улсын Их Хурлын гишүүн Д.Эрдэнэбатын тавьсан асуултад Сангийн сайд Ч.Улаан, Эдийн засгийн хөгжлийн сайд Н.Батбаяр, Сангийн яамны Төсвийн бодлого, төлөвлөлтийн газрын дарга Ж.Ганбат нар хариулж, тайлбар хийв.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төсөлтэй холбогдуулан Улсын Их Хурлын гишүүн Д.Эрдэнэбат санал хэлэв.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“Төсвийн тухай хуулийн зарим хэсэг, заалтыг хүчингүй болгосонд тооцох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Дөрөв. </w:t>
      </w:r>
      <w:r>
        <w:rPr>
          <w:rStyle w:val="style15"/>
          <w:rFonts w:cs="Arial"/>
          <w:b w:val="false"/>
          <w:bCs w:val="false"/>
          <w:i w:val="false"/>
          <w:iCs w:val="false"/>
          <w:caps w:val="false"/>
          <w:smallCaps w:val="false"/>
          <w:color w:val="00000A"/>
          <w:sz w:val="23"/>
          <w:szCs w:val="23"/>
          <w:lang w:val="mn-MN"/>
        </w:rPr>
        <w:t xml:space="preserve">“Хүний хөгжил сангаас Монгол Улсын иргэнд 2014 онд хүртээх хишиг,  хувийг тогтоох тухай” Улсын Их Хурлын тогтоолын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Тогтоолын төслийн танилцуулгатай холбогдуулан Улсын Их Хурлын гишүүдээс асуулт, санал гараагүй болно.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“Хүний хөгжил сангаас Монгол Улсын иргэнд 2014 онд хүртээх хишиг,  хувийг тогтоох тухай” Улсын Их Хурлын тогтоолын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Тав. </w:t>
      </w:r>
      <w:r>
        <w:rPr>
          <w:rStyle w:val="style15"/>
          <w:rFonts w:cs="Arial"/>
          <w:b w:val="false"/>
          <w:bCs w:val="false"/>
          <w:i w:val="false"/>
          <w:iCs w:val="false"/>
          <w:caps w:val="false"/>
          <w:smallCaps w:val="false"/>
          <w:color w:val="00000A"/>
          <w:sz w:val="23"/>
          <w:szCs w:val="23"/>
          <w:lang w:val="mn-MN"/>
        </w:rPr>
        <w:t xml:space="preserve">“Дээд боловсролын санхүүжилт, суралцагчдын нийгмийн баталгааны тухай хуульд өөрчлөлт оруулах тухай хуулийн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төслийн талаар Нийгмийн бодлого, боловсрол, шинжлэх ухааны байнгын хорооноос гаргасан санал, дүгнэлтийг Улсын Их Хурлын гишүүн С.Ганбаатар танилцуулав.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төслийн танилцуулгатай холбогдуулан Улсын Их Хурлын гишүүн Д.Эрдэнэбат, Ц.Оюунбаатар нарын тавьсан асуултад Сангийн сайд Ч.Улаан, Боловсролын дэд сайд Б.Ургамалцэцэг нар хариулж, тайлбар хийв.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Хуулийн төсөлтэй холбогдуулан Улсын Их Хурлын гишүүн Д.Эрдэнэбат, Ц.Оюунбаатар, Л.Эрдэнэчимэг, С.Ганбаатар, Я.Санжмятав нар санал хэлэв.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“Дээд боловсролын санхүүжилт, суралцагчдын нийгмийн баталгааны тухай хуульд өөрчлөлт оруулах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Зөвшөөрсөн:</w:t>
        <w:tab/>
        <w:tab/>
        <w:t>10</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Татгалзсан:</w:t>
        <w:tab/>
        <w:tab/>
        <w:t>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21"/>
        <w:spacing w:after="0" w:before="0"/>
        <w:ind w:hanging="0" w:left="0" w:right="0"/>
        <w:contextualSpacing w:val="false"/>
        <w:jc w:val="both"/>
      </w:pPr>
      <w:r>
        <w:rPr>
          <w:sz w:val="23"/>
          <w:szCs w:val="23"/>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Зургаа. </w:t>
      </w:r>
      <w:r>
        <w:rPr>
          <w:rStyle w:val="style15"/>
          <w:rFonts w:cs="Arial"/>
          <w:b w:val="false"/>
          <w:bCs w:val="false"/>
          <w:i w:val="false"/>
          <w:iCs w:val="false"/>
          <w:caps w:val="false"/>
          <w:smallCaps w:val="false"/>
          <w:color w:val="00000A"/>
          <w:sz w:val="23"/>
          <w:szCs w:val="23"/>
          <w:lang w:val="mn-MN"/>
        </w:rPr>
        <w:t xml:space="preserve">“Үнэт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төсөл.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Тогтоолын төслийн талаар Эдийн засгийн байнгын хорооноос гаргасан санал, дүгнэлтийг Улсын Их Хурлын гишүүн Б.Гарамгайбаатар танилцуулав.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Улсын Их Хурлын гишүүдээс асуулт гараагүй бөгөөд тогтоолын төсөлтэй холбогдуулан Улсын Их Хурлын гишүүн Ч.Улаан, Ц.Даваасүрэн, Б.Гарамгайбаатар нар санал хэлэв.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“Үнэт цаасны зах зээлийн тухай хууль батлагдсантай холбогдуулан авах зарим арга хэмжээний тухай Улсын Их Хурлын 2013 оны тогтоолын төсөлд нэмэлт, өөрчлөлт оруулах тухай” Улсын Их Хурлын тогтоолын төслийг төсөл санаачлагч,  Сангийн сайд Ч.Улаан татаж авч байгаагаа мэдэгдсэн тул уг асуудлыг хэлэлцэж дуусав.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Хуулийн төслүүдийн хэлэлцэх эсэх асуудлаар Төсвийн байнгын хорооноос гарсан  санал, дүгнэлтийг Улсын Их Хурлын чуулганы нэгдсэн  хуралдаанд Улсын Их Хурлын гишүүн Ц.Даваасүрэн танилцуулахаар тогтов.</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Уг асуудлыг 11 цаг 15 минутад хэлэлцэж дуусав.</w:t>
        <w:tab/>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Fonts w:cs="Arial"/>
          <w:b/>
          <w:bCs/>
          <w:i/>
          <w:iCs/>
          <w:sz w:val="23"/>
          <w:szCs w:val="23"/>
          <w:lang w:val="mn-MN"/>
        </w:rPr>
        <w:tab/>
        <w:t>Гурав. Төрийн аудитын тухай хуульд нэмэлт, өөрчлөлт оруулах тухай хуулийн төсөл /</w:t>
      </w:r>
      <w:r>
        <w:rPr>
          <w:rFonts w:cs="Arial"/>
          <w:b w:val="false"/>
          <w:bCs w:val="false"/>
          <w:i/>
          <w:iCs/>
          <w:sz w:val="23"/>
          <w:szCs w:val="23"/>
          <w:lang w:val="mn-MN"/>
        </w:rPr>
        <w:t>анхны хэлэлцүүлэг</w:t>
      </w:r>
      <w:r>
        <w:rPr>
          <w:rFonts w:cs="Arial"/>
          <w:b/>
          <w:bCs/>
          <w:i/>
          <w:iCs/>
          <w:sz w:val="23"/>
          <w:szCs w:val="23"/>
          <w:lang w:val="mn-MN"/>
        </w:rPr>
        <w:t>/.</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sz w:val="23"/>
          <w:szCs w:val="23"/>
        </w:rPr>
        <w:tab/>
      </w:r>
      <w:r>
        <w:rPr>
          <w:sz w:val="23"/>
          <w:szCs w:val="23"/>
          <w:lang w:val="mn-MN"/>
        </w:rPr>
        <w:t xml:space="preserve">Хэлэлцэж буй асуудалтай холбогдуулан </w:t>
      </w:r>
      <w:r>
        <w:rPr>
          <w:rStyle w:val="style15"/>
          <w:rFonts w:cs="Arial"/>
          <w:b w:val="false"/>
          <w:bCs w:val="false"/>
          <w:i w:val="false"/>
          <w:iCs w:val="false"/>
          <w:caps w:val="false"/>
          <w:smallCaps w:val="false"/>
          <w:color w:val="00000A"/>
          <w:sz w:val="23"/>
          <w:szCs w:val="23"/>
          <w:lang w:val="mn-MN"/>
        </w:rPr>
        <w:t xml:space="preserve">Монгол Улсын Ерөнхий аудитор А.Зангад, Улсын Их Хурлын Тамгын газрын Ерөнхий нарийн бичгийн дарга Б.Болдбаатар, Хууль зүйн үйлчилгээний хэлтсийн дарга Ж.Дашдорж,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Хуулийн төслийн анхны хэлэлцүүлэгтэй холбогдуулан Улсын Их Хурлын гишүүн С.Ганбаатар, Ц.Оюунбаатар нарын тавьсан асуултад Монгол Улсын Ерөнхий аудитор А.Зангад, Улсын Их Хурлын гишүүн Г.Батхүү нар хариулж, тайлбар хийв. </w:t>
      </w:r>
    </w:p>
    <w:p>
      <w:pPr>
        <w:pStyle w:val="style21"/>
        <w:spacing w:after="0" w:before="0"/>
        <w:ind w:hanging="0" w:left="0" w:right="0"/>
        <w:contextualSpacing w:val="false"/>
      </w:pPr>
      <w:r>
        <w:rPr>
          <w:sz w:val="23"/>
          <w:szCs w:val="23"/>
        </w:rPr>
      </w:r>
    </w:p>
    <w:p>
      <w:pPr>
        <w:pStyle w:val="style0"/>
        <w:spacing w:after="0" w:before="0"/>
        <w:ind w:hanging="0" w:left="0" w:right="0"/>
        <w:contextualSpacing w:val="false"/>
        <w:jc w:val="both"/>
      </w:pPr>
      <w:r>
        <w:rPr>
          <w:rStyle w:val="style15"/>
          <w:rFonts w:cs="Arial"/>
          <w:b/>
          <w:bCs/>
          <w:i w:val="false"/>
          <w:iCs w:val="false"/>
          <w:caps w:val="false"/>
          <w:smallCaps w:val="false"/>
          <w:color w:val="00000A"/>
          <w:sz w:val="23"/>
          <w:szCs w:val="23"/>
          <w:lang w:bidi="hi-IN" w:eastAsia="zh-CN" w:val="mn-MN"/>
        </w:rPr>
        <w:tab/>
        <w:t xml:space="preserve">Ц.Даваасүрэн: - </w:t>
      </w:r>
      <w:r>
        <w:rPr>
          <w:rStyle w:val="style15"/>
          <w:rFonts w:cs="Arial"/>
          <w:b/>
          <w:bCs/>
          <w:i/>
          <w:iCs/>
          <w:caps w:val="false"/>
          <w:smallCaps w:val="false"/>
          <w:color w:val="00000A"/>
          <w:sz w:val="23"/>
          <w:szCs w:val="23"/>
          <w:lang w:bidi="hi-IN" w:eastAsia="zh-CN" w:val="mn-MN"/>
        </w:rPr>
        <w:t xml:space="preserve">1.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Төслийн 1 дүгээр зүйлийн 1 дэх хэсгийг Монгол Улсын олон улсын гэрээнд энэ хуульд зааснаас өөрөөр заасан бол олон улсын гэрээний заалтыг дагаж мөрдөнө гэж, 1 дүгээр зүйлийн 4 дэх хэсгийн 7 штрих 2 дахь болон 3 дугаар зүйлийн 3 дахь хэсгийн 7.1.1 дэх “тушаалтан” гэснийг “хаагч” гэж, 1 дүгээр зүйлийн 5 дахь хэсгийн 12-ын 6 дахь “зэрэг дэвийн нэмэгдлийн хэмжээ” гэснийг “зэрэг дэвийг” гэж тус тус өөрчлөх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Зөвшөөрсөн:</w:t>
        <w:tab/>
        <w:tab/>
      </w:r>
      <w:r>
        <w:rPr>
          <w:rStyle w:val="style15"/>
          <w:rFonts w:cs="Arial"/>
          <w:b w:val="false"/>
          <w:bCs w:val="false"/>
          <w:i w:val="false"/>
          <w:iCs w:val="false"/>
          <w:caps w:val="false"/>
          <w:smallCaps w:val="false"/>
          <w:color w:val="00000A"/>
          <w:sz w:val="23"/>
          <w:szCs w:val="23"/>
          <w:lang w:bidi="hi-IN" w:eastAsia="zh-CN" w:val="mn-MN"/>
        </w:rPr>
        <w:t>8</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r>
      <w:r>
        <w:rPr>
          <w:rStyle w:val="style15"/>
          <w:rFonts w:cs="Arial"/>
          <w:b/>
          <w:bCs/>
          <w:i/>
          <w:iCs/>
          <w:caps w:val="false"/>
          <w:smallCaps w:val="false"/>
          <w:color w:val="00000A"/>
          <w:sz w:val="23"/>
          <w:szCs w:val="23"/>
          <w:lang w:bidi="hi-IN" w:eastAsia="zh-CN" w:val="mn-MN"/>
        </w:rPr>
        <w:t xml:space="preserve">2. </w:t>
      </w:r>
      <w:r>
        <w:rPr>
          <w:rStyle w:val="style15"/>
          <w:rFonts w:cs="Arial"/>
          <w:b w:val="false"/>
          <w:bCs w:val="false"/>
          <w:i w:val="false"/>
          <w:iCs w:val="false"/>
          <w:caps w:val="false"/>
          <w:smallCaps w:val="false"/>
          <w:color w:val="00000A"/>
          <w:sz w:val="23"/>
          <w:szCs w:val="23"/>
          <w:lang w:bidi="hi-IN" w:eastAsia="zh-CN" w:val="mn-MN"/>
        </w:rPr>
        <w:t>Улсын Их Хурлын гишүүн Г.Батхүү, Б.Болор, Ж.Эрдэнэбат, Ц.Оюунбаатар нарын гаргасан, Төслийн 1 дүгээр зүйлийн 3 дахь хэсгийн 6.3 дахь “зохион байгуулалтын” гэсний дараа “бүтцийн” гэж нэмэх саналыг дэмжиж байгаа гишүүд гараа өргөнө үү.</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rPr>
        <w:tab/>
      </w:r>
      <w:r>
        <w:rPr>
          <w:rStyle w:val="style15"/>
          <w:rFonts w:cs="Arial"/>
          <w:b w:val="false"/>
          <w:bCs w:val="false"/>
          <w:i w:val="false"/>
          <w:iCs w:val="false"/>
          <w:caps w:val="false"/>
          <w:smallCaps w:val="false"/>
          <w:color w:val="00000A"/>
          <w:sz w:val="23"/>
          <w:szCs w:val="23"/>
          <w:lang w:bidi="hi-IN" w:eastAsia="zh-CN" w:val="mn-MN"/>
        </w:rPr>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r>
      <w:r>
        <w:rPr>
          <w:rStyle w:val="style15"/>
          <w:rFonts w:cs="Arial"/>
          <w:b/>
          <w:bCs/>
          <w:i/>
          <w:iCs/>
          <w:caps w:val="false"/>
          <w:smallCaps w:val="false"/>
          <w:color w:val="00000A"/>
          <w:sz w:val="23"/>
          <w:szCs w:val="23"/>
          <w:lang w:bidi="hi-IN" w:eastAsia="zh-CN" w:val="mn-MN"/>
        </w:rPr>
        <w:t>3.</w:t>
      </w:r>
      <w:r>
        <w:rPr>
          <w:rStyle w:val="style15"/>
          <w:rFonts w:cs="Arial"/>
          <w:b w:val="false"/>
          <w:bCs w:val="false"/>
          <w:i w:val="false"/>
          <w:iCs w:val="false"/>
          <w:caps w:val="false"/>
          <w:smallCaps w:val="false"/>
          <w:color w:val="00000A"/>
          <w:sz w:val="23"/>
          <w:szCs w:val="23"/>
          <w:lang w:bidi="hi-IN" w:eastAsia="zh-CN" w:val="mn-MN"/>
        </w:rPr>
        <w:t xml:space="preserve"> Улсын Их Хурлын гишүүн Г.Батхүү, Б.Болор, Ж.Эрдэнэбат, Ц.Оюунбаатар нарын гаргасан, Төслийн 3 дугаар зүйлийн 7 дахь хэсгийн 14.1 дэх “санхүү, төсвийн асуудал эрхэлсэн Засгийн газрын гишүүний тогтоосон” гэснийг “Улсын Их </w:t>
      </w:r>
      <w:r>
        <w:rPr>
          <w:rStyle w:val="style15"/>
          <w:rFonts w:cs="Arial"/>
          <w:b w:val="false"/>
          <w:bCs w:val="false"/>
          <w:i w:val="false"/>
          <w:iCs w:val="false"/>
          <w:caps w:val="false"/>
          <w:smallCaps w:val="false"/>
          <w:color w:val="00000A"/>
          <w:sz w:val="23"/>
          <w:szCs w:val="23"/>
          <w:lang w:bidi="hi-IN" w:eastAsia="zh-CN" w:val="mn-MN"/>
        </w:rPr>
        <w:t>Х</w:t>
      </w:r>
      <w:r>
        <w:rPr>
          <w:rStyle w:val="style15"/>
          <w:rFonts w:cs="Arial"/>
          <w:b w:val="false"/>
          <w:bCs w:val="false"/>
          <w:i w:val="false"/>
          <w:iCs w:val="false"/>
          <w:caps w:val="false"/>
          <w:smallCaps w:val="false"/>
          <w:color w:val="00000A"/>
          <w:sz w:val="23"/>
          <w:szCs w:val="23"/>
          <w:lang w:bidi="hi-IN" w:eastAsia="zh-CN" w:val="mn-MN"/>
        </w:rPr>
        <w:t xml:space="preserve">урлын Төсвийн байнгын хорооны баталсан” гэж өөрчлөх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r>
      <w:r>
        <w:rPr>
          <w:rStyle w:val="style15"/>
          <w:rFonts w:cs="Arial"/>
          <w:b/>
          <w:bCs/>
          <w:i/>
          <w:iCs/>
          <w:caps w:val="false"/>
          <w:smallCaps w:val="false"/>
          <w:color w:val="00000A"/>
          <w:sz w:val="23"/>
          <w:szCs w:val="23"/>
          <w:lang w:bidi="hi-IN" w:eastAsia="zh-CN" w:val="mn-MN"/>
        </w:rPr>
        <w:t>4.</w:t>
      </w:r>
      <w:r>
        <w:rPr>
          <w:rStyle w:val="style15"/>
          <w:rFonts w:cs="Arial"/>
          <w:b w:val="false"/>
          <w:bCs w:val="false"/>
          <w:i w:val="false"/>
          <w:iCs w:val="false"/>
          <w:caps w:val="false"/>
          <w:smallCaps w:val="false"/>
          <w:color w:val="00000A"/>
          <w:sz w:val="23"/>
          <w:szCs w:val="23"/>
          <w:lang w:bidi="hi-IN" w:eastAsia="zh-CN" w:val="mn-MN"/>
        </w:rPr>
        <w:t xml:space="preserve"> Улсын Их Хурлын гишүүн Г.Батхүү, Б.Болор, Ж.Эрдэнэбат, Ц.Оюунбаатар нарын гаргасан, Төслийн 3 дугаар зүйлийн 11 дэх хэсгийг доор дурдсанаар өөрчлөх. 11/16 дугаар зүйл. 16 дугаар зүйл. Аудитын төлөвлөлт.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 xml:space="preserve">16.1. Үндэсний аудитын газар төрийн аудитын байгууллагын аудитын хэтийн болон жилийн төлөвлөгөө боловсруулж ажиллана.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16.2. Үндэсний аудитын газар аудитын хэтийн болон жилийн төлөвлөгөө боловсруулахдаа иргэд, олон нийтийн анхааралд байгаа үнэн зөв хариу хүссэн аудитын сэдвийг сонгож хүний болон санхүүгийн нөөц, хугацаа, хүрэх үр дүнг тусган Улсын Их Хурлын Төсвийн байнгын хороонд танилцуулж шийдвэр гаргуулна. Энэ шийдвэр нь төлөвлөгөө боловсруулах үндэслэл болно.</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 xml:space="preserve">16.3. </w:t>
        <w:tab/>
        <w:t xml:space="preserve">Улсын Их Хурлын Төсвийн байнгын хорооны шийдвэрээр хийх аудитын тайланг тус Байнгын хороонд заавал танилцуулах бөгөөд Байнгын хороо шаардлагатай гэж үзсэн аудитын тайланг хэлэлцэж зохих шийдвэр гаргана.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 xml:space="preserve">16.4. Үндэсний аудитын газар төрийн аудитын байгууллагын аудитын хэтийн болон жилийн төлөвлөгөө боловсруулахдаа дараах зүйлийг харгалзан үзнэ.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ab/>
        <w:t>16.4.1. Дотоод, гадаадын бусад байгууллагын санал;</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ab/>
      </w:r>
      <w:r>
        <w:rPr>
          <w:rStyle w:val="style15"/>
          <w:rFonts w:cs="Arial"/>
          <w:b w:val="false"/>
          <w:bCs w:val="false"/>
          <w:i w:val="false"/>
          <w:iCs w:val="false"/>
          <w:caps w:val="false"/>
          <w:smallCaps w:val="false"/>
          <w:color w:val="00000A"/>
          <w:sz w:val="23"/>
          <w:szCs w:val="23"/>
          <w:lang w:val="en-US"/>
        </w:rPr>
        <w:t>16.</w:t>
      </w:r>
      <w:r>
        <w:rPr>
          <w:rStyle w:val="style15"/>
          <w:rFonts w:cs="Arial"/>
          <w:b w:val="false"/>
          <w:bCs w:val="false"/>
          <w:i w:val="false"/>
          <w:iCs w:val="false"/>
          <w:caps w:val="false"/>
          <w:smallCaps w:val="false"/>
          <w:color w:val="00000A"/>
          <w:sz w:val="23"/>
          <w:szCs w:val="23"/>
          <w:lang w:val="mn-MN"/>
        </w:rPr>
        <w:t>4.2. Дотоод хяналтын байгууллагаас хийсэн болон хийхээр төлөвлөсөн аудит;</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tab/>
        <w:t>16.4.3. Олон улсын байгууллагаас хийсэн болон хийхээр төлөвлөсөн аудит;</w:t>
      </w:r>
    </w:p>
    <w:p>
      <w:pPr>
        <w:pStyle w:val="style0"/>
        <w:spacing w:after="0" w:before="0"/>
        <w:ind w:hanging="0" w:left="0" w:right="0"/>
        <w:contextualSpacing w:val="false"/>
        <w:jc w:val="both"/>
      </w:pPr>
      <w:r>
        <w:rPr>
          <w:sz w:val="23"/>
          <w:szCs w:val="23"/>
          <w:lang w:val="mn-MN"/>
        </w:rPr>
        <w:tab/>
        <w:tab/>
        <w:t xml:space="preserve">16.4.4. Явцын дунд гарч болох гэнэтийн шаардлага </w:t>
      </w:r>
      <w:r>
        <w:rPr>
          <w:rStyle w:val="style15"/>
          <w:rFonts w:cs="Arial"/>
          <w:b w:val="false"/>
          <w:bCs w:val="false"/>
          <w:i w:val="false"/>
          <w:iCs w:val="false"/>
          <w:caps w:val="false"/>
          <w:smallCaps w:val="false"/>
          <w:color w:val="00000A"/>
          <w:sz w:val="23"/>
          <w:szCs w:val="23"/>
          <w:lang w:bidi="hi-IN" w:eastAsia="zh-CN" w:val="mn-MN"/>
        </w:rPr>
        <w:t>гэсэн саналыг дэмжиж байгаа гишүүд гараа өргөнө үү.</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b/>
          <w:bCs/>
          <w:i/>
          <w:iCs/>
          <w:sz w:val="23"/>
          <w:szCs w:val="23"/>
          <w:lang w:val="mn-MN"/>
        </w:rPr>
        <w:t>5.</w:t>
      </w:r>
      <w:r>
        <w:rPr>
          <w:sz w:val="23"/>
          <w:szCs w:val="23"/>
          <w:lang w:val="mn-MN"/>
        </w:rPr>
        <w:t xml:space="preserve">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w:t>
      </w:r>
      <w:r>
        <w:rPr>
          <w:sz w:val="23"/>
          <w:szCs w:val="23"/>
          <w:lang w:val="mn-MN"/>
        </w:rPr>
        <w:t xml:space="preserve">Төслийн 2 дугаар зүйлээс Төрийн аудитын тухай хуулийн 16 дугаар зүйлийн 16.1 дэх хэсгийн “үндэсний аудитын газар” гэсний дараа “төрийн аудитын байгууллагын” гэснийг хасах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b/>
          <w:bCs/>
          <w:i/>
          <w:iCs/>
          <w:sz w:val="23"/>
          <w:szCs w:val="23"/>
          <w:lang w:val="mn-MN"/>
        </w:rPr>
        <w:tab/>
        <w:t>6.</w:t>
      </w:r>
      <w:r>
        <w:rPr>
          <w:sz w:val="23"/>
          <w:szCs w:val="23"/>
          <w:lang w:val="mn-MN"/>
        </w:rPr>
        <w:t xml:space="preserve">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w:t>
      </w:r>
      <w:r>
        <w:rPr>
          <w:sz w:val="23"/>
          <w:szCs w:val="23"/>
          <w:lang w:val="mn-MN"/>
        </w:rPr>
        <w:t>Төслийн 3 дугаар зүйлийн 4 дэх хэсгийн 8.2-т дор дурдсан агуулгатай өгүүлбэр нэмэх. “Төсөв нь төрийн аудитын байгууллага үйл ажиллагаагаа хараат бусаар хэрэгжүүлэх шаардлагыг хангасан байна” гэсэн саналыг дэмжиж байгаа гишүүд гараа өргөнө үү.</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7</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b/>
          <w:bCs/>
          <w:i/>
          <w:iCs/>
          <w:sz w:val="23"/>
          <w:szCs w:val="23"/>
          <w:lang w:val="mn-MN"/>
        </w:rPr>
        <w:tab/>
        <w:t>7.</w:t>
      </w:r>
      <w:r>
        <w:rPr>
          <w:sz w:val="23"/>
          <w:szCs w:val="23"/>
          <w:lang w:val="mn-MN"/>
        </w:rPr>
        <w:t xml:space="preserve">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w:t>
      </w:r>
      <w:r>
        <w:rPr>
          <w:sz w:val="23"/>
          <w:szCs w:val="23"/>
          <w:lang w:val="mn-MN"/>
        </w:rPr>
        <w:t xml:space="preserve">Төслийн 3 дугаар зүйлийн 13 дахь хэсгийн 28.1 дэх “санхүүгийн” гэсний өмнө дор дурдсан агуулгатай өгүүлбэр нэмэх. “Төрийн аудитын үйл ажиллагаанд саад учруулсан аудит хийлгэхээс зайлсхийсэн, шаардлагатай мэдээлэл баримтыг гаргаж өгөхөөс үндэслэлгүй татгалзсан, аудитэд нөлөөлөхийг оролдсон” гэсэн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8</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b/>
          <w:bCs/>
          <w:i/>
          <w:iCs/>
          <w:sz w:val="23"/>
          <w:szCs w:val="23"/>
          <w:lang w:val="mn-MN"/>
        </w:rPr>
        <w:t>8.</w:t>
      </w:r>
      <w:r>
        <w:rPr>
          <w:sz w:val="23"/>
          <w:szCs w:val="23"/>
          <w:lang w:val="mn-MN"/>
        </w:rPr>
        <w:t xml:space="preserve">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w:t>
      </w:r>
      <w:r>
        <w:rPr>
          <w:sz w:val="23"/>
          <w:szCs w:val="23"/>
          <w:lang w:val="mn-MN"/>
        </w:rPr>
        <w:t xml:space="preserve">Төслийн 3 дугаар зүйлийн 13 дэх хэсгийн 28.2.2 дахь “болон” гэснийг хасах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b/>
          <w:bCs/>
          <w:i/>
          <w:iCs/>
          <w:sz w:val="23"/>
          <w:szCs w:val="23"/>
          <w:lang w:val="mn-MN"/>
        </w:rPr>
        <w:t>9.</w:t>
      </w:r>
      <w:r>
        <w:rPr>
          <w:sz w:val="23"/>
          <w:szCs w:val="23"/>
          <w:lang w:val="mn-MN"/>
        </w:rPr>
        <w:t xml:space="preserve"> </w:t>
      </w:r>
      <w:r>
        <w:rPr>
          <w:rStyle w:val="style15"/>
          <w:rFonts w:cs="Arial"/>
          <w:b w:val="false"/>
          <w:bCs w:val="false"/>
          <w:i w:val="false"/>
          <w:iCs w:val="false"/>
          <w:caps w:val="false"/>
          <w:smallCaps w:val="false"/>
          <w:color w:val="00000A"/>
          <w:sz w:val="23"/>
          <w:szCs w:val="23"/>
          <w:lang w:bidi="hi-IN" w:eastAsia="zh-CN" w:val="mn-MN"/>
        </w:rPr>
        <w:t xml:space="preserve">Улсын Их Хурлын гишүүн Г.Батхүү, Б.Болор, Ж.Эрдэнэбат, Ц.Оюунбаатар нарын гаргасан, </w:t>
      </w:r>
      <w:r>
        <w:rPr>
          <w:sz w:val="23"/>
          <w:szCs w:val="23"/>
          <w:lang w:val="mn-MN"/>
        </w:rPr>
        <w:t xml:space="preserve">Төслийн 4 дүгээр зүйлийн “ерөнхий аудиторыг гэж” гэсний дараа 13.12, 13.13 дахь хэсгийн “тэдгээрийг” гэснийг “түүний” гэж нэмэх саналыг дэмжиж байгаа гишүүд гараа өргөнө үү. </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8</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t>Х</w:t>
      </w:r>
      <w:r>
        <w:rPr>
          <w:rFonts w:cs="Arial"/>
          <w:b w:val="false"/>
          <w:bCs w:val="false"/>
          <w:i w:val="false"/>
          <w:iCs w:val="false"/>
          <w:sz w:val="23"/>
          <w:szCs w:val="23"/>
          <w:lang w:val="mn-MN"/>
        </w:rPr>
        <w:t>уулийн төслийг анхны хэлэлцүүлэгт бэлтгэсэн талаар Төсвийн байнгын хорооноос гарсан санал, дүгнэлтийг Улсын Их Хурлын чуулганы нэгдсэн  хуралдаанд Улсын Их Хурлын гишүүн С.Ганбаатар танилцуулахаар тогтов.</w:t>
      </w:r>
    </w:p>
    <w:p>
      <w:pPr>
        <w:pStyle w:val="style0"/>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rFonts w:cs="Arial"/>
          <w:b w:val="false"/>
          <w:bCs w:val="false"/>
          <w:i w:val="false"/>
          <w:iCs w:val="false"/>
          <w:sz w:val="23"/>
          <w:szCs w:val="23"/>
          <w:lang w:val="mn-MN"/>
        </w:rPr>
        <w:tab/>
        <w:t xml:space="preserve">Уг асуудлыг 11 цаг 30 минутад хэлэлцэж дуусав. </w:t>
      </w:r>
    </w:p>
    <w:p>
      <w:pPr>
        <w:pStyle w:val="style0"/>
        <w:spacing w:after="0" w:before="0"/>
        <w:ind w:hanging="0" w:left="0" w:right="0"/>
        <w:contextualSpacing w:val="false"/>
        <w:jc w:val="both"/>
      </w:pPr>
      <w:r>
        <w:rPr>
          <w:sz w:val="23"/>
          <w:szCs w:val="23"/>
        </w:rPr>
      </w:r>
    </w:p>
    <w:p>
      <w:pPr>
        <w:pStyle w:val="style21"/>
        <w:spacing w:after="0" w:before="0"/>
        <w:ind w:hanging="0" w:left="0" w:right="0"/>
        <w:contextualSpacing w:val="false"/>
      </w:pPr>
      <w:r>
        <w:rPr>
          <w:rFonts w:cs="Arial"/>
          <w:b/>
          <w:bCs/>
          <w:i/>
          <w:iCs/>
          <w:sz w:val="23"/>
          <w:szCs w:val="23"/>
          <w:lang w:val="mn-MN"/>
        </w:rPr>
        <w:tab/>
        <w:t>Дөрөв.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 /</w:t>
      </w:r>
      <w:r>
        <w:rPr>
          <w:rFonts w:cs="Arial"/>
          <w:b w:val="false"/>
          <w:bCs w:val="false"/>
          <w:i/>
          <w:iCs/>
          <w:sz w:val="23"/>
          <w:szCs w:val="23"/>
          <w:lang w:val="mn-MN"/>
        </w:rPr>
        <w:t>хэлэлцэх эсэх</w:t>
      </w:r>
      <w:r>
        <w:rPr>
          <w:rFonts w:cs="Arial"/>
          <w:b/>
          <w:bCs/>
          <w:i/>
          <w:iCs/>
          <w:sz w:val="23"/>
          <w:szCs w:val="23"/>
          <w:lang w:val="mn-MN"/>
        </w:rPr>
        <w:t>/</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sz w:val="23"/>
          <w:szCs w:val="23"/>
        </w:rPr>
        <w:tab/>
      </w:r>
      <w:r>
        <w:rPr>
          <w:sz w:val="23"/>
          <w:szCs w:val="23"/>
          <w:lang w:val="mn-MN"/>
        </w:rPr>
        <w:t xml:space="preserve">Хэлэлцэж буй асуудалтай холбогдуулан </w:t>
      </w:r>
      <w:r>
        <w:rPr>
          <w:rStyle w:val="style15"/>
          <w:rFonts w:cs="Arial"/>
          <w:b w:val="false"/>
          <w:bCs w:val="false"/>
          <w:i w:val="false"/>
          <w:iCs w:val="false"/>
          <w:caps w:val="false"/>
          <w:smallCaps w:val="false"/>
          <w:color w:val="00000A"/>
          <w:sz w:val="23"/>
          <w:szCs w:val="23"/>
          <w:lang w:val="mn-MN"/>
        </w:rPr>
        <w:t xml:space="preserve">Улсын Их Хурлын Тамгын газрын Ерөнхий нарийн бичгийн дарга Б.Болдбаатар, Хууль зүйн үйлчилгээний хэлтсийн дарга Ж.Дашдорж,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Төсөл санаачлагчийн илтгэлийг Улсын Их Хурлын гишүүн Ц.Даваасүрэн танилцуулав.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Хуулийн төслийн танилцуулгатай холбогдуулан Улсын Их Хурлын гишүүн Н.Батбаярын тавьсан асуултад Улсын Их Хурлын гишүүн Ц.Даваасүрэн хариулж, тайлбар хийв.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Хуулийн төсөлтэй холбогдуулан Улсын Их Хурлын гишүүн Д.Эрдэнэбат, С.Ганбаатар, Ц.Оюунбаатар нар санал хэлэв. </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3"/>
          <w:szCs w:val="23"/>
          <w:lang w:val="mn-MN"/>
        </w:rPr>
        <w:t xml:space="preserve">Ц.Даваасүрэн: - </w:t>
      </w:r>
      <w:r>
        <w:rPr>
          <w:rStyle w:val="style15"/>
          <w:rFonts w:cs="Arial"/>
          <w:b w:val="false"/>
          <w:bCs w:val="false"/>
          <w:i w:val="false"/>
          <w:iCs w:val="false"/>
          <w:caps w:val="false"/>
          <w:smallCaps w:val="false"/>
          <w:color w:val="00000A"/>
          <w:sz w:val="23"/>
          <w:szCs w:val="23"/>
          <w:lang w:val="mn-MN"/>
        </w:rPr>
        <w:t xml:space="preserve">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төслүүдийг хэлэлцэх нь зүйтэй гэсэн саналыг дэмжиж байгаа гишүүд гараа өргөнө үү. </w:t>
      </w:r>
    </w:p>
    <w:p>
      <w:pPr>
        <w:pStyle w:val="style21"/>
        <w:spacing w:after="0" w:before="0"/>
        <w:ind w:hanging="0" w:left="0" w:right="0"/>
        <w:contextualSpacing w:val="false"/>
        <w:jc w:val="both"/>
      </w:pPr>
      <w:r>
        <w:rPr>
          <w:sz w:val="23"/>
          <w:szCs w:val="23"/>
        </w:rPr>
      </w:r>
    </w:p>
    <w:p>
      <w:pPr>
        <w:pStyle w:val="style21"/>
        <w:spacing w:after="0" w:before="0"/>
        <w:ind w:hanging="0" w:left="0" w:right="0"/>
        <w:contextualSpacing w:val="false"/>
        <w:jc w:val="both"/>
      </w:pPr>
      <w:r>
        <w:rPr>
          <w:rFonts w:cs="Arial"/>
          <w:b w:val="false"/>
          <w:bCs w:val="false"/>
          <w:i w:val="false"/>
          <w:iCs w:val="false"/>
          <w:sz w:val="23"/>
          <w:szCs w:val="23"/>
          <w:lang w:val="mn-MN"/>
        </w:rPr>
        <w:tab/>
      </w:r>
      <w:r>
        <w:rPr>
          <w:rStyle w:val="style15"/>
          <w:rFonts w:cs="Arial"/>
          <w:b w:val="false"/>
          <w:bCs w:val="false"/>
          <w:i w:val="false"/>
          <w:iCs w:val="false"/>
          <w:caps w:val="false"/>
          <w:smallCaps w:val="false"/>
          <w:color w:val="00000A"/>
          <w:sz w:val="23"/>
          <w:szCs w:val="23"/>
          <w:lang w:bidi="hi-IN" w:eastAsia="zh-CN" w:val="mn-MN"/>
        </w:rPr>
        <w:t>Зөвшөөрсөн:</w:t>
        <w:tab/>
        <w:tab/>
        <w:t>9</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Бүгд:</w:t>
        <w:tab/>
        <w:tab/>
        <w:tab/>
        <w:t>11</w:t>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bidi="hi-IN" w:eastAsia="zh-CN" w:val="mn-MN"/>
        </w:rPr>
        <w:tab/>
        <w:t>Гишүүдийн олонхын саналаар дэмжигдлээ.</w:t>
      </w:r>
    </w:p>
    <w:p>
      <w:pPr>
        <w:pStyle w:val="style21"/>
        <w:spacing w:after="0" w:before="0"/>
        <w:ind w:hanging="0" w:left="0" w:right="0"/>
        <w:contextualSpacing w:val="false"/>
        <w:jc w:val="both"/>
      </w:pPr>
      <w:r>
        <w:rPr>
          <w:sz w:val="23"/>
          <w:szCs w:val="23"/>
        </w:rPr>
      </w:r>
    </w:p>
    <w:p>
      <w:pPr>
        <w:pStyle w:val="style0"/>
        <w:spacing w:after="0" w:before="0"/>
        <w:ind w:hanging="0" w:left="0" w:right="0"/>
        <w:contextualSpacing w:val="false"/>
        <w:jc w:val="both"/>
      </w:pPr>
      <w:r>
        <w:rPr>
          <w:sz w:val="23"/>
          <w:szCs w:val="23"/>
          <w:lang w:val="mn-MN"/>
        </w:rPr>
        <w:tab/>
      </w:r>
      <w:bookmarkStart w:id="3" w:name="__DdeLink__5237_953197183"/>
      <w:r>
        <w:rPr>
          <w:sz w:val="23"/>
          <w:szCs w:val="23"/>
          <w:lang w:val="mn-MN"/>
        </w:rPr>
        <w:t>Х</w:t>
      </w:r>
      <w:r>
        <w:rPr>
          <w:rFonts w:cs="Arial"/>
          <w:b w:val="false"/>
          <w:bCs w:val="false"/>
          <w:i w:val="false"/>
          <w:iCs w:val="false"/>
          <w:sz w:val="23"/>
          <w:szCs w:val="23"/>
          <w:lang w:val="mn-MN"/>
        </w:rPr>
        <w:t>уулийн төслүүдийн хэлэлцэх эсэх асуудлаар Төсвийн байнгын хорооноос гарсан  санал, дүгнэлтийг Улсын Их Хурлын чуулганы нэгдсэн  хуралдаанд Улсын Их Хурлын гишүүн Л.Эрдэнэчимэг танилцуулахаар тогтов.</w:t>
      </w:r>
    </w:p>
    <w:p>
      <w:pPr>
        <w:pStyle w:val="style0"/>
        <w:spacing w:after="0" w:before="0"/>
        <w:ind w:hanging="0" w:left="0" w:right="0"/>
        <w:contextualSpacing w:val="false"/>
        <w:jc w:val="both"/>
      </w:pPr>
      <w:bookmarkEnd w:id="3"/>
      <w:r>
        <w:rPr>
          <w:sz w:val="23"/>
          <w:szCs w:val="23"/>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3"/>
          <w:szCs w:val="23"/>
          <w:lang w:val="mn-MN"/>
        </w:rPr>
        <w:tab/>
      </w:r>
      <w:r>
        <w:rPr>
          <w:rFonts w:cs="Arial"/>
          <w:b/>
          <w:bCs/>
          <w:i/>
          <w:iCs/>
          <w:sz w:val="23"/>
          <w:szCs w:val="23"/>
          <w:lang w:val="ms-MY"/>
        </w:rPr>
        <w:t xml:space="preserve">Хуралдаан </w:t>
      </w:r>
      <w:r>
        <w:rPr>
          <w:rFonts w:cs="Arial"/>
          <w:b/>
          <w:bCs/>
          <w:i/>
          <w:iCs/>
          <w:sz w:val="23"/>
          <w:szCs w:val="23"/>
          <w:lang w:val="mn-MN"/>
        </w:rPr>
        <w:t>11 ц</w:t>
      </w:r>
      <w:r>
        <w:rPr>
          <w:rFonts w:cs="Arial"/>
          <w:b/>
          <w:bCs/>
          <w:i/>
          <w:iCs/>
          <w:sz w:val="23"/>
          <w:szCs w:val="23"/>
          <w:lang w:val="ms-MY"/>
        </w:rPr>
        <w:t xml:space="preserve">аг </w:t>
      </w:r>
      <w:r>
        <w:rPr>
          <w:rFonts w:cs="Arial"/>
          <w:b/>
          <w:bCs/>
          <w:i/>
          <w:iCs/>
          <w:sz w:val="23"/>
          <w:szCs w:val="23"/>
          <w:lang w:val="mn-MN"/>
        </w:rPr>
        <w:t xml:space="preserve">50 минутад </w:t>
      </w:r>
      <w:r>
        <w:rPr>
          <w:rFonts w:cs="Arial"/>
          <w:b/>
          <w:bCs/>
          <w:i/>
          <w:iCs/>
          <w:sz w:val="23"/>
          <w:szCs w:val="23"/>
          <w:lang w:val="ms-MY"/>
        </w:rPr>
        <w:t>өндөрлөв.</w:t>
      </w:r>
    </w:p>
    <w:p>
      <w:pPr>
        <w:pStyle w:val="style23"/>
        <w:spacing w:after="0" w:before="0"/>
        <w:ind w:hanging="0" w:left="0" w:right="0"/>
        <w:contextualSpacing w:val="false"/>
        <w:jc w:val="both"/>
      </w:pPr>
      <w:r>
        <w:rPr>
          <w:sz w:val="23"/>
          <w:szCs w:val="23"/>
        </w:rPr>
      </w:r>
    </w:p>
    <w:p>
      <w:pPr>
        <w:pStyle w:val="style23"/>
        <w:spacing w:after="0" w:before="0"/>
        <w:ind w:hanging="0" w:left="0" w:right="0"/>
        <w:contextualSpacing w:val="false"/>
        <w:jc w:val="both"/>
      </w:pPr>
      <w:r>
        <w:rPr>
          <w:rFonts w:cs="Arial"/>
          <w:b w:val="false"/>
          <w:bCs w:val="false"/>
          <w:sz w:val="23"/>
          <w:szCs w:val="23"/>
          <w:lang w:val="ms-MY"/>
        </w:rPr>
        <w:tab/>
        <w:t xml:space="preserve">Тэмдэглэлтэй танилцсан: </w:t>
      </w:r>
    </w:p>
    <w:p>
      <w:pPr>
        <w:pStyle w:val="style23"/>
        <w:spacing w:after="0" w:before="0"/>
        <w:ind w:hanging="0" w:left="0" w:right="0"/>
        <w:contextualSpacing w:val="false"/>
        <w:jc w:val="both"/>
      </w:pPr>
      <w:r>
        <w:rPr>
          <w:rFonts w:cs="Arial"/>
          <w:b w:val="false"/>
          <w:bCs w:val="false"/>
          <w:sz w:val="23"/>
          <w:szCs w:val="23"/>
          <w:lang w:val="ms-MY"/>
        </w:rPr>
        <w:tab/>
      </w:r>
      <w:r>
        <w:rPr>
          <w:rFonts w:cs="Arial"/>
          <w:b w:val="false"/>
          <w:bCs w:val="false"/>
          <w:sz w:val="23"/>
          <w:szCs w:val="23"/>
          <w:lang w:val="mn-MN"/>
        </w:rPr>
        <w:t xml:space="preserve">ТӨСВИЙН БАЙНГЫН </w:t>
      </w:r>
    </w:p>
    <w:p>
      <w:pPr>
        <w:pStyle w:val="style23"/>
        <w:spacing w:after="0" w:before="0"/>
        <w:ind w:hanging="0" w:left="0" w:right="0"/>
        <w:contextualSpacing w:val="false"/>
        <w:jc w:val="both"/>
      </w:pPr>
      <w:r>
        <w:rPr>
          <w:rFonts w:cs="Arial"/>
          <w:b w:val="false"/>
          <w:bCs w:val="false"/>
          <w:sz w:val="23"/>
          <w:szCs w:val="23"/>
          <w:lang w:val="mn-MN"/>
        </w:rPr>
        <w:tab/>
        <w:t>ХОРООНЫ ДАРГА</w:t>
      </w:r>
      <w:r>
        <w:rPr>
          <w:rFonts w:cs="Arial"/>
          <w:b w:val="false"/>
          <w:bCs w:val="false"/>
          <w:sz w:val="23"/>
          <w:szCs w:val="23"/>
          <w:lang w:val="ms-MY"/>
        </w:rPr>
        <w:tab/>
      </w:r>
      <w:r>
        <w:rPr>
          <w:rFonts w:cs="Arial"/>
          <w:b w:val="false"/>
          <w:bCs w:val="false"/>
          <w:sz w:val="23"/>
          <w:szCs w:val="23"/>
          <w:lang w:val="mn-MN"/>
        </w:rPr>
        <w:tab/>
        <w:tab/>
        <w:tab/>
        <w:tab/>
        <w:tab/>
        <w:t>Ц.ДАВААСҮРЭН</w:t>
      </w:r>
    </w:p>
    <w:p>
      <w:pPr>
        <w:pStyle w:val="style23"/>
        <w:spacing w:after="0" w:before="0"/>
        <w:ind w:hanging="0" w:left="0" w:right="0"/>
        <w:contextualSpacing w:val="false"/>
        <w:jc w:val="both"/>
      </w:pPr>
      <w:r>
        <w:rPr>
          <w:rFonts w:cs="Arial"/>
          <w:b w:val="false"/>
          <w:bCs w:val="false"/>
          <w:sz w:val="23"/>
          <w:szCs w:val="23"/>
          <w:lang w:val="ms-MY"/>
        </w:rPr>
        <w:tab/>
      </w:r>
    </w:p>
    <w:p>
      <w:pPr>
        <w:pStyle w:val="style23"/>
        <w:spacing w:after="0" w:before="0"/>
        <w:ind w:hanging="0" w:left="0" w:right="0"/>
        <w:contextualSpacing w:val="false"/>
        <w:jc w:val="both"/>
      </w:pPr>
      <w:r>
        <w:rPr>
          <w:rFonts w:cs="Arial"/>
          <w:b w:val="false"/>
          <w:bCs w:val="false"/>
          <w:sz w:val="23"/>
          <w:szCs w:val="23"/>
          <w:lang w:val="ms-MY"/>
        </w:rPr>
        <w:tab/>
        <w:t xml:space="preserve">Тэмдэглэл хөтөлсөн: </w:t>
      </w:r>
    </w:p>
    <w:p>
      <w:pPr>
        <w:pStyle w:val="style23"/>
        <w:spacing w:after="0" w:before="0"/>
        <w:ind w:hanging="0" w:left="0" w:right="0"/>
        <w:contextualSpacing w:val="false"/>
        <w:jc w:val="both"/>
      </w:pPr>
      <w:r>
        <w:rPr>
          <w:rFonts w:cs="Arial"/>
          <w:b w:val="false"/>
          <w:bCs w:val="false"/>
          <w:sz w:val="23"/>
          <w:szCs w:val="23"/>
          <w:lang w:val="ms-MY"/>
        </w:rPr>
        <w:tab/>
      </w:r>
      <w:r>
        <w:rPr>
          <w:rFonts w:cs="Arial"/>
          <w:b w:val="false"/>
          <w:bCs w:val="false"/>
          <w:sz w:val="23"/>
          <w:szCs w:val="23"/>
          <w:lang w:val="mn-MN"/>
        </w:rPr>
        <w:t>ПРОТОКОЛЫН АЛБАНЫ</w:t>
      </w:r>
    </w:p>
    <w:p>
      <w:pPr>
        <w:pStyle w:val="style23"/>
        <w:spacing w:after="0" w:before="0"/>
        <w:ind w:hanging="0" w:left="0" w:right="0"/>
        <w:contextualSpacing w:val="false"/>
        <w:jc w:val="both"/>
      </w:pPr>
      <w:r>
        <w:rPr>
          <w:rFonts w:cs="Arial"/>
          <w:b w:val="false"/>
          <w:bCs w:val="false"/>
          <w:i/>
          <w:iCs/>
          <w:sz w:val="23"/>
          <w:szCs w:val="23"/>
          <w:lang w:val="ms-MY"/>
        </w:rPr>
        <w:tab/>
      </w:r>
      <w:r>
        <w:rPr>
          <w:rFonts w:cs="Arial"/>
          <w:b w:val="false"/>
          <w:bCs w:val="false"/>
          <w:i w:val="false"/>
          <w:iCs w:val="false"/>
          <w:sz w:val="23"/>
          <w:szCs w:val="23"/>
          <w:lang w:val="mn-MN"/>
        </w:rPr>
        <w:t>ШИНЖЭЭЧ</w:t>
      </w:r>
      <w:r>
        <w:rPr>
          <w:rFonts w:cs="Arial"/>
          <w:b w:val="false"/>
          <w:bCs w:val="false"/>
          <w:i w:val="false"/>
          <w:iCs w:val="false"/>
          <w:sz w:val="23"/>
          <w:szCs w:val="23"/>
          <w:lang w:val="ms-MY"/>
        </w:rPr>
        <w:tab/>
        <w:tab/>
        <w:tab/>
        <w:tab/>
        <w:tab/>
        <w:tab/>
        <w:tab/>
      </w:r>
      <w:r>
        <w:rPr>
          <w:rFonts w:cs="Arial"/>
          <w:b w:val="false"/>
          <w:bCs w:val="false"/>
          <w:i w:val="false"/>
          <w:iCs w:val="false"/>
          <w:sz w:val="23"/>
          <w:szCs w:val="23"/>
          <w:effect w:val="blinkBackground"/>
          <w:lang w:val="ms-MY"/>
        </w:rPr>
        <w:t>Ц</w:t>
      </w:r>
      <w:r>
        <w:rPr>
          <w:rFonts w:cs="Arial"/>
          <w:b w:val="false"/>
          <w:bCs w:val="false"/>
          <w:i w:val="false"/>
          <w:iCs w:val="false"/>
          <w:sz w:val="23"/>
          <w:szCs w:val="23"/>
          <w:lang w:val="ms-MY"/>
        </w:rPr>
        <w:t>.АЛТАН-ОД</w:t>
      </w:r>
    </w:p>
    <w:p>
      <w:pPr>
        <w:pStyle w:val="style21"/>
        <w:spacing w:after="0" w:before="0"/>
        <w:ind w:hanging="0" w:left="0" w:right="0"/>
        <w:contextualSpacing w:val="false"/>
      </w:pPr>
      <w:r>
        <w:rPr>
          <w:sz w:val="23"/>
          <w:szCs w:val="23"/>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3"/>
        <w:spacing w:after="0" w:before="0"/>
        <w:ind w:hanging="0" w:left="0" w:right="0"/>
        <w:contextualSpacing w:val="false"/>
      </w:pPr>
      <w:r>
        <w:rPr>
          <w:rFonts w:cs="Arial"/>
          <w:sz w:val="24"/>
          <w:szCs w:val="24"/>
          <w:lang w:val="mn-MN"/>
        </w:rPr>
        <w:t xml:space="preserve">МОНГОЛ УЛСЫН ИХ ХУРЛЫН </w:t>
      </w:r>
    </w:p>
    <w:p>
      <w:pPr>
        <w:pStyle w:val="style23"/>
        <w:spacing w:after="0" w:before="0"/>
        <w:ind w:hanging="0" w:left="0" w:right="0"/>
        <w:contextualSpacing w:val="false"/>
      </w:pPr>
      <w:r>
        <w:rPr>
          <w:rFonts w:cs="Arial"/>
          <w:sz w:val="24"/>
          <w:szCs w:val="24"/>
          <w:lang w:val="mn-MN"/>
        </w:rPr>
        <w:t xml:space="preserve">2013 ОНЫ НАМРЫН ЭЭЛЖИТ ЧУУЛГАНЫ ТӨСВИЙН БАЙНГЫН ХОРООНЫ </w:t>
      </w:r>
    </w:p>
    <w:p>
      <w:pPr>
        <w:pStyle w:val="style23"/>
        <w:spacing w:after="0" w:before="0"/>
        <w:ind w:hanging="0" w:left="0" w:right="0"/>
        <w:contextualSpacing w:val="false"/>
      </w:pPr>
      <w:r>
        <w:rPr>
          <w:rFonts w:cs="Arial"/>
          <w:sz w:val="24"/>
          <w:szCs w:val="24"/>
          <w:lang w:val="mn-MN"/>
        </w:rPr>
        <w:t xml:space="preserve">10 ДУГААР САРЫН 30-НЫ ӨДӨР /ЛХАГВА ГАРАГ/-ИЙН </w:t>
      </w:r>
    </w:p>
    <w:p>
      <w:pPr>
        <w:pStyle w:val="style23"/>
        <w:spacing w:after="0" w:before="0"/>
        <w:ind w:hanging="0" w:left="0" w:right="0"/>
        <w:contextualSpacing w:val="false"/>
      </w:pPr>
      <w:r>
        <w:rPr>
          <w:rFonts w:cs="Arial"/>
          <w:sz w:val="24"/>
          <w:szCs w:val="24"/>
          <w:lang w:val="mn-MN"/>
        </w:rPr>
        <w:t xml:space="preserve">ХУРАЛДААНЫ ДЭЛГЭРЭНГҮЙ </w:t>
      </w:r>
    </w:p>
    <w:p>
      <w:pPr>
        <w:pStyle w:val="style23"/>
        <w:spacing w:after="0" w:before="0"/>
        <w:ind w:hanging="0" w:left="0" w:right="0"/>
        <w:contextualSpacing w:val="false"/>
      </w:pPr>
      <w:r>
        <w:rPr>
          <w:rFonts w:cs="Arial"/>
          <w:sz w:val="24"/>
          <w:szCs w:val="24"/>
          <w:lang w:val="mn-MN"/>
        </w:rPr>
        <w:t>ТЭМДЭГЛЭЛ</w:t>
      </w:r>
    </w:p>
    <w:p>
      <w:pPr>
        <w:pStyle w:val="style23"/>
        <w:spacing w:after="0" w:before="0"/>
        <w:ind w:hanging="0" w:left="0" w:right="0"/>
        <w:contextualSpacing w:val="false"/>
        <w:jc w:val="both"/>
      </w:pPr>
      <w:r>
        <w:rPr>
          <w:sz w:val="24"/>
          <w:szCs w:val="24"/>
        </w:rPr>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bCs/>
          <w:i/>
          <w:iCs/>
          <w:sz w:val="24"/>
          <w:szCs w:val="24"/>
          <w:lang w:val="ms-MY"/>
        </w:rPr>
        <w:t xml:space="preserve">Хуралдаан </w:t>
      </w:r>
      <w:r>
        <w:rPr>
          <w:rFonts w:cs="Arial"/>
          <w:b/>
          <w:bCs/>
          <w:i/>
          <w:iCs/>
          <w:sz w:val="24"/>
          <w:szCs w:val="24"/>
          <w:lang w:val="mn-MN"/>
        </w:rPr>
        <w:t>09</w:t>
      </w:r>
      <w:r>
        <w:rPr>
          <w:rFonts w:cs="Arial"/>
          <w:b/>
          <w:bCs/>
          <w:i/>
          <w:iCs/>
          <w:sz w:val="24"/>
          <w:szCs w:val="24"/>
          <w:lang w:val="ms-MY"/>
        </w:rPr>
        <w:t xml:space="preserve"> цаг 4</w:t>
      </w:r>
      <w:r>
        <w:rPr>
          <w:rFonts w:cs="Arial"/>
          <w:b/>
          <w:bCs/>
          <w:i/>
          <w:iCs/>
          <w:sz w:val="24"/>
          <w:szCs w:val="24"/>
          <w:lang w:val="mn-MN"/>
        </w:rPr>
        <w:t xml:space="preserve">5 минутад </w:t>
      </w:r>
      <w:r>
        <w:rPr>
          <w:rFonts w:cs="Arial"/>
          <w:b/>
          <w:bCs/>
          <w:i/>
          <w:iCs/>
          <w:sz w:val="24"/>
          <w:szCs w:val="24"/>
          <w:lang w:val="ms-MY"/>
        </w:rPr>
        <w:t>эхлэв.</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bCs/>
          <w:i/>
          <w:iCs/>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30 өдрийн хуралдааныг эхлүүлье. Хуралдаанд ирвэл зохих 19 гишүүнээс ирсэн 10. За ирцийг танилцуулъя. Ц.Даваасүрэн, Н.Батбаяр, Б.Болор, С.Ганбаатар, Д.Ганхуяг, Ц.Оюунбаатар, Я.Санжмятав, М.Сономпил, Д.Эрдэнэбат, Л.Эрдэнэчимэг гэсэн гишүүд ирсэн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Өнөөдрийн хуралдаанаар дөрвөн асуудал хэлэлцэхээр төлөвлөсөн байгаа. Эхний асуудал Азийн хөгжлийн банкны зээлийн хөрөнгөөр хэрэгжих “Гэр хорооллыг хөгжүүлэх хөрөнгө оруулалтыг дэмжих хөтөлбөр” төслийн санхүүжилтийн ерөнхий хэлэлцээрийн төсөл. Зөвшилцөж, санал дүгнэлтээ Аюулгүй байдал, гадаад бодлогын байнгын хороонд хүргүүлнэ.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 дахь асуудал, Монгол Улсын 2014 оны төсвийн хүрээний мэдэгдэл, 2015-2016 оны төсвийн төсөөллийн тухай хуульд өөрчлөлт оруулах тухай,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хувь хэмжээг тогтоох тухай” Улсын Их Хурлын тогтоолын төслүүд. За эдгээр хуулиуд бол Монгол Улсын 2014 оны төсвийн хуулийг дагалдаж өргөн мэдүүлсэн хуулиуд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Гуравт, Төрийн аудитын тухай хуульд нэмэлт, өөрчлөлт оруулах тухай хуулийн төслийн анхны хэлэлцүүлэг.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Дөрөвт,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 хэлэлцэх эсэх. Ийм дөрвөн асуудал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Хэлэлцэх асуудалтай холбогдуулаад асуулт, саналтай гишүүн байна уу? Алга байна. Хэлэлцэх асуудлаа дэмжье гэсэн томъёоллоор санал хураалт явуулъя. Гишүүдээ.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10-аас 9. Дэмжигдлээ.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Эхний асуудалдаа орно. </w:t>
      </w:r>
    </w:p>
    <w:p>
      <w:pPr>
        <w:pStyle w:val="style21"/>
        <w:spacing w:after="0" w:before="0"/>
        <w:ind w:hanging="0" w:left="0" w:right="0"/>
        <w:contextualSpacing w:val="false"/>
      </w:pPr>
      <w:r>
        <w:rPr/>
      </w:r>
    </w:p>
    <w:p>
      <w:pPr>
        <w:pStyle w:val="style21"/>
        <w:spacing w:after="0" w:before="0"/>
        <w:ind w:hanging="0" w:left="0" w:right="0"/>
        <w:contextualSpacing w:val="false"/>
        <w:jc w:val="center"/>
      </w:pPr>
      <w:r>
        <w:rPr>
          <w:rStyle w:val="style15"/>
          <w:rFonts w:cs="Arial"/>
          <w:b/>
          <w:bCs/>
          <w:i/>
          <w:iCs/>
          <w:caps w:val="false"/>
          <w:smallCaps w:val="false"/>
          <w:color w:val="00000A"/>
          <w:sz w:val="24"/>
          <w:szCs w:val="24"/>
          <w:lang w:val="mn-MN"/>
        </w:rPr>
        <w:t xml:space="preserve">Нэг.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төсөл /зөвшилцөх, </w:t>
      </w:r>
      <w:r>
        <w:rPr>
          <w:rStyle w:val="style15"/>
          <w:rFonts w:cs="Arial"/>
          <w:b w:val="false"/>
          <w:bCs w:val="false"/>
          <w:i/>
          <w:iCs/>
          <w:caps w:val="false"/>
          <w:smallCaps w:val="false"/>
          <w:color w:val="00000A"/>
          <w:sz w:val="24"/>
          <w:szCs w:val="24"/>
          <w:lang w:val="mn-MN"/>
        </w:rPr>
        <w:t>санал, дүгнэлтээ Аюулгүй байдал, гадаад бодлогын байнгын хороонд хүргүүлэх</w:t>
      </w:r>
      <w:r>
        <w:rPr>
          <w:rStyle w:val="style15"/>
          <w:rFonts w:cs="Arial"/>
          <w:b/>
          <w:bCs/>
          <w:i/>
          <w:iCs/>
          <w:caps w:val="false"/>
          <w:smallCaps w:val="false"/>
          <w:color w:val="00000A"/>
          <w:sz w:val="24"/>
          <w:szCs w:val="24"/>
          <w:lang w:val="mn-MN"/>
        </w:rPr>
        <w:t>/</w:t>
      </w:r>
    </w:p>
    <w:p>
      <w:pPr>
        <w:pStyle w:val="style21"/>
        <w:spacing w:after="0" w:before="0"/>
        <w:ind w:hanging="0" w:left="0" w:right="0"/>
        <w:contextualSpacing w:val="false"/>
        <w:jc w:val="center"/>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төслийн зөвшилцөх асуудлыг хэлэлцэж эхэлье.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Төслийн талаарх танилцуулгыг Эдийн засгийн хөгжлийн сайд Н.Батбаяр танилцуулна.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За та бүгдийн өглөөний амгаланг айлтгая. Улаанбаатар хотын гэр хорооллыг хөгжүүлэх хөрөнгө оруулалтын хөтөлбөрийг Азийн хөгжилтэй хамтарч хэрэгжүүлэхээр 10 жилийн хугацаанд 3 үе шатаар хэрэгжүүлэх байдлаар хэлцлийг Засгийн газар Азийн хөгжлийн банктай явууллаа. Улаанбаатар хот хамтарч. Тэгээд энд бол Улаанбаатарын гэр хорооллын иргэдийг, гэр хорооллыг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зэрэг зорилготой бөгөөд хөтөлбөрийн хүрээнд гэр хороололд 6 дэд төв байгуулах талаар төлөвлөгдсөн болно.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нийтдээ Азийн хөгжлийн банкнаас 224.0 сая ам.долларын, Улаанбаатар хотын захиргаанаас 96.0 сая ам.долларын санхүүжилт хийх бөгөөд нийт төслийн хөрөнгийн хэмжээ бол 320.0 сая доллар болно. Азийн хөгжлийн банкнаас авч байгаа зээлийн нөхцөл болохоор 25 жилийн хугацаатай. Үндсэн төлбөрөөс чөлөөлөгдөх хугацаа нь 5 жил, жилийн 2.0 хувийн хүүтэй байж байгаа. Бусад эх үүсвэрээс санхүүжигдэж байгаа зүйл байгаа. Тэр нь бол 20 жилийн хугацаатай. За хүү нь болохоор </w:t>
      </w:r>
      <w:r>
        <w:rPr>
          <w:rStyle w:val="style15"/>
          <w:rFonts w:cs="Arial"/>
          <w:b w:val="false"/>
          <w:bCs w:val="false"/>
          <w:i w:val="false"/>
          <w:iCs w:val="false"/>
          <w:caps w:val="false"/>
          <w:smallCaps w:val="false"/>
          <w:color w:val="00000A"/>
          <w:sz w:val="24"/>
          <w:szCs w:val="24"/>
          <w:lang w:val="en-US"/>
        </w:rPr>
        <w:t>LIBOR</w:t>
      </w:r>
      <w:r>
        <w:rPr>
          <w:rStyle w:val="style15"/>
          <w:rFonts w:cs="Arial"/>
          <w:b w:val="false"/>
          <w:bCs w:val="false"/>
          <w:i w:val="false"/>
          <w:iCs w:val="false"/>
          <w:caps w:val="false"/>
          <w:smallCaps w:val="false"/>
          <w:color w:val="00000A"/>
          <w:sz w:val="24"/>
          <w:szCs w:val="24"/>
          <w:vertAlign w:val="subscript"/>
          <w:lang w:val="en-US"/>
        </w:rPr>
        <w:t xml:space="preserve">[London Interbank Offered Rate, </w:t>
      </w:r>
      <w:bookmarkStart w:id="4" w:name="result_box"/>
      <w:bookmarkEnd w:id="4"/>
      <w:r>
        <w:rPr>
          <w:rStyle w:val="style15"/>
          <w:rFonts w:cs="Arial"/>
          <w:b w:val="false"/>
          <w:bCs w:val="false"/>
          <w:i w:val="false"/>
          <w:iCs w:val="false"/>
          <w:caps w:val="false"/>
          <w:smallCaps w:val="false"/>
          <w:color w:val="00000A"/>
          <w:sz w:val="24"/>
          <w:szCs w:val="24"/>
          <w:vertAlign w:val="subscript"/>
          <w:lang w:val="mn-MN"/>
        </w:rPr>
        <w:t>Лондонгийн банк хоорондын зээлийн хувь хэмжээ</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дээр нэмэх нь. За ерөнхийдөө бол 0.9 хувьтай байхаар ийм байж байгаа. Тэгээд энэ Азийн хөгжлийн банкны энэ олон шатлалт зээлийн хөрөнгөөр хэрэгжүүлэх Улаанбаатар хотын гэр хорооллыг хөгжүүлэх хөрөнгө оруулалтыг дэмжих хөтөлбөрийг шийдвэрлэж өгөхийг хүсэж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эхний ээлжийнх нь бол 104.0 сая долларын төсөл байж байгаа. Тэр нь бол 3 жилийн хугацаанд буюу 2017 оны 1 сарын 1-н гэхэд дуусах ийм хугацаатайгаар урьдчилан тохирсон байгаа болно.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Хэлэлцэн шийдвэрлэж өгөхийг хүсье.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Нэмэлт асуудлыг манай Э.Бат-Үүл хотын дарга тайлбарлана.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Н.Батбаяр сайдад баярлалаа. Хуралдаанд оролцож байгаа ажлын хэсгийг танилцуулъя. Эдийн засгийн хөгжлийн сайд Н.Батбаяр, Нийслэлийн Засаг дарга бөгөөд Улаанбаатар хотын захирагч Э.Бат-Үүл, Нийслэлийн хөрөнгө оруулалт, хот байгуулалтын асуудал хариуцсан орлогч дарга С.Очирбат. Байгаа юм уу? Төсөл хамтын ажиллагааны хэлтсийн дарга Д.Отгонбаатар, Эдийн засгийн хөгжлийн яамны Эдийн засгийн хамтын ажиллагаа, зээл тусламжийн бодлогын газрын ахлах мэргэжилтэн Д.Мөнхжаргал, Эдийн засгийн хөгжлийн яамны Эдийн засгийн ажиллагаа, зээл тусламжийн бодлогын газрын мэргэжилтэн Ц.Равдандаш, Нийслэлийн Төсөл, хамтын ажиллагааны хэлтсийн мэргэжилтэн Г.Баярсайхан гэсэн хүмүүс оролцож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хэлэлцэж байгаа асуудалтай холбогдуулаад асуулт асуух гишүүн байна уу? С.Ганбаатар гишүүн. С.Ганбаатар гишүүнээр тасаллаа. С.Ганбаатар гишүүн асуултаа асууя.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ер нь гэр хорооллын хөгжил гэдэг бол чухал. Маш чухал. Энэ дээр ийм томоохон бас тууштай алхам ингээд оруулж ирж байгаад бол бас талархалтай байна. Тэгээд нэг хоёр асуулт асууя.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Улаанбаатарт нүүж ирээд л байхад гэр хорооллыг нь ингээд тохижуулна гэдгээрээ хөдөө орон нутгийн энэ хөгжлийг жигд хангаж байгаа ажил ер нь ямар шатандаа явж байгаа вэ Н.Батбаяр сайд аа. Төрийн бодлого, хот хөдөөгийн жигд хөгжилд чиглэж байгаа байдал нь ямар шатандаа явж байгаа вэ?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зүйл. 2014-2024 онд энэ зээлийн төлбөр, хүүгийн төлбөр нь төсвийн яг хэдэн хувийг эзэлж байгаа вэ? Мөн цаашид энэ 10 жилдээ ер нь энэ яг ямар байдлаар төсөвт нөлөөлөх вэ гэдэг судалгааг сонсъё.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Лондонгийн биржийн зах зээлийн жилийн хүүг яг одоо хэд гэж тооцоод байна. Энэ </w:t>
      </w:r>
      <w:r>
        <w:rPr>
          <w:rStyle w:val="style15"/>
          <w:rFonts w:cs="Arial"/>
          <w:b w:val="false"/>
          <w:bCs w:val="false"/>
          <w:i w:val="false"/>
          <w:iCs w:val="false"/>
          <w:caps w:val="false"/>
          <w:smallCaps w:val="false"/>
          <w:color w:val="00000A"/>
          <w:sz w:val="24"/>
          <w:szCs w:val="24"/>
          <w:lang w:val="en-US"/>
        </w:rPr>
        <w:t>LIBOR</w:t>
      </w:r>
      <w:r>
        <w:rPr>
          <w:rStyle w:val="style15"/>
          <w:rFonts w:cs="Arial"/>
          <w:b w:val="false"/>
          <w:bCs w:val="false"/>
          <w:i w:val="false"/>
          <w:iCs w:val="false"/>
          <w:caps w:val="false"/>
          <w:smallCaps w:val="false"/>
          <w:color w:val="00000A"/>
          <w:sz w:val="24"/>
          <w:szCs w:val="24"/>
          <w:vertAlign w:val="subscript"/>
          <w:lang w:val="en-US"/>
        </w:rPr>
        <w:t>[</w:t>
      </w:r>
      <w:bookmarkStart w:id="5" w:name="result_box1"/>
      <w:bookmarkEnd w:id="5"/>
      <w:r>
        <w:rPr>
          <w:rStyle w:val="style15"/>
          <w:rFonts w:cs="Arial"/>
          <w:b w:val="false"/>
          <w:bCs w:val="false"/>
          <w:i w:val="false"/>
          <w:iCs w:val="false"/>
          <w:caps w:val="false"/>
          <w:smallCaps w:val="false"/>
          <w:color w:val="00000A"/>
          <w:sz w:val="24"/>
          <w:szCs w:val="24"/>
          <w:vertAlign w:val="subscript"/>
          <w:lang w:val="en-US"/>
        </w:rPr>
        <w:t xml:space="preserve">London Interbank Offered Rate, </w:t>
      </w:r>
      <w:r>
        <w:rPr>
          <w:rStyle w:val="style15"/>
          <w:rFonts w:cs="Arial"/>
          <w:b w:val="false"/>
          <w:bCs w:val="false"/>
          <w:i w:val="false"/>
          <w:iCs w:val="false"/>
          <w:caps w:val="false"/>
          <w:smallCaps w:val="false"/>
          <w:color w:val="00000A"/>
          <w:sz w:val="24"/>
          <w:szCs w:val="24"/>
          <w:vertAlign w:val="subscript"/>
          <w:lang w:val="mn-MN"/>
        </w:rPr>
        <w:t>Лондонгийн банк хоорондын зээлийн хувь хэмжээ</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гэдэг юмыг би л Оюу Толгой гээд л ярьж байхад арай өндөр санагдаад байсан. Энийг 0.9 гээд хэлчихлээ. </w:t>
      </w:r>
      <w:r>
        <w:rPr>
          <w:rStyle w:val="style15"/>
          <w:rFonts w:cs="Arial"/>
          <w:b w:val="false"/>
          <w:bCs w:val="false"/>
          <w:i w:val="false"/>
          <w:iCs w:val="false"/>
          <w:caps w:val="false"/>
          <w:smallCaps w:val="false"/>
          <w:color w:val="00000A"/>
          <w:sz w:val="24"/>
          <w:szCs w:val="24"/>
          <w:lang w:val="en-US"/>
        </w:rPr>
        <w:t xml:space="preserve">LIBOR </w:t>
      </w:r>
      <w:r>
        <w:rPr>
          <w:rStyle w:val="style15"/>
          <w:rFonts w:cs="Arial"/>
          <w:b w:val="false"/>
          <w:bCs w:val="false"/>
          <w:i w:val="false"/>
          <w:iCs w:val="false"/>
          <w:caps w:val="false"/>
          <w:smallCaps w:val="false"/>
          <w:color w:val="00000A"/>
          <w:sz w:val="24"/>
          <w:szCs w:val="24"/>
          <w:lang w:val="mn-MN"/>
        </w:rPr>
        <w:t xml:space="preserve">нь өөрөө 6 юм биш үү? За үүнийг надад тодруулж өгөөчээ. Би арай өөр мэдээлэлтэй байсан. За ийм хоёр асуултад хариулт авъя.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Н.Батбаяр сайд хариулъя.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За энэ бол Улаанбаатар хотын гэр хорооллыг хөгжүүлэх, хөрөнгө оруулалтыг дэмжих хөтөлбөр хэрэгжиж байгаатай холбоотой асуудал. Хөдөө орон нутгаа бодолгүй яах вэ. Энэ хүрээнд гэх юм бол одоо бол бид нар Засгийн газар шийдвэр гаргаад аймгийн төвүүдийг болон одоо томоохон хүн амтай сумуудын хөгжилд орон сууцны дэд бүтэц..</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Шинэ сум чинь энэ жил төсөвт тусч байгаа юу?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Одоо хэлнэ. Тэр хүрээнд 100.0 сая доллар төсөвлөчихсөн байж байгаа. Одоо ингээд энэ бол ингээд ажил болох юмандаа ороод явна. Одоо 11 сарын энэ 2, 3-нд бүх аймгийн Засаг дарга нар уригдаад ирсэн байж байгаа. Тэр д-+ээр энэ асуудлыг яриад үндсэндээ ажил болгохоор эхлэх юм. Хөдөө орон нутгаа /бодож байгаа. Аймгийн төвүүдийг хот болгоно гэж ярьсан шүү дээ. Тийм үү. Тэр /хөтөлбөрийнхөө хүрээнд мянган айлын орон сууц гэдэг ажлынхаа хүрээнд энэ ажил хийгдээд явна гэдгийг хэлэхийг хүсэж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Лондонгийн захын хүү бол 0.3-тай байгаа. Тэгээд хураамжууд, шимтгэлүүд нь нэмэгдээд 0.9 болж байгаа юм. Тэр бол хөдөлгөөнтэй тоо байдаг. За баярлалаа. Материалыг би өгчихье.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Тодруулах уу? Болсон уу? Би нэг зүйл асууя. Өмнө нь болохоор бас Улаанбаатар хоттой холбогдолтой нөгөө хотын замын ачааллыг бууруулах чиглэлд Азийн хөгжлийн банкны бас 100 гаруй сая долларын төслийн тухай асуудал хэлэлцээд шийдэгдээд Их Хурлаас гараад явсан. Энэ асуудал ямар шатандаа явна вэ гэж. </w:t>
        <w:tab/>
        <w:t xml:space="preserve">Их Хурал нэгэнт шийдсэн юм чинь хэрэгжих ёстой.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Энэ асуудал бол ерөнхийдөө тодорхой хэмжээнд эцсийн шийдэлд хүрээгүй байгаа хэлж болно.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Их Хурал чинь эцсийн шийд гаргадаггүй юм уу?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Их Хурал бол хамгийн сүүлд батламжилдаг. Тэгээд одоо зүгээр соёрхон батлах процесс бол хийгдээгүй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санал хэлэх.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Төсөвт бол би сая хэллээ. Ойрын 5 жилдээ бол энэ бол дарамт байхгүй. Яагаад гэвэл эхний 5 жилдээ үндсэн төлбөрөөс чөлөөлөгдөж байгаа учраас. Хүүгийн хувьд бол одоо харьцангуй бага хүүтэй байгаа. Дээр нь нэг зүйлийг хэлэхэд энд бол ерөөсөө төсөвт цаашдаа ямар ч дарамт ирэхгүй. Бүгдийг шууд Улаанбаатар хот өөрөө хариуцах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Ер нь жилийн хүү, төлөх хугацаа хоёр нь бол нөгөө grant-elemen</w:t>
      </w:r>
      <w:r>
        <w:rPr>
          <w:rStyle w:val="style15"/>
          <w:rFonts w:cs="Arial"/>
          <w:b w:val="false"/>
          <w:bCs w:val="false"/>
          <w:i w:val="false"/>
          <w:iCs w:val="false"/>
          <w:caps w:val="false"/>
          <w:smallCaps w:val="false"/>
          <w:color w:val="00000A"/>
          <w:sz w:val="24"/>
          <w:szCs w:val="24"/>
          <w:lang w:val="en-US"/>
        </w:rPr>
        <w:t xml:space="preserve">t </w:t>
      </w:r>
      <w:r>
        <w:rPr>
          <w:rStyle w:val="style15"/>
          <w:rFonts w:cs="Arial"/>
          <w:b w:val="false"/>
          <w:bCs w:val="false"/>
          <w:i w:val="false"/>
          <w:iCs w:val="false"/>
          <w:caps w:val="false"/>
          <w:smallCaps w:val="false"/>
          <w:color w:val="00000A"/>
          <w:sz w:val="24"/>
          <w:szCs w:val="24"/>
          <w:lang w:val="mn-MN"/>
        </w:rPr>
        <w:t xml:space="preserve">гээд байгаа тэр юугаараа бол 25 хувиас доош байгаа учраас маш сайн зээл. Ийм зээлийг бол ер нь авч байх хэрэгтэй.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Э.Бат-Үүл дарга тодруулах гэж байна уу? За тодруулъя.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Э.Бат-Үүл: - </w:t>
      </w:r>
      <w:r>
        <w:rPr>
          <w:rStyle w:val="style15"/>
          <w:rFonts w:cs="Arial"/>
          <w:b w:val="false"/>
          <w:bCs w:val="false"/>
          <w:i w:val="false"/>
          <w:iCs w:val="false"/>
          <w:caps w:val="false"/>
          <w:smallCaps w:val="false"/>
          <w:color w:val="00000A"/>
          <w:sz w:val="24"/>
          <w:szCs w:val="24"/>
          <w:lang w:val="mn-MN"/>
        </w:rPr>
        <w:t xml:space="preserve">Н.Батбаяр сайд бол үндсэндээ хэлчихлээ л дээ. Ер нь бол энэ төлбөрийг бол төлөх, төсөвт ямар нэгэн дарамт учрахгүй. Эхний 5 жил бүх төлбөрөөс чөлөөлөгдөж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хамгийн гол нь энэний эргэн төлөлтийг тооцохдоо эдийн засгийн  өсөлттэй тооцож хийсэн. Ийм учиртай юм байгаа юм. Тийм учраас ямар нэгэн дарамт бол учрахгүй.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Эхний 5 жил үндсэн төлбөрөөс чөлөөлөгдөнө байх. Хүү бол төлнө. Ийм зээл. Энэ бол сайн зээл. Тийм учраас иймэрхүү зээлийг авч байх нь валютын нөөц, тэгээд ер нь бол цаашдаа эдийн засаг сайн байх юм бол эдийн засагт дарамт учруулах нь харьцангуй бага.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хэлэх гишүүн байна уу? Алга. За санал алга. За тэгвэл санал хураалт явуулна.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төслийг зөвшилцөх нь зүйтэй гэж үзэж байгаа гишүүд гараа өргөнө үү.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10-аас 9. За дэмжигдлээ.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үүнийг тэгээд хурдан зөвшилцөөрэй. Шийдүүлчихээд удаад байна шүү. За зөвшилцсөн эсэх асуудлаарх Байнгын хорооны санал, дүгнэлтийг Аюулгүй байдал, гадаад бодлогын байнгын хороон дээр манайхаас чинь хэн байгаа билээ. Б.Болор байгаа. Тийм ээ. Б.Болор гишүүн танилцуулчихъя. За Б.Болор гишүүн танилцуулахаар тохирлоо. </w:t>
      </w:r>
    </w:p>
    <w:p>
      <w:pPr>
        <w:pStyle w:val="style21"/>
        <w:spacing w:after="0" w:before="0"/>
        <w:ind w:hanging="0" w:left="0" w:right="0"/>
        <w:contextualSpacing w:val="false"/>
        <w:jc w:val="both"/>
      </w:pPr>
      <w:r>
        <w:rPr/>
      </w:r>
    </w:p>
    <w:p>
      <w:pPr>
        <w:pStyle w:val="style21"/>
        <w:spacing w:after="0" w:before="0"/>
        <w:ind w:hanging="0" w:left="0" w:right="0"/>
        <w:contextualSpacing w:val="false"/>
        <w:jc w:val="center"/>
      </w:pPr>
      <w:r>
        <w:rPr>
          <w:rStyle w:val="style15"/>
          <w:rFonts w:cs="Arial"/>
          <w:b/>
          <w:bCs/>
          <w:i/>
          <w:iCs/>
          <w:caps w:val="false"/>
          <w:smallCaps w:val="false"/>
          <w:color w:val="00000A"/>
          <w:sz w:val="24"/>
          <w:szCs w:val="24"/>
          <w:lang w:val="mn-MN"/>
        </w:rPr>
        <w:t>Хоёр.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 /</w:t>
      </w:r>
      <w:r>
        <w:rPr>
          <w:rStyle w:val="style15"/>
          <w:rFonts w:cs="Arial"/>
          <w:b w:val="false"/>
          <w:bCs w:val="false"/>
          <w:i/>
          <w:iCs/>
          <w:caps w:val="false"/>
          <w:smallCaps w:val="false"/>
          <w:color w:val="00000A"/>
          <w:sz w:val="24"/>
          <w:szCs w:val="24"/>
          <w:lang w:val="mn-MN"/>
        </w:rPr>
        <w:t xml:space="preserve">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w:t>
      </w:r>
      <w:r>
        <w:rPr>
          <w:rStyle w:val="style15"/>
          <w:rFonts w:cs="Arial"/>
          <w:b/>
          <w:bCs/>
          <w:i/>
          <w:iCs/>
          <w:caps w:val="false"/>
          <w:smallCaps w:val="false"/>
          <w:color w:val="00000A"/>
          <w:sz w:val="24"/>
          <w:szCs w:val="24"/>
          <w:lang w:val="mn-MN"/>
        </w:rPr>
        <w:t>хэлэлцэх эсэх/</w:t>
      </w:r>
    </w:p>
    <w:p>
      <w:pPr>
        <w:pStyle w:val="style0"/>
        <w:spacing w:after="0" w:before="0"/>
        <w:ind w:hanging="0" w:left="0" w:right="0"/>
        <w:contextualSpacing w:val="false"/>
      </w:pPr>
      <w:r>
        <w:rPr/>
      </w:r>
    </w:p>
    <w:p>
      <w:pPr>
        <w:pStyle w:val="style0"/>
        <w:spacing w:after="0" w:before="0"/>
        <w:ind w:hanging="0" w:left="0" w:right="0"/>
        <w:contextualSpacing w:val="false"/>
        <w:jc w:val="both"/>
      </w:pPr>
      <w:r>
        <w:rPr/>
        <w:tab/>
      </w:r>
      <w:r>
        <w:rPr>
          <w:b w:val="false"/>
          <w:bCs w:val="false"/>
          <w:i w:val="false"/>
          <w:iCs w:val="false"/>
          <w:lang w:val="mn-MN"/>
        </w:rPr>
        <w:t xml:space="preserve">Хоёр дахь асуудал Монгол Улсын 2014 оны төсвийн хүрээний мэдэгдэл, 2015, 2016 оны төсвийн төсөөллийн тухай хуульд өөрчлөлт оруулах тухай, </w:t>
      </w:r>
      <w:r>
        <w:rPr>
          <w:rStyle w:val="style15"/>
          <w:rFonts w:cs="Arial"/>
          <w:b w:val="false"/>
          <w:bCs w:val="false"/>
          <w:i w:val="false"/>
          <w:iCs w:val="false"/>
          <w:caps w:val="false"/>
          <w:smallCaps w:val="false"/>
          <w:color w:val="00000A"/>
          <w:sz w:val="24"/>
          <w:szCs w:val="24"/>
          <w:lang w:val="mn-MN"/>
        </w:rPr>
        <w:t xml:space="preserve">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төслүүдийн хэлэлцэх эсэх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Төсөл санаачлагчийн илтгэлийг Сангийн сайд Ч.Улаан танилцуулна. За Ч.Улаан сайд. Ажлын хэсгийнхэн наашаа суучих.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За Байнгын хорооны гишүүдийн энэ өдрийн амар амгаланг айлтгая. Монгол Улсын 2014 оны төсвийн баримт бичигт дараах дагалдах хуулийн төслүүдийг батлуулахаар хамтад нь өргөн мэдүүлсэн. Үүнд: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Монгол Улсын төсвийн 2014 оны төсвийн хүрээний мэдэгдэл,  2015, 2016 оны төсвийн төсөөллийн тухай хуульд өөрчлөлт оруулах тухай хуулийн төсөл,  Төсвийн тогтвортой байдлын тухай хуульд өөрчлөлт оруулах тухай хуулийн төсөл. Гуравдугаарт,  Төсвийн тухай хуулийн зарим хэсэг, заалтыг хүчингүй болсонд тооцох тухай хуулийн төсөл. Дөрөвдүгээрт,  Хүний хөгжил сангаас Монгол Улсын иргэнд 2014 онд хүртээх хишиг, хувийн хэмжээг тогтоох тухай Их Хурлын тогтоолын төсөл зэрэг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төсвийн 2014 оны төсвийн хүрээний мэдэгдэл, 2015, 2016 оны төсвийн төсөөллийн тухай хуульд өөрчлөлт оруулах тухай хуулийн төслийн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хуулийн 9 дүгээр зүйлийн 1.1-д заасны дагуу Улсын Их Хурлын 2013 оны 5 сарын 24-ний өдрийн хуралдаанаар Монгол Улсын нэгдсэн төсвийн 2014 оны төсвийн хүрээний мэдэгдэл, 2015-2016 оны төсвийн төсөөллийн тухай хуулийг баталсан. Тус хуулийн зорилт нь дунд хугацаанд Монгол Улсын эдийн засаг нэгдсэн төсвийн тогтвортой байдлыг хангахад чиглэсэн бөгөөд дунд хугацааны төсвийн хүрээний мэдэгдлийн үзүүлэлтийг Монгол Улсын төсвийн 2014 оны төсвийн хүрээний мэдэгдлийн тэнцвэржүүлсэн орлогын хэмжээг 7.2 их наяд төгрөг, ДНБ-ний 35.0 хувьтай тэнцэхээр, нэгдсэн төсвийн нийт зарлагын хэмжээг 7.7 тэрбум төгрөг буюу ДНБ-ний 37.0 хувьтай, нэгдсэн төсвийн тэнцвэржүүлсэн тэнцлийг 416.3 тэрбум төгрөг буюу ДНБ-ний 2.0 хувьтай байхаар тус тус баталсан.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банк, санхүүгийн байгууллагууд өмнө нь тооцож байсан экспортын гол нэр төрлийн бүтээгдэхүүний үнийн төсөөллөө дэлхийн эдийн засагт гарч байгаа өөрчлөлтийн улмаас бага зэрэг бууруулсан төдийгүй Оюу Толгой ордын үйлдвэрлэлийн хэмжээ төлөвлөсөн хэмжээнээс буурч нүүрсний олборлолт багассанаар 2013 онд ДНБ-ний хэмжээ төлөвлөсөн хэмжээнд хүрэхээргүй байгаа нь 2014 оны ДНБ-нд мөн нөлөөлөхөөр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Түүнчлэн Монгол Улсын уул уурхайн нэр төрлийн, гол нэр төрлийн бүтээгдэхүүн болох зэсийн баяжмалын олборлолт, баяжуулалтын төлөвлөгөөнд өөрчлөлт гарч бүтээгдэхүүний агуулга, гарц багасч дэлхийн зах зээлийн үнэ буурснаас жоншны бууралт багасахаар байна. Энэхүү өөрчлөлтийн нөлөөгөөр Монгол Улсын 2014 оны төсвийн хүрээний мэдэгдэл боловсруулах үед тооцсон эрдэс баялгийн бүтээгдэхүүний үнэ хэмжээ болон төсвийн хүрээний мэдэгдэлд тусгагдсан макро эдийн засгийн үндсэн үзүүлэлтүүд, ялангуяа ДНБ-ний хэмжээ буурахаар байна. Өөрөөр хэлбэл дунд хугацаанд Төсвийн хүрээний мэдэгдэлд тусгагдсан төсвийн орлого нийт зарлага болон нийт тэнцвэржүүлсэн тэнцлийг ДНБ-нд эзлэх хувь хэмжээ өөрчлөгдөж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Төсвийн тогтвортой байдлын тухай хуульд өөрчлөлт оруулах тухай хуулийн төслийн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Макро эдийн засгийн болон төсвийн тогтвортой байдлыг хангахын зэрэгцээ Монгол Улсын нийгэм, эдийн засгийг хөгжүүлэх томоохон төсөл, хөтөлбөрийг хэрэгжүүлэх, хөгжлийн хөрөнгө оруулалтын эх үүсвэрийг бүрдүүлэх боломжийг Засгийн газарт олгох зорилгоор тогтвортой байдлын хуулийн 19.3-т улсын өрийн хязгаарыг тодорхой шатлалтайгаар тогтоож өгсөн байдаг. Хуулийг боловсруулан батлуулах үед хөгжлийн хөрөнгө оруулалтын эх үүсвэрийг бүрдүүлэх томоохон төсөл, хөтөлбөрийг санхүүжүүлэх ажил 2011 оноос хэрэгжиж эхэлнэ гэж тооцож байсан боловч энэ ажил 2 жилээр хойшлогдож энэ жилээс буюу 2013 оноос хэрэгжиж эхэлсэн. Иймд Монгол Улсын эдийн засгийн хурдацтай өсөлтийг хангах, хөгжлийн хөрөнгө оруулалтын эх үүсвэрийг бүрдүүлэх боломжийг нээх зорилгоор улсын өрийн хязгаарын шатлалыг 2 жилээр хойшлуулах нь зүйтэй гэж үзэж хуулийн төслийг өргөн бариад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хуулийн зарим зүйл, хэсэг, заалтыг хүчингүй болсонд тооцох тухай.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хуулийн 43.1.2 дахь заалтад төсөл, арга хэмжээний онцлогоос шалтгаалан хэрэгжүүлэх мөчлөг нь төсвийн жилээс зөрүүтэй хөрөнгө оруулалтын төсөл арга хэмжээний төсвийн үлдэгдлийг дараа оны 3 сарын 31-ний өдрийг хүртэл зарцуулах эрхийг төсвийн эрх захирагч нарт олгосон бөгөөд 2012 онд 49.7 сая, 2013 онд 185.2 сая төгрөгийг урьд оны төсөл арга хэмжээний санхүүжилтэд олгосон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хуульд заасан энэхүү заалт нь төсөв, санхүүгийн жилийн мөчлөгийг алдагдуулах, өөрөөр хэлбэл тухайн жилийн төсвийн зарлагыг дараагийн төсвийн жилд зарцуулахад санхүүжүүлэх эх үүсвэр дутагдах, дараа оны төсвийн алдагдлыг нэмэгдүүлэх, төсвийн гүйцэтгэл, Засгийн газрын санхүүгийн нэгдсэн тайлан боловсруулахад хугацаа алдах зэрэг сөрөг үр дагаврыг бий болгож байна. Иймд Төсвийн тухай хуулийн 43.1.2, 43.3 дахь заалтыг хүчингүй болгох нь зүйтэй гэсэн хуулийн төслийг өргөн барьсан.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Хүний хөгжил сангаас Монгол Улсын иргэнд 2014 онд хүртээх хишиг, хувь хэмжээг тогтоох тухай Монгол Улсын Их Хурлын тогтоолын төслийн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Хүний хөгжил сангийн тухай хуулийн 15 дугаар зүйлийн 2-т энэ хуулийн 15.1-д зааснаар сангаас хишиг хувь хүртэх хөрөнгийн хэмжээг Засгийн газрын өргөн мэдүүлснээр Улсын Их Хурал батална гэж. Мөн хуулийн 17.1-д Монгол Улсын иргэн хүүхдийн мөнгө хэлбэрээр хишиг хувь хүртэж болохоор тус тус заасан байгаа. Иймээс Монгол Улсын Их Хурлын 2012 оны 37 дугаар тогтоолоор батлагдсан Монгол Улсын Засгийн газрын 2012-2016 оны үйл ажиллагааны хөтөлбөрийн нийгмийн хамгааллын бодлогын хэсэгт хүүхдийн мөнгийг дахин олгож эхлэхээр заасныг хэрэгжүүлэх зорилгоор Хүний хөгжил сангаас Монгол Улсын иргэнд 2014 онд хүртээх хишиг хувийн хэмжээг тогтоох тухай Улсын Их Хурлын тогтоолын төсөлд 0-18 хүртэлх насны хүүхэд бүрд сард тутам 20 мянган төгрөг олгохоор тусгасан.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 батлагдсанаар 2014 онд Хүний хөгжил сангаас 0-18 хүртэлх насны хүүхэд бүрд сар бүр 20 мянган төгрөг үргэлжлүүлэн олгож хүүхэд, гэр бүлийн хөгжлийг дэмжих нөхцөл бүрдэх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төслийг дагалдуулан өргөн барьсан хуулийн төслүүдийг хэлэлцэн шийдвэрлэж өгөхийг хүсье.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Ч.Улаан гишүүнд баярлалаа. За ажлын хэсгийг танилцуулъя. Сангийн сайд Ч.Улаан, Эдийн засгийн хөгжлийн сайд Н.Батбаяр, Сангийн яамны Төрийн нарийн бичгийн дарга Х.Ганцогт, Сангийн яамны Төсвийн бодлого,  төлөвлөлтийн газрын дарга Ж.Ганбат, тус яамны Хууль, худалдан авах ажиллагааны  бодлогын газрын дарга Э.Хангай, Сангийн яамны Нэгдсэн төсвийн бодлогын  хэлтсийн дарга Б.Доржсэмбэд, тус яамны Төсвийн зарлагын хэлтсийн дарга О.Хуягцогт, тус яамны Төсвийн орлогын хэлтсийн дарга Э.Батбаяр, тус яамны  Санхүүгийн бодлого, өрийн удирдлагын газрын Баялгийн сангийн хэлтсийн дарга Б.Төгөлдөр, Орон нутгийн хөгжлийн сангийн хэлтсийн дарга Батгэрэл, Орон нутгийн хөгжлийн нэгдсэн сангийн хэлтсийн дарга М.Батгэрэл, Баялгийн сангийн мэргэжилтэн Ц.Зоригтбат нар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саяны хуулиудыг нэг бүрчлэн тус тусад нь хэлэлцэнэ. За Монгол Улсын  2014 оны төсвийн хүрээний мэдэгдэл, 2015, 2016 төсвийн төсөөллийн тухай хуульд өөрчлөлт оруулах тухай хуулийн төслийг хэлэлцэж эхэлье. Хуулийн төсөлтэй холбогдуулаад асуух асуулттай гишүүд байна уу? Төсвийн хүрээний мэдэгдэл. Тийм. Төсвийн хүрээний мэдэгдэлд өөрчлөлт оруулсан байгаа шүү дээ. Одоогийн өргөн барьсантай холбогдуулаад. За асуулт алга. Санал хэлэх гишүүн байна уу? За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2014 оны төсвийн хүрээний мэдэгдэл, 2015, 2016 оны төсвийн төсөөллийн тухай хуулийн төслийн хэлэлцэх эсэх асуудлыг дэмжих нь зүйтэй гэсэн саналын томъёоллоор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хууль. Төсвийн тогтвортой байдлын тухай хуульд өөрчлөлт оруулах тухай хуулийн төслийн хэлэлцэх эсэх асуудлыг хэлэлцэж эхэлье. Хуулийн төсөлтэй холбогдуулаад асуух асуулттай гишүүд байна уу? Тогтвортой байдлын тухай хуулийн  нөгөө өөрчлөлт, өрийн асуудал байгаа шүү дээ. За С.Ганбаатар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Ер нь бол Төсвийн тогтвортой байдлын тухай хууль заавал хэрэгжих ёстой. 2008, 2012 оны Засгийн газар тийм ээ хамтарсан, за шинэчлэлийн Засгийн газар өнөөдөр ажиллаж байгаа. 2012-2013 онд ажиллаж байна. Тэгэхээр өр нэмэгдүүлэх нь тийм сайн зүйл биш ээ. Төсвийн тогтворжуулалтын санд одоо яг хэдэн төгрөг байгаа вэ? Удирдлага, хяналт нь яг ямархуу янзтай байгаа юм. Засгийн газрын Тусгай сангийн хуулиар явах ёстой гэж би ойлгож байгаа. Ийм асуултад хариулаад, дараа нь би санал 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асуултад хариулъя. Хоёр сайдын хэн хариулах вэ? За Ч.Улаан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Төсвийн тогтворжуулалтын санд өнөөдөр хуулийн дагуу хөрөнгө төвлөрч яваа. Одоо 300 гаруй тэрбум төгрөгийн хөрөнгө төвлөрсөн байгаа. Энэ сангаас ямар нэгэн зарцуулалт, ашиглалт бол хийгдээгүй. Хэрвээ одоо хуулиар заасан нөхцөл бүрдсэн тохиолдолд энэ бол одоо Засгийн газрын тусгай сангуудын тухай хуулийн тэр л зохицуулалтаар энэ ашиглагдах болно. Одоогоор бол энэ тогтворжуулалтын санг ашиглах нөхцөл бүрдээгүй байгаа. Одоо хуримтлагдаад хадгалагдаад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асуулт дууслаа. Асуух юм уу? За Б.Гарамгайбаатар гишүүн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Би Ч.Улаан сайдаас асууя. Энэ одоо хэвлэл мэдээллээр энэ Монгол Улсын өрийн тухай маш их бичиж яриад байна шүү дээ. Янз бүрийн улсууд радио, телевизээр ч гэсэн ярилцлага өгөөд байна. Тэгэхээр яг Сангийн яамнаас одоо Монгол Улсын өр тэр 50.0 хувьд хүрчихээд байна гэдэг тэрэнд одоо үнэхээр хүрчихээд байгаа юм уу, үгүй юм уу гэдгийг нэг албан ёсны байр суурь хэлэх боломж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 -</w:t>
      </w:r>
      <w:r>
        <w:rPr>
          <w:rStyle w:val="style15"/>
          <w:rFonts w:cs="Arial"/>
          <w:b w:val="false"/>
          <w:bCs w:val="false"/>
          <w:i w:val="false"/>
          <w:iCs w:val="false"/>
          <w:caps w:val="false"/>
          <w:smallCaps w:val="false"/>
          <w:color w:val="00000A"/>
          <w:sz w:val="24"/>
          <w:szCs w:val="24"/>
          <w:lang w:val="mn-MN"/>
        </w:rPr>
        <w:t xml:space="preserve"> За Ч.Улаан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Төсвийн тогтвортой байдлын хуулийн дагуу бол энэ онд Монгол Улсын өрийн хэмжээ ДНБ-ний 50 хувиас хэтрэхгүй байх ёстой. Хуулиараа. Одоогоор бол нэг 48.5 хавьцаа. Одоо хамгийн сүүлийн тоогоор ийм байна. Үүнд гол нөлөөлж байгаа зүйл бол одоо энэ Хөгжлийн санхүүжилтийн эх үүсвэрийн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Б.Гарамгайбаатар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Ч.Улаан сайд аа. Энэ чинь Төсвийн тогтвортой байдлын хуулиар 40.0 хувиас хэтрэхгүй байх ёстой биз дээ. Одоо 40-өөс хэтэрчихсэн явж байна гэсэн үг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Ч.Улаан: -</w:t>
      </w:r>
      <w:r>
        <w:rPr>
          <w:rStyle w:val="style15"/>
          <w:rFonts w:cs="Arial"/>
          <w:b w:val="false"/>
          <w:bCs w:val="false"/>
          <w:i w:val="false"/>
          <w:iCs w:val="false"/>
          <w:caps w:val="false"/>
          <w:smallCaps w:val="false"/>
          <w:color w:val="00000A"/>
          <w:sz w:val="24"/>
          <w:szCs w:val="24"/>
          <w:lang w:val="mn-MN"/>
        </w:rPr>
        <w:t xml:space="preserve"> Тийм. Энэ чинь 2013 он. 40.0 хувь билүү? Энэ ондоо 50.0 хувь байх ёстой. Ирэх оноос 40.0 болох ёстой. Тийм. Ирэх оны хувьд бол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Тийм учраас ирэх оных нөгөө Тогтвортой байдлын хуулийн энэ заалтад өөрчлөлт оруулахгүй бол болохгүй болоод асуудал орж ирж байгаа гэж ойлгоод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манайхан манай Сангийн яамны нөхөд нэг ийм зүйлүүдээр гишүүд мэдээлэл өгчих. Өрийн дарамтыг тооцохдоо 7 шалгуур үзүүлэлтээр тооцож байгаа. Дэлхийн банк, Олон Улсын Валютын Сангийн аргачлалаар. Зөвхөн дотоодын нийт бүтээгдэхүүний нийт өрийг харьцуулах асуудал бол нэг үзүүлэлт нь. Энэ хэтэрсэн тохиолдол бол зүгээр сэрэмжлүүлэг. 7 үзүүлэлтийн 3 нь муудсан тохиолдолд бол өрийн дарамт. Тэгэхээр энэ зөв мэдээллийг бас гишүүдэд өгөх, улс төрчдөд өгөх, нийгэмд өгөх асуудлыг анхаарах хэрэгтэй. Дотоодын нийт бүтээгдэхүүнтэй харьцуулсан харьцаа л муудчихаар одоо өрийн дарамтад орлоо гэж үзэж болохгүй. Энэ сэрэмжлүүлэх гол дохио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одоо өрийн үйлчилгээг экспортод харьцуулах харьцаа, төсвийн орлого, зарлагад харьцуулах харьцаа гээд энэ чинь янз бүрийн 7 харьцаа байгаа. 7 харьцааны 3 нь муудсан тохиолдолд өрийн дарамтад орлоо гэж үздэг. Тэгэхээр энэ мэдээллийг бүр нэг бүрчлэн гаргаад 5 жилээр прогноз хийгээд ч юм уу гишүүдэд, Их Хурлын Байнгын хороодод тараагаарай. Тэгээд энэ асуудлыг бас зөв ойлголттой болъё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асуулт асууж дууслаа. Санал хэлэх юм уу? За санал хэлэх гишүүн. За Д.Эрдэнэбат гишүүн, С.Ганбаатар гишүүн, Д.Ганхуяг гишүүн. 3 гишүүн санал хэлье. За Д.Эрдэнэбат гишүүн саналаа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Би энэ Төсвийн тогтвортой байдлын тухай хуульд зарчмын өөрчлөлт оруулах шаардлагатай гэдгийг дэмжиж байгаа юм. Яагаад ингэж байгаа юм бэ гэхээр энэ өөрөө анх Төсвийн тогтвортой байдлын хууль улсын өрийг ДНБ-нээс хэтрүүлж болохгүй гээд шатлалтай тоо заасан нь хир үндэстэй юм бэ гээд их олон хүнээс асуусан юм. Тухайн үед та нар энэ хуулийг гаргахдаа хэн нь мэдээд одоо жишээлбэл 2012 онд 60.0 хувь байгаад, 2013 онд буугаад 50.0 болоод, 2014 онд 40.0 болно гэж ямар үндэстэй тоо ингэж хийсэн юм бэ гэхэд хариулт өгөх хүн олдоогүй.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нэг шатлал гэдэг юмыг зохиогоод бид нар тэр дээгүүр итгэл үнэмшил болоод тэгээд одоо нийгэмд болохоор одоо Монгол Улс өрөнд идэгдэж дууслаа гэдэг мессеж тараагаад ингээд нэг эмх замбараагүй байдлыг үүсгээд байгаа  нь бол буруу гэж би бодож байгаа юм. Мэдээж Монгол Улс бол төсвийн хариуцлагатай байдлаа сахих нь бол зүйн хэрэг. Тэр дотроо дотоодын нийт бүтээгдэхүүний тодорхой хувиас маш их эрэлттэйгээр улсын өр өсөж болохгүй нь ойлгомжтой. Тэгэхдээ ингэж шаталж хийдэг. Тэгээд манай Засгийн газар бас дуурайж оруулж ирээд 2 жилээр хойшлуулахаар бас болох юм гэнэ гэж. Тэгээд нэг ийм үндэслэлгүй шатлал гэсэн тоонд хөөрцөглөж явдаг энэ байдлаа болиочээ л гэж байгаа юм би. Тийм учраас энэ Засгийн газрын.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 Төсвийн тогтвортой байдлын тухай хуулийн энэ шатлалыг ч гэсэн би шүүмжлэлтэй хандаж байгаа. Их үндэслэл муутай тогтоогдсон. Эдийн засгийн тэлэлтийг улам боомилоод байя гэсэн их ухагдахуун гарч байгаа шүү дээ. 60 байснаа 50 болоод, 50 байснаа 40 болоод ингээд доош нь бууруулаад байдаг. Хэрвээ Монгол Улсын эдийн засаг тэлээд, дотоодын нийт бүтээгдэхүүн өсөхийн хэмжээгээр, тэр нь яг пропорциональ улсын өрийн хэмжээ нь явж байж энэ хуримтлалтай байхдаа Монгол Улсад хөгжлийн тухай, үйлдвэр байгуулах тухай асуудал яригдана шүү дээ. Ямар ч улс орон, манайх шиг хуримтлалгүй улс орон эдийн засгийн хөгжлөө босохдоо хөнгөлөлттэй зээл, урт хугацааны зээл, хөрөнгө оруулалт энэ тэрээр л боссон юм билээ. Тэгэхээр бид нар эндээс гажиж явах гээд байгаа ийм шатлал гэдэг зүйлийг бид хүлээж авч болохгүй.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одоо энэ урд талын хуулийн нөхцөл байдлыг ч би шүүмжилж байгаа. Одоо энэ Засгийн газрын оруулж ирж байгаа энэ хуулийг ч гэсэн би шүүмжилж байгаа. Энэ шатлал гэдэг юмаа болих хэрэгтэй. Дотоодын нийт бүтээгдэхүүний өсөлтийн нэг л хувь дээр улсын өр хэтэрч болохгүй гэсэн ийм зарчмыг бид нар энэ хуулийн өөрчлөлтийг бусад улс төрийн нам, хүчнүүд ярилцаж байгаад энийг оруулах ёстой юм гэж би ийм байр суурь дээр байгаа. Тийм учраас энэ шатлалыг гэдгийг байхгүй болгоод 50 дээр байх юм уу, ДНБ-ний 50.0 хувь дээр юм уу, 60.0 хувь дээр улсын өрийг хэтрүүлэхгүй гэдэг ганц хариуцлагын ийм систем дээр энэ хуулийн өөрчлөлтийг хийх нь зүйтэй гэсэн ийм байр суурьтай байгаа. Тэгээд хэлэлцэх эсэхийг нь шийдэх явцдаа бид нар энийг ойлголцоод цаашаа явах нь энэ улс оронд хэрэгтэй юм уу гэж харж байгаа гэдэг саналаа хэлчихье.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Д.Ганхуяг гишүүн саналаа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Мэдээж би дэмжиж байгаа юм. Тэгээд хоёрт нь мэдээж хууль, төсвийн төсөвтэй хууль тогтоомжийг сахина гэдэг бол чухал асуудал юм. Гэхдээ энэ дээр бас нэг асуудал байна. Энэ одоо хөгжилтэй орон тусмаа ДНБ-тэйгээ тэнцүү буюу тэрнээс илүү өр зээлтэй орнууд байгаа л даа. Тэрэнтэйгээ адилхан хэмжээгээр гадаад валютын нөөц нь бас их хэмжээгээр их байгаа. Тэр нь эдийн засгийн баталгаа. Энэ дээр бас нэг судалгаа хийж болдоггүй юм уу, зөв ойлголт өгч болдоггүй юм уу гэдэг нэг ийм асуудлыг нэгдүгээрт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нь, хөгжилтэй орнуудад бол экспортод түүхий эдийн экспортоос илүү боловсруулах үйлдвэр, нөгөө талаас үйлчилгээний салбарынх эдийн засагтаа чухал байр суурийг эзэлж байгаа л дээ. 40.0, 50.0 хувь аялал жуулчлал ч гэдэг юм уу хөрөнгийн зах зээл, банк, санхүүгийн салбар, мэдээллийн технологийн салбар гээд ингээд явчихаж байгаа нэг ийм асуудлууд байгаа. Тэгэхээр бидний хувьд бол эдийн засгийнхаа бүтцийг бэхжүүлэх, олон солонгоруулах гэж яриад байгаа, олон төрөлтэй болгохгүй бол, энэ чиглэлд эдийн засгаа тэлэхгүй бол тэгээд нэг ийм байдалд л байгаад байх юм байна л даа. Гол экспорт нь түүхий эдээс хамааралтай. Түүхий эдийн үнэ нь хэлбэлзэлтэй. Тэгэхээр энэ чиглэлд л одоо боломжтой дээрээ хөрөнгө оруулалт хийх, хөгжүүлэх ийм шаардлага бас байна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нь, энэ за жишээлбэл бондоор санхүүжилт босгоод зээл өгч байгаа. Хувийн хэвшилд олгож байгаа асуудал байна. Нийслэлд өгч байна. Тэгээд энийгээ бас ялгаж салгах шаардлагатай. Бусад орон ч гэсэн ялгаж салгачихсан орон байна л даа. Жишээлбэл, улсын буюу Засгийн газрын өр гэж байхад энэ дотроо хувийн хэвшилдээ тэрийг нь өгчихсөн. Хувийн хэвшил нь баталгаа гаргачихсан. Нийслэл өөрөө хөрөнгөтэй. Нийслэл нь өөрөө баталгаагаа гаргачихсан. Энэ зүйлүүдээ ялгаж салгах. Бас холбогдох валютын сан, янз янзын байгууллагууд, олон улсын байгууллагуудтай ярьж шийдвэрлэх энэ асуудлууд бол байгаа юм байна гэж ингэж ойлголоо. Энэ чиглэлд ийм шаардлагатай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одоо өнөөдөр яг энэ түүхий эдийн экспортод, эсвэл импортод суурилсан ийм эдийн засагтай яваад байх юм бол эдийн засаг эмзэг хэвээрээ л байх гээд байна л даа. Тэгээд энэ асуудлыг цогцоор нь авч шийдэхэд бас манай Төсвийн байнгын хорооны удирдлага, Төсвийн байнгын хорооны гишүүд бас нэлээн зөв бодлого гаргаж ажиллах ёстой байх гэж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С.Ганбаатар гишүүн саналаа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Монголбанкнаас гаргасан төрөөс барих мөнгөний бодлогын тэр баримт бичиг дээр, танилцуулга дээр тэр улсын төсвийн сектор гэдэг хэсэгт нэг ийм өгүүлбэр байх юм. Улсын төсөвт суугаагүй буюу түүнээс гадуур хийгдэж буй төсөвтэй адилтгах хөрөнгө оруулалт нь дунд урт хугацаанд төсвийн дарамтыг нэмэгдүүлэхээр байна гэж заасан байна. Чингис бондоор санхүүжиж байгаа дэд бүтцийн 5 төслийг эргэн төлөлт болон хүүгийн төлбөр нь ирэх онуудад төсөвт одоо сууна. Нийтдээ 1 их наяд 490.0 тэрбум төгрөг байна гэсэн тооцоо байх юм. 921.7 сая доллар зарцуулахаар баталсан. Энэ нь 2013 оны ДНБ-ний хүлээгдэж буй гүйцэтгэлийн 8.8 хувьтай тэнцэж байгаа. Энэ баримтыг одоо ингээд харахад бол улсын төсөвтэй Чингис бонд болон бусад зээл хир уялдаж байгаа вэ. Төсвийн бус хөрөнгө оруулалтын уршгийг, ер нь энэ талаар дүгнэлт гаргах цаг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зүйл нэмж хэлэхэд зээл, муу зээл, сайн зээл гэж байхгүй. Зээлийг муу юманд зарцуулж байна уу, сайн юманд зарцуулж байна уу. Нэг хадаасаа л хийчихмээр байна. Нэг хадаасаа л бид хийчихдэг орон болчихвол тэгээд болох гээд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танилцуулгад бас нэг ийм юм заасан байна. Саяны энэ мөнгөний бодлогын баримт бичигт. Гадаадын өрийн тогтвортой байдлыг хангах, төлбөрийн тэнцлийн болон өрийн болзошгүй хямралаас сэргийлэхэд ноцтой анхаарах нь зүйтэй гэж нэг үг орсон байх юм. Тэгээд Төсвийн тухай хуулийн 10.2-т нэг ийм заалт байна л даа. Татвар төлөгчдийн төлөөлөл бүхий төрийн бус байгууллага, мэргэжлийн холбоод болон салбарын эрдэмтдээс бүрдсэн 9 гишүүний бүрэлдэхүүнтэй орон тооны бус төсөв, санхүү, эдийн засгийн үндэсний зөвлөлийг Ерөнхий сайдын дэргэд байгуулж ажиллуулна. Энэ үндэсний зөвлөл яг энэ төслийн хэлэлцэж буй санал, дүгнэлтийг Засгийн газарт хүргүүлнэ гэсэн.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ярьсан. 40.0 хувь гэдгийг хэн тодруулсан юм. Эцсийн эцэст улс төрчид бол сайн эдийн засагчид, сайн төсөвчид биш. Мэргэжлийн сайн төсвийн эрдэмтэн шинжээчдийн дүгнэлтгүйгээр ингэж цээжний пангаар шийдвэр гаргадагаа бид зогсоох ёстой. Ингээд энэ зөвлөлийг байгуулсан уу. Байгуулсан бол энэ санал, дүгнэлтийг нь Засгийн газар авсан уу. Авсан бол энэ дүгнэлт дээр нь ямар дүгнэлт байгаа юм бэ гэдгийг сонирхмоор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дээр зүгээр та бүхэнд хэлэхэд байна шүү дээ 2011 онд бол 50.0 хувиас эхгүй  байна. Төсвийн тогтвортой байдлын 2010 оны хуулиар бол. Улсын өрийн хэмжээ дотоодын нийт бүтээгдэхүүнд эзлэх хувиар бол. 2012 онд 60-аас ихгүй байна. 2013 онд 50-иас ихгүй. 2014 онд 40-өөс ихгүй байна гэж байгаа юм. 2015, 2016 онд бол ямар ч заалтгүй байгаа. Одоогийн орж ирж байгаа байдлаар бол 2013 онд 60, 2015 онд 50, 2016 онд 40 гээд. Үндсэндээ 2 жилээр ухарч 2013 онд 10.0 хувь, 2014 онд 20.0 хувиар илүү өртэй болохоор байгаа юм. Энэ зүйлүүдийг одоо анхаарч тэр эрдэмтдийнх нь дүгнэлтийг авч шийдвэр гаргах ёстой гэж байр сууриа илэрхийлье.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Хэлэлцүүлгийн явцад гишүүдийн хэлсэн энэ саналтай холбогдуулаад бас зарим материалуудыг бэлтгээрэй. Түрүүний хэлсэн тэр өрийн төсөөллийн тухай материалыг эхний хэлэлцүүлэг хийхээс өмнө Сангийн яам боловсруулаад гишүүдэд тараачихмаар байна. Тэр нөгөө 7 үзүүлэлтээрээ дунд хугацаанд. Тийм. Бэлэн байгаа юм байна. Тэрийгээ тараагаарай.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С.Ганбаатар гишүүний хэлсэн тэр судлаачдын, мөн манай Улсын Их Хурлын дэргэдэх судалгааны албаны бас гаргасан юмнууд байгаа байх. Үүнийг бас танилцуулах боломжоор хангая.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хэлж дууслаа. Төсвийн тогтвортой байдлын тухай хуульд өөрчлөлт оруулах тухай хуулийн төслийг хэлэлцэх нь зүйтэй гэж үзэж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11-ээс 9. За гуравны хоёрын саналаар дэмжигдэх ёстой. Дэмжигдсэн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хуульд өөрчлөлт оруулах тухай хуулийн төслийн хэлэлцэх асуудал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Төсвийн тухай хуулийн зарим хэсэг, заалтыг хүчингүй болсонд тооцох тухай хуулийн төслийг хэлэлцэж эхэлье. Энэ маань одоо шинэ төсвийн хуулиар. Энэ оноос хэрэгжиж эхэлж байгаа хуулиар энэ төсвийн дараагийн жилийн 3 сарын 31-н хүртэлх хөрөнгө оруулалтыг санхүүжүүлэх ийм бололцоог олгосон байсан заалт байсан. Энэ заалтаа хүчингүй болгох тухай ийм өөрчлөлт шүү. Энэ дээр асуух асуулттай гишүүд байна уу? За Д.Эрдэнэбат гишүүн асуултаа асууя. Асуулт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Энэ дээр нэг шүүмжлэл дагуулаад байгаа юм л даа. Зүгээр нэг талын зөв ч байж магадгүй. Нэг талаасаа хууль маш их богино хугацаанд өөрчлөгдөөд байна гээд. Хоёр талаасаа энэ оруулж ирж байгаа Засгийн газрын энэ асуудал нь 3 сарын 31-нээр хуучин тасалбар болгодог байсан. Урд урд жилийн төсвийн үлдэгдлийг. Энийг нь онд нь багтаагаад баланс журмынх нь дагуу хийе гэсэн санал орж ирж байх шиг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энэ дээр болгоомжилж байгаа нэг зүйл юу гэхээр за бид нар 12 сарын 31-нээр хамаа алга хийчихдэг юм байж. Тэгэхэд бидний энэ хүлээгдэж байгаа оруулах ёстой, хөрөнгө оруулалтад оруулах ёстой мөнгө төгрөг нь өнөөдрийн энэ валютын ханшид нөлөөлөх хэмжээнд очоод баахан мөнгө төгрөгийн дутагдал, валютын дутагдалд орох ийм нөхцөл үүсэх юм биш биз дээ. Бид бол энэ дээр цаасан дээрх төсөл удирдлагын засвар хийж байгаа болохоос биш яг бодит байдал дээрээ энэний шахаанд 3 сарын 1-нээсээ өмнөх 12 сардаа дуусгах гэж хөрөнгө оруулалтынхаа мөнгө санхүүг гаргаж байж эдийн засгийн тодорхой хүндрэл рүү явж болзошгүй нөхцөл байдал үүсэх юм биш биз дээ гэсэн болгоомжлол байгаа юм. Энэ тал дээр бас Эдийн засгийн яам, Сангийн яам хоёр надад нэг тодорхой хариулт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дээр ингээрэй. Сангийн яамныхан, бас манай ажлын хэсгийнхэн. Одоо хөрөнгө оруулалтын саяны тодотголоор батлагдсан дүнгийн. Ж.Ганбат аа. Хэдэн хувийг санхүүжүүлээд байна. Үлдэж байгаа хугацаанд. Үлдэж байгаа 2 сард хэдэн тэрбум төгрөгийн санхүүжилт хүлээгдэж байна гэдгийг бас Д.Эрдэнэбат гишүүний асуултад хариулахад хэлнэ шүү. За аль сайд. За Ч.Улаан сайд. Валютын ханш өсөх юм биш биз гээд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энэ хуулийн дагуу өнгөрсөн онд л хэрэгжсэн ийм л жишиг л дээ. Урьд өмнө нь энэ байгаагүй. Тэгэхээр урд өмнө нь бол ер нь 12 дугаар сард бол нийт хөрөнгө оруулалтын бараг 30-аад хувь нь санхүүжилтээ авдаг. Энэнээс болоод эдийн засаг дахь мөнгөний хэмжээ нэмэгддэг. Валютын эрэлт өсдөг. Энийг дагаад одоо сөрөг үр дагаврууд гардаг байсан жишиг бий. Тэгэхээр энэ жил бид нар энэ байдлаас одоо сэргийлэх асуудлыг одооноос бодож байх ёстой. Энэ маань одоо он дуусахын өмнө ямар ч үнээр хамаагүй гүйцэтгэл гаргаж санхүүжилт их хэмжээгээр авдаг энэ байдалтай бол нэлээн тодорхой ажиллах ёстой. Бодитой санхүүжсэн тэр хэмжээгээр нь санхүүжилтийг нь олгоод ингээд явах бололцоотой болов уу гэж бид нар бас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он дамжуулж ингээд санхүүжүүлэхээр энэ маань хоёр орны эдийн засгийн үйл ажиллагаанд нөлөөлөөд хоёр оны төсвийн алдагдлыг нэмэгдүүлээд ингээд эх үүсвэрийн дутагдалд оруулаад. Үйл ажиллагааны хувьд бол цаг хугацаа нэлээн шахагдаж төсвийн гүйцэтгэл дээр ажиллах энэ цаг хугацаа давчууддаг ийм сөрөг үр дагаврууд байсныг ер нь арилгая. Ингээд одоо энэ календарын жил, энэ төсвийн жил ижил байх нь зүйтэй юм гэсэн энэ үндэслэлээр бид оруулж ирж байгаа юм. Тэр гарч болох сөрөг үр дагаврыг бол урьдчилан тооцож багасгах арга хэмжээ авах ёстой гэж бид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Эдийн засгийн хөгжлийн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Энэ өнгөрсөн жилийн хөрөнгө оруулалтын санхүүжилтийг дараа жилийн 3 сарын 31-н хүртэлх хугацаанд санхүүжүүлэх авах хууль бол энэ 2013 онд л хэрэгжсэн. Шинэ хууль. Урьд өмнө тийм юм байгаагүй гэж Ч.Улаан сайдын хэлснээр тийм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энэ жилийн практикаас харахад юу болж байна вэ гэхээр Монгол Улс төсвийн хоёр жилтэй болох гээд байгаа байхгүй юу даа. Урсгал зардал нь болохоор 12 сарын 31-нээр дуусгавар болдог. Хөрөнгө оруулалт нь 3 сарын 31-нээр дуусгавар болдог. Ингээд төсвийн жил нь хоёр өөр болж байгаа байхгүй юу даа. Энэ нь бүртгэл тооцоо, нийт эдийн засгийн үзүүлэлтүүд дээр болохоор эерэг биш сөрөг үр дүн авчихаж байна гэж үзэж байгаа юм. Нэг. Тийм учраас үүнийг оруулж ирж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талдаа гэх юм бол энэ хууль яагаад нэгэнт гарсан бэ гэхээр сая түрүүн Ч.Улаан сайдын хэлдэг өнгөрсөн жилүүдэд ерөөсөө Монгол Улсын практикт одоо сүүлийн 10 гаруй жилийн хугацаанд гэж үзэх юм бол тухайн жилийн нийт хөрөнгө оруулалтын 30-аас илүү хувь нь, бараг 40 орчим хувь нь зөвхөн 12 дугаар сард санхүүждэг байсан. Энэнээсээ зайлсхийх гэж орсон гэж. Тэр нь юутай холбоотой вэ гэхээр нөгөө төсвийн жил маань нэг жилээр төлөвлөгдөөд объектыг нь нэг жилд тусгаад тухайн жилдээ санхүүжилт, ажлаа хийж чадаагүй бөгөөд санхүүжилт авч чадаагүй бол дараа жилдээ орохгүй учраас ажил нь хийгдээгүй тэр чигээрээ байхгүй болдог. Хийгдсэн байсан ч мөнгөө авч чаддаггүй ийм тогтолцоотой учраас энэ рүү орсон байхгүй юу даа. Тэгэхээр бид нар энд арай арга бодох ёстой болчихоод байгаа юм. Одоо юу болж байна вэ гэх юм бол тухайн жилээрээ ингээд хаачихаар хийгдээгүй ажлуудыг хийсэн гэж бичдэг юм манай урд жилийн төсөвт маш их байсан. Огт хийгдээгүй байж хийсэн гэж бичдэг. Тэгээд захиалагч гүйцэтгэгч хоёр нь энэ дээр тохирдог. Яагаад гэвэл мөнгө нь алга болох гээд байгаа учраас.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бид нар 3 сарын 31-нд шийдэгддэг гэдэг байдлаасаа өөрчлөөд харин гагцхүү ажлыг хийсэн ажлынх хэмжээ нь тухай бүрд нь санхүүжүүлдэг энэ санхүүгийн шинэ тогтолцоонд орох ёстой болох гээд байгаа юм. Ингэхээр бид нар төсвөө баталдаг аргачлал дээрээ хүртэл өөрчлөлт оруулах бодлогоо өөрчлөх хэрэгтэй гэж байгаа юм. Тийм учраас би бол энэ асуудлыг хэлэлцэх гэж шийдээд явцын дундаа энэ үүссэн проблемуудаа яаж идэвхтэй хувилбарууд гаргаад явах ёстой болов уу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Ажлын хэсэг дээр түрүүн миний тодруул гэсний тодруулдаа. Одоо тодотголоор батлагдсан хөрөнгө оруулалтын. 1.2 болсон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Ж.Ганбат: - </w:t>
      </w:r>
      <w:r>
        <w:rPr>
          <w:rStyle w:val="style15"/>
          <w:rFonts w:cs="Arial"/>
          <w:b w:val="false"/>
          <w:bCs w:val="false"/>
          <w:i w:val="false"/>
          <w:iCs w:val="false"/>
          <w:caps w:val="false"/>
          <w:smallCaps w:val="false"/>
          <w:color w:val="00000A"/>
          <w:sz w:val="24"/>
          <w:szCs w:val="24"/>
          <w:lang w:val="mn-MN"/>
        </w:rPr>
        <w:t>1.1.</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Хэдийг нь санхүүжүүлэх..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Ж.Ганбат: - </w:t>
      </w:r>
      <w:r>
        <w:rPr>
          <w:rStyle w:val="style15"/>
          <w:rFonts w:cs="Arial"/>
          <w:b w:val="false"/>
          <w:bCs w:val="false"/>
          <w:i w:val="false"/>
          <w:iCs w:val="false"/>
          <w:caps w:val="false"/>
          <w:smallCaps w:val="false"/>
          <w:color w:val="00000A"/>
          <w:sz w:val="24"/>
          <w:szCs w:val="24"/>
          <w:lang w:val="mn-MN"/>
        </w:rPr>
        <w:t xml:space="preserve">10 сарын 28-ны өдрийн байдлаар Сангийн яамнаас 530.1 тэрбум төгрөгийн хөрөнгө оруулалтын санхүүжилтийг хийчихээд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Цаана нь бараг 700.0 тэрбум.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Ж.Ганбат: - </w:t>
      </w:r>
      <w:r>
        <w:rPr>
          <w:rStyle w:val="style15"/>
          <w:rFonts w:cs="Arial"/>
          <w:b w:val="false"/>
          <w:bCs w:val="false"/>
          <w:i w:val="false"/>
          <w:iCs w:val="false"/>
          <w:caps w:val="false"/>
          <w:smallCaps w:val="false"/>
          <w:color w:val="00000A"/>
          <w:sz w:val="24"/>
          <w:szCs w:val="24"/>
          <w:lang w:val="mn-MN"/>
        </w:rPr>
        <w:t xml:space="preserve">500 гаруй тэрбум төгрөг үлдэж байгаа юм. Энэ нь бол одоо үлдэж байгаа хугацаанд санхүүжүүлнэ. Бид нар яг 3 сарын. Нөгөө 2012 оноос 2013 онд 3 сарын 31-нээр санхүүжүүлэх нь 180 гаруй тэрбум төгрөгийг бид санхүүжүүлсэн. Тэр нь өөрөөр хэлбэл энэ оны эх үүсвэрийг ашиглаад тэр мөнгийг санхүүжүүлсэн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Одоо яг гарах нь хэд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Ж.Ганбат: - </w:t>
      </w:r>
      <w:r>
        <w:rPr>
          <w:rStyle w:val="style15"/>
          <w:rFonts w:cs="Arial"/>
          <w:b w:val="false"/>
          <w:bCs w:val="false"/>
          <w:i w:val="false"/>
          <w:iCs w:val="false"/>
          <w:caps w:val="false"/>
          <w:smallCaps w:val="false"/>
          <w:color w:val="00000A"/>
          <w:sz w:val="24"/>
          <w:szCs w:val="24"/>
          <w:lang w:val="mn-MN"/>
        </w:rPr>
        <w:t xml:space="preserve">Одоо үлдэж байгаа хугацаанд 500 гаруй тэрбум төгрөгийг бид нар санхүүжүүлнэ.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Тэгээд 500 гаруй тэрбумыг чинь бол дор хаяж 50.0, 60.0 хувь нь доллар болно шүү. Тэрийг та нар бодоорой.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Тэгэхдээ ажил нь хийгдвэл. Ажил нь хийгдэх юм бол. Гэтэл юу болж байна вэ гэвэл..</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Хийгдэхгүй бол наадах чинь маш хэцүү юм болно шүү дээ. Одоо энийг чинь тодотгоод дуусчихсан. 2014 оны төсөвт тэр хөрөнгө оруулалт чинь байхгүй. Тэгэхээр нэг юмыг сайд нар бас жаахан бодож яримаар байгаа юм. Хүссэн ч хүсээгүй 11 сард газар хөдлөөд ажил зогсоно. Тийм учраас яаж ч бид нар энийг өөрчилж чадахгүй. Оны эцэст л мөнгөө авдаг байдгаараа 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өнгөрсөн практикууд ямар байсан гэхээр оны эцэст хөрөнгө оруулалтын санхүүжилтүүд гардаг. Нөгөө өвөл юм чинь хийх ажил байдаггүй. Компаниуд яадаг вэ доллар болгоод л хадгалдаг. Тэгээд доллар дээр өрсөлдөөд л валютын ханш өсдөг байсан. Өнгөрсөн жил яагаад өсөөгүй вэ гэхээр харин бондын мөнгө орж ирсэн тулдаа өсөөгүй байхгүй юу. Тэрний өмнөх 2 жил хоёуланд нь өссөн байгаа. Тэгэхээр энийг л алдчихав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Урд жилүүдэд дандаа тийм байсан. Тэгэхээр одоо юу гэж байна вэ гэхээр одоо хуучин бол оны эцэс болчихлоо төсвийн жил дууслаа гээд хийсэн ч байсан хийгээгүй ч байсан ажлыг хуурамчаар хийсэн гэж бичилт хийгээд авдаг байсан шүү дээ. Тэр байдлыг нь зогсоох ёстой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Харин тэрийг чинь зогсоох гэж саяны хууль чинь хийгдсэн байхгүй юу даа. Тэгэхээр одоо энэ хуулиа болъё гээд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Цаашид хийгдээгүй ажил нь цаашдаа яаж шилжиж явах гэдэг асуудал дээр бид нар өөр механизм бодох ёстой. Тэрнээс биш хийгдээгүй ажлын мөнгийг оны эцэст өгдөг байсан олон жилийн практикаа бид нар зогсоох ёстой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энэ бол асуудал нь шийдэгдээгүй үлдэж байгаа гэдэг нь ойлгомжтой. Тийм учраас яах вэ хэлэлцэх эсэхээ хэдүүлээ шийдээд, хэлэлцүүлгийн явцын дунд эхний хэлэлцүүлэг хийхээс өмнө энд ямар нэг одоо шийдэл гаргахгүй бол болохгүй.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хэлэх гишүүн байна уу? За Д.Эрдэнэбат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Энэ дээр бид нар маш сайн бодох ёстой юм шиг байгаа юм. Үнэхээр энэ оны эцэст хийгдээгүй ажлыг хийсэн гэж хоосон бичилт хийгддэг. Энийг зогсоох нь зөв.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үүнийг зогсоолоо гэхэд гарч ирж болзошгүй сөрөг үр дагаврыг би сая түрүүн хэлсэн. Асуултдаа тодруулсан. Баахан мөнгөний эрэлт үүсгээд. Тэгээд энэ валютын бас эрэлтийг өндөр болгоод. Энэ ханшийн нөлөөлөлд автуулахгүй байх энэ зүйлийг Эдийн засгийн яам Монголбанктай хамтарч зайлшгүй хийх ёстой. Энэ саналаа энэ хуулийн хэлэлцүүлгийн үед зайлшгүй оруулж ирэх ёстой гэдгийг би хэлмээр байгаа юм. Нэгдүгээрт.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Сангийн яам өнөөдөр байгаа энэ ажлынхаа гүйцэтгэлийг энэ хэлэлцүүлгийн явцад үнэхээр яг дуусаагүй хэчнээн хэмжээний санхүүжилт байгаа вэ гэдэг объект объектоор нь гаргаж хэлэлцүүлгийн явцад танилцуулах ёстой. Сангийн яаманд их но байгаа шүү. Дандаа болоогүй юмнуудыг болсон мэтээр бичдэг. Зарим компаниуд нь мөнгөө авахын тулд ерөөсөө төсвөөс бус. Одоо наадах чинь 3 сарын 31-н биш 12 сарын 31-н болох гэж байна шүү дээ. Энэ хооронд дэндүү ийм замбараагүй байдал энэ төсвийн хөрөнгө оруулалттай холбоотой асуудлаар үүсэх ийм нөхцөл байдлыг гаргах юм бол та нар өөрсдөө хариуцлага хүлээнэ шүү гэдгээ маш сайн бодоорой. Тийм учраас энэ 3 сарын энэ хэлбэлзлийн өөрчлөлт бол их хариуцлагатай өөрчлөлт шүү гэдгийг би бас сануулж хэлэх нь зөв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төсөв мөнгөний бодлогын уялдааг хангасан тийм 2 сарын төлөвлөгөөг гэх юм уу юмаа Сангийн яам Төвбанк хоёр тохироорой гэсэн тийм чиглэлийг өгч байна шүү дээ. Тэгээд бид нар бол хэлэлцэх эсэхийг бол дэмжээд явъя. Яг хуулийн төслийн эхний хэлэлцүүлэг хийх үед бас энэ талаар тодорхой Төвбанктайгаа тохирсон асуудал оруулж ирээчээ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тухай хуулийн зарим хэсэг, заалтыг хүчингүй болгосонд тооцох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тухай хуулийн зарим хэсэг, заалтыг хүчингүй болсонд тооцох тухай хуулийн төслийг хэлэлцэж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хууль, Хүний хөгжил сангаас Монгол Улсын иргэнд 2014 онд хүртээх хишиг хувийг тогтоох тухай Улсын Их Хурлын тогтоолын төслийг хэлэлцэж эхэлье. Уг хуулийн төсөлтэй холбогдуулаад асуух асуулттай гишүүд байна уу? Алга байна. Санал хэлэх гишүүн байна уу? Алга байна. Уг хуулийн төслийг хэлэлцэх нь зүйтэй гэж үзэж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Хүний хөгжил сангаас Монгол Улсын иргэнд 2014 онд хүртээх хишиг, хувь хэмжээг тогтоох тухай хуулийн төслийг хэлэлцлээ.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Дараагийнх. Дээд боловсролын санхүүжилт, суралцагчдын нийгмийн баталгааны тухай хуульд өөрчлөлт оруулах тухай хуулийн төслийг хэлэлцэж эхэлье. Нийгмийн бодлого, боловсрол, шинжлэх ухааны байнгын хорооны санал, дүгнэлтийг С.Ганбаатар гишүүн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Төсвийн 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2013 оны 9 дүгээр сарын 30-ны өдөр Улсын Их Хуралд өргөн мэдүүлсэн Монгол Улсын 2014 оны төсвийн тухай, Нийгмийн даатгалын сангийн 2014 оны төсвийн тухай, Хүний хөгжил сангийн 2014 оны төсвийн тухай хуулиудын төслийг дагалдан өргөн мэдүүлсэн Дээд боловсролын санхүүжилт, сурагцагчдын нийгмийн баталгааны тухай хуульд өөрчлөлт оруулах тухай хуулийн төслийн хэлэлцэх эсэх асуудлыг тус Байнгын хороо 2013 оны 10 дугаар сарын 29-ны өдрийн хуралдаанаараа хэлэлцэн гаргасан санал, дүгнэлтээ Төсвийн байнгын хороонд хүргүүлж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Боловсролын тухай хуулийн 28.1.8-д заасны дагуу аттестатчилагдсан дээд боловсролын сургалтын байгууллагад суралцагч элсэлтийн шаардлагыг бүрэн ханган элссэн, суралцах хугацаандаа өөрийн суралцах чадвар, идэвх санаачилга төлөвшлөө илтгэн харуулсан зэрэг шалгуурыг ханган өдрийн ангид суралцаж байгаа тохиолдолд суралцагчид суралцсан хугацаанд сар бүр хөдөлмөрийн хөлсний доод хэмжээний 50.0 хувьтай тэнцэх хэмжээтэй үндэсний тэтгэлэг олгодог байсныг тэтгэлгийн хэмжээг хөдөлмөрийн хөлсний доод хэмжээтэй уялдуулахгүйгээр хэмжээ олгох хугацааг цаашид Засгийн газар тогтоодог өөрчлөлт оруулахаар тусган хуулийн төслийг боловсруулсан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Хуралдаанд оролцсон Улсын Их Хурлын гишүүдээс “тэтгэлэг олгож болно” гэснийг “тэтгэлэг олгоно” гэж өөрчлөх. Оюутнуудад олгогдож байгаа үндэсний тэтгэлэг нь нийгмийн баталгааны нэг хэлбэр учраас цаашид Засгийн газар хэмжээг нэмэгдүүлэх чиглэл баримтлах нь зүйтэй. Тэтгэлгийг үр дүнтэй ашиглах, суралцах хөшүүрэг болгох талаар анхаарах, эрэлт ихтэй болон инженер, техникийн чиглэлээр суралцагчдын цаашид бүхий л талаар бодлогоор дэмжих, урамшуулалд хамруулах, түүнчлэн төгсөгчдийг ажлын байраар хангах асуудлыг хамтад нь анхаарах хэрэгтэй гэсэн саналуудыг тус тус гаргалаа.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Ж.Батсуурь эдийн засгийн нөхцөл байдалтай уялдуулан их дээд сургуульд суралцагчдад одоо олгогдож байгаа үндэсний тэтгэлгийг нэмэгдүүлэх боломжийн талаар хэлэлцэх байтал тэтгэлгийн хэмжээ олгох хугацаа нь тодорхой бус, Засгийн газар жил бүр тогтоодог болгохоор хуульд өөрчлөлт оруулах төслийг хэлэлцэхгүй, дэмжихгүй гэсэн санал гаргасан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төслийг Улсын Их Хурлын чуулганы нэгдсэн хуралдаанд оруулж хэлэлцүүлэх нь зүйтэй гэсэн саналыг тус Байнгын хорооны хуралдаанд оролцсон гишүүдийн олонх нь дэмжлээ.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Дээд боловсролын санхүүжилт, суралцагчдын нийгмийн баталгааны тухай хуульд өөрчлөлт оруулах тухай хуулийн төслийн хэлэлцэх эсэх талаарх Нийгмийн бодлого, боловсрол, соёл, шинжлэх ухааны байнгын хорооны санал, дүгнэлтийг хэлэлцэн шийдвэрлэж өгөхийг та бүхнээс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С.Ганбаатар гишүүнд баярлалаа. Энэ хэлэлцэж байгаа асуудалтай холбогдуулаад холбогдох сайд нарыг нь байлгах тал дээр бас Хурал зохион байгуулах албаныхан анхаараарай.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Боловсролын яамнаас хүн байгаа юм уу? Боловсролын яамнаас хүмүүс байгаа юм уу? Хэн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чинь адаглаад одоо Төрийн нарийн, дэд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Дэд сайд нь хаана байгаа. Л.Гантөмөр гишүүн ч байхгүй. Өвчтэй байгаа юм билээ. Бусад нь хаана байгаа юм. Байхгүй бол наадахыг чинь хэлэлцэхгүй. Та нар боль за юу. Нийгмийн баталгаа ярихаасаа өмнө та нар тэр мэдлэгийн баталгааныхаа тухай, энэ боловсролынхоо шинэчлэлийг эхэлж оруулж ир. Тэгж байж дараа нь тэр оюутны нийгмийн баталгаа ярина. Боль л доо та нар. Баахан мэдлэггүй хүүхдүүд. Тэгсэн мөртлөө нийгмийн баталгааг нь түрүүнд барьдаг. Эхлээд мэдлэгийн баталгааны тухай наад боловсролын шинэчлэлийг чинь хиймээр байна шүү дээ. Эхлээд тэрийгээ оруулж ир. Энэ өнөөдөр тулгамдсан асуудал угаасаа биш. Одоо явдаг юм хуучнаараа явна. Яваад болж байгаа. Тэр 70 мянгыг өгөх өгөхгүй тухай асуудал байхгүй. Төсөвт суусан гэж ойлгож байгаа. Тийм үү. Тийм учраас ийм дампуу юм битгий оруулж ир. Одоо болъё. Хэлэлцэх ч шаардлага байхгүй шүү дээ, энэ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дээр нэг ийм асуудал гараад байгаа юм. Энэ хууль хэлэлцэгдэхгүй бол нөгөө 2014 оны төсөв хэлэлцэхэд хүндрэл гарна.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Юунд хүндрэл гараад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Яагаад гэвэл энэ чинь нөгөө дагалдах хууль байхгүй юу. Энэ өөрчлөлтийг баталж байж төсөв хэлэлцэхгүй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Үгүй үгүй. Эдний 70 мянга нь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чинь өөрчлөлт оруулж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Байгаа шүү дээ. Одоо юуг нь өөрчлөх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Танай дэд сайд байна уу? Ойрхон. Дагалдах хуулийг хэлэлцэхгүй бол. За Ч.Улаан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Тэгэхээр энэ оюутнуудад өгөх тэтгэлгийн хэмжээг төсөв дээр бол 70 мянган төгрөгөөр сар тутам бодоод хийсэн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өмнө нь одоо батлагдаад одоо хүчин төгөлдөр мөрдөгдөж байгаа хуулийн дагуу бол хөдөлмөрийн хөлсний доод хэмжээний 50.0 хувьтай тэнцүү байна гээд ингээд уячихсан. Тэгэхээр хөдөлмөрийн хөлсний доод хэмжээ өөрчлөгдсөнтэй холбоотойгоор энэ хоёр хоорондоо зөрүүтэй ийм байдал үүсэх гээд байгаа юм. Тийм одоо тодорхой хувьтай уялдуулсан энэ заалтыг нь авъя гэсэн ийм санал орж ирж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төсөв дээр бол 70 мянган төгрөгөөр сар бүр их дээд сургуулийн оюутнууд, мэргэжлийн сургалт, үйлдвэрлэлийн оюутнуудад тэтгэлэг өгөх энэ хэмжээ нь тусгагдсан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Тэгэхдээ энэ хуулийг баталж байж 2014 оны төсөв чинь..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Тэгээд тэр 70 мянгаар нь явж болохгүй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70 мянгаар нь явж болно. Гэхдээ нөгөө өөр хууль нь хөдөлмөрийн хөлсний доод хэмжээний 50 хувьтай тэнцүү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Тэгэхдээ энэ чинь 70 мянган тусад нь тогтоосон юмнууд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Д.Эрдэнэбат гишүүн ээ, ингэе. Одоо хоёр асуудал байгаа. Тэр асуудлыг хэлэлцтэл дэд сайд чинь юм уу, сайд чинь оролцохгүй бол хойшлуулна.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2014 оны төсвийн хуулийг дагалдаж байгаа хууль учраас төсвийн хуулийн хэлэлцүүлэгт нөлөөлөх гээд байна. За дараагийн асуудал руу орлоо. Энийг түр хойшлууллаа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 тогтоолын төслийн хэлэлцэх эсэх асуудлаар хэлэлцүүлгийг эхлүүлье.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байнгын хорооны санал, дүгнэлтийг Улсын Их Хурлын гишүүн Б.Гарамгайбаатар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баярлалаа. Монгол Улсын 2014 оны төсвийн тухай хуулийн төсөлтэй хамтад нь өргөн мэдүүлсэн Тогтоолд нэмэлт, өөрчлөлт оруулах тухай Улсын Их Хурлын тогтоолын төслийн хэлэлцэх эсэх асуудлаар Эдийн засгийн байнгын хорооноос гаргасан санал, дүгнэлтийг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2013 оны 10 дугаар сарын 29-ний өдөр.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Улсын Их Хурлын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Улсын Их Хуралд 2013 оны 10 дугаар сарын 01-ний өдөр Монгол Улсын 2014 оны төсвийн тухай хуулийн төсөлтэй хамтад нь өргөн мэдүүлсэн Үнэт цаасны зах зээлийн тухай хууль батлагдсантай холбогдуулан авах зарим арга хэмжээний тухай Монгол Улсын Их Хурлын 2013 оны 41 дүгээр тогтоолд нэмэлт, өөрчлөлт оруулах тухай Улсын Их Хурлын тогтоолын төслийн хэлэлцэх эсэх асуудлыг Эдийн засгийн байнгын хороо 2013 оны 10 дугаар сарын 29-ний өдрийн хуралдаанаараа хэлэлцлээ.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Үнэт цаасны зах зээлийн тухай хууль батлагдсантай холбогдуулан авах зарим арга хэмжээний тухай Улсын Их Хурлын 2013 оны 5 дугаар сарын 24-ний өдрийн 41 дүгээр тогтоолын 1.6 дахь дэд заалтад хөрөнгийн зах зээлийг дэмжих бодлогын хүрээнд Засгийн газрын урт хугацаа, төрийн хэрэгслийг хөрөнгийн биржээр дамжуулан арилжаалах арга хэмжээ авахаар заасан. Харин төсөл санаачлагч Засгийн газрын урт хугацааны өрийн хэрэгслийг хөрөнгийн биржээр дамжуулан арилжаалснаар зах зээлд ойлгомжгүй байдлыг бий болгож шат дараалал нэмэгдүүлж хөгжиж эхэлж буй зах зээлийг бэхжүүлэх бус хойш тасрах эрсдэлтэй гэж үзэн уг тогтоолын 1.6 дах дэд заалтыг хүчингүй болгож шинээр заалт нэмэхээр тогтоолын төсөл боловсруулсан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Тус Байнгын хорооны хуралдаанд оролцсон гишүүдийн олонх нь тогтоолд нэмэлт, өөрчлөлт оруулах тухай Улсын Их Хурлын тогтоолын төслийг хэлэлцэх шаардлагагүй гэсэн санал, дүгнэлтийг Төсвийн байнгын хороонд хүргүүлэх нь зүйтэй гэж үзсэн болно.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Б.Гарамгайбаатар гишүүнд баярлалаа. Танилцуулгатай холбогдуулаад асуух асуулттай гишүүн байна уу? Алга байна. Санал хэлэх гишүүн байна уу? Ч.Улаан сайд санал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Тэгэхээр энэ Үнэт цаасны зах зээлийн тухай хууль батлагдсантай холбогдуулан авах арга хэмжээний тухай Улсын Их Хурлын 2013 оны 41 дүгээр тогтоолд нэмэлт, өөрчлөлт оруулах саналыг одоо Засгийн газраас өргөн барьсан юм. Тэгэхээр энэ 41 дүгээр тогтоолд бол Засгийн газрын урт хугацааны үнэт цаасыг хөрөнгийн биржээр дамжуулан арилжаалах арга хэмжээ авах гэсэн ийм заалт байгаа. Гэхдээ өнөөдрийн бодит амьдрал дээр аваад үзэхэд бид энэ Засгийн газрын урт хугацаатай өрийн бичгийг, үнэт цаасыг зөвхөн хөрөнгийн биржээс гадна арилжааны банкуудаар банкны системээр дамжуулан явуулж байгаа энэ практик бол өнөөдөр зонхилж байгаа. Яагаад гэвэл санхүүгийн зах зээл дээрх эх үүсвэрийн 95.0, 96.0 хувь нь бол зөвхөн арилжааны банкуудад төвлөрсөн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бид нар энэ тогтоолд өөрчлөлт оруулаад хөрөнгийн бирж болон Монголбанкаар одоо явуулдаг энэ өргөн нээлттэй байх бололцоог нь нээж өгье. Аль аль хэлбэрийг нь одоо цааш нь авч явъя гэсэн үүднээс энэ тогтоолыг хэлэлцэх ийм саналыг оруулсан юм. Тэгэхгүй бол бид нар зөвхөн хөрөнгийн биржээр гэхээр одоо арилжааны банкуудад санхүүгийн зах зээл дээр ажиллах, одоо тэдний бололцоог бас хязгаарлах ийм байдал үүсэх ийм хандлагатай байгаа юм. Тийм учраас Монголбанкаар дамжуулж арилжааны банкуудтай ажиллая. Хөрөнгийн биржээр борлуулах тэр хэмжээгээ ч гэсэн хамтад нь аваад явна гэсэн ийм агуулгатай өөрчлөлтийг тусгаж өгье гэсэн санал оруулж байгаа юм. Хэлэлцэж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Санал хураалт явуулна. Тэгэхдээ би нэг хоёр зүйл дээр бас санал хэлье гэж бодоод байгаа юм. Ер нь хөрөнгийн зах зээл дээр үнэт цаасны арилжаа явагдаж байгаа юм. Төвбанкны үнэт цаас бол өөр агуулгатай. Зах зээл дээр байгаа мөнгийг татах банкны салбарт байгаа. Тэрэнтэй Засгийн газрын үнэт цаасыг бас хольж бид ойлгож болохгүй. Тийм учраас би Эдийн засгийн байнгын хорооны гаргасан санал, дүгнэлт агуулгынхаа хувьд, зарчмынхаа хувьд зөв. Бид буруу тогтолцоог амьдруулаад байхын төлөө биш, хэдийгээр одоо дийлэнх нь арилжааны банкуудаар дамжуулаад явж байгаа ч гэлээ гэсэн аль болох хөрөнгийн биржээр явж шууд зээллэгийн системээ өргөжүүлэх, тэнд хувь хүн очиж оролцдог хэмжээгээ нэмэгдүүлэх хэрэгтэй байгаа юм. Банкаар яваад эхлэхээр хүмүүс оролцож чадахгүй болж эхэлнэ. Компаниуд очиж оролцож чадахгүй болж эхэлнэ. Төвөгтэй байдал үүснэ.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талаар Эдийн засгийн байнгын хорооны гаргасан санал, дүгнэлтийг нөгөө Байнгын хороо нь шийдвэрлэж болохгүй. Одоо эднийх хэрвээ тийм шийдвэр гаргасан бол би санал хураалт явуулаад танай Байнгын хорооны шийдвэрийг одоо өөрчилье гэдэг тийм шийдвэр гаргах нь бол хуулийн зөрчилтэй байх гэж бодож байна. Энэ талаар манай хуулийнхан тайлбар хийдээ. Адилхан эрхтэй. Эрхлэх асуудлын хүрээ нь тус тусдаа.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Ер нь юу яадаг биз дээ, Ц.Даваасүрэн. Би тайлбар хэлэх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нөгөө Байнгын хорооныхоо саналыг хүчингүй болгоно гэхээр чинь болохгүй болоод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Үгүй үгүй. Хүчингүй болгох биш. Төсвийн байнгын хороо өөрөө бие даасан саналаа оруулах учиртай байх гэж би бодож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Тэгвэл тус тусдаа оруулъя. Би тайлбар сонсъё.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Тус тусдаа оруулаад. Яагаад гэвэл энэ маань ирэх онд Засгийн газрын үнэт цаасыг борлуулах асуудлыг л шийдэж байгаа шүү дээ. Хэрвээ бид одоо энийг өргөн хүрээнд нээлттэйгээр арилжаалахгүй их явцуурах юм бол бид үнэт цаасаа тэр болгон борлуулж чадахгүй хүндрэл үүсэж төсвийн хэрэгжилтэд бэрхшээл тохиолдошгүй гэдэг үүднээс бид нар ингэж оруулж ирж байгаа юм. Аль аль хэлбэр нь зэрэг байна шүү дээ. Түүнээс аль нэгийг нь алга болгох юм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Хөрөнгийн биржээр борлуулдаг хэмжээ нь ч байна. Монголбанкаар зуучлуулан одоо банк хооронд борлуулдаг хэмжээ нь ч байх. Энийг л одоо илүү нээлттэй болгож өгч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Б.Гарамгайбаатар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Ц.Даваасүрэн даргын хэлж байгаа зөв л дөө. Байнгын хорооны эрхлэх асуудлын хүрээнд гаргасан шийдвэрийг нөгөө Байнгын хороо нь үгүйсгэх арга байхгүй л дээ. Энэ бол үнэхээр зөв санаа гэж ойлгож байгаа. Бид ч гэсэн тэгж ажиллаж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 Ч.Улаан сайдын хийгээд байгаа тайлбар дээр бас хариу тайлбар хиймээр байна л даа. Үнэхээр одоо зөвхөн Хөрөнгийн биржээр гэсэн үг бол энд огт байхгүй л дээ. Зүгээр л хөрөнгийн зах зээлийг дэмжих бодлогын хүрээнд Засгийн газрын урт хугацаат өрийн хэрэгслийг хөрөнгийн биржээр дамжуулан авах арга хэмжээ, арилжаалах арга хэмжээ л гэж. Тэгэхээр зөвхөн гэж тодотгоод байх нь нэг их сайн үр дүнд хүрэхгүй.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бид нар үнэт цаасны зах зээлийг хууль баталж хоёр дахь зах зээлийг хөгжүүлэх гэж байгаа бол үүнийг хийх ёстой. Тийм учраас тогтоолд өөрчлөлт оруулаад байх шаардлага байхгүй. Яг Ч.Улаан сайдын хэлдэг шиг аль альнаар нь, арилжааны банкуудаар дамжуулаад, хөрөнгийн биржээр ч дамжуулаад энэ үйл ажиллагаа явуулах бүрэн боломж нь нээлттэй байгаа байхгүй юу. Тэрнээс зөвхөн энэ тэр гэсэн тодотгол байхгүй. Зөвхөн энд жаахан ажиллагаа шаардлагатай. Ийм л юм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Та харин биржийн шимтгэлийг нь бууруулах чиглэл рүү ажиллах хэрэгтэй байгаа байх. Та ер нь энэ Хөрөнгийн бирж, үнэт цаасны чиглэлийн  энэ холбогдох байгууллагуудынхан уулзаад ер нь шимтгэлээ багасга гэхгүй бол өөрсдөөсөө болоод ингээд. Хуулийн тайлбарыг сонсчихъё.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одоо жишээлбэл Эдийн засгийн байнгын хорооны шийдвэрийг үгүйсгэсэн шийдвэр ижил тэгш эрхтэй. Эрхлэх асуудлын хүрээ нь өөр өөр Байнгын хороод гаргаж болохгүй тус тусдаа оруулъя гээд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Ер нь тэгээд Улсын Их Хурал гаргасан хууль тогтоомжуудаа дор дор нь өөрчлөөд байх бол тийм сайн үзүүлэлт биш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Ж.Дашдорж: - </w:t>
      </w:r>
      <w:r>
        <w:rPr>
          <w:rStyle w:val="style15"/>
          <w:rFonts w:cs="Arial"/>
          <w:b w:val="false"/>
          <w:bCs w:val="false"/>
          <w:i w:val="false"/>
          <w:iCs w:val="false"/>
          <w:caps w:val="false"/>
          <w:smallCaps w:val="false"/>
          <w:color w:val="00000A"/>
          <w:sz w:val="24"/>
          <w:szCs w:val="24"/>
          <w:lang w:val="mn-MN"/>
        </w:rPr>
        <w:t xml:space="preserve">2014 оны улсын төсвийн тухай хуулийг дагалдан өргөн мэдүүлсэн 2 хуулийн төсөл байгаа. Энэ нэг нь бол энэ Үнэт цаасны зах зээлийн тухай Их Хурлын тогтоолд өөрчлөл оруулах хуулийн төсөл. Нөгөөдөх нь тэр Дээд боловсролын тухай хуульд өөрчлөлт оруулах тухай ийм хоёр төслийг даргын зөвлөл дээр яриад за холбогдох мэргэжлийн Байнгын хороогоор нь хэлэлцүүлээд санал, дүгнэлтийг нь Төсвийн байнгын хороонд хүргүүлье гэсэн ийм шийдвэр гарсан учраас хоёрт ингэж хийгдсэн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хуулийн талаас нь тайлбарлах юм бол Улсын Их Хурлын дэгийн тухай хуульд нэг заалт байгаа. Нэг төсөл буюу асуудлыг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бие даан гаргаж зарчмын зөрүүтэй саналын томъёололтойгоо энэ хуулийн 18.1-д заасан Байнгын хороонд өгнө гэсэн ийм заалт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18.1 нь болохоор зэрэг Улсын Их Хурлын даргаас анх төсөл өргөн баригдах үед энэ төслийг одоо хариуцаж хэлэлцүүлэгт бэлтгэх ийм Байнгын хороо байгаа. Тэгээд энэ үндсэн Байнгын хороо гэдэг нь бол Төсвийн байнгын хороо болж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заалтаар бол ингэж явж байгаа. Өмнөх практикууд бол бас ингэж явж байсан. Зүгээр анхны хэлэлцүүлэг дээр нь салгаж хэлэлцээд санал, дүгнэлтээ үндсэн Байнгын хороонд нь өгөөд үндсэн Байнгын хороо нь бол тэр санал, дүгнэлтийг нь хэлэлцээд ингээд шийдвэрлээд явж байсан ийм практик бол байгаа. Энэ дээр бол бас их маргаан гарч байгаа. Ер нь дэгийн тухай хууль, Их Хурлын тухай хуулийг бол өөрчлөлт оруулахдаа энэ асуудлуудыг бас нэг нарийвчлан зохицуулах шаардлага байна гэсэн дүгнэлттэй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Ч.Улаан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Тэгэхээр Их Хурлын 41 дүгээр тогтоолд яах аргагүй зөвхөн гэсэн үг байхгүй л дээ. Хөрөнгийн өрийн хэрэгслийг хөрөнгийн биржээр дамжуулан арилжаалах арга хэмжээ авах нь зүйтэй гэсэн ийм даалгавар өгсөн байгаа. Тэгэхээр энэ даалгавар бол хэвээрээ байгаа. Тэгэхээр үүнийгээ өргөн утгаар нь ойлгоод ер нь хоёр хэлбэрээр явах юм байна. Нэг хэсэг нь банкаараа ч явна, нэг хэсэг нь хөрөнгийн биржээр явах ёстой гэдэг агуулга дээрээ санал нэгдчихвэл заавал ийм зохицуулалт хийгээд байх шаардлага байхгүй. Бид энэ тогтоолыг татаж авч болно. Ганцхан ойлголтоо жигдлээ л явчихъя.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Тэгээд явчихъя л даа. Тэгэх үү. Татаж аваад. Энэ хоёр арга замаараа бол үнэт цаасаа арилжаалаад л явъя гэж. Тийм. Нээлттэй байгаа байхгүй юу. Явж байгаа. Альнаар ч явж болох байхгүй юу. За Н.Батбаяр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Сая тэгээд энэ асуудлыг ингээд харилцан ойлголоо гэж үзлээ. Харин түрүүчийн хэлсэн дээр нэг Байнгын хорооны гаргасан шийдвэрийг нөгөө Байнгын хороо нь яах вэ гэдэг асуудал гарч ирж байна шүү дээ. Түрүүн бид нар ярьж байхад бас нэг өөр асуудал гарсан шүү дээ. Тэгэхээр нэгэнт үндсэн Байнгын хороо нь, тухайн суурь асуудлыг хэлэлцэж байгаа Байнгын хороо нь шийдвэр гаргасан бол тэрийгээ аваад явдаг болъё. Ингээд нэг асуудлаар нэг Төсвийн байнгын хороон дээр ч юм уу, Эдийн засгийн байнгын хороон дээр нэгтгэгдэж байгаа бол суурь Байнгын хорооны саналыг нь уламжилдаг тогтолцоонд оръё гээд шийдсэн шүү дээ. Тэр утгаараа явахгүй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Аюулгүй байдлын байнгын хороон дээр яг цөмийн асуудлаар ийм асуудал гараад тусдаа явсан шүү дээ. Яг тэр зарчмаа барьж явахгүй бол одоо ингэж болохгүй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Тийм учраас цаашдаа ч ингэж тогтохгүй бол. Тэгэхгүй бол нэг Байнгын хорооны шийдвэр нөгөө Байнгын хороонд тийм биз дээ өөрчилдөг байж болохгүй. Энийг хаа хаанаа тогтоож авсан нь дээр. Шаардлагатай үг үсгийн асуудал байх юм бол манайх Тамгын газрынхан оролдог. Зарчим ярьж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Татаж авч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Татаж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татчихлаа.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Ойлголцлоо нэгтгээд..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Тийм. Нэгтгэлээ. Энэ хоёр арга хэрэгслээрээ одоо үнэт цаасаа борлуулаад явах бололцоотой гэж үзэж байгаа учраас. Тэгэхээр энэ дээр ер нь манай Тамгын газрынхан бас анхаараад. Ер нь бид ч гэсэн хуулийн төсөл бас нэг өөрчлөлт оруулахгүй бол. Жишээлбэл, татварын асуудлаар зөвхөн Төсвийн байнгын хороо шийднэ. Гэтэл бидний татварын асуудлаар гаргасан шийдвэрийг өөр Байнгын хороон дээр өөрчилж байна шүү дээ. Энэ чинь байж болохгүй зүйл. Яагаад гэвэл эрхлэх асуудлын хүрээнээсээ гажиж шийдвэр гаргах ёсгүй. Тийм учраас би энэ өөр Байнгын хорооноос гарсан шийдвэрийг бол цаашдаа шууд оруулах энэ чиглэл рүү явах ёстой гэдэг дээр бол санал нэгтэй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Үнэт цаасны зах зээлийн тухай хууль батлагдсантай холбогдуулж авах зарим арга хэмжээний тухай Улсын Их Хурлын 2013 оны тогтоолын төсөлд нэмэлт, өөрчлөлт оруулах тухайн тогтоолын төслийг татаж авсан тул энэ асуудлыг хэлэлцэж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дэд сайд нь ирсэн үү? За дараагийн асуудалд орж байя. Энэ Боловсролын яам анхаарах хэрэгтэй шүү.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Style w:val="style15"/>
          <w:rFonts w:cs="Arial"/>
          <w:b/>
          <w:bCs/>
          <w:i/>
          <w:iCs/>
          <w:caps w:val="false"/>
          <w:smallCaps w:val="false"/>
          <w:color w:val="00000A"/>
          <w:sz w:val="24"/>
          <w:szCs w:val="24"/>
          <w:lang w:val="mn-MN"/>
        </w:rPr>
        <w:t>Гурав. Төрийн аудитын тухай хуульд нэмэлт, өөрчлөлт оруулах тухай хуулийн төсөл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21"/>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Төрийн аудитын тухай хуульд нэмэлт, өөрчлөлт оруулах тухай хуулийн төслийн хэлэлцүүлгийг эхэлье. Хуулийн төсөлтэй холбогдуулж танилцуулга хийгдэх ёстой. Энэ чинь танилцуулга нь хийгдчихсэн юм байна. Тийм ээ. Хэлэлцэх эсэх нь явчихсан юм байна. Тийм ээ. Хэлэлцэх эсэх явчихсан юм байна. Хэлэлцэх эсэх 6 сард шийдэгдсэн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 Төрийн аудитын тухай хуульд нэмэлт, өөрчлөлт оруулах тухай хуулийн төсөлтэй холбогдуулаад асуух асуулттай гишүүд байна уу? Одоо анхны хэлэлцүүлэг. За С.Ганбаатар гишүүн. Өөр. Ц.Оюунбаатар гишүүн. За хоёр гишүүнээр тасаллаа. С.Ганбаатар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Ерөнхий аудитор батлагдсан төсөвтөө багтаан төрийн аудитын байгууллагын ажилтнуудыг томилох, чөлөөлөх эрхтэй гэж. Үүнд төрөлжсөн ба орон нутгийн аудитын байгууллагын ажилтан хамаарах уу? Нэгдүгээр асуулт.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асуултад, 6.2-т нэг ийм юм орсон байна. Төрийн аудитын байгууллагын бүтцийн ерөнхий бүдүүвч орон тооны дээд хязгаарыг Төсвийн байнгын хороо батална гэж заасан байгаа. 14.1-д Засгийн газрын гишүүний тогтоосон гээд. Тогтоосон гэж үг дээр анхаараарай. Бүтцийн ерөнхий бүдүүвч орон тооны жишиг, дээд хязгаарыг үндэслэн эндээс батлан тогтоосон гэдгийн ялгаа яг юуг яриад байгаа юм. Хоёр заалт байна шүү дээ. Нэг нь 6.2-т нь бол батална. Нөгөөх нь тогтоосон, үндэслэсэн гээд. Тэгэхээр ерөнхий бүдүүвч орон тооны дээд хязгаар гэсэн давхардсан байгаа юм шиг санагдаад байна. Энэ дээр одоо тодруулж хариулт өгөөчээ.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Г.Батхүү: - </w:t>
      </w:r>
      <w:r>
        <w:rPr>
          <w:rStyle w:val="style15"/>
          <w:rFonts w:cs="Arial"/>
          <w:b w:val="false"/>
          <w:bCs w:val="false"/>
          <w:i w:val="false"/>
          <w:iCs w:val="false"/>
          <w:caps w:val="false"/>
          <w:smallCaps w:val="false"/>
          <w:color w:val="00000A"/>
          <w:sz w:val="24"/>
          <w:szCs w:val="24"/>
          <w:lang w:val="mn-MN"/>
        </w:rPr>
        <w:t xml:space="preserve">За А.Зангад.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А.Зангад: - </w:t>
      </w:r>
      <w:r>
        <w:rPr>
          <w:rStyle w:val="style15"/>
          <w:rFonts w:cs="Arial"/>
          <w:b w:val="false"/>
          <w:bCs w:val="false"/>
          <w:i w:val="false"/>
          <w:iCs w:val="false"/>
          <w:caps w:val="false"/>
          <w:smallCaps w:val="false"/>
          <w:color w:val="00000A"/>
          <w:sz w:val="24"/>
          <w:szCs w:val="24"/>
          <w:lang w:val="mn-MN"/>
        </w:rPr>
        <w:t xml:space="preserve">С.Ганбаатар гишүүний асуултад хариулъя. Тэгэхээр аудиторуудыг томилох асуудал бол Ерөнхий аудиторын эрх хэмжээний асуудал гэж ойлгоод юунд заасан байгаа. Тэгэхээр орон нутгийн болон төрөлжсөн аудитын байгууллагад ажиллах аудиторуудыг Ерөнхий аудитор томилно гэсэн үг. Өөрөөр хэлбэл прокурорын, шууд одоо энэ хяналтын байгууллага, шууд тогтолцоотой байгууллагуудыг нэгэн адил гэсэн үг. Жишээлбэл, Нийслэлийн аудитын газарт ажиллаж байгаа аудиторуудыг ерөнхий аудиторын шийдвэрээр томилж ажиллуулна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торуулъя. С.Ганбаатар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Миний асуугаад байгаа юм байна шүү дээ энэ төрийн аудитын байгууллагын бүтцийн ерөнхий бүдүүвч гээд Төсвийн байнгын хороо батална гэж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Засгийн газрын гишүүний тогтоосон энэ хязгаар, бүтэц, ерөнхий бүдүүвч орон тооны жишгийг үндэслэн гэж байгаа юм. Энэ дээр таны эрх мэдэл одоо яг давхардаад байна уу? Яг өөрөө бол үүнийг тоохгүйгээр өөрийнхөө эрх хэмжээнд батална гэж би ойлгож байна. Болж байна уу? Тэгвэл тэгээд энэ яах гэж байж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миний асуулт тэр төрөлжсөн ба орон нутгийн аудитын байгууллагын талаар асуусан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 -</w:t>
      </w:r>
      <w:r>
        <w:rPr>
          <w:rStyle w:val="style15"/>
          <w:rFonts w:cs="Arial"/>
          <w:b w:val="false"/>
          <w:bCs w:val="false"/>
          <w:i w:val="false"/>
          <w:iCs w:val="false"/>
          <w:caps w:val="false"/>
          <w:smallCaps w:val="false"/>
          <w:color w:val="00000A"/>
          <w:sz w:val="24"/>
          <w:szCs w:val="24"/>
          <w:lang w:val="mn-MN"/>
        </w:rPr>
        <w:t xml:space="preserve"> За хариулъя. А.Зангад.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А.Зангад: - </w:t>
      </w:r>
      <w:r>
        <w:rPr>
          <w:rStyle w:val="style15"/>
          <w:rFonts w:cs="Arial"/>
          <w:b w:val="false"/>
          <w:bCs w:val="false"/>
          <w:i w:val="false"/>
          <w:iCs w:val="false"/>
          <w:caps w:val="false"/>
          <w:smallCaps w:val="false"/>
          <w:color w:val="00000A"/>
          <w:sz w:val="24"/>
          <w:szCs w:val="24"/>
          <w:lang w:val="mn-MN"/>
        </w:rPr>
        <w:t xml:space="preserve">Тэгэхээр орон тоо, бүтцийн ерөнхий бүдүүвч, зохион байгуулалтын бүтцийн ерөнхий бүдүүвч, орон тооны дээд хязгаарыг Улсын Их Хурал дээр хэлэлцээд Төсвийн байнгын хороо тогтоодог байя гэсэн ийм санал орж байгаа юм. Бүтцийн ерөнхий бүдүүвч гэдэг нь төрөлж аудит, төв аудитын байгууллага, орон нутгийн аудитын байгууллагын бүтэц нь ямар байх юм бэ гээд ингээд Улсын Их Хурал, Засгийн газрын бүтцийн ерөнхий бүдүүвчийг баталдагтай нэгэн адил төрийн аудитын системийн бүтцийн ерөнхий бүдүүвчийг Байнгын хороо батлахаар. Энэ систем, ерөнхий бүтцэд ажиллах нийт орон тооны дээд хязгаарыг нь бас тогтоож өгөхөөр. Энэ нь Байнгын хорооны эрх мэдэлд байхаар заалт орж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Засгийн газрын гишүүний гэсэн өгүүлбэр нь техникийн алдаа орсон. Одоо зарчмын зөрүүтэй санал дээр тэр өөрчлөгдөхөөр байж байгаа шүү.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Ц.Оюунбаатар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Ц.Оюунбаатар: - </w:t>
      </w:r>
      <w:r>
        <w:rPr>
          <w:rStyle w:val="style15"/>
          <w:rFonts w:cs="Arial"/>
          <w:b w:val="false"/>
          <w:bCs w:val="false"/>
          <w:i w:val="false"/>
          <w:iCs w:val="false"/>
          <w:caps w:val="false"/>
          <w:smallCaps w:val="false"/>
          <w:color w:val="00000A"/>
          <w:sz w:val="24"/>
          <w:szCs w:val="24"/>
          <w:lang w:val="mn-MN"/>
        </w:rPr>
        <w:t xml:space="preserve">Энэ аудитын хуулийг нэг байгууллагын хууль талаас нь оруулж ирсэн байх юм. Санаачлагчид. Нэг албан байгууллагын хууль. Би бол аудитын тогтолцоог нь илүү боловсронгуй болгоод, үйл ажиллагааг нь үнэхээр үр ашигтайгаар ийм зохицуулалтуудыг иж бүрнээр хийх юмсан гэж их бодож явдаг хүн байгаа юм. Анхны аудитын хуулиас эхлээд бид ажлын хэсэг дээр нь ажиллаж бас оролцож тухайн үеийн Удирдлагын академийнхан явсан.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аудитын хуулийн нэмэлт, өөрчлөлтөд орж байгаа ямар шинэчлэлийн юм байна вэ? Байгууллага, үйл ажиллагааны хувьд. Энд одоо эрдэмтэд, судлаачдын санал юмыг авсан юм байна уу, үгүй юу. Би одоо дунд нь орчихсон баахан асуулт санал, санаачилгаар санал хураалгах гэж явж байгаа юм байна л даа. Нэгдүгээрх асуудал нь тэр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аудит маань үр ашиггүй тогтолцоо болоод байгаа шүү дээ. Татвар төлөгчдийн мөнгийг тараасан, цацсан, ашигласан, авлигажсан энэ нийгмийнхээ тогтолцооны нэг хаалт болж. Үүнийг таслан зогсоох тийм үр ашигтай санхүүгийн хөндлөнгийн хяналт болж төлөвшиж чадахгүй байгаа байхгүй юу. Яах вэ улс төрийн нөгөө систем солигдохоор, нэг нам солигдохоор нэг намынх нь дарга нь солигддог. Доторхи бүтцэд нь ч гэсэн нэг жижиг сажиг юмаар оролдох болохоос биш хаа байна Эрдэнэтийн тэр идсэн, МИАТ-ийн тэр идсэн, Татварын тэр идсэн тэр томчуудыг илрүүлсэн юм хаана байна вэ. Нэг ийм үйл ажиллагааны чиглэлээр, шинжлэх ухааны үндэслэлтэй гэх юмуудаа ийм өөрчлөлт хийх оролдлого энэ дотроос чинь би харахгүй байна. Энэ тал дээр одоо энэ хуулийг өргөн барьж байгаа хүмүүс. Одоо А.Зангад даргаар ч одоо яах вэ дээ. Байгууллагын даргаас энийг асуугаад байх нь төвөгтэй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асуулт бол энэ бусад хувийн аудитын, олон улсын аудитын байгууллагатай ямар харьцаатай байх юм. Төрийн өмчтэй байгууллагууд дээр ямар аудитын тогтолцоо, үйл ажиллагаа явуулах юм гэдэг юмыг онцолж заамаар байгаа юм. Энэ тал дээр ямар онцлог байна вэ? Үүнийг одоо хууль санаачлагчид хариулж өгнө үү. За А.Зангад дарга ч гэсэн хэлэх тодруулах зүйл байвал хэлж өгөөчээ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хууль санаачлагчдаас Г.Батхүү саяны асуусан асуултад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Г.Батхүү: - </w:t>
      </w:r>
      <w:r>
        <w:rPr>
          <w:rStyle w:val="style15"/>
          <w:rFonts w:cs="Arial"/>
          <w:b w:val="false"/>
          <w:bCs w:val="false"/>
          <w:i w:val="false"/>
          <w:iCs w:val="false"/>
          <w:caps w:val="false"/>
          <w:smallCaps w:val="false"/>
          <w:color w:val="00000A"/>
          <w:sz w:val="24"/>
          <w:szCs w:val="24"/>
          <w:lang w:val="mn-MN"/>
        </w:rPr>
        <w:t xml:space="preserve"> За тэгэхээр хууль санаачлагчдын зүгээс Төрийн аудитын тухай хуульд нэмэлт, өөрчлөлт оруулахдаа саяны Ц.Оюунбаатар гишүүний ярьж байгаа зарчмын үндсэн өөрчлөлтүүдийг оруулж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Одоогийн байгаа аудитын байгууллага, тухайлбал орон нутагт ажиллаж байгаа аудитын байгууллага бол нэгдүгээрт мэргэшсэн аудит ерөөсөө байхгүй. Мэргэшсэн гэдэг нь үйл ажиллагаагаараа төрөлжсөн аудит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Хоёрдугаарт, өнөөгийн байгаа хууль эрх зүйн орчноороо орон нутгийн иргэдийн Төлөөлөгчдийн Хурлын даргын мэдэлд. Төсөв хөрөнгө нь тэндээсээ батлагддаг ийм байгууллага байгаад байгаа юм. Тэгэхээр орон нутгийн иргэдийн төлөөлөл гэдэг бол олонхийн төлөөллийн намаас орон нутгийн иргэдийн хурлын дарга сонгогддог. Энэ утгаараа өөрсдөө өөрсдөдөө орон нутаг аудит хийдэг. Хийх ёстой оновчтой газруудаа олж хийдэггүй. Нөгөө талдаа тэдний төсөв хөрөнгөөр нь хараат байдалд байлгадаг. Дээрээс нь мэргэжлийн удирдлагаар шууд хангаж уялдаж ажиллах тэр бололцоо боломжууд их дутуу байгаа учраас өнөөгийн бид нар өргөн барьж байгаа аудитын хуульд бид нар энэ аудитын байгууллагын тогтолцоо, бүтэц, зохион байгуулалт, томилгоо, санхүү хөрөнгө мөнгө бол шууд босоо бүтцээр төв аудитын байгууллагаас хамааралтай. Орон нутгийн байгууллагатай ямар нэгэн хамааралгүй байдаг тийм хэлбэр лүү оруулж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Нөгөө талдаа аудитыг дотор нь бид нар төрөлжүүлж байгаа. Санхүүгийн аудит гэж. Санхүүгийн аудит нь бол санхүүгийн баталгаажуулалт хийдэг. Одоо Төсвийн хуулийн хүрээнд ажилладаг ийм аудитын мэргэшил. Нөгөөдөх нь гүйцэтгэлийн аудит гэж тодорхой сэдвүүдээр үр дүн, нөлөөллүүдийг шалгадаг. Улсын Их Хурлын өгсөн чиглэлийн дагуу тодорхой төсөл, хөтөлбөрүүд дээр ажилладаг. Гурав дахь нь бол нийцлэлийн аудит гэж байгаа. Энэ нь бол хууль тогтоомжийн хүрээнд Улсын Их Хурал, Засгийн газрын гаргасан хууль, тогтоомж, шийдвэрүүдийн биелэлтэд хяналт тавьдаг ийм бололцоо боломжийг бий болгож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Нөгөө талдаа аудитын байгууллагууд хоорондоо мэргэшиж төрөлжиж ажиллах. Одоо нэг орон нутагт байнгын үйл ажиллагаа явуулахгүй, сэлгээ хийж ажиллах бололцоо боломжуудыг бий болгож байгаа. Тухайлбал, Архангай аймгийн аудитын байгууллага гэхэд шаардлагатай үед Хөвсгөл аймагт очиж аудитын үйл ажиллагаа явуулдаг. Мэргэшсэн төрлүүдээрээ шаардлагатай газруудад хамтарч том төслүүд дээр том ажлууд дээр ажиллах энэ бололцоо боломжуудыг бүрэн бүрдүүлж өгч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Орон нутгаас хамааралтай биш Улсын Их Хурал, Засгийн газрын шийдвэр гаргасан хууль тогтоомж, төсвийн биелэлтэд хяналт тавих бие даасан боломжтой ийм бүтцийг бий болгох зорилтыг хууль санаачлагчийн зүгээс тавьж энд оруулж ирж байгаа нь би зарчмын өөр шинэ бүтэц, шинэ зохион байгуулалтад орж байна гэж ингэж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За аудитын байгууллагын үйл ажиллагаа зөвхөн санхүүгийн аудит хийхээр хязгаарлагдахгүй. Хууль тогтоомжийн биелэлтэд хяналт тавина гэдэг нь бас аудитын байгууллагын цар хүрээг өргөн болгож Улсын Их Хурал өөрийн харъяа дэргэдэх байгууллагаараа гаргасан шийдвэр хууль тогтоомждоо хяналт тавиулж шаардлагатай зарим хууль тогтоомжийн биелэлтэд чиглэл өгч шалгалт оруулж биелэлтийг нь хангадаг энэ бололцоо боломжууд дээр өргөн цар хүрээнд ажиллах бололцоотой юм гэсэн ийм зүйлүүдийг би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За хоёр дахь асуудлаар А.Зангад дарга хариулна.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r>
      <w:r>
        <w:rPr>
          <w:rStyle w:val="style15"/>
          <w:rFonts w:cs="Arial"/>
          <w:b/>
          <w:bCs/>
          <w:i w:val="false"/>
          <w:iCs w:val="false"/>
          <w:caps w:val="false"/>
          <w:smallCaps w:val="false"/>
          <w:color w:val="00000A"/>
          <w:sz w:val="24"/>
          <w:szCs w:val="24"/>
          <w:lang w:bidi="hi-IN" w:eastAsia="zh-CN" w:val="mn-MN"/>
        </w:rPr>
        <w:t xml:space="preserve">Ц.Даваасүрэн: - </w:t>
      </w:r>
      <w:r>
        <w:rPr>
          <w:rStyle w:val="style15"/>
          <w:rFonts w:cs="Arial"/>
          <w:b w:val="false"/>
          <w:bCs w:val="false"/>
          <w:i w:val="false"/>
          <w:iCs w:val="false"/>
          <w:caps w:val="false"/>
          <w:smallCaps w:val="false"/>
          <w:color w:val="00000A"/>
          <w:sz w:val="24"/>
          <w:szCs w:val="24"/>
          <w:lang w:bidi="hi-IN" w:eastAsia="zh-CN" w:val="mn-MN"/>
        </w:rPr>
        <w:t xml:space="preserve">За ажлын хэсэг А.Зангад дарга.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r>
      <w:r>
        <w:rPr>
          <w:rStyle w:val="style15"/>
          <w:rFonts w:cs="Arial"/>
          <w:b/>
          <w:bCs/>
          <w:i w:val="false"/>
          <w:iCs w:val="false"/>
          <w:caps w:val="false"/>
          <w:smallCaps w:val="false"/>
          <w:color w:val="00000A"/>
          <w:sz w:val="24"/>
          <w:szCs w:val="24"/>
          <w:lang w:bidi="hi-IN" w:eastAsia="zh-CN" w:val="mn-MN"/>
        </w:rPr>
        <w:t xml:space="preserve">А.Зангад: - </w:t>
      </w:r>
      <w:r>
        <w:rPr>
          <w:rStyle w:val="style15"/>
          <w:rFonts w:cs="Arial"/>
          <w:b w:val="false"/>
          <w:bCs w:val="false"/>
          <w:i w:val="false"/>
          <w:iCs w:val="false"/>
          <w:caps w:val="false"/>
          <w:smallCaps w:val="false"/>
          <w:color w:val="00000A"/>
          <w:sz w:val="24"/>
          <w:szCs w:val="24"/>
          <w:lang w:bidi="hi-IN" w:eastAsia="zh-CN" w:val="mn-MN"/>
        </w:rPr>
        <w:t xml:space="preserve">Ц.Оюунбаатар гишүүний асуултад нэмэлт тайлбараар хариулт өгье. Тэгэхээр олон улсын байгууллага, судалгааны үр дүнд суурилсан уу гээд хамтын ажиллагааны талаар хөндсөн асуулт байна. Шведийн аудитын байгууллага, Норвегийн аудитын байгууллагын хамтарсан түншийн үнэлгээ манай энэ Төрийн аудитын системд үнэлгээ хийсэн юм. Ингээд энэ түншийн үнэлгээний тайлан. Азийн аудитын дээд байгууллагуудын холбоо, Азийн 7 орны аудитын байгууллагад стратегийн төлөвлөгөөг нь 2018 он хүртэл боловсруулах ийм төсөл хэрэгжүүлж энэ зарчмуудыг гаргаж ирсэн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Энийг үндэслээд энэ дээр тулгуурлаж энэ хуулийн өөрчлөлт эхний ээлжинд авч байгаа шинэчлэлийн арга хэмжээ явагдаж байгаа. Гол 3 зарчмын асуудал байгаа. Нэгдүгээрт, энэ гурван өөрчлөлт ер нь бол Монгол Улсын төрийн аудитын байгууллагыг хараат бус байдлыг хангаж, бэхжүүлж, өргөжүүлж тэгээд үйл ажиллагааных нь үр нөлөө, үр ашгийг дээшлүүлэхэд чиглэгдсэн ийм менежментийн чиглэлийн өөрчлөлт эхний ээлжид орж байгаа гэдгийг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Яг аудит хийх арга зүйн хувьд бол төрийн аудитын байгууллага, олон улсын аудитын стандартыг дагаж мөрдөж түүнийг нутагшуулж хэвшүүлэх тал дээр олон улсын байгууллагатай нэлээд сайн хамтарч ажиллаж байгаа гэдгийг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r>
      <w:r>
        <w:rPr>
          <w:rStyle w:val="style15"/>
          <w:rFonts w:cs="Arial"/>
          <w:b/>
          <w:bCs/>
          <w:i w:val="false"/>
          <w:iCs w:val="false"/>
          <w:caps w:val="false"/>
          <w:smallCaps w:val="false"/>
          <w:color w:val="00000A"/>
          <w:sz w:val="24"/>
          <w:szCs w:val="24"/>
          <w:lang w:bidi="hi-IN" w:eastAsia="zh-CN" w:val="mn-MN"/>
        </w:rPr>
        <w:t xml:space="preserve">Ц.Даваасүрэн: - </w:t>
      </w:r>
      <w:r>
        <w:rPr>
          <w:rStyle w:val="style15"/>
          <w:rFonts w:cs="Arial"/>
          <w:b w:val="false"/>
          <w:bCs w:val="false"/>
          <w:i w:val="false"/>
          <w:iCs w:val="false"/>
          <w:caps w:val="false"/>
          <w:smallCaps w:val="false"/>
          <w:color w:val="00000A"/>
          <w:sz w:val="24"/>
          <w:szCs w:val="24"/>
          <w:lang w:bidi="hi-IN" w:eastAsia="zh-CN" w:val="mn-MN"/>
        </w:rPr>
        <w:t xml:space="preserve">За Г.Батхүү гишүүн нэмье.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r>
      <w:r>
        <w:rPr>
          <w:rStyle w:val="style15"/>
          <w:rFonts w:cs="Arial"/>
          <w:b/>
          <w:bCs/>
          <w:i w:val="false"/>
          <w:iCs w:val="false"/>
          <w:caps w:val="false"/>
          <w:smallCaps w:val="false"/>
          <w:color w:val="00000A"/>
          <w:sz w:val="24"/>
          <w:szCs w:val="24"/>
          <w:lang w:bidi="hi-IN" w:eastAsia="zh-CN" w:val="mn-MN"/>
        </w:rPr>
        <w:t xml:space="preserve">Г.Батхүү: - </w:t>
      </w:r>
      <w:r>
        <w:rPr>
          <w:rStyle w:val="style15"/>
          <w:rFonts w:cs="Arial"/>
          <w:b w:val="false"/>
          <w:bCs w:val="false"/>
          <w:i w:val="false"/>
          <w:iCs w:val="false"/>
          <w:caps w:val="false"/>
          <w:smallCaps w:val="false"/>
          <w:color w:val="00000A"/>
          <w:sz w:val="24"/>
          <w:szCs w:val="24"/>
          <w:lang w:bidi="hi-IN" w:eastAsia="zh-CN" w:val="mn-MN"/>
        </w:rPr>
        <w:t xml:space="preserve">Би бас нэг зүйлийг нэмж хэлье гэж бодож байна. Аудитын газрын статистикийн мэдээллүүдийг бид судалж үзэхэд өнөөдөр төрийн аудитын байгууллага нийт 345 хүнтэй ажиллаж байгаагаас орон нутгийн аудитын байгууллагад 280 хүн ажиллаж байгаа юм. 280 хүн нь нийт боловсон хүчний 81.1 хувь нь. Улс болон орон нутгийн төсвөөс нийтдээ 5.7 тэрбумын санхүүжилт зарцуулснаас орон нутгийн төсвөөс 4.4 тэрбум төгрөг буюу нийт санхүүжилтийн 77.2 хувийг санхүүжүүлээд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Тэгэхээр энэ бүтцийг ингээд хараад үзэхээр зэрэг орон нутгийн том данхар бүтэцтэй, мэргэшээгүй, бодитой тийм үйл ажиллагааг явуулж чадахгүй ийм олон хэсэг бие даасан бүтцүүд байгаагаас болоод аудитын үйл ажиллагаа нэгдсэн журмаар бодитой үр дүнд хүрч хүчээ нэгтгэж хавсаргаж явуулж чадахгүй байгаа ийм зүйлүүд бол нэлээд их харагдаж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Нөгөө талаар аудитын байгууллага их нутагшсан. Нутагшсан гэдэг нь юу гэсэн үг вэ гэхээр зэрэг орон нутгийн аудитын байгууллагын зарим ажилтнууд болон удирдлагуудын гэр бүлүүд нь орон нутгийн төсвөө хариуцдаг. Зарим төсвийн байгууллагын төсвийн ерөнхийлөн захирагчаар ажилладаг. Тэгээд энэ нэг доороо одоо насаараа ажиллаж байгаа аудитын байгууллага, насаараа ажиллаж байгаа орон нутгийн тэр удирдлагуудын хооронд аудитын байгууллагын ажлыг үр дүнд хүргэх тийм бодитой ажлууд бол хийгдэхгүй байгаа юм. Тийм учраас босоо бүтэцтэй аудитын байгууллага бол маневр хийж боломжтой шаардлагатай газруудаа их хүчээр мэргэшсэн аудитын үйл ажиллагаануудыг, төрөлжсөн аудитын үйл ажиллагаануудыг хийх бүрэн боломжтой болж байгаа нь бол энэ байгууллагын үр өгөөжийг дээшлүүлэх, энэ байгууллага өөрийнхөө үндсэн чиг үүргийг амжилттай биелүүлэх бололцоо бүрдэж байгаа гэж нэмж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r>
      <w:r>
        <w:rPr>
          <w:rStyle w:val="style15"/>
          <w:rFonts w:cs="Arial"/>
          <w:b/>
          <w:bCs/>
          <w:i w:val="false"/>
          <w:iCs w:val="false"/>
          <w:caps w:val="false"/>
          <w:smallCaps w:val="false"/>
          <w:color w:val="00000A"/>
          <w:sz w:val="24"/>
          <w:szCs w:val="24"/>
          <w:lang w:bidi="hi-IN" w:eastAsia="zh-CN" w:val="mn-MN"/>
        </w:rPr>
        <w:t xml:space="preserve">Ц.Даваасүрэн: - </w:t>
      </w:r>
      <w:r>
        <w:rPr>
          <w:rStyle w:val="style15"/>
          <w:rFonts w:cs="Arial"/>
          <w:b w:val="false"/>
          <w:bCs w:val="false"/>
          <w:i w:val="false"/>
          <w:iCs w:val="false"/>
          <w:caps w:val="false"/>
          <w:smallCaps w:val="false"/>
          <w:color w:val="00000A"/>
          <w:sz w:val="24"/>
          <w:szCs w:val="24"/>
          <w:lang w:bidi="hi-IN" w:eastAsia="zh-CN" w:val="mn-MN"/>
        </w:rPr>
        <w:t xml:space="preserve">Ц.Оюунбаатар гишүүний хэлээд байгаа зүйлүүд дээр анхаарах ёстой шүү А.Зангад дарга аа. Ер нь сүүлийн үед Байнгын хорооны захиалгаар хийлгээд орж ирсэн аудитын тайланг үзэхэд ч гэсэн жул хийсэн юм байгаа шүү. Илт баталгаатай нотлогдсон асуудлуудыг хөндөж орж ирж чадахгүй байгаа шүү дээ. Ах дүү хоёр нийлчихээд байгууллага дээр бизнес хийгээд сууж байгааг та нар бичиж орж ирэхгүй байгаа шүү дээ. Мэдсээр байж. Та нарын шалгалт хийх явцад дүүгээ өөрчилж байхад та нар оруулж ирэхгүй л байгаа. Иймэрхүү байдлаар ажиллаад байх юм бол төрийн аудитын үйл ажиллагааны нэр хүнд унана. Үнэн шүү дээ. Одоо тэр МИАТ-ийг, Иргэний нисэх дээр болж байгаа юмнуудыг, тэр татвар дээр болж байгаа юмнуудыг аудит хийж байхад яагаад гаргаж ирээгүй юм. Тэр улсуудад одоо ер нь хариуцлага тооцож эргэж Байнгын хороонд мэдэгдээрэй. Тэр одоо тухайн байгууллагуудыг хариуцаж ажиллаж байсан улсууд яагаад энэ асуудлыг нэгийг нь ч гэсэн ер нь хөндөж гаргаж ирж чадаагүй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Ийм зүйл гаргахгүйн төлөө л аудитыг байгуулж бид нар ажиллуулж байгаа шүү дээ хяналтын байгууллагуудыг. Гэтэл тэр нь болохоор цагдаа, хүчний байгууллага дээр ирэхээрээ илэрдэг. Бид урьдчилж одоо тэрийг сэрэмжлүүлэх, зогсоох ийм арга хэмжээ чадахгүй байгаад бид анхаарах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За зарчмын зөрүүтэй саналын томъёоллоор санал хураалт явуулна. Улсын Их Хурлын гишүүн Г.Батхүү, Б.Болор, Ж.Эрдэнэбат, Ц.Оюунбаатар нарын гаргасан зарчмын зөрүүтэй саналын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Төрийн аудитын тухай хуульд нэмэлт, өөрчлөлт оруулах тухай хуулийн төслийн талаарх зарчмын зөрүүтэй саналын томъёолол.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Нэг. Төслийн 1 дүгээр зүйлийн 1 дэх хэсгийг 2.2 Монгол Улсын олон улсын гэрээнд энэ хуульд зааснаас өөрөөр заасан бол олон улсын гэрээний заалтыг дагаж мөрдөнө гэж. 1 дүгээр зүйлийн 4 дэх хэсгийн 7 штрих 2 дахь болон 3 дугаар зүйлийн 3 дахь хэсгийн 7.1.1 дэх “тушаалтан” гэснийг “хаагч” гэж. 1 дүгээр зүйлийн 5 дахь хэсгийн 12-ын 6 дахь “зэрэг дэвийн нэмэгдлийн хэмжээ” гэснийг “зэрэг дэвийг” гэж тус тус өөрчлөх. Санал гаргасан Улсын Их Хурлын гишүүн Г.Батхүү, Б.Болор, Ж.Эрдэнэбат, Ц.Оюунбаатар. Энэ саналыг дэмжье гэдэг саналын томъёолол дээр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11-ээс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Хоёр дахь санал. Төслийн 1 дүгээр зүйлийн 3 дахь хэсгийн 6.3 дахь “зохион байгуулалтын” гэсний дараа “бүтцийн” гэж нэмэх. Санал гаргасан Улсын Их Хурлын гишүүн Г.Батхүү, Б.Болор, Ж.Эрдэнэбат, Ц.Оюунбаатар.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11-ээс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Гурав. Төслийн 3 дугаар зүйлийн 7 дахь хэсгийн 14.1 дэх “санхүү, төсвийн асуудал эрхэлсэн Засгийн газрын гишүүний тогтоосон” гэснийг “Улсын Их хурлын Төсвийн байнгын хорооны баталсан” гэж өөрчлөх. Санал гаргасан Улсын Их Хурлын гишүүн Б.Болор, Г.Батхүү, Ж.Эрдэнэбат, Ц.Оюунбаатар. Дэмжье гэсэн саналын томъёоллоор.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11-ээс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Дөрөв. Төслийн 3 дугаар зүйлийн 11 дэх хэсгийг доор дурдсанаар өөрчлөх. </w:t>
        <w:tab/>
        <w:t xml:space="preserve">11/16 дугаар зүйл. 16 дугаар зүйл. Аудитын төлөвлөлт.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16.1. Үндэсний аудитын газар төрийн аудитын байгууллагын аудитын хэтийн болон жилийн төлөвлөгөө боловсруулж ажиллана.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16.2. Үндэсний аудитын газар аудитын хэтийн болон жилийн төлөвлөгөө боловсруулахдаа иргэд, олон нийтийн анхааралд байгаа үнэн зөв хариу хүссэн аудитын сэдвийг сонгож хүний болон санхүүгийн нөөц, хугацаа, хүрэх үр дүнг тусган Улсын Их Хурлын Төсвийн байнгын хороонд танилцуулж шийдвэр гаргуулна. Энэ шийдвэр нь төлөвлөгөө боловсруулах үндэслэл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bidi="hi-IN" w:eastAsia="zh-CN" w:val="mn-MN"/>
        </w:rPr>
        <w:tab/>
        <w:t xml:space="preserve">16.3. </w:t>
        <w:tab/>
        <w:t xml:space="preserve">Улсын Их Хурлын Төсвийн байнгын хорооны шийдвэрээр хийх аудитын тайланг тус Байнгын хороонд заавал танилцуулах бөгөөд Байнгын хороо шаардлагатай гэж үзсэн аудитын тайланг хэлэлцэж зохих шийдвэр гаргана.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16.4. Үндэсний аудитын газар төрийн аудитын байгууллагын аудитын хэтийн болон жилийн төлөвлөгөө боловсруулахдаа дараах зүйлийг харгалзан үзнэ.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16.4.1. Дотоод гадаадын бусад байгууллагын санал;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r>
      <w:r>
        <w:rPr>
          <w:rStyle w:val="style15"/>
          <w:rFonts w:cs="Arial"/>
          <w:b w:val="false"/>
          <w:bCs w:val="false"/>
          <w:i w:val="false"/>
          <w:iCs w:val="false"/>
          <w:caps w:val="false"/>
          <w:smallCaps w:val="false"/>
          <w:color w:val="00000A"/>
          <w:sz w:val="24"/>
          <w:szCs w:val="24"/>
          <w:lang w:val="en-US"/>
        </w:rPr>
        <w:t>16.</w:t>
      </w:r>
      <w:r>
        <w:rPr>
          <w:rStyle w:val="style15"/>
          <w:rFonts w:cs="Arial"/>
          <w:b w:val="false"/>
          <w:bCs w:val="false"/>
          <w:i w:val="false"/>
          <w:iCs w:val="false"/>
          <w:caps w:val="false"/>
          <w:smallCaps w:val="false"/>
          <w:color w:val="00000A"/>
          <w:sz w:val="24"/>
          <w:szCs w:val="24"/>
          <w:lang w:val="mn-MN"/>
        </w:rPr>
        <w:t>4.2. Дотоод хяналтын байгууллагаас хийсэн болон хийхээр төлөвлөсөн аудит;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16.4.3. Олон улсын байгууллагаас хийсэн болон хийхээр төлөвлөсөн аудит;</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spacing w:after="0" w:before="0"/>
        <w:ind w:hanging="0" w:left="0" w:right="0"/>
        <w:contextualSpacing w:val="false"/>
        <w:jc w:val="both"/>
      </w:pPr>
      <w:r>
        <w:rPr>
          <w:lang w:val="mn-MN"/>
        </w:rPr>
        <w:tab/>
        <w:tab/>
        <w:t>16.4.4. Явцын дунд гарч болох гэнэтийн шаардлага.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Санал гаргасан Улсын Их Хурлын гишүүн Б.Болор, Г.Батхүү, Ж.Эрдэнэбат, Ц.Оюунбаатар. Дэмжье гэсэн саналын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Тав. Төслийн 2 дугаар зүйлээс Төрийн аудитын тухай хуулийн 16 дугаар зүйлийн 16.1 дэх хэсгийн “үндэсний аудитын газар” гэсний дараа “төрийн аудитын байгууллагын” гэсний хасах. Санал гаргасан Улсын Их Хурлын гишүүн Б.Болор, Г.Батхүү, Ж.Эрдэнэбат, Ц.Оюунбаатар.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Зургаа. Төслийн 3 дугаар зүйлийн 4 дэх хэсгийн 8.2-т дор дурдсан агуулгатай өгүүлбэр нэмэх. Төсөв нь төрийн аудитын байгууллага үйл ажиллагаагаа хараат бусаар хэрэгжүүлэх шаардлагыг хангасан байна. Санал гаргасан Улсын Их Хурлын гишүүн Б.Болор, Г.Батхүү, Ж.Эрдэнэбат, Ц.Оюунбаатар. Дэмжье гэсэн саналын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7.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Долоо. Төслийн 3 дугаар зүйлийн 13 дахь хэсгийн 28.1 дэх “санхүүгийн” гэсний өмнө дор дурдсан агуулгатай өгүүлбэр нэмэх. Төрийн аудитын үйл ажиллагаанд саад учруулсан аудит хийлгэхээс зайлсхийсэн шаардлагатай мэдээлэл баримтыг гаргаж өгөхөөс үндэслэлгүй татгалзсан аудитэд нөлөөлөхийг оролдсон гэж нэмэх юм байна. Санал гаргасан Улсын Их Хурлын гишүүн Б.Болор, Г.Батхүү, Ж.Эрдэнэбат, Ц.Оюунбаатар. Дэмжье гэсэн саналын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Найм. Төслийн 3 дугаар зүйлийн 13 дэх хэсгийн 28.2.2 дахь болон гэснийг хасах. Санал гаргасан Улсын Их Хурлын гишүүн Б.Болор, Г.Батхүү, Ж.Эрдэнэбат, Ц.Оюунбаатар. Дэмжье гэсэн саналын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Ес. Төслийн 4 дүгээр зүйлийн “ерөнхий аудиторыг гэж” гэсний дараа 13.12, 13.13 дахь хэсгийн “тэдгээрийг” гэснийг “түүний” гэж нэмэх. Санал гаргасан Улсын Их Хурлын гишүүн Б.Болор, Г.Батхүү, Ж.Эрдэнэбат, Ц.Оюунбаатар. Дэмжье гэсэн саналын томъёоллоор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11-ээс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За зарчмын зөрүүтэй саналын томъёоллоор санал хураалт явуулж дууслаа. Төрийн аудитын тухай хуульд нэмэлт, өөрчлөлт оруулах тухай хуулийн төслийн анхны хэлэлцүүлэг явуулсан талаарх Төсвийн байнгын хорооны санал, дүгнэлт гарна. Дүгнэлтийг Улсын Их Хурлын нэгдсэн чуулганд С.Ганбаатар гишүүн танилцуулчих уу? За С.Ганбаатар гишүүн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Төрийн аудитын тухай хуульд нэмэлт оруулах хуулийн төслийг хэлэлцэж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Н.Батбаяр: - </w:t>
      </w:r>
      <w:r>
        <w:rPr>
          <w:b w:val="false"/>
          <w:bCs w:val="false"/>
          <w:lang w:val="mn-MN"/>
        </w:rPr>
        <w:t xml:space="preserve">Энэ дээр зүгээр энэ хуулийг дэмжиж байгаа л даа. Зүгээр ганцхан асуудал байгаа юм л даа. Энэ аудит гэдэг үгийг монгол үгээр солимоор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Аан за. Тэрийг ер нь хэлэлцүүлгийн явцад анхааръя хэдүүлээ. За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Н.Батбаяр: - </w:t>
      </w:r>
      <w:r>
        <w:rPr>
          <w:b w:val="false"/>
          <w:bCs w:val="false"/>
          <w:lang w:val="mn-MN"/>
        </w:rPr>
        <w:t xml:space="preserve">Нэг юм бодооч.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Тэрийг бодъё.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Fonts w:cs="Arial"/>
          <w:b/>
          <w:bCs/>
          <w:i/>
          <w:iCs/>
          <w:sz w:val="24"/>
          <w:szCs w:val="24"/>
          <w:lang w:val="mn-MN"/>
        </w:rPr>
        <w:t xml:space="preserve">Дөрөв.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 </w:t>
      </w:r>
    </w:p>
    <w:p>
      <w:pPr>
        <w:pStyle w:val="style21"/>
        <w:spacing w:after="0" w:before="0"/>
        <w:ind w:hanging="0" w:left="0" w:right="0"/>
        <w:contextualSpacing w:val="false"/>
        <w:jc w:val="center"/>
      </w:pPr>
      <w:r>
        <w:rPr>
          <w:rFonts w:cs="Arial"/>
          <w:b/>
          <w:bCs/>
          <w:i/>
          <w:iCs/>
          <w:sz w:val="24"/>
          <w:szCs w:val="24"/>
          <w:lang w:val="mn-MN"/>
        </w:rPr>
        <w:t>/</w:t>
      </w:r>
      <w:r>
        <w:rPr>
          <w:rFonts w:cs="Arial"/>
          <w:b w:val="false"/>
          <w:bCs w:val="false"/>
          <w:i/>
          <w:iCs/>
          <w:sz w:val="24"/>
          <w:szCs w:val="24"/>
          <w:lang w:val="mn-MN"/>
        </w:rPr>
        <w:t>хэлэлцэх эсэх</w:t>
      </w:r>
      <w:r>
        <w:rPr>
          <w:rFonts w:cs="Arial"/>
          <w:b/>
          <w:bCs/>
          <w:i/>
          <w:iCs/>
          <w:sz w:val="24"/>
          <w:szCs w:val="24"/>
          <w:lang w:val="mn-MN"/>
        </w:rPr>
        <w:t>/</w:t>
      </w:r>
    </w:p>
    <w:p>
      <w:pPr>
        <w:pStyle w:val="style21"/>
        <w:spacing w:after="0" w:before="0"/>
        <w:ind w:hanging="0" w:left="0" w:right="0"/>
        <w:contextualSpacing w:val="false"/>
        <w:jc w:val="center"/>
      </w:pPr>
      <w:r>
        <w:rPr/>
      </w:r>
    </w:p>
    <w:p>
      <w:pPr>
        <w:pStyle w:val="style21"/>
        <w:spacing w:after="0" w:before="0"/>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Дөрөв.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төслүүдийг хэлэлцэж эхэлье.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За энэ хэлэлцэх эсэх асуудал байгаа. Би төсөл санаачлагчийн хувьд танилцуулга хийе.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Тэгэхээр Улсын Их Хурлын онцгой бүрэн эрхэд Үндсэн хуулиар олгогдсон нэг асуудал бол тухайн жил бүрийн төсвийг хэлэлцэн батлах гэсэн ийм эрх байдаг. Тэгэхээр энэ эрхийгээ одоо бүрэн төгс чанартай хэрэгжүүлэх үүднээс Төсвийн шинжилгээний алба гэдгийг байгуулъя гэж байгаа юм. Бусад орны парламентад бол ийм алба байдаг. Тэгснээр энэ төсөв хэлэлцэн батлах үйл ажиллагаа сайжирдаг. Жишээлбэл одоо бидний очиж танилцсанаар бол Америкийн парламентад байна, Солонгост байна, Канадад байна, Бельгид байна, Нидерландад байна. Гэх мэтийн улсуудад байна. За мөн Швейцарын парламентын дэргэдэх алба ч гэсэн бас хүчтэй.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Ингэснээр яг өнөөгийн бидний Улсын Их Хурал дээр төсөв хэлэлцэхдээ Засгийн газар, Их Хурал хоёр холилдоод яваад байгааг байхгүй болгоно гэсэн үг. Өөрөөр хэлэх юм бол Улсын Их Хуралд Засгийн газар төсвөө өргөснөөс хойших бүх хариуцлагыг Их Хурал өөрөө хүлээх ёстой. Гэтэл өнөөдөр нөхцөл байдал бол тийм биш байгаа. Өргөн барьдаг. Санал гардаг. Тооцоо судалгааг нь Сангийн яам, Эдийн засгийн яам хийж жагсаалтыг эцэслэж баталж оруулж ирж баталдаг. Гэтэл энэ нь бол уг нь Их Хурал дээр хийгдэх ажил байдаг.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Өнгөрсөн жилийн төсвийн хэлэлцүүлгийн явцад нэлээн алдаанууд гарсан. Ялангуяа хөрөнгө оруулалтын жагсаалтууд дээр их алдаа гарсан. Гэтэл энэ алдаа бол одоо Засгийн газрын алдаа юу, Их Хурлын алдаа юу гэдэг ийм зүйл хөндөгдсөн. Тэгэхээр үүнийг одоо Засгийн газрын түвшинд бид нар өөрсдөө гуйж хийлгээд, өө та нар жагсаалтыг одоо буруу хийсэн байна гэх үндэслэлгүй болж байгаа юм. Яагаад гэвэл Их Хуралд өргөн баригдсанаас хойших ажил.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Тэгэхээр үүнээс үүдээд би нар ер нь Их Хурал энэ ажлаа хийх ийм бүтэцтэй байх ёстой юм байна. Тэр тооцоо судалгааг нь хийе, жагсаалтыг нь гаргадаг байя. Мөн орж ирж байгаа асуудлууд дээр тэр эдийн засгийн гаргасан судалгааг нь хянаж нягталдаг байя. Энэ инфляцийг үнэн авсан юм уу. Одоо яригдаад байгаа ханшийн асуудлыг зөв үү, буруу юу гэдгийг энэ шинжилгээний алба хийнэ. Одоо бол бид чадахгүй шүү дээ энд. Хэдэн гишүүн сууж байгаад үүнийг шийдэх бол учир дутагдалтай. Тийм учраас бүр судалгаа хийдэг ийм албыг байгуулъя гэж.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Мөн төсвийн хэрэгжилтийн явцад энэ алба бас Их Хуралд тусалж ажиллана. Яагаад гэвэл төсвийн хэрэгжилтэд хяналт тавих үүрэг бас Их Хуралд бий. Үндэсний аудитын газар, за мөн урсгал хяналтыг бол бас энэ Төсвийн шинжилгээний албаараа дамжуулаад сар, улирал бүрийн төсвийн гүйцэтгэлд бас зөвлөмж дүгнэлт гаргаж ажиллана Их Хурал. Одоо бол тэгэхгүй байгаа. Энэ ажлаа хийдэг болно гэж. Энэ бүгдийг хийх зорилгоор байгуулагдаж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Өмнө нь бол байгуулсан. Тийм ээ. Байгуулсан. Манай Н.Батбаяр гишүүний санаачилгаар Төсвийн байнгын хорооны дэргэд. Тамгын газрын бүтцэд байгаа. Тэгэхдээ энэ хууль зөрчөөд байгаа юм. Хууль зөрчөөд байгаа юм. Яагаад гэвэл Улсын Их Хурлын Тамгын газар бол төсвийн нэг л эрх захирагч. Гэтэл бусад эрх захирагч нартай чиглэл өгч, хяналт тавьж болохгүй. Тийм учраас Тамгын газрын бүтцэд байж болохгүй болоод байгаа юм. Адилхан эрх тэгш эрхтэй. Тэгээд дуудаж уулздаг байж болохгүй. Төсвийг нэмж хасах тухай бүр ярьж болохгүй. Тэгэхээр Тамгын газрын бүтцэд энэ алба байж болохгүй байгаа учраас бид нар энэ бие даасан хуулийн төслийг одоо боловсруулж өргөн мэдүүлсэн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За ингээд Төсвийн шинжилгээний алба байгуулах тухай хуулийн төслийг танилцууллаа. Танилцуулгатай холбогдуулаад асуух асуулттай гишүүд байна уу? Н.Батбаяр гишүүн.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Би асуулт саналаа аль алиныг нь цуг явчихъя даа. Тэгэхээр ерөнхийдөө энэ улсын төсвийг батлах процессыг илүү боловсронгуй болгох гэдэг саналтай санал нэгтэй байгаа. Ер нь тэгээд улсын төсвийг бол жилийн туршид нь хянадаг байх ёстой. Их Хурал баталж өгсөн юм чинь. Хаана төсвийн зөрчил гарч байна тэрийг таслан зогсоох эрхтэй байх ёстой. Хэрвээ санхүүжилт нь дууссан байх юм бол нэмж санхүүжилтийг гаргадаггүй байх ёстой. Энэ зохицуулалт өнөөдөр байгаа юу гэвэл байхгүй байгаа. Тэгээд төсвийн боловсруулалтын явц жилийн турш явагддаг байх ёстой.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Боловсруулалтын процесс нь жилийн турш явагддаг, хяналтын процесс нь жилийн турш явагддаг энэ процесс байх ёстой гэж. Тэгэхгүй бол одоо төсөв гэдэг чинь зүгээр Их Хурал дээр нэг сар хагасын л ажил болоод байгаа байхгүй юу даа. Тэр утгаараа ингээд байнгын ажиллагаатай парламентын хувьд бол энэ төсөв гэдэг чинь өөрөө бүтэн жилийн турш явагддаг учраас ийм схем хэрэгтэй юу хэрэгтэй.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Гэхдээ Их Хурлын дэргэдэх бие даасан байгууллага байна гэхээр жаахан болохгүй болоод байгаа юм. Тэгэхээр ингэмээр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Тамгын газарт гэхээр болохгүй болоод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w:t>
      </w:r>
      <w:r>
        <w:rPr>
          <w:rFonts w:cs="Arial"/>
          <w:b w:val="false"/>
          <w:bCs w:val="false"/>
          <w:i w:val="false"/>
          <w:iCs w:val="false"/>
          <w:sz w:val="24"/>
          <w:szCs w:val="24"/>
          <w:lang w:val="mn-MN"/>
        </w:rPr>
        <w:t xml:space="preserve">Үгүй үгүй. Тэгэхдээ нэгэнт хуульд өөрчлөлт оруулах гэж байгаа бол ингэх гэж байгаа юм. Тамгын газрын бүрэлдэхүүн гэсэн утгаар биш. Тийм ээ. Одоо юу гэдэг юм. Төсвийн байнгын хорооны дэргэд гэж байх ёстой байхгүй юу даа. Асуудал нь бол.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Тэгээд бид нар Байнгын хороодыг бэхжүүлэх асуудал дээр.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Тэгээд хэн томилох вэ ажилтнаа. Одоо асуудал тэндээ байгаад байгаа шүү дээ.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Тэгэхээр Байнгын хорооны дарга томилохгүй юу даа. Би тэр лүү очих ёстой гэж үзэж байхгүй юу даа. Тэгээд Төсвийн байнгын хорооны дэргэд ажилладаг байх ёстой. Тэгэхгүй бол. Одоогийн зөрчил чинь Тамгын газрын дэргэд байх уу, Төсвийн байнгын хорооны дэргэд байх уу гэж ярьж байгаад одоо аль аль болохгүй болохоор бүр гараад Их Хурлын дэргэдэх болоод байгаа байхгүй юу даа. Тэгэхээр болохгүй болоод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Тэгэхээр үүнийг хийнэ гэх юм бол Төсвийн байнгын хорооны дэргэд байх ёстой гэж. Энэ ажил чинь уг нь бол санхүү, мөнгө нь тавигдаад нэлээн хэдэн жил болсон шүү дээ. 3, 4 жил болж байгаа. Тийм үү. Гэхдээ эрх зүйн шийдэл нь болохгүй байгаа учраас бодит нөлөөллийн механизм нь ажиллахгүй байгаа гэж. Нөлөөллийн механизмыг бий болгохын тулд үүнийг ярьж байгаа юм. Зарчмын хувьд зөв. Тэгэхдээ Их Хурлын дэргэдэх гэхээр энэ явахгүй болоод байна. Хэрвээ Төсвийн байнгын хорооны дэргэдэх гэсэн утгаараа явах юм бол явуулж болж байгаа байхгүй юу даа. Ийм байдлаар төслийг чинь авч явж болох уу гэж би төсөл санаачлагчаас асуух гээд байна. Тэгнэ гэх юм бол дэмжихэд бэлэн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Тэгэхээр одоогийн үүсээд байгаа нөхцөл байдал юу вэ гэхээр таны санаачилгаар бид нар нөгөө Байнгын хорооны дэргэд Тамгын газрын бүтцэд байна гээд. Одоо жишээлбэл Төсвийн тухай хуулиараа ч тэр нэг эрх захирагч нь нөгөө эрх захирагчийнхаа асуудалд оролцох хуулиар хязгаарлалттай. Тийм учраас Тамгын газрын бүтцэд байж болохгүй болоод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Нөгөө талаараа энэ мэргэжилтнүүдийг томилуулъя гэхээр Тамгын газрын даргад ханддаг. Тамгын газрын дарга нь 3 сар хүн томилдоггүй. Хууль ч мэргэжилтэн томилж байх жишээтэй. Тэгээд энэ чинь ингээд зөрчил үүсээд байгаа байхгүй юу. Гэтэл нөгөө төсвийн ажилчдаа болохоор Тамгын газрын дарга дуудаад загнаад байдаг. Би чамайг томилсон гээд. Нэг талаараа харахаар энэ чинь одоо Байнгын хорооны дэргэдэх алба юм шиг байгаад байдаг. Тэгээд иймэрхүү зөрчил үүссэнтэй холбоотой.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Нөгөө талаараа ер нь бусад орны парламентын жишиг бол яг л Их Хурлын дарга нь томилдог албан тушаал юм билээ л дээ. Бусад бүх парламент тийм байгаа юм. Тэгээд зөвхөн Төсвийн байнгын хороонд биш бусад Байнгын хороонд туслалцаа үзүүлж бас ажилладаг юм билээ. Тэр агуулгаар нь бодоод л бид нар нөгөө Их Хурлын дарга томилдог гэдгээр нь бие даасан байя гэсэн байхгүй юу.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Одоо бие даасан гээд явахаар шинэ бүтэц гарч ирээд, шинэ зардал гарч ирээд гээд бас нэг буруу юм болох гээд байгаа байхгүй юу.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Одоо 900.0 сая байгаа шүү дээ. Зардал нь.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Мөнгө нь байгаа. Бид нар мэдэж байгаа. Тийм үү. Тэгэхээр шинэ бүтэц гаргаж ирлээ гэхээр явахгүй болох гээд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Хууль нь уу?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Дарга аа. Энэ асуулт юм уу, юу юм. Наадах чинь.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Надаас асуугаад байгаа байхгүй юу. Би хууль санаачлагч байхгүй юу.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Тэгээд асуултад нь хариулаад тэгээд дуусгахгүй бол үргэлжлээд та хоёр чинь ингээд хоорондоо ярилцаад байх юм байна шүү дээ.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Ер нь ний нуугүй хэлэхэд Байнгын хорооны ажилд явбал нэлээн тийм дискус маягтай явж байх ёстой байхгүй юу даа. Тийм учраас бид нар дэгийн тухай хуульд. Эндээ л ярихгүй бол өөр хаана ярих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Тэгээд цаашаа хууль бол явчих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 </w:t>
      </w:r>
      <w:r>
        <w:rPr>
          <w:rFonts w:cs="Arial"/>
          <w:b w:val="false"/>
          <w:bCs w:val="false"/>
          <w:i w:val="false"/>
          <w:iCs w:val="false"/>
          <w:sz w:val="24"/>
          <w:szCs w:val="24"/>
          <w:lang w:val="mn-MN"/>
        </w:rPr>
        <w:t xml:space="preserve">Тийм. Тийм учраас энэ төслийг авч гарахын тулд тийм хувилбар байж болох.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Юу ч гэсэн тэгвэл хэлэлцэх эсэхээ дэмжээд явчихъя.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Би бас дискуст орж болох уу? Тэгвэл.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Болно.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Яахаараа та хоёр гараа өргөдөггүй, би гараа өргөх ёстой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Тийм. Гар өргөсөн. За асуулт асууж дууссан уу? Дууслаа. Санал хэлэх гишүүн байна уу? За Д.Эрдэнбат гишүүн, С.Ганбаатар гишүүн, Ц.Оюунбаатар гишүүн. За Д.Эрдэнэбат гишүүн.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Сая та хоёр жаахан ярьчихлаа. Ерөнхийдөө ойлгомжтой л доо. Төсвийн байнгын хороо бол төсвөө хянаж байх, төсөвтэй холбоотой асуудлаар шийдвэр гаргаж байх бүрэн эрх нь байдаг учраас энэ дээр бол нэлээн тодорхой болгох нь, эрх зүйн хувьд тодорхойлох нь зайлшгүй санал нэг.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Наад нэг хуулийн чинь нэг онцлог юм нь бид нар зайлшгүй ярилцах ёстой зүйл юу вэ гэхээр тусдаа алба, байгууллага байж болохгүй. Тусдаа байгууллага байж  болохгүй. Үүнийг бид зөвшөөрч болохгүй. Харин Байнгын хороон дотроо энэ бүтцийг буй болгох, чамбай ажиллах энэ бүтцийг буй болгоход байж болно гэсэн ийм бодолтой байгаа. Тийм учраас үүнийг хэлэлцэх эсэхээ хэдүүлээ бүгдээрээ явуулчихъя. Хэлэлцэх эсэх явцдаа бол энэ асуудлыг зайлшгүй ярих ёстой.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Ер нь бол Их Хурлын Тамгын газар бол төсөв дээр ямарваа нэгэн дүгнэлт гаргах. Тийм ээ. Шийдвэр гаргах байгууллага угаасаа биш шүү дээ. Түүнтэй бол санал нэг байна. Тийм учраас хууль санаачлагчийн хувьд Ц.Даваасүрэн дарга үүнийг маш сайн нягталж бодоорой. Хэлэлцэх эсэх асуудал дээр энэ асуудал, хэлэлцэх эсэхийн дараа хэлэлцүүлэг дээр яригдах байх шүү гэдэг саналаа хэлчихье гэж бодож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С.Ганбаатар гишүүн саналаа 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 xml:space="preserve">Энэ албыг Төсвийн байнгын хороотой маш нягт ажиллах тэр үзэл санааг энд бас сайн тусгаж өгөх хэрэгтэй. Тэгээд энэ алба бол Төсвийн байнгын хорооны удирдлагад ажиллах боломжийг олговол маш сайн. Тэгэхгүй бол бас дахиад л нэг нөгөө олон жил явсан аудит шиг нэг ийм шүдгүй арслан шиг болгоод хаячихав даа. Ийм л байр суурийг хэлмээр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Ц.Оюунбаатар гишүүн саналаа 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Энэ их чухал асуудал л даа. Монгол Улсын төсөв гэж одоо том авдарт цуглуулаад тэгээд дараа нь одоо ингээд савирч урсаад байдаг. Улс төржсөн хүмүүс нь тал талдаа бие биенийгээ буруутгаад явдаг нэг ийм. Арай жаахан цэгцтэ болгоход энэ чухал алхам гүйцэтгэнэ гэж ингэж бодож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Хаана байх вэ, хэрхэн зохион байгуулагдах асуудлаар бол ерөнхийдөө хууль санаачилж байгаа тэр хууль санаачлагчийг бас дэмжиж байна. Гэхдээ энэ бүтцэд бол татвар төлөгчдийг төлөөлж байгаа төрийн бус байгууллага, иргэний нийгмийн оролцоог сайжруулж өгөх хэрэгтэй. Бүгдээрээ орон тооных байх ёстой. Бүгдээрээ орон тооны хэдэн хүмүүс сууж байх ёстой гэдэг байдлаар хандаж бас болохгүй. Зарим нь орон тооны бус байдлаар татан оролцуулж ажиллуулах ийм байдалтайгаар Төсвийн байнгын хорооны дэргэд Улсын Их Хурлын дарга томилдог ийм бүтэцтэй байх нь зөв байх. Энэ бол ерөөсөө л захиргааны үйл ажиллагаа шүү дээ. Тийм учраас энд мэргэжлийн биш.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Тэгэхдээ харин би нэг зүйлийг хэлье. Хуульч, эдийн засагч, тэр төрөл бүрийн мэргэжилтэн байж үүнийг шалгана шүү дээ энэ чинь. Тийм учраас аль аль талаас нь нэлээн хараат бус, улс төрийн бус тийм сонголтуудыг хийж чадахуйцаар зохицуулалт хийж өгөх хэрэгтэй байна. Нарийн мэргэшсэн ийм аппарат байхаар байх юм бол бид бас нэлээн үр ашигтай болно. Түүнээс Улсын Их Хурлын дэргэд байгууллага байгуулна гэвэл одоо аудитаа дахиад байгуулна гэсэн үг болчихно. Тамгын газарт гэвэл Тамгын газрын бүтцийг одоо тэр нөгөө Улсын Их Хурлын хэвийн үйл ажиллагаа хангадаг өдөр тутмын тэр цалин, байр сав гэдэг юм руугаа ингээд ороод явах гээд байгаа юм. Тийм учраас энэ бүтэц, энэ юун дээр нь хэлэлцье. Их сайн хэлэлцье. Туршлагуудыг нь үзье, харъя. Тэгээд энэ бол үнэхээр одоо хэдэн арван тэрбумыг хэмнээд нэг 900.0 сая төгрөг гарах юм ярилаа шүү дээ. Нэг ийм л хэмжээнд явна шүү дээ. Ийм байдлаар одоо энэ хяналтын тогтолцоог боловсронгуй болгодог болохоос биш одоо шүүрэн шанага шиг болсон энэ төсвийг арай цэгцтэй, арай хөндлөнгийн, арай бодитой шалгаж байх.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Тэгээд үүнийг нөгөө Улсын Их Хурлын, парламентын өөрийн хяналт шалгалтын үүрэгтэй бид зохицуулах ёстой. Ялангуяа парламентын мөрдөн шалгах үйл ажиллагааг бид Үндсэн хуульдаа шинэчлэлт хийж чадах юм бол, үүнийг хийж чадах юм бол манайх ноцтой одоо энэ олон тэрбумаар нь урсдаг, том дарга нар нь энэ хөрөнгийг үрэгдүүлдэг ийм юмыг бол энэ төсвийн хяналт шалгалт дээрээ түшиглээд парламентын хяналт шалгалтын үйл ажиллагааг явуулдаг энэ тогтолцоог хэрэгжүүлэх хэрэгтэй. Энэ парламент дээрээ авчраад, бид тэрийг тодруулалт хийгээд үнэхээр хуулийн байгууллагад шилжих ёстой юм уу, эсвэл одоо алдаагаа залруулж болох ёстой юм уу гэдгийг олон нийтэд нээлттэй хэлэлцүүлж чаддаг ийм байхгүй бол бүх юм хаалттай явж байгаа шүү дээ.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Босоо удирдлагатай прокурорын тогтолцоо, тэндээс цаашаа явах уу, шүүх рүү явах уу, явахгүй юу. Ямар нэгэн байдлаар одоо яагаад дуусав гэдэг юм, бүх юм нь ингээд хаалттай болсон нөхцөл байдал байж байгаа шүү дээ. Аудитын удирдлага босоо болгож ирэхэд сайн юм байгаа боловч нөгөө талд нь бас муу юм байгаа. Үүнийг шалга, үүнийг битгий зогсоо гэдгийг том даргаас аудитын дарга авахад л тэр аймагт очиж байгаа шалгалт, тэр салбарт байгаа шалгалт зогсох байхгүй юу. Босоо тогтолцооны муу тал нь. Би тэгээд бас нарийн ширийн юмыг энд бас яах вэ. Тийм учраас төсвийн энэ хяналт шалгалтын бүтэц орж ирж байгаа нь их зөв зүйл. Үүнийг харин их оновчтой сайн зохицуулалт хийж өгөх ёстой гэж ингэж бодож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санал хэлж дууслаа. Төсвийн албаны эрх зүйн байдлын тухай хуулийн төслийн хэлэлцэх эсэх асуудал. За мөн түүнийг дагаж өргөн мэдүүлсэн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төслүүдийг хэлэлцэх нь зүйтэй гэсэн саналын томъёоллоор санал хураалт явуулъя. Дэмжиж байгаа гишүүд гараа өргөнө үү.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11-ээс 9. Дэмжигдлээ.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За Төсвийн албаны эрх зүйн байдлын тухай хуулийн төслийг хэлэлцэж дууслаа. Санал, дүгнэлтийг Улсын Их Хурлын чуулганд Л.Эрдэнэчимэг гишүүн танилцуулъя. За Л.Эрдэнэчимэг гишүүн танилцуулахаар тогтлоо. </w:t>
      </w:r>
    </w:p>
    <w:p>
      <w:pPr>
        <w:pStyle w:val="style21"/>
        <w:spacing w:after="0" w:before="0"/>
        <w:ind w:hanging="0" w:left="0" w:right="0"/>
        <w:contextualSpacing w:val="false"/>
        <w:jc w:val="both"/>
      </w:pPr>
      <w:r>
        <w:rPr/>
      </w:r>
    </w:p>
    <w:p>
      <w:pPr>
        <w:pStyle w:val="style21"/>
        <w:spacing w:after="0" w:before="0"/>
        <w:ind w:hanging="0" w:left="0" w:right="0"/>
        <w:contextualSpacing w:val="false"/>
        <w:jc w:val="center"/>
      </w:pPr>
      <w:r>
        <w:rPr>
          <w:rStyle w:val="style15"/>
          <w:rFonts w:cs="Arial"/>
          <w:b/>
          <w:bCs/>
          <w:i/>
          <w:iCs/>
          <w:caps w:val="false"/>
          <w:smallCaps w:val="false"/>
          <w:color w:val="00000A"/>
          <w:sz w:val="24"/>
          <w:szCs w:val="24"/>
          <w:lang w:val="mn-MN"/>
        </w:rPr>
        <w:t xml:space="preserve">Хоёр. Төсвийн тогтвортой байдлын тухай хуульд өөрчлөлт оруулах тухай, Төсвийн тухай хуулийн зарим хэсэг, заалтыг хүчингүй болсонд тооцох тухай, </w:t>
      </w:r>
      <w:bookmarkStart w:id="6" w:name="__DdeLink__1341_509996270"/>
      <w:r>
        <w:rPr>
          <w:rStyle w:val="style15"/>
          <w:rFonts w:cs="Arial"/>
          <w:b/>
          <w:bCs/>
          <w:i/>
          <w:iCs/>
          <w:caps w:val="false"/>
          <w:smallCaps w:val="false"/>
          <w:color w:val="00000A"/>
          <w:sz w:val="24"/>
          <w:szCs w:val="24"/>
          <w:lang w:val="mn-MN"/>
        </w:rPr>
        <w:t>Дээд боловсролын санхүүжилт, суралцагчдын нийгмийн баталгааны тухай хуульд өөрчлөлт оруулах тухай хуулийн төслүүд</w:t>
      </w:r>
      <w:bookmarkEnd w:id="6"/>
      <w:r>
        <w:rPr>
          <w:rStyle w:val="style15"/>
          <w:rFonts w:cs="Arial"/>
          <w:b/>
          <w:bCs/>
          <w:i/>
          <w:iCs/>
          <w:caps w:val="false"/>
          <w:smallCaps w:val="false"/>
          <w:color w:val="00000A"/>
          <w:sz w:val="24"/>
          <w:szCs w:val="24"/>
          <w:lang w:val="mn-MN"/>
        </w:rPr>
        <w:t>, “Үнэт цаасны зах зээлийн тухай хууль баталсантай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 /</w:t>
      </w:r>
      <w:r>
        <w:rPr>
          <w:rStyle w:val="style15"/>
          <w:rFonts w:cs="Arial"/>
          <w:b w:val="false"/>
          <w:bCs w:val="false"/>
          <w:i/>
          <w:iCs/>
          <w:caps w:val="false"/>
          <w:smallCaps w:val="false"/>
          <w:color w:val="00000A"/>
          <w:sz w:val="24"/>
          <w:szCs w:val="24"/>
          <w:lang w:val="mn-MN"/>
        </w:rPr>
        <w:t xml:space="preserve">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w:t>
      </w:r>
      <w:r>
        <w:rPr>
          <w:rStyle w:val="style15"/>
          <w:rFonts w:cs="Arial"/>
          <w:b/>
          <w:bCs/>
          <w:i/>
          <w:iCs/>
          <w:caps w:val="false"/>
          <w:smallCaps w:val="false"/>
          <w:color w:val="00000A"/>
          <w:sz w:val="24"/>
          <w:szCs w:val="24"/>
          <w:lang w:val="mn-MN"/>
        </w:rPr>
        <w:t>хэлэлцэх эсэх, үргэлжлэл/</w:t>
      </w:r>
    </w:p>
    <w:p>
      <w:pPr>
        <w:pStyle w:val="style21"/>
        <w:spacing w:after="0" w:before="0"/>
        <w:ind w:hanging="0" w:left="0" w:right="0"/>
        <w:contextualSpacing w:val="false"/>
        <w:jc w:val="center"/>
      </w:pPr>
      <w:r>
        <w:rPr/>
      </w:r>
    </w:p>
    <w:p>
      <w:pPr>
        <w:pStyle w:val="style21"/>
        <w:spacing w:after="0" w:before="0"/>
        <w:ind w:hanging="0" w:left="0" w:right="0"/>
        <w:contextualSpacing w:val="false"/>
        <w:jc w:val="both"/>
      </w:pPr>
      <w:r>
        <w:rPr>
          <w:rFonts w:cs="Arial"/>
          <w:b w:val="false"/>
          <w:bCs w:val="false"/>
          <w:i w:val="false"/>
          <w:iCs w:val="false"/>
          <w:sz w:val="24"/>
          <w:szCs w:val="24"/>
          <w:lang w:val="mn-MN"/>
        </w:rPr>
        <w:tab/>
        <w:t xml:space="preserve">Үргэлжлүүлээд </w:t>
      </w:r>
      <w:r>
        <w:rPr>
          <w:rStyle w:val="style15"/>
          <w:rFonts w:cs="Arial"/>
          <w:b w:val="false"/>
          <w:bCs w:val="false"/>
          <w:i w:val="false"/>
          <w:iCs w:val="false"/>
          <w:caps w:val="false"/>
          <w:smallCaps w:val="false"/>
          <w:color w:val="00000A"/>
          <w:sz w:val="24"/>
          <w:szCs w:val="24"/>
          <w:lang w:val="mn-MN"/>
        </w:rPr>
        <w:t xml:space="preserve">Дээд боловсролын санхүүжилт, суралцагчдын нийгмийн баталгааны тухай хуульд өөрчлөлт оруулах тухай хуулийн төслийг үргэлжлүүлье. Уг хуулийн төсөлтэй холбогдуулаад асуух асуулттай гишүүд байна уу? Ц.Оюунбаатар гишүүн. За Ц.Оюунбаатар гишүүнээр тасаллаа. Ц.Оюунбаатар гишүүн асуултаа асууя.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Ц.Оюунбаатар: - </w:t>
      </w:r>
      <w:r>
        <w:rPr>
          <w:rStyle w:val="style15"/>
          <w:rFonts w:cs="Arial"/>
          <w:b w:val="false"/>
          <w:bCs w:val="false"/>
          <w:i w:val="false"/>
          <w:iCs w:val="false"/>
          <w:caps w:val="false"/>
          <w:smallCaps w:val="false"/>
          <w:color w:val="00000A"/>
          <w:sz w:val="24"/>
          <w:szCs w:val="24"/>
          <w:lang w:val="mn-MN"/>
        </w:rPr>
        <w:t xml:space="preserve">Тэгэхээр яг одоо хэчнээн оюутан ямар хэмжээний мөнгө өнгөрсөн онд авч байна. Ирэх оны төсөв дээр ямар хэмжээний өртөг зардал суулгаж байгаа юм бэ? Сангийн сайд ч хариулах байх. Одоо Боловсролын сайд ч хариулах байх.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тэтгэлгийг татвар төлөгчдийн мөнгөнөөс авч оюутан сурагчдад өгч байгаа энэ тэтгэлгийг өгдөг шалгуур хэмжүүр байна уу? Ийм зохицуулалт байна уу? Татвар төлөгчдийн асар их мөнгийг өнөөдөр үр ашиггүй, шаардлага хангахгүй тийм бүтээгдэхүүнүүдэд цацаж байгаа. Ялангуяа улс төрийн сонголтын өмнө бол бүх оюутнуудад цалин тэтгэвэр өгнө гээд. Тэр эцэг эхээс нь эхлээд оюутан сурагч залуучуудын саналыг авахын тулд ийм л тоглолтууд хийж байгаа байгаа шүү дээ. Энэ чинь татвар төлөгчдийн мөнгө. Жирийн ажилчин хүний цалингаас ёстой 100 төгрөгөөс нь 10 төгрөгийг хураагаад авч байгаа, уйлуулж байгаад авч байгаа мөнгө шүү дээ. Энэ дээр одоо өөрчлөлт хийх ямар бодлого байна вэ?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Эцэст нь нэг ийм асуулт байгаа юм. Яагаад Засгийн газар энэ мөнгөний хэмжээг тогтоож өгч авах шийдэх асуудлыг Засгийн газар шийдэх болж байгаа юм бэ? Энэ чинь одоо Улсын Их Хурлын хуультай, хуулиар зохицуулж байгаа ийм зүйл шүү дээ. Одоо зөвхөн олонхиос байгуулж байгаа Засгийн газраас өгч байгаа гэсэн ойлголт олон нийтэд очих гэж байгаа юм биш үү. Ийм юм нийгэмд одоо шүүмжлэл гарна. Энийг харсан тооцсон юм байна уу?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Ч.Улаан сайд эхэлж хариулъя.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Дээд боловсролын санхүүжилт, суралцагчдын нийгмийн баталгааны тухай хуулийн дагуу энэ онд 106.0 тэрбум төгрөгийн тэтгэлгийг 165 мянган оюутанд олгохоор байна. Ирэх онд суралцагчдын тоотой уялдуулаад шаардлагатай мөнгийг нь төсөв дээр суулгасан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Боловсролын дэд сайд. Нэрээ хэлээд тэгээд хариул.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Б.Ургамалцэцэг: - </w:t>
      </w:r>
      <w:r>
        <w:rPr>
          <w:rStyle w:val="style15"/>
          <w:rFonts w:cs="Arial"/>
          <w:b w:val="false"/>
          <w:bCs w:val="false"/>
          <w:i w:val="false"/>
          <w:iCs w:val="false"/>
          <w:caps w:val="false"/>
          <w:smallCaps w:val="false"/>
          <w:color w:val="00000A"/>
          <w:sz w:val="24"/>
          <w:szCs w:val="24"/>
          <w:lang w:val="mn-MN"/>
        </w:rPr>
        <w:t xml:space="preserve">Боловсролын дэд сайд Б.Ургамалцэцэг. Тоо хэмжээг Ч.Улаан сайд хэлчихлээ. Ер нь бол үндэсний тэтгэлгийг Засгийн газрын 19 дүгээр тогтоолоор тогтоосон. Түүний хэрэгжилттэй холбоотой гарсан журмаар зохицуулагдаж урамшууллын тэтгэлэг олгогдож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Үндэсний тэтгэлгийг хавтгайрсан байна. Одоо татвар төлөгчдийн мөнгийг үр ашиггүй зарж байна гэдэг таны хэлж байгаа саналыг бол бид нарт бас нэлээн их ирдэг саналуудын нэг. Тэгээд бид нар ер нь дээд боловсролын чанарт шинэчлэл хийх бодлогоо гаргаад явж байгаа. Ер нь энэ жилийн элсэлт дээр бид нар чанарын шинэчлэлтийн нэг алхмыг хийж чадсан гэж бодож байгаа. Элсэлт дээр хатуу хяналт тавьж ямар ч байсан тэр элсэлтийн шалгалтын дүнгээр үнэн бодитой байдлаар оюутнууд авсан онооныхоо дагуу хүссэн сургуульдаа биш байгаа байдалдаа тохирсон сургуульдаа орж чадсан.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зохицуулалтыг хийх гэдэгтэй санал нэг байна. Үнэхээр сайн сургуулийн оюутан сайн тэтгэлэг авах ёстой. Урамшууллын тэтгэлэг бол сүүлдээ зарим нэг тохиолдолд хавтгайрсантай санал нэг байна. Ялангуяа хувийн сургуулиуд дээр олонх оюутнууд урамшууллын тэтгэлэг авдаг болсон. Сайн оюутан, одоо идэвх санаачилгатай сайн оюутны ялгаа өөр болсон. Дээр нь нэмээд энэ их сургуулиудыг бид нар судалгааны их сургууль болгох чиглэл рүү их анхаарч ажиллаж байгаа. Тэгээд энэ чиглэл рүүгээ ч гэсэн бас урамшууллын тэтгэлгийг уяж өгөх ийм бодлого бариад ажиллаад явж байгаа.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Д.Эрдэнэбат гишүүн асуултаа асууя.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Би зүгээр Боловсролын яамыг байх ёстой гэдгийг би агуулгаар нь хэлье. Бид нар мөнгө ярихаар нэг л халамж яриад байх юм. Би бол мөнгийг хувьдаа хариуцлагын хөшүүрэг гэж ойлгоод байгаа юм. Хариуцлагын хөшүүрэг шүү дээ. Тэгтэл өнөөдөр миний хамгийн гайхал төрүүлсэн юм энэ оюутны тэтгэлгийн тухай ярихад энэ үндэсний тэтгэлэг, юу гэнэ вэ нэг нэртэй юм байна. Зөвхөн Сангийн яам ороод Боловсролын яаманд огт хамаагүй юм шиг юм ярьж байгаа байхгүй юу. Буруу шүү дээ. Нийгмийн баталгаа гэдгийн цаана мэдлэгийн баталгаа гэж энэ сургуулиуд өгч байгаа юм уу, үгүй юм уу гэдгийг үүнтэй зайлшгүй холбож ярих ёстой. Энэ асуудал нь 70 мянгадаа байна уу, одоо тэр цалингийн доод хэмжээтэй өсөлттэй байна уу гэдэг бол энэ бол ная дахь асуудал. Хамгийн гол нь энэ өгч байгаа мөнгө оюутны хариуцлагыг тухай дээд сургуулийн сургалтын чанар стандартыг хангахад зохих мэдлэг боловсролыг олгоход энэ үүргээ гүйцэтгэж байна уу, үгүй юу гэдэг асуудал нь хамгийн чухал асуудал миний хувьд санагдаад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ганцхан юм асууя. Энэ мөнгө оюутнуудын сурлагын чанар, мэдлэгийн түвшингийн хоорондын ялгаа заагийг харьцуулсан уялдаанд ямарваа нэгэн үүрэг гүйцэтгэх үү, үгүй юу? Цаашдаа энэ мөнгө зөвхөн оюутнуудын нийгмийн халамжийн баталгаа болж явах юм уу, эсвэл мэдлэгийн баталгаа болж явах юм уу гэдгийн алиныг нь сонгох юм. Энэ дээр надад нэг хариулт өгөөч.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мөнгийг олгосноороо за оюутнуудын нийгмийн амьдралд, одоо ахуй амьдралд нь, хоол хүнсэнд нь тус болсон гэж би ойлгож байгаа. Зүгээр энд нэг их сөрөг юм болоогүй байх. Тухайн оюутны мэдлэг боловсролыг сайжруулах, чанаржуулах, өөрсдийгөө хөгжүүлэхэд ямар түлхэц болсон гэсэн ямарваа нэгэн судалгаа та нарт байна уу? Энд нэг хариулт өгөөч. Дараа нь би саналаа 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 -</w:t>
      </w:r>
      <w:r>
        <w:rPr>
          <w:rStyle w:val="style15"/>
          <w:rFonts w:cs="Arial"/>
          <w:b w:val="false"/>
          <w:bCs w:val="false"/>
          <w:i w:val="false"/>
          <w:iCs w:val="false"/>
          <w:caps w:val="false"/>
          <w:smallCaps w:val="false"/>
          <w:color w:val="00000A"/>
          <w:sz w:val="24"/>
          <w:szCs w:val="24"/>
          <w:lang w:val="mn-MN"/>
        </w:rPr>
        <w:t xml:space="preserve"> За дэд сайд хариулъя. </w:t>
      </w:r>
      <w:r>
        <w:rPr>
          <w:rStyle w:val="style15"/>
          <w:rFonts w:cs="Arial"/>
          <w:b/>
          <w:bCs/>
          <w:i w:val="false"/>
          <w:iCs w:val="false"/>
          <w:caps w:val="false"/>
          <w:smallCaps w:val="false"/>
          <w:color w:val="00000A"/>
          <w:sz w:val="24"/>
          <w:szCs w:val="24"/>
          <w:lang w:val="mn-MN"/>
        </w:rPr>
        <w:t xml:space="preserve">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bCs/>
          <w:i w:val="false"/>
          <w:iCs w:val="false"/>
          <w:caps w:val="false"/>
          <w:smallCaps w:val="false"/>
          <w:color w:val="00000A"/>
          <w:sz w:val="24"/>
          <w:szCs w:val="24"/>
          <w:lang w:val="mn-MN"/>
        </w:rPr>
        <w:tab/>
        <w:t xml:space="preserve">Б.Ургамалцэцэг: - </w:t>
      </w:r>
      <w:r>
        <w:rPr>
          <w:rStyle w:val="style15"/>
          <w:rFonts w:cs="Arial"/>
          <w:b w:val="false"/>
          <w:bCs w:val="false"/>
          <w:i w:val="false"/>
          <w:iCs w:val="false"/>
          <w:caps w:val="false"/>
          <w:smallCaps w:val="false"/>
          <w:color w:val="00000A"/>
          <w:sz w:val="24"/>
          <w:szCs w:val="24"/>
          <w:lang w:val="mn-MN"/>
        </w:rPr>
        <w:t xml:space="preserve">За үндэсний тэтгэлэг олгосноор мэдлэгийн баталгаа олж чадаж байна уу гэдэг асуулт дээр үнэхээр бид нар үнэлгээний систем рүү эргэж харах шаардлагатай болоод байгаа юм. Их дээд сургуулийн оюутнууд </w:t>
      </w:r>
      <w:r>
        <w:rPr>
          <w:rStyle w:val="style15"/>
          <w:rFonts w:cs="Arial"/>
          <w:b w:val="false"/>
          <w:bCs w:val="false"/>
          <w:i w:val="false"/>
          <w:iCs w:val="false"/>
          <w:caps w:val="false"/>
          <w:smallCaps w:val="false"/>
          <w:color w:val="00000A"/>
          <w:sz w:val="24"/>
          <w:szCs w:val="24"/>
          <w:lang w:val="en-US"/>
        </w:rPr>
        <w:t>A,</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en-US"/>
        </w:rPr>
        <w:t>B</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en-US"/>
        </w:rPr>
        <w:t>C</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en-US"/>
        </w:rPr>
        <w:t>D</w:t>
      </w:r>
      <w:r>
        <w:rPr>
          <w:rStyle w:val="style15"/>
          <w:rFonts w:cs="Arial"/>
          <w:b w:val="false"/>
          <w:bCs w:val="false"/>
          <w:i w:val="false"/>
          <w:iCs w:val="false"/>
          <w:caps w:val="false"/>
          <w:smallCaps w:val="false"/>
          <w:color w:val="00000A"/>
          <w:sz w:val="24"/>
          <w:szCs w:val="24"/>
          <w:lang w:val="mn-MN"/>
        </w:rPr>
        <w:t xml:space="preserve"> гэдэг үнэлгээний төлөө явдаг. Түүний төлөө уралддаг болсныг бүгдээрээ мэдэж байгаа. Тэгэхээр бид нар кредитийн систем рүү чиглүүлнэ. Кредитийн системд шилжсэнээрээ тухайн семистрийн ч гэдэг юм уу энэ сургуульд 4 жил сураад, 4 жил тэтгэлэг аваад явна гэдэг хуучин сэтгэлгээнээс үнэхээр салмаар байгаа юм. Чи чадаж байвал үнэхээр судалгаагаа хийгээд 3 жилийн дотор эхнийхээ программыг яагаад дараагийн магистр руу шилжиж орно. Кредитийн систем руу шилжсэнээр энэ бол мэдлэгийн баталгаа болж чадна гэж үзэж байгаа. Бусдаар бол А, </w:t>
      </w:r>
      <w:r>
        <w:rPr>
          <w:rStyle w:val="style15"/>
          <w:rFonts w:cs="Arial"/>
          <w:b w:val="false"/>
          <w:bCs w:val="false"/>
          <w:i w:val="false"/>
          <w:iCs w:val="false"/>
          <w:caps w:val="false"/>
          <w:smallCaps w:val="false"/>
          <w:color w:val="00000A"/>
          <w:sz w:val="24"/>
          <w:szCs w:val="24"/>
          <w:lang w:val="en-US"/>
        </w:rPr>
        <w:t xml:space="preserve">B, C, D </w:t>
      </w:r>
      <w:r>
        <w:rPr>
          <w:rStyle w:val="style15"/>
          <w:rFonts w:cs="Arial"/>
          <w:b w:val="false"/>
          <w:bCs w:val="false"/>
          <w:i w:val="false"/>
          <w:iCs w:val="false"/>
          <w:caps w:val="false"/>
          <w:smallCaps w:val="false"/>
          <w:color w:val="00000A"/>
          <w:sz w:val="24"/>
          <w:szCs w:val="24"/>
          <w:lang w:val="mn-MN"/>
        </w:rPr>
        <w:t xml:space="preserve">гэдэг үнэлгээний төлөө явах юм бол үнэхээр энэ хол зөрүү гараад ирнэ. Д.Эрдэнэбат даргын яриад байгаатай санал нэгтэй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рүү уялдуулах чиглэлээр чанарын шинэчлэлээ бид нар хийгээд явж байгаа. Шинжлэх ухаан, технологийн их сургууль дээр бид нар бас кредитийн системийг, энэ үнэлгээний системийг өөрчлөх чиглэлд нэлээн алхам гарсан явж байгаа. Тэгээд шаардлагатай бол би Д.Эрдэнэбат даргад бас тэр асуудлаа танилцуулъя.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С.Ганбаатар гишүүн асуулт асуух юм уу? За санал. За асуулт дууссан. Санал хэлэх гишүүд байна уу? За Д.Эрдэнэбат гишүүн, Л.Эрдэнэчимэг гишүүн, С.Ганбаатар гишүүн, Я.Санжмятав гишүүн, Ц.Оюунбаатар гишүүн. За Д.Эрдэнэбат гишүүн саналаа 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Энийг орж ирэхээр нэг ийм сонин нөхцөл байдал үүсээд байгаа юм. Одоо 70 мянга нь 90 мянга болно ч гэх шиг. Үүнийг өгөхгүй бол оюутнууд бослого хийнэ ч гэх шиг. Аймаар том улс төр болно. Зарим нэгэн улс төрчид нь болохоор энэ дөрөөлөөд янз янзын юм ярина ч гэх шиг. Тийм юм байхгүй.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ганцхан юм хэлж байгаа. Энэ мөнгө байгаа онох л ёстой. Яахаараа 160 мянган оюутан, 65 мянган оюутан хувийн болон улсын их дээд сургуульд сураад ижилхэн мөнгө авч байх ийм тэгш нийгмийн халамжийн зарчмыг өнөөдөр бид нар өдөөгөөд байгаа юм бэ гэдэг хариултыг өнөөдөр нэхэж олох ёстой. Үнэхээр мэдлэг чадвар өндөртэй, сурлага сайтай оюутнууд нь 90 мянга байтугай авах ёстой. Муу сурдаг, хариуцлагагүй, хичээл тасалдаг, өөрсдийнхөө идэвх байхгүй ийм оюутнуудад энэ тэтгэлэг очих ёсгүй. Энэ чинь нийгмийн шударга хуваарилалтын тухай ярьж байна шүү дээ. Нэг дэх асуудал тэр.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Дээд сургууль гээд бүх дээд сургуулийг хувийн улсын гээд ингээд ангилаад бүгдийг нь тэгш бүх сургуулиудад олгодог зарчим буруу. Номын сангүй, лабораторигүй, биеийн тамирын заалгүй, түрээсээр байдаг, түрээсийн багштай, түрээсийн байртай сургуулиудад энэ тэтгэлэг очих ёсгүй. Би зүгээр шулуухан хэлье. Дээд сургууль, аль дээд сургуульд оюутан сурч байгаа, сурах хүсэлтэй байх ёстой вэ гэдэг нь энэ дээд сургуулийн энгийн наад захын стандарт чанарын шаардлага, сургалтын шаардлага нь хангасан сургуулиудад энэ ялгавартайгаар очих ёстой. Би энэ зарчмыг хатуу баримталъя гэж бодож байгаа. Тийм учраас энэ байна шүү дээ нэг жилийн, сарын дундаж цалингийн төвшин нэмэгдсэнээр тодорхойлогдоод, тэр нь хязгаарлагдаад явдаг асуудал угаасаа биш.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юу хэлэх гэж байна вэ гэхээр энэ хуулийн өөрчлөлтийг ингэж өөрчилье гэж бодож байгаа юм. Ерөөсөө нэгдүгээрт тухайн дээд сургуулийн сургалтын стандартын болон чанарын шаардлага хангасан энэ түвшингөөр энэ ямар мөнгө энэ сургуульд дундаж очих ёстой вэ гэдгийг тодорхойлох ёстой. Нэг.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оюутны сурлага мэдлэгийн чанарын үнэлгээгээр үнэлэгдэж оюутнууд юу чаддаг нь тэр нь ахиу энэ урамшууллыг авдаг, юу чаддаггүй нь энэ систем рүү орох ёстой. Үүнийг бид нар яаж зохицуулах ёстой юм бэ гэхээр Засгийн газрын журмаар зохицуулах үүргийг энэ хуульд хийж өгөх ёстой. Би үүнийг л онцолж хэлэх гээд байгаа юм. Тийм учраас би одоо Ч.Улаан сайдад, Боловсролын сайдад, Эдийн засгийн хөгжлийн яамны сайдад энийгээ энэ хуулийн төслөө ингэж нэг эргэж хараачээ. Бид нар чинь байна шүү дээ үнэхээр чанартай боловсролын төлөө, шударга өрсөлдөөний төлөө явж байгаа болохоос биш нийгмийн баталгаа, тэгш хангамжийн төлөө явдаг энэ нийгмийг бид нар болъё гэчихээд ийм социалист маягийн юм хийж болохгүй. Би үүнээсээ татгалзаачээ гэсэн ийм саналтай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энэ хуулийн төсөлд яг энэ байгаагаар нь бол би эсрэг санал өгнө. Өөрчлөлтийг хэлэлцэх явцад яваад орж ирнэ гэвэл би тэрийг дэмжинэ гэсэн ийм бодолтой байгаа шүү. Баярлалаа.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Ц.Оюунбаатар гишүүн.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Ц.Оюунбаатар: - </w:t>
      </w:r>
      <w:r>
        <w:rPr>
          <w:rStyle w:val="style15"/>
          <w:rFonts w:cs="Arial"/>
          <w:b w:val="false"/>
          <w:bCs w:val="false"/>
          <w:i w:val="false"/>
          <w:iCs w:val="false"/>
          <w:caps w:val="false"/>
          <w:smallCaps w:val="false"/>
          <w:color w:val="00000A"/>
          <w:sz w:val="24"/>
          <w:szCs w:val="24"/>
          <w:lang w:val="mn-MN"/>
        </w:rPr>
        <w:t xml:space="preserve">Энэ асуудал дээр нэлээн сайн үзэж олон талаас нь хянах шаардлагатай. Д.Эрдэнэбат гишүүний ярьж байгаа үндэслэлийг дэмжиж байна. Ингэж хавтгайруулж 165 мянган оюутанд Монгол Улсын татвар төлөгчдийн мөнгийг хавтгайруулан тарааж өгч болохгүй. Засгийн газрын хийх ёстой юм Их Хурал одоо энэ тэтгэлгийг өгөхийг шийдэж байгаа. Засгийнх газрын хийх ёстой юм бол тэр сургуулийн стандарт, тэр оюутан сурагчийн сурлагын дүн, хичээлийн оролцоо бүр зайлшгүй үзүүлэлт болох ёстой байхгүй юу. Хичээлдээ огт ирдэггүй. Тэгээд тэтгэлгээ авдаг. Сурсан юм байхгүй. Гараад одоо Улаанбаатарт зөөгч, үйлчлэгч, зарим нь одоо Эрээн гараад явчихдаг ийм залуу үеэ бид бэлтгэж болохгүй. Энийг өөрчлөх ёстой. Үнэхээр одоо боловсролын салбар олон шинэчлэл хийж байна гээд хэчнээн жил ярьсан. Яг үүнийг нь харахаар юм харагдахгүй байгаа байхгүй юу энэ чинь. Тийм учраас энэ Засгийн газрын, яамны хүлээх үүрэг хариуцлагыг энэ юунд их тодорхой болгож өгөх хэрэгтэй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төсөв дээр асар их мөнгө тавигдаж, ингэж үүнийг хуваан түгээх биш харин сурлага, одоо тэр оюутны оролцоог нь харгалзаад нэлээн тийм хөдөлгөөнтэйгээр төсвийн зохицуулалтуудыг нь хийж өгөх шаардлагатай. Одоо ирэх жил шаардлагатай мөнгийг нь тавьсан гээд хэлсэн. Энэ одоо 200.0 тэрбум ч юм уу, тэр орчим л юм санагдаж байх юм. Ийм байдлаар энэ асуудлыг жаахан өөр талаас нь авч үзье.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үнэхээр ажилчин хүн, за жирийн төрийн албан хаагч ялгаа байхгүй. Мянган төгрөгийнхөө талхыг авах гэж өнөөдөр инфляцийн түвшинд хүнд байгаа шүү дээ. Би одоо эртээд Засгийн газрынх хуралдаан дээр хэлсэн. Сайд нараа сард нэг яваад энэ захын хорооллуудын амьдралтай танилцуулж байгаа ч гэж. Үнэхээр амьдралтай танилцсан сайд дарга нарт бол энэ бол үнэхээр тэр мөнгийг нь одоо 10 хувийг нь уйлуулж дуулуулж авчихаад. Би татварыг хураах зовлонг 2 сар 8 сар эдэлсэн. Дараа нь ингээд зүгээр түгээгээд тараачихдаг. Социализмын үед харин ч сурлагаар нь үндэслээд энэ нөгөө тэтгэлэг нь өндөр нам, их бага янз бүр байсан шүү. Бид тэр үеийн л бүгд сурсан хүмүүс.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Адаглаж ихэсгэж багасгадаггүй юм гэхэд тэр сурч оюутан сурагчийн сурлагын дүн, хичээлийн оролцоо, хариуцлага сахилгатай нь шууд холбох ёстой. Энэ асуудлыг бол мэдээж сургуулиудтай нь холбохоор сайн суралцдаг шилдэг оюутан, сургууль нь одоо тэр стандарт хангахгүй байгаа нөхцөлд хохирчихдог явдал бол бий. Тэрийг ёстой бодох ёстой. Нэг бол тэр сургууль нь байх, нэг бол байхгүй байх ийм л чиглэлийг бодох ёстой гэсэн ийм саналтай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 -</w:t>
      </w:r>
      <w:r>
        <w:rPr>
          <w:rStyle w:val="style15"/>
          <w:rFonts w:cs="Arial"/>
          <w:b w:val="false"/>
          <w:bCs w:val="false"/>
          <w:i w:val="false"/>
          <w:iCs w:val="false"/>
          <w:caps w:val="false"/>
          <w:smallCaps w:val="false"/>
          <w:color w:val="00000A"/>
          <w:sz w:val="24"/>
          <w:szCs w:val="24"/>
          <w:lang w:val="mn-MN"/>
        </w:rPr>
        <w:t xml:space="preserve"> За Л.Эрдэнэчимэг гишүүн.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106.0 тэрбум төгрөг гэдэг бол маш их мөнгө. Жилдээ. Тэгээд өнөөдөр 80 мянган хүүхэд цэцэрлэгт явж чадахгүй байгаа. Тэгэхээр оюутнуудад 106 тэрбум өгөх энэ мөнгөөр жишээлбэл цэцэрлэг барьсан бол урсгал зардлыг нь шийдэж өгсөн бол хэчнээн хүүхэд өнөөдөр эзэнтэй болох байсан бэ гэдгийг бас энэ дашрамд дахиад сануулаад хэлчихье. Тэгээд аль нь илүү чухал юм бэ гэдгийг бас бид нар дандаа бодож байх ёстой юм биш үү. Мэдээж оюутнуудад ирдэг ачаалал, оюутны сургалтын төлбөр дээр л хамаг гол ачаалал байдаг шүү дээ. Гэтэл өнөөдөр ингээд сар болгон олгогдож байгаа энэ 70 мянган төгрөгийн тодорхой хэсэг нь бар, дисконы газрын орлого болж очиж байгаа шүү.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сургалтын төлбөрийн ачаалал оюутнууд дээр ирэхээсээ илүү оюутны цаана байгаа эцэг эхийн нуруун дээр маш том ачаалал болж очдог. Тэгээд нийт оюутнуудын 62.0 хувь нь өнөөдөр хөдөө орон нутагт суралцаж байгаа гэж байгаа. Тэр хөдөө орон нутагт одоо малчдын нуруун дээр очиж байгаа маш том ачаалал шүү дээ. Тийм учраас яагаад энэ мөнгийг жишээлбэл сургалтын төлбөрийн тодорхой хэсэгт нь зарцуулж болдоггүй юм бэ. 700 мянган төгрөг шүү дээ. Жилдээ. Аливаа нэг сургуулийн төлбөрийн бараг гуравны нэг нь одоо энэ мөнгөөр хаагдах боломжтой байгаа. Тийм учраас үүнийг бэлэн бусаар, сургалтын төлбөрөөс нь хасах хэлбэрээр олгох, цаашдаа олгож байх м бол мэдээж тэр оюутан болоод тэр оюутны ард талд байгаа эцэг эхийн нуруун дээр очиж байгаа ачаалал бол буурах юм биш үү гэсэн ийм саналтай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Б.Болор гишүүн. Хэлэлцэх эсэх. За С.Ганбаатар гишүүн.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Энэ дээр хоёрхон товчхон санаа хэлье. Улс 106.0 тэрбум төгрөгөөр оуютнуудыг тэр үндэсний тэтгэлэг гэдэг нэрээр тэтгэж байгаа юм шиг боловч цаад утгаараа чанаргүй их дээд сургуулийн эздийг тэтгээд байдаг энэ утгагүй байдлаа зогсооё. Энэ их дээд сургуулиудынхаа чанар чансааг эн мөнгөөрөө хариуцлагажуулж дээшлүүлээчээ.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санал. Монгол оронд ханасан илүүдсэн маш олон мэргэжил үүний хажуугаар бас тэтгэлэг аваад тэтгүүлээд яваад байгаа. Эцсийн эцэст Монгол оронд яг бодит эдийн засагт шаардлагатай байгаа, тэр дундаа инженер, техникийн ажилтнуудыг хөхиүлж дэмжих тэр боловсон хүчний том бодлогоо яг энэ одоо үндэсний тэтгэлэг гэдгийн чинь гол юм нь энд байх ёстой шүү дээ. Өнөөдөр яг л энэ зүгээр бүр ханачихсан байгаа мэргэжлийн суръя гэж байгаа хүүхэд бол тэр хүний асуудал. Монгол оронд хэрэгтэй байгаа мэргэжлийг суръя гэж байгаа бол энэ тэтгэлгээ өгч энэ асуудлыг нь өгөх явдал маш чухал байгаа юм. Олон улсад байдаг энэ үндэсний тэтгэлгийн үндсэн бодлого нь энэ дээр л явдаг. Энэ хоёр санааг энэ том мөнгөний цаана бодит эдийн засаг, ирээдүйд бий болох гэж байгаа төмөрлөгийн үйлдвэрийн боловсон хүчнийг бэлтгэх гэсэн энэ юм руугаа холбож өгөөрэй гэдгийг уламжилья. Баярлалаа.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тэгэхээр төсвийн хэлэлцүүлгийн явцад гишүүдийн хэлсэн саналуудыг. Я.Санжмятав гишүүн. За саналаа хэлье.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Я.Санжмятав: - </w:t>
      </w:r>
      <w:r>
        <w:rPr>
          <w:rStyle w:val="style15"/>
          <w:rFonts w:cs="Arial"/>
          <w:b w:val="false"/>
          <w:bCs w:val="false"/>
          <w:i w:val="false"/>
          <w:iCs w:val="false"/>
          <w:caps w:val="false"/>
          <w:smallCaps w:val="false"/>
          <w:color w:val="00000A"/>
          <w:sz w:val="24"/>
          <w:szCs w:val="24"/>
          <w:lang w:val="mn-MN"/>
        </w:rPr>
        <w:t xml:space="preserve">Тэгэхээр энэ оюутнуудын тэтгэлгийн асуудлаар гишүүд маань бас их нэлээд тийм шүүмжлэлтэй хандаж байгаа. Тийм учраас манай боловсролын яам, ялангуяа одоо их дээд сургуулиуд бол энэ асуудал дээр онцгой анхаарч урсаад байгаа илүүдээ гарсан мөнгө бол байхгүй шүү дээ. Чанартай чадвартай, мэргэжилтэй ийм мэргэжилтнийг бэлтгэхийн тулд энэ нийгмийн баталгааг нь бий болгоё гэсэн ийм зорилгоор өгч байгаа мөнгө учраас би Д.Эрдэнэбат даргатай санал нэг байгаа юм. Засгийн газар цаашдаа Д.Эрдэнэбат даргын тэр саналыг бид хүлээж авч журмаа нэлээн нарийвчлан гаргах шаардлага байгаа юм л даа.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Нийгмийн баталгааг нь бий болгож байгаа бол тэр хүүхэд одоо тэр сарын хугацаандаа бүрэн дүүрэн хичээлдээ суусан байх ёстой. Хамгийн эхний ээлжид. Хоёрдугаарт нь, тэр шалгалт шүүлэг өгөх ёстой зүйлүүдээ сургуулийн соёлын бүх арга хэмжээндээ оролцсон байх ёстой. Энэ зүйлүүдээр нь одоо үнэлгээ дүгнэлт гаргадаг асуудлыг анхаарахаас гадна тэр хувийн их дээд сургуулиудын чанар чансааг нэмэгдүүлэх чиглэлийн асуудал дээр ч гэсэн бид бас бодолцож журамдаа өөрчлөлт оруулъя гэсэн ийм бодолтой байгаа юм.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Ялангуяа Засгийн газар бол хэдийгээр эдийн засаг хүнд байгаа ч гэсэн бас энэ  оюутнуудын тэтгэлэгт мэргэжилтэй ажилтан бэлтгэж ажлын байрыг нэмэгдүүлэх чиглэлээр бас онцгой анхаарал тавьж 45 мянган төгрөгийн тэтгэлэг авдаг байсан мэргэжлийн боловсрол политехник, коллежийн оюутнуудын тэтгэлгийг 25 мянган төгрөгөөр бас нэмэгдүүлээд энэ 70-ын төвшин рүү оруулж ирсэн нь бас энэ шинэчлэлийн Засгийн газрын бас нэг шинэчлэл. 70 мянган төгрөг аваад 4, 5 жил сураад тэгээд ажлын байргүй байх уу, эсвэл магадгүй мэргэжилтэй ажилтан болоод 70 мянган төгрөгийн тэтгэлэг аваад 1 жил, 2 жилийн дараа улс эх орондоо юм бүтээгээд, эцэг эхдээ тус болоод явах уу гэдэг дээр нэлээн ярилцаж байгаад бас энэ асуудлыг бас шийдсэн байгаа. Тийм учраас бид Их Хурлын гишүүдийн тавьж байгаа саналыг Засгийн газар, Боловсролын яам, Хөдөлмөрийн яам онцгойлон анхаарч Засгийн газар дээрээ нарийвчилсан журам гаргаж бас энэ ажлыг үр дүнтэй, өгөөжтэй хүргэх энэ асуудал дээр анхаар ч ажиллана гэдгээ хэлэх байна. Баярлалаа.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манай хуулийн төсөл санаачлагчдын зүгээс бас гишүүдийн хэлж байгаа саналууд дээр анхаараарай. Бид нар 10 жил оюутны хотхон барих тухай яриад байгаа. Баригдахгүй л байгаад байгаа. Тэр Багануурын хотхоны мөнгө энд явж байгаа байж магадгүй шүү дээ. Тийм учраас ялангуяа тэр бид нар их дээд сургуулийн тоогоо цөөлье гэж их ярьдаг. Гэтэл энэ чинь өөрөө тэд нарыг нэмэх, оюутны тоогоо нэмж мөнгө олох хөшүүрэг болоод байгаа байхгүй юу. Тэгэхээр үүнийг эргэж харъя.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очиж байгаа мөнгө бол компаниудын, татвар төлөгчийн хөдөлмөрлөж олсон мөнгө байгаа. Түүгээрээ татвар төлсөн. Гэтэл оюутнуудад бол энэ хэрэгтэй байгаа. Хэрэгтэй зүйлийнхээ төлөө оюутнууд хөдөлмөрлөдөг болгох чиглэлд нь одоо өөрчлөлт оруулъя гээд байгаа энэ гишүүдийн саналыг бид анхаарч хэлэлцүүлгийн явцад хуулийн төслийг хоёр чиглэлээр бас өөрчлөлт оруулах чиглэл дээр ажиллая. Тэр сургалтын байгууллагуудын шалгуур, тэр чанарын стандартыг нь харгалздаг байх асуудлаар өөрчлөлт оруулъя. Тэр номын сангүй байж дээд боловсрол олгож байгаа сургуулиудыг одоо болиулах хэрэгтэй. Элсэлтийг нь зогсоох хэрэгтэй. Тэгэхгүй бол энэ мөнгө өгөөд л байвал оюутны тоогоо нэмээд л амьдраад л байна.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нь, сурлагын чанартай холбоё гэж байгаа нь зөв. Хэн сайн хөдөлмөрлөсөн, хэн сайн сурсанд нь харин илүү очдог болгоё. Илүү мөнгө авдаг болгоё. Тэгж үүнийг хөшүүрэг болгож өгөхгүй бол энэ хавтгайруулсан байдлыг бас өөрчлөх ёстой байх гэж.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эдгээр өөрчлөлтийг хийгээд энэ хуулийн төслийг хэлэлцье гэсэн саналын томъёоллоор санал хураалт явуулъя. Дэмжиж байгаа гишүүд гараа өргөнө үү.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11-ээс 10. Дэмжигдлээ.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Дүгнэлт гарна. Дагалдаж байгаа хуулиудаар дүгнэлт гарна. Тэрийг нь би танилцуулъя. За баярлалаа гишүүд ээ. </w:t>
      </w:r>
    </w:p>
    <w:p>
      <w:pPr>
        <w:pStyle w:val="style0"/>
        <w:spacing w:after="0" w:before="0"/>
        <w:ind w:hanging="0" w:left="0" w:right="0"/>
        <w:contextualSpacing w:val="false"/>
        <w:jc w:val="both"/>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11</w:t>
      </w:r>
      <w:r>
        <w:rPr>
          <w:rFonts w:cs="Arial"/>
          <w:b/>
          <w:bCs/>
          <w:i/>
          <w:iCs/>
          <w:sz w:val="24"/>
          <w:szCs w:val="24"/>
          <w:lang w:val="ms-MY"/>
        </w:rPr>
        <w:t xml:space="preserve"> цаг 5</w:t>
      </w:r>
      <w:r>
        <w:rPr>
          <w:rFonts w:cs="Arial"/>
          <w:b/>
          <w:bCs/>
          <w:i/>
          <w:iCs/>
          <w:sz w:val="24"/>
          <w:szCs w:val="24"/>
          <w:lang w:val="mn-MN"/>
        </w:rPr>
        <w:t xml:space="preserve">0 минутад </w:t>
      </w:r>
      <w:r>
        <w:rPr>
          <w:rFonts w:cs="Arial"/>
          <w:b/>
          <w:bCs/>
          <w:i/>
          <w:iCs/>
          <w:sz w:val="24"/>
          <w:szCs w:val="24"/>
          <w:lang w:val="ms-MY"/>
        </w:rPr>
        <w:t xml:space="preserve">өндөрлөв. </w:t>
      </w:r>
    </w:p>
    <w:p>
      <w:pPr>
        <w:pStyle w:val="style0"/>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21"/>
        <w:spacing w:after="0" w:before="0"/>
        <w:ind w:hanging="0" w:left="0" w:right="0"/>
        <w:contextualSpacing w:val="false"/>
      </w:pPr>
      <w:r>
        <w:rPr/>
      </w:r>
    </w:p>
    <w:sectPr>
      <w:footerReference r:id="rId2" w:type="default"/>
      <w:type w:val="nextPage"/>
      <w:pgSz w:h="15840" w:w="12240"/>
      <w:pgMar w:bottom="1693" w:footer="1134" w:gutter="0" w:header="0" w:left="1994" w:right="81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772" w:val="center"/>
        <w:tab w:leader="none" w:pos="954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2014-01-03T15:26:25.30Z</dcterms:created>
  <cp:lastPrinted>2014-01-13T09:11:07.36Z</cp:lastPrinted>
  <cp:revision>0</cp:revision>
</cp:coreProperties>
</file>