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
    </w:p>
    <w:p>
      <w:pPr>
        <w:pStyle w:val="style47"/>
        <w:spacing w:after="0" w:before="0" w:line="100" w:lineRule="atLeast"/>
        <w:contextualSpacing w:val="false"/>
        <w:jc w:val="center"/>
      </w:pPr>
      <w:r>
        <w:rPr>
          <w:rFonts w:cs="Arial"/>
          <w:b/>
          <w:i/>
          <w:iCs/>
          <w:sz w:val="24"/>
          <w:szCs w:val="24"/>
          <w:lang w:val="mn-MN"/>
        </w:rPr>
        <w:t>Улсын Их Хурлын 2015 оны  намрын ээлжит чуулганы</w:t>
      </w:r>
    </w:p>
    <w:p>
      <w:pPr>
        <w:pStyle w:val="style51"/>
        <w:jc w:val="center"/>
      </w:pPr>
      <w:r>
        <w:rPr>
          <w:rFonts w:cs="Arial"/>
          <w:b/>
          <w:i/>
          <w:iCs/>
          <w:lang w:val="mn-MN"/>
        </w:rPr>
        <w:t xml:space="preserve">Төсвийн байнгын хорооны  2016 оны 2 дугаар сарын </w:t>
      </w:r>
    </w:p>
    <w:p>
      <w:pPr>
        <w:pStyle w:val="style51"/>
        <w:jc w:val="center"/>
      </w:pPr>
      <w:r>
        <w:rPr>
          <w:rFonts w:cs="Arial"/>
          <w:b/>
          <w:i/>
          <w:iCs/>
          <w:lang w:val="mn-MN"/>
        </w:rPr>
        <w:t xml:space="preserve">05-ны өдөр /Баасан гараг/-ийн хуралдааны </w:t>
      </w:r>
    </w:p>
    <w:p>
      <w:pPr>
        <w:pStyle w:val="style51"/>
        <w:jc w:val="center"/>
      </w:pPr>
      <w:r>
        <w:rPr>
          <w:rFonts w:cs="Arial"/>
          <w:b/>
          <w:i/>
          <w:iCs/>
          <w:lang w:val="mn-MN"/>
        </w:rPr>
        <w:t>гар тэмдэглэл</w:t>
      </w:r>
    </w:p>
    <w:p>
      <w:pPr>
        <w:pStyle w:val="style47"/>
        <w:spacing w:after="0" w:before="0" w:line="100" w:lineRule="atLeast"/>
        <w:contextualSpacing w:val="false"/>
        <w:jc w:val="center"/>
      </w:pPr>
      <w:r>
        <w:rPr/>
      </w:r>
    </w:p>
    <w:p>
      <w:pPr>
        <w:pStyle w:val="style47"/>
        <w:tabs>
          <w:tab w:leader="none" w:pos="565" w:val="left"/>
        </w:tabs>
        <w:spacing w:after="0" w:before="0" w:line="100" w:lineRule="atLeast"/>
        <w:contextualSpacing w:val="false"/>
        <w:jc w:val="both"/>
      </w:pPr>
      <w:r>
        <w:rPr>
          <w:rFonts w:cs="Arial"/>
          <w:sz w:val="24"/>
          <w:szCs w:val="24"/>
          <w:lang w:val="mn-MN"/>
        </w:rPr>
        <w:tab/>
        <w:t xml:space="preserve">Улсын Их Хурлын гишүүн Л.Эрдэнэчимэг ирц, хэлэлцэх асуудлын дарааллыг танилцуулж, хуралдааныг даргалав. </w:t>
      </w:r>
    </w:p>
    <w:p>
      <w:pPr>
        <w:pStyle w:val="style47"/>
        <w:tabs>
          <w:tab w:leader="none" w:pos="565" w:val="left"/>
        </w:tabs>
        <w:spacing w:after="0" w:before="0" w:line="100" w:lineRule="atLeast"/>
        <w:contextualSpacing w:val="false"/>
        <w:jc w:val="both"/>
      </w:pPr>
      <w:r>
        <w:rPr/>
      </w:r>
    </w:p>
    <w:p>
      <w:pPr>
        <w:pStyle w:val="style51"/>
        <w:tabs>
          <w:tab w:leader="none" w:pos="554" w:val="left"/>
        </w:tabs>
        <w:jc w:val="both"/>
      </w:pPr>
      <w:r>
        <w:rPr>
          <w:rFonts w:cs="Arial"/>
          <w:lang w:val="mn-MN"/>
        </w:rPr>
        <w:tab/>
      </w:r>
      <w:r>
        <w:rPr>
          <w:rFonts w:cs="Arial"/>
          <w:color w:val="000000"/>
          <w:lang w:val="mn-MN"/>
        </w:rPr>
        <w:t xml:space="preserve">Ирвэл зохих 19 гишүүнээс 11 гишүүн ирж, 57.8 хувийн ирцтэйгээр хуралдаан 15 цаг 20  минутад  Төрийн ордны “Б” танхимд эхлэв. </w:t>
      </w:r>
    </w:p>
    <w:p>
      <w:pPr>
        <w:pStyle w:val="style51"/>
        <w:tabs>
          <w:tab w:leader="none" w:pos="554" w:val="left"/>
        </w:tabs>
        <w:jc w:val="both"/>
      </w:pPr>
      <w:r>
        <w:rPr/>
      </w:r>
    </w:p>
    <w:p>
      <w:pPr>
        <w:pStyle w:val="style51"/>
        <w:tabs>
          <w:tab w:leader="none" w:pos="554" w:val="left"/>
        </w:tabs>
        <w:jc w:val="both"/>
      </w:pPr>
      <w:r>
        <w:rPr/>
      </w:r>
    </w:p>
    <w:p>
      <w:pPr>
        <w:pStyle w:val="style51"/>
        <w:tabs>
          <w:tab w:leader="none" w:pos="554" w:val="left"/>
        </w:tabs>
        <w:jc w:val="both"/>
      </w:pPr>
      <w:r>
        <w:rPr>
          <w:i/>
          <w:iCs/>
          <w:color w:val="000000"/>
          <w:sz w:val="24"/>
          <w:szCs w:val="24"/>
          <w:lang w:bidi="bo-CN" w:val="mn-MN"/>
        </w:rPr>
        <w:tab/>
        <w:t>Чөлөөтэй: Ч.Улаан, Д.Батцогт, М.Зоригт;</w:t>
      </w:r>
    </w:p>
    <w:p>
      <w:pPr>
        <w:pStyle w:val="style51"/>
        <w:tabs>
          <w:tab w:leader="none" w:pos="531" w:val="left"/>
        </w:tabs>
        <w:jc w:val="both"/>
      </w:pPr>
      <w:r>
        <w:rPr>
          <w:rFonts w:cs="Arial"/>
          <w:color w:val="000000"/>
          <w:sz w:val="24"/>
          <w:szCs w:val="24"/>
        </w:rPr>
        <w:tab/>
      </w:r>
      <w:r>
        <w:rPr>
          <w:rFonts w:cs="Arial"/>
          <w:i/>
          <w:iCs/>
          <w:color w:val="000000"/>
          <w:sz w:val="24"/>
          <w:szCs w:val="24"/>
          <w:lang w:val="mn-MN"/>
        </w:rPr>
        <w:t>Тасалсан</w:t>
      </w:r>
      <w:r>
        <w:rPr>
          <w:rFonts w:cs="Arial"/>
          <w:color w:val="000000"/>
          <w:sz w:val="24"/>
          <w:szCs w:val="24"/>
          <w:lang w:val="mn-MN"/>
        </w:rPr>
        <w:t>:</w:t>
      </w:r>
      <w:r>
        <w:rPr>
          <w:rFonts w:cs="Arial"/>
          <w:i/>
          <w:iCs/>
          <w:color w:val="000000"/>
          <w:sz w:val="24"/>
          <w:szCs w:val="24"/>
          <w:lang w:val="mn-MN"/>
        </w:rPr>
        <w:t xml:space="preserve"> Н.Батбаяр, Ц.Даваасүрэн, Д.Сумъяабазар, Ч.Хүрэлбаатар, Ж</w:t>
      </w:r>
      <w:r>
        <w:rPr>
          <w:rStyle w:val="style36"/>
          <w:rFonts w:cs="Arial"/>
          <w:color w:val="000000"/>
          <w:sz w:val="24"/>
          <w:szCs w:val="24"/>
          <w:lang w:val="mn-MN"/>
        </w:rPr>
        <w:t>.Эрдэнэбат;</w:t>
      </w:r>
    </w:p>
    <w:p>
      <w:pPr>
        <w:pStyle w:val="style51"/>
        <w:tabs>
          <w:tab w:leader="none" w:pos="531" w:val="left"/>
        </w:tabs>
        <w:jc w:val="both"/>
      </w:pPr>
      <w:r>
        <w:rPr/>
      </w:r>
    </w:p>
    <w:p>
      <w:pPr>
        <w:pStyle w:val="style47"/>
        <w:suppressAutoHyphens w:val="false"/>
        <w:spacing w:after="28" w:before="28" w:line="100" w:lineRule="atLeast"/>
        <w:ind w:firstLine="720" w:left="0" w:right="0"/>
        <w:contextualSpacing w:val="false"/>
        <w:jc w:val="both"/>
      </w:pPr>
      <w:r>
        <w:rPr>
          <w:rFonts w:cs="Arial"/>
          <w:b/>
          <w:bCs/>
          <w:i/>
          <w:iCs/>
          <w:color w:val="000000"/>
          <w:sz w:val="24"/>
          <w:szCs w:val="24"/>
          <w:shd w:fill="FFFFFF" w:val="clear"/>
          <w:lang w:bidi="he-IL" w:val="mn-MN"/>
        </w:rPr>
        <w:t xml:space="preserve">Нэг. </w:t>
      </w:r>
      <w:bookmarkStart w:id="0" w:name="__DdeLink__9398_528665667"/>
      <w:r>
        <w:rPr>
          <w:rFonts w:cs="Arial"/>
          <w:b/>
          <w:bCs/>
          <w:i/>
          <w:iCs/>
          <w:color w:val="000000"/>
          <w:sz w:val="24"/>
          <w:szCs w:val="24"/>
          <w:shd w:fill="FFFFFF" w:val="clear"/>
          <w:lang w:bidi="he-IL" w:val="mn-MN"/>
        </w:rPr>
        <w:t>Нэмэгдсэн өртгийн албан татвараас чөлөөлөх тухай хуулийн төсөл</w:t>
      </w:r>
      <w:bookmarkEnd w:id="0"/>
      <w:r>
        <w:rPr>
          <w:rFonts w:cs="Arial"/>
          <w:b/>
          <w:bCs/>
          <w:i/>
          <w:iCs/>
          <w:color w:val="000000"/>
          <w:sz w:val="24"/>
          <w:szCs w:val="24"/>
          <w:shd w:fill="FFFFFF" w:val="clear"/>
          <w:lang w:bidi="he-IL" w:val="mn-MN"/>
        </w:rPr>
        <w:t xml:space="preserve"> </w:t>
      </w:r>
      <w:r>
        <w:rPr>
          <w:rFonts w:cs="Arial"/>
          <w:b w:val="false"/>
          <w:bCs w:val="false"/>
          <w:i/>
          <w:iCs/>
          <w:color w:val="000000"/>
          <w:sz w:val="24"/>
          <w:szCs w:val="24"/>
          <w:shd w:fill="FFFFFF" w:val="clear"/>
          <w:lang w:bidi="he-IL" w:val="mn-MN"/>
        </w:rPr>
        <w:t xml:space="preserve">/Засгийн газар 2016.02.03-ны өдөр өргөн мэдүүлсэн, </w:t>
      </w:r>
      <w:r>
        <w:rPr>
          <w:rStyle w:val="style36"/>
          <w:rFonts w:cs="Arial"/>
          <w:b w:val="false"/>
          <w:bCs w:val="false"/>
          <w:color w:val="000000"/>
          <w:sz w:val="24"/>
          <w:szCs w:val="24"/>
          <w:shd w:fill="FFFFFF" w:val="clear"/>
          <w:lang w:bidi="he-IL" w:val="mn-MN"/>
        </w:rPr>
        <w:t>нэн яаралтай хэлэлцэх дэгээр</w:t>
      </w:r>
      <w:r>
        <w:rPr>
          <w:rFonts w:cs="Arial"/>
          <w:b w:val="false"/>
          <w:bCs w:val="false"/>
          <w:i/>
          <w:iCs/>
          <w:color w:val="000000"/>
          <w:sz w:val="24"/>
          <w:szCs w:val="24"/>
          <w:shd w:fill="FFFFFF" w:val="clear"/>
          <w:lang w:bidi="he-IL" w:val="mn-MN"/>
        </w:rPr>
        <w:t>, анхны хэлэлцүүлэг/</w:t>
      </w:r>
      <w:r>
        <w:rPr>
          <w:rFonts w:ascii="arial;helvetica;sans-serif" w:cs="Arial" w:hAnsi="arial;helvetica;sans-serif"/>
          <w:b w:val="false"/>
          <w:bCs w:val="false"/>
          <w:i/>
          <w:iCs/>
          <w:color w:val="000000"/>
          <w:sz w:val="18"/>
          <w:szCs w:val="24"/>
          <w:shd w:fill="FFFFFF" w:val="clear"/>
          <w:lang w:bidi="he-IL" w:val="mn-MN"/>
        </w:rPr>
        <w:t>.</w:t>
      </w:r>
      <w:r>
        <w:rPr>
          <w:rFonts w:cs="Arial"/>
          <w:b w:val="false"/>
          <w:bCs w:val="false"/>
          <w:i/>
          <w:iCs/>
          <w:color w:val="000000"/>
          <w:sz w:val="24"/>
          <w:szCs w:val="24"/>
          <w:shd w:fill="FFFFFF" w:val="clear"/>
          <w:lang w:bidi="he-IL" w:val="mn-MN"/>
        </w:rPr>
        <w:t xml:space="preserve"> </w:t>
      </w:r>
    </w:p>
    <w:p>
      <w:pPr>
        <w:pStyle w:val="style47"/>
        <w:suppressAutoHyphens w:val="false"/>
        <w:spacing w:after="28" w:before="28" w:line="100" w:lineRule="atLeast"/>
        <w:ind w:firstLine="720" w:left="0" w:right="0"/>
        <w:contextualSpacing w:val="false"/>
        <w:jc w:val="both"/>
      </w:pPr>
      <w:r>
        <w:rPr/>
      </w:r>
    </w:p>
    <w:p>
      <w:pPr>
        <w:pStyle w:val="style48"/>
        <w:spacing w:line="100" w:lineRule="atLeast"/>
        <w:ind w:firstLine="720" w:left="0" w:right="0"/>
        <w:jc w:val="both"/>
      </w:pPr>
      <w:r>
        <w:rPr>
          <w:rFonts w:cs="Arial"/>
          <w:sz w:val="24"/>
          <w:szCs w:val="24"/>
          <w:lang w:val="mn-MN"/>
        </w:rPr>
        <w:t xml:space="preserve">Хэлэлцэж буй асуудалтай холбогдуулан </w:t>
      </w:r>
      <w:r>
        <w:rPr>
          <w:rFonts w:cs="Arial"/>
          <w:color w:val="000000"/>
          <w:sz w:val="24"/>
          <w:szCs w:val="24"/>
          <w:shd w:fill="FFFFFF" w:val="clear"/>
          <w:lang w:bidi="he-IL" w:val="mn-MN"/>
        </w:rPr>
        <w:t xml:space="preserve">Хүнс, хөдөө аж ахуйн сайд Р.Бурмаа, Хүнс, хөдөө аж ахуйн </w:t>
      </w:r>
      <w:r>
        <w:rPr>
          <w:rFonts w:cs="Arial"/>
          <w:color w:val="000000"/>
          <w:sz w:val="24"/>
          <w:szCs w:val="24"/>
          <w:shd w:fill="FFFFFF" w:val="clear"/>
          <w:lang w:bidi="he-IL" w:val="mn-MN"/>
        </w:rPr>
        <w:t>яамны</w:t>
      </w:r>
      <w:r>
        <w:rPr>
          <w:rFonts w:cs="Arial"/>
          <w:color w:val="000000"/>
          <w:sz w:val="24"/>
          <w:szCs w:val="24"/>
          <w:shd w:fill="FFFFFF" w:val="clear"/>
          <w:lang w:bidi="he-IL" w:val="mn-MN"/>
        </w:rPr>
        <w:t xml:space="preserve"> Газар тариалангийн бодлогын хэрэгжилтийг зохицуулах газрын дарга Ц.Болорчулуун, мөн газрын ахлах мэргэжилтэн Б.Одонхүү </w:t>
      </w:r>
      <w:r>
        <w:rPr>
          <w:rFonts w:cs="Arial"/>
          <w:sz w:val="24"/>
          <w:szCs w:val="24"/>
          <w:lang w:val="en-US"/>
        </w:rPr>
        <w:t>нар</w:t>
      </w:r>
      <w:r>
        <w:rPr>
          <w:rFonts w:cs="Arial"/>
          <w:sz w:val="24"/>
          <w:szCs w:val="24"/>
          <w:lang w:val="mn-MN"/>
        </w:rPr>
        <w:t xml:space="preserve"> оролцов.</w:t>
      </w:r>
    </w:p>
    <w:p>
      <w:pPr>
        <w:pStyle w:val="style48"/>
        <w:spacing w:after="0" w:before="0" w:line="100" w:lineRule="atLeast"/>
        <w:ind w:firstLine="720" w:left="0" w:right="0"/>
        <w:contextualSpacing w:val="false"/>
        <w:jc w:val="both"/>
      </w:pPr>
      <w:r>
        <w:rPr>
          <w:rFonts w:cs="Arial"/>
          <w:color w:val="000000"/>
          <w:sz w:val="24"/>
          <w:szCs w:val="24"/>
          <w:shd w:fill="FFFFFF" w:val="clear"/>
          <w:lang w:bidi="he-IL" w:val="mn-MN"/>
        </w:rPr>
        <w:t>Хуралдаанд Төсвийн байнгын хорооны ажлын албаны ахлах зөвлөх Д.Отгонбаатар, зөвлөх Б.Гандулам, Ё.Энхсайхан, референт Ц.Батбаатар нар байлцав.</w:t>
      </w:r>
    </w:p>
    <w:p>
      <w:pPr>
        <w:pStyle w:val="style48"/>
        <w:spacing w:after="0" w:before="0" w:line="100" w:lineRule="atLeast"/>
        <w:ind w:firstLine="720" w:left="0" w:right="0"/>
        <w:contextualSpacing w:val="false"/>
        <w:jc w:val="both"/>
      </w:pPr>
      <w:r>
        <w:rPr/>
      </w:r>
    </w:p>
    <w:p>
      <w:pPr>
        <w:pStyle w:val="style0"/>
        <w:spacing w:line="100" w:lineRule="atLeast"/>
        <w:jc w:val="both"/>
      </w:pPr>
      <w:r>
        <w:rPr>
          <w:rStyle w:val="style36"/>
          <w:rFonts w:ascii="Arial" w:cs="Arial" w:eastAsia="Times New Roman" w:hAnsi="Arial"/>
          <w:b/>
          <w:bCs/>
          <w:i w:val="false"/>
          <w:iCs w:val="false"/>
          <w:caps w:val="false"/>
          <w:smallCaps w:val="false"/>
          <w:color w:val="00000A"/>
          <w:sz w:val="24"/>
          <w:szCs w:val="24"/>
          <w:u w:val="none"/>
          <w:shd w:fill="FFFFFF" w:val="clear"/>
          <w:lang w:bidi="he-IL" w:val="mn-MN"/>
        </w:rPr>
        <w:tab/>
        <w:t xml:space="preserve">Л.Эрдэнэчимэг: </w:t>
      </w:r>
      <w:r>
        <w:rPr>
          <w:rStyle w:val="style36"/>
          <w:rFonts w:ascii="Arial" w:cs="Arial" w:eastAsia="Times New Roman" w:hAnsi="Arial"/>
          <w:b w:val="false"/>
          <w:bCs w:val="false"/>
          <w:i w:val="false"/>
          <w:iCs w:val="false"/>
          <w:caps w:val="false"/>
          <w:smallCaps w:val="false"/>
          <w:color w:val="00000A"/>
          <w:sz w:val="24"/>
          <w:szCs w:val="24"/>
          <w:u w:val="none"/>
          <w:shd w:fill="FFFFFF" w:val="clear"/>
          <w:lang w:bidi="he-IL" w:val="mn-MN"/>
        </w:rPr>
        <w:t>-1.</w:t>
      </w:r>
      <w:r>
        <w:rPr>
          <w:rStyle w:val="style36"/>
          <w:rFonts w:ascii="Arial" w:cs="Arial" w:eastAsia="Times New Roman" w:hAnsi="Arial"/>
          <w:b/>
          <w:bCs/>
          <w:i w:val="false"/>
          <w:iCs w:val="false"/>
          <w:caps w:val="false"/>
          <w:smallCaps w:val="false"/>
          <w:color w:val="00000A"/>
          <w:sz w:val="24"/>
          <w:szCs w:val="24"/>
          <w:u w:val="none"/>
          <w:shd w:fill="FFFFFF" w:val="clear"/>
          <w:lang w:bidi="he-IL" w:val="mn-MN"/>
        </w:rPr>
        <w:t xml:space="preserve"> </w:t>
      </w:r>
      <w:r>
        <w:rPr>
          <w:rStyle w:val="style36"/>
          <w:rFonts w:ascii="Arial" w:cs="Arial" w:eastAsia="Times New Roman" w:hAnsi="Arial"/>
          <w:b w:val="false"/>
          <w:bCs w:val="false"/>
          <w:i w:val="false"/>
          <w:iCs w:val="false"/>
          <w:caps w:val="false"/>
          <w:smallCaps w:val="false"/>
          <w:color w:val="000000"/>
          <w:sz w:val="24"/>
          <w:szCs w:val="24"/>
          <w:u w:val="none"/>
          <w:shd w:fill="FFFFFF" w:val="clear"/>
          <w:lang w:bidi="he-IL" w:val="mn-MN"/>
        </w:rPr>
        <w:t xml:space="preserve">Нэмэгдсэн өртгийн албан татвараас чөлөөлөх тухай хуулийн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төслийг</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анхны хэлэлцүүлгээр нь батлах горимын саналыг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дэмжье гэсэн 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11</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0"/>
        <w:spacing w:line="100" w:lineRule="atLeast"/>
        <w:jc w:val="both"/>
      </w:pPr>
      <w:r>
        <w:rPr/>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2. Нэмэгдсэн өртгийн албан татвараас чөлөөлөх тухай хуулийн</w:t>
      </w:r>
      <w:r>
        <w:rPr>
          <w:rStyle w:val="style18"/>
          <w:rFonts w:ascii="Arial" w:cs="Arial" w:eastAsia="Times New Roman" w:hAnsi="Arial"/>
          <w:b/>
          <w:bCs/>
          <w:i/>
          <w:iCs/>
          <w:caps w:val="false"/>
          <w:smallCaps w:val="false"/>
          <w:strike w:val="false"/>
          <w:dstrike w:val="false"/>
          <w:color w:val="000000"/>
          <w:spacing w:val="0"/>
          <w:sz w:val="24"/>
          <w:szCs w:val="24"/>
          <w:u w:val="none"/>
          <w:shd w:fill="FFFFFF" w:val="clear"/>
          <w:lang w:bidi="he-IL" w:val="mn-MN"/>
        </w:rPr>
        <w:t xml:space="preserve">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төслийг  Улсын Их Хурлын чуулганы хуралдаанаар оруулж батлуулъя гэсэн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саналыг дэмжье гэсэн </w:t>
      </w:r>
      <w:r>
        <w:rPr>
          <w:rStyle w:val="style36"/>
          <w:rFonts w:ascii="Arial" w:cs="Arial" w:eastAsia="Times New Roman"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санал хураалт явуулъя. </w:t>
      </w:r>
    </w:p>
    <w:p>
      <w:pPr>
        <w:pStyle w:val="style48"/>
        <w:spacing w:after="0" w:before="0" w:line="200" w:lineRule="atLeast"/>
        <w:ind w:hanging="0" w:left="0" w:right="0"/>
        <w:contextualSpacing w:val="false"/>
        <w:jc w:val="both"/>
      </w:pPr>
      <w:r>
        <w:rPr/>
      </w:r>
    </w:p>
    <w:p>
      <w:pPr>
        <w:pStyle w:val="style48"/>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18"/>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18"/>
          <w:rFonts w:cs="Arial" w:eastAsia="Times New Roman"/>
          <w:b w:val="false"/>
          <w:bCs w:val="false"/>
          <w:i w:val="false"/>
          <w:iCs w:val="false"/>
          <w:color w:val="000000"/>
          <w:sz w:val="24"/>
          <w:szCs w:val="24"/>
          <w:shd w:fill="FFFFFF" w:val="clear"/>
          <w:lang w:bidi="he-IL" w:val="mn-MN"/>
        </w:rPr>
        <w:t>9</w:t>
      </w:r>
    </w:p>
    <w:p>
      <w:pPr>
        <w:pStyle w:val="style48"/>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8"/>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spacing w:line="100" w:lineRule="atLeast"/>
        <w:jc w:val="both"/>
      </w:pPr>
      <w:r>
        <w:rPr>
          <w:rStyle w:val="style18"/>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ab/>
        <w:t>90.0 хувийн саналаар дэмжигдлээ.</w:t>
      </w:r>
    </w:p>
    <w:p>
      <w:pPr>
        <w:pStyle w:val="style0"/>
        <w:jc w:val="both"/>
      </w:pPr>
      <w:r>
        <w:rPr/>
      </w:r>
    </w:p>
    <w:p>
      <w:pPr>
        <w:pStyle w:val="style47"/>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Ж.Эрдэнэбат Улсын Их Хурлын чуулганы нэгдсэн хуралдаанд танилцуулахаар тогтов. </w:t>
      </w:r>
    </w:p>
    <w:p>
      <w:pPr>
        <w:pStyle w:val="style47"/>
        <w:suppressAutoHyphens w:val="false"/>
        <w:spacing w:after="28" w:before="28" w:line="100" w:lineRule="atLeast"/>
        <w:ind w:hanging="0" w:left="0" w:right="0"/>
        <w:contextualSpacing w:val="false"/>
        <w:jc w:val="both"/>
      </w:pPr>
      <w:r>
        <w:rPr/>
      </w:r>
    </w:p>
    <w:p>
      <w:pPr>
        <w:pStyle w:val="style47"/>
        <w:spacing w:after="0" w:before="0" w:line="100" w:lineRule="atLeast"/>
        <w:contextualSpacing w:val="false"/>
        <w:jc w:val="both"/>
      </w:pPr>
      <w:r>
        <w:rPr>
          <w:sz w:val="24"/>
          <w:szCs w:val="24"/>
        </w:rPr>
        <w:tab/>
      </w:r>
      <w:r>
        <w:rPr>
          <w:b w:val="false"/>
          <w:bCs w:val="false"/>
          <w:i/>
          <w:iCs/>
          <w:sz w:val="24"/>
          <w:szCs w:val="24"/>
          <w:lang w:val="mn-MN"/>
        </w:rPr>
        <w:t>Хуралдаан 06 минут үргэлжилж 15 цаг 26 минутад өндөрлөв.</w:t>
      </w:r>
    </w:p>
    <w:p>
      <w:pPr>
        <w:pStyle w:val="style47"/>
        <w:spacing w:after="0" w:before="0" w:line="100" w:lineRule="atLeast"/>
        <w:contextualSpacing w:val="false"/>
        <w:jc w:val="both"/>
      </w:pPr>
      <w:r>
        <w:rPr/>
      </w:r>
    </w:p>
    <w:p>
      <w:pPr>
        <w:pStyle w:val="style47"/>
        <w:spacing w:after="0" w:before="0" w:line="100" w:lineRule="atLeast"/>
        <w:contextualSpacing w:val="false"/>
        <w:jc w:val="both"/>
      </w:pPr>
      <w:r>
        <w:rPr/>
      </w:r>
    </w:p>
    <w:p>
      <w:pPr>
        <w:pStyle w:val="style52"/>
        <w:jc w:val="both"/>
      </w:pPr>
      <w:r>
        <w:rPr>
          <w:rFonts w:ascii="Arial" w:cs="Arial" w:hAnsi="Arial"/>
          <w:bCs w:val="false"/>
          <w:i/>
          <w:lang w:val="mn-MN"/>
        </w:rPr>
        <w:tab/>
        <w:t>Тэмдэглэлтэй танилцсан:</w:t>
      </w:r>
    </w:p>
    <w:p>
      <w:pPr>
        <w:pStyle w:val="style52"/>
        <w:jc w:val="both"/>
      </w:pPr>
      <w:r>
        <w:rPr>
          <w:rFonts w:ascii="Arial" w:cs="Arial" w:hAnsi="Arial"/>
          <w:bCs w:val="false"/>
          <w:lang w:val="mn-MN"/>
        </w:rPr>
        <w:tab/>
      </w:r>
      <w:r>
        <w:rPr>
          <w:rFonts w:ascii="Arial" w:cs="Arial" w:hAnsi="Arial"/>
          <w:b w:val="false"/>
          <w:bCs w:val="false"/>
          <w:lang w:val="mn-MN"/>
        </w:rPr>
        <w:t xml:space="preserve">ТӨСВИЙН БАЙНГЫН ХОРООНЫ </w:t>
      </w:r>
    </w:p>
    <w:p>
      <w:pPr>
        <w:pStyle w:val="style52"/>
        <w:jc w:val="both"/>
      </w:pPr>
      <w:r>
        <w:rPr>
          <w:rFonts w:ascii="Arial" w:cs="Arial" w:hAnsi="Arial"/>
          <w:b w:val="false"/>
          <w:bCs w:val="false"/>
          <w:lang w:val="mn-MN"/>
        </w:rPr>
        <w:tab/>
        <w:t>ДАРГА                                                            Ч.УЛААН</w:t>
      </w:r>
    </w:p>
    <w:p>
      <w:pPr>
        <w:pStyle w:val="style52"/>
        <w:jc w:val="right"/>
      </w:pPr>
      <w:r>
        <w:rPr/>
      </w:r>
    </w:p>
    <w:p>
      <w:pPr>
        <w:pStyle w:val="style51"/>
      </w:pPr>
      <w:r>
        <w:rPr/>
      </w:r>
    </w:p>
    <w:p>
      <w:pPr>
        <w:pStyle w:val="style52"/>
        <w:jc w:val="both"/>
      </w:pPr>
      <w:r>
        <w:rPr>
          <w:rFonts w:ascii="Arial" w:cs="Arial" w:hAnsi="Arial"/>
          <w:bCs w:val="false"/>
          <w:i/>
          <w:lang w:val="mn-MN"/>
        </w:rPr>
        <w:tab/>
        <w:t>Т</w:t>
      </w:r>
      <w:r>
        <w:rPr>
          <w:rFonts w:ascii="Arial" w:cs="Arial" w:hAnsi="Arial"/>
          <w:bCs w:val="false"/>
          <w:i/>
          <w:lang w:val="ms-MY"/>
        </w:rPr>
        <w:t xml:space="preserve">эмдэглэл хөтөлсөн: </w:t>
      </w:r>
    </w:p>
    <w:p>
      <w:pPr>
        <w:pStyle w:val="style52"/>
        <w:jc w:val="both"/>
      </w:pPr>
      <w:r>
        <w:rPr>
          <w:rFonts w:ascii="Arial" w:cs="Arial" w:hAnsi="Arial"/>
          <w:b w:val="false"/>
          <w:bCs w:val="false"/>
          <w:lang w:val="mn-MN"/>
        </w:rPr>
        <w:tab/>
        <w:t xml:space="preserve">ПРОТОКОЛЫН АЛБАНЫ </w:t>
      </w:r>
    </w:p>
    <w:p>
      <w:pPr>
        <w:pStyle w:val="style52"/>
        <w:jc w:val="both"/>
      </w:pPr>
      <w:r>
        <w:rPr>
          <w:rFonts w:ascii="Arial" w:cs="Arial" w:hAnsi="Arial"/>
          <w:b w:val="false"/>
          <w:bCs w:val="false"/>
          <w:lang w:val="mn-MN"/>
        </w:rPr>
        <w:tab/>
        <w:t>ШИНЖЭЭЧ                                                      П.МЯДАГМАА</w:t>
      </w:r>
    </w:p>
    <w:p>
      <w:pPr>
        <w:pStyle w:val="style50"/>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43"/>
        <w:jc w:val="both"/>
      </w:pPr>
      <w:r>
        <w:rPr/>
      </w:r>
    </w:p>
    <w:p>
      <w:pPr>
        <w:pStyle w:val="style52"/>
      </w:pPr>
      <w:r>
        <w:rPr>
          <w:rFonts w:ascii="Arial" w:cs="Arial" w:hAnsi="Arial"/>
          <w:lang w:val="mn-MN"/>
        </w:rPr>
        <w:t xml:space="preserve">МОНГОЛ УЛСЫН ИХ ХУРЛЫН 2015 ОНЫ  НАМРЫН ЭЭЛЖИТ ЧУУЛГАНЫ </w:t>
      </w:r>
    </w:p>
    <w:p>
      <w:pPr>
        <w:pStyle w:val="style52"/>
      </w:pPr>
      <w:r>
        <w:rPr>
          <w:rFonts w:ascii="Arial" w:cs="Arial" w:hAnsi="Arial"/>
          <w:lang w:val="mn-MN"/>
        </w:rPr>
        <w:t xml:space="preserve">ТӨСВИЙН БАЙНГЫН ХОРООНЫ 2016 ОНЫ 02 ДУГААР САРЫН 05-НЫ </w:t>
      </w:r>
    </w:p>
    <w:p>
      <w:pPr>
        <w:pStyle w:val="style52"/>
      </w:pPr>
      <w:bookmarkStart w:id="1" w:name="__DdeLink__3516_675957360"/>
      <w:bookmarkEnd w:id="1"/>
      <w:r>
        <w:rPr>
          <w:rFonts w:ascii="Arial" w:cs="Arial" w:hAnsi="Arial"/>
          <w:lang w:val="mn-MN"/>
        </w:rPr>
        <w:t>ӨДРИЙН ХУРАЛДААНЫ ДЭЛГЭРЭНГҮЙ ТЭМДЭГЛЭЛ</w:t>
      </w:r>
    </w:p>
    <w:p>
      <w:pPr>
        <w:pStyle w:val="style50"/>
        <w:spacing w:after="0" w:before="0" w:line="100" w:lineRule="atLeast"/>
        <w:contextualSpacing w:val="false"/>
      </w:pPr>
      <w:r>
        <w:rPr/>
      </w:r>
    </w:p>
    <w:p>
      <w:pPr>
        <w:pStyle w:val="style47"/>
        <w:spacing w:line="100" w:lineRule="atLeast"/>
        <w:ind w:firstLine="720" w:left="0" w:right="0"/>
        <w:jc w:val="both"/>
      </w:pPr>
      <w:r>
        <w:rPr>
          <w:rFonts w:cs="Arial"/>
          <w:b/>
          <w:bCs/>
          <w:sz w:val="24"/>
          <w:szCs w:val="24"/>
          <w:lang w:val="mn-MN"/>
        </w:rPr>
        <w:t>Л.Эрдэнэчимэг</w:t>
      </w:r>
      <w:r>
        <w:rPr>
          <w:rFonts w:cs="Arial"/>
          <w:b/>
          <w:sz w:val="24"/>
          <w:szCs w:val="24"/>
          <w:lang w:val="mn-MN"/>
        </w:rPr>
        <w:t xml:space="preserve"> :</w:t>
      </w:r>
      <w:r>
        <w:rPr>
          <w:rFonts w:cs="Arial"/>
          <w:sz w:val="24"/>
          <w:szCs w:val="24"/>
          <w:lang w:val="mn-MN"/>
        </w:rPr>
        <w:t xml:space="preserve"> - 2016 оны 2 дугаар сарын 5-ны өдрийн хуралдаан нээснийг мэдэгдье. Эрхэм гишүүдийн энэ өдрийн амгаланг айлтгая. Байнгын хорооны ирц 10 гишүүн хүрэлцэн ирж 52.6 хувийн ирцтэй байгаа тул Байнгын хорооны хуралдаан нээснийг мэдэгдье. Өнөөдрийн байнгын хорооны хуралдаанаар хэлэлцэх нэг асуудал байна. Нэмэгдсэн өртгийн албан татвараас чөлөөлөх тухай хуулийн төсөл. Хэлэлцэх асуудлаар саналтай гишүүн байна уу. Хэлэлцэх асуудлаар саналтай гишүүн алга байна. Хэлэлцэх асуудлаа баталъя. Нэмэгдсэн өртгийн албан татвараас чөлөөлөх тухай хуулийн төслийн анхны хэлэлцүүлгийг явуулъя. Ажлын хэсгийн бүрэлдэхүүнийг танилцуулъя. Хүнс, хөдөө аж ахуйн яамны сайд Бурмаа, Газар тариалангийн бодлогын хэрэгжилтийг зохицуулах газрын дарга Болорчулуун, Газар тариалангийн бодлогын хэрэгжилтийг зохицуулах газрын ахлах мэргэжилтэн-Одонхүү. Хуулийн төслийн талаар зарчмын зөрүүтэй саналтай гишүүн байна уу. Зарчмын зөрүүтэй санал алга байна. Зарчмын зөрүүтэй санал гараагүй тул анхны хэлэлцүүлгээр батлуулах горимын санал гаргах гишүүн байна уу. Эрдэнэбат гишүүн санал гаргая. </w:t>
      </w:r>
    </w:p>
    <w:p>
      <w:pPr>
        <w:pStyle w:val="style47"/>
        <w:spacing w:line="100" w:lineRule="atLeast"/>
        <w:ind w:firstLine="720" w:left="0" w:right="0"/>
        <w:jc w:val="both"/>
      </w:pPr>
      <w:r>
        <w:rPr>
          <w:rFonts w:cs="Arial"/>
          <w:b/>
          <w:bCs/>
          <w:sz w:val="24"/>
          <w:szCs w:val="24"/>
          <w:lang w:val="mn-MN"/>
        </w:rPr>
        <w:t>Ж.Эрдэнэбат:</w:t>
      </w:r>
      <w:r>
        <w:rPr>
          <w:rFonts w:cs="Arial"/>
          <w:b w:val="false"/>
          <w:bCs w:val="false"/>
          <w:sz w:val="24"/>
          <w:szCs w:val="24"/>
          <w:lang w:val="mn-MN"/>
        </w:rPr>
        <w:t xml:space="preserve"> -Энэ оруулж байгаа хуулийн хувьд бол үнэхээр Газар тариалангийн үйлдвэрлэлийн хувьд маш чухал хэрэгцээтэй зайлшгүй цаг дөхсөн байгаа энэ үед бас энэ хуулийг анхны хэлэлцүүлгээр нь батлуулах ийм горимын санал гаргаж байна. Тэгээд горимын саналыг хураалгаж дэмжиж өгөөч гэж гишүүдээс уриалж байна. </w:t>
      </w:r>
    </w:p>
    <w:p>
      <w:pPr>
        <w:pStyle w:val="style47"/>
        <w:spacing w:line="100" w:lineRule="atLeast"/>
        <w:ind w:firstLine="720" w:left="0" w:right="0"/>
        <w:jc w:val="both"/>
      </w:pPr>
      <w:r>
        <w:rPr>
          <w:rFonts w:cs="Arial"/>
          <w:b/>
          <w:bCs/>
          <w:sz w:val="24"/>
          <w:szCs w:val="24"/>
          <w:lang w:val="mn-MN"/>
        </w:rPr>
        <w:t>Л.Эрдэнэчимэг:</w:t>
      </w:r>
      <w:r>
        <w:rPr>
          <w:rFonts w:cs="Arial"/>
          <w:b w:val="false"/>
          <w:bCs w:val="false"/>
          <w:sz w:val="24"/>
          <w:szCs w:val="24"/>
          <w:lang w:val="mn-MN"/>
        </w:rPr>
        <w:t xml:space="preserve"> -Хуулийн төслийг анхны хэлэлцүүлгээр батлуулах гэсэн горимын саналаар санал хураалт явуулъя. Санал хураалт. Санал хураалтад 100 хувиар энэ санал дэмжигдлээ. Нэмэгдсэн өртгийн албан татвараас чөлөөлөх тухай хуулийн төслийг чуулганы хуралдаанаар хэлэлцүүлэн анхны хэлэлцүүлгээр батлуулах нь зүйтэй гэсэн санал хураалт явуулъя. Энэ санал 90 хувиар дэмжигдлээ. Хуулийн төслийн анхны хэлэлцүүлэг явуулсан талаар Байнгын хорооноос гарсан санал, дүгнэлтийг Эрдэнэбат гишүүн танилцуулна. </w:t>
      </w:r>
    </w:p>
    <w:p>
      <w:pPr>
        <w:pStyle w:val="style47"/>
        <w:spacing w:line="100" w:lineRule="atLeast"/>
        <w:ind w:firstLine="720" w:left="0" w:right="0"/>
        <w:jc w:val="both"/>
      </w:pPr>
      <w:r>
        <w:rPr>
          <w:rFonts w:cs="Arial"/>
          <w:b w:val="false"/>
          <w:bCs w:val="false"/>
          <w:sz w:val="24"/>
          <w:szCs w:val="24"/>
          <w:lang w:val="mn-MN"/>
        </w:rPr>
        <w:t xml:space="preserve">Нэмэгдсэн өртгийн албан татварын тухай хуулийн төслийн анхны хэлэлцүүлгийг хэлэлцэж дууслаа. Байнгын хорооны хуралдаан хаасныг мэдэгдье. </w:t>
      </w:r>
    </w:p>
    <w:p>
      <w:pPr>
        <w:pStyle w:val="style47"/>
        <w:spacing w:line="100" w:lineRule="atLeast"/>
        <w:jc w:val="center"/>
      </w:pPr>
      <w:r>
        <w:rPr/>
      </w:r>
    </w:p>
    <w:p>
      <w:pPr>
        <w:pStyle w:val="style51"/>
        <w:spacing w:line="100" w:lineRule="atLeast"/>
        <w:ind w:hanging="0" w:left="720" w:right="0"/>
        <w:jc w:val="both"/>
      </w:pPr>
      <w:r>
        <w:rPr>
          <w:rFonts w:cs="Arial"/>
          <w:b/>
          <w:lang w:val="mn-MN"/>
        </w:rPr>
        <w:t>Дууны бичлэгээс</w:t>
      </w:r>
      <w:r>
        <w:rPr>
          <w:rFonts w:cs="Arial"/>
          <w:b/>
        </w:rPr>
        <w:t xml:space="preserve"> буулгасан:</w:t>
      </w:r>
    </w:p>
    <w:p>
      <w:pPr>
        <w:pStyle w:val="style51"/>
        <w:spacing w:line="100" w:lineRule="atLeast"/>
        <w:ind w:hanging="0" w:left="720" w:right="0"/>
        <w:jc w:val="both"/>
      </w:pPr>
      <w:r>
        <w:rPr/>
      </w:r>
    </w:p>
    <w:p>
      <w:pPr>
        <w:pStyle w:val="style51"/>
        <w:spacing w:line="100" w:lineRule="atLeast"/>
        <w:ind w:hanging="0" w:left="720" w:right="0"/>
        <w:jc w:val="both"/>
      </w:pPr>
      <w:r>
        <w:rPr>
          <w:rFonts w:cs="Arial"/>
        </w:rPr>
        <w:t xml:space="preserve">ХУРАЛДААН </w:t>
      </w:r>
      <w:r>
        <w:rPr>
          <w:rFonts w:cs="Arial"/>
          <w:lang w:val="mn-MN"/>
        </w:rPr>
        <w:t>ЗОХИОН БАЙГУУЛАХ</w:t>
      </w:r>
    </w:p>
    <w:p>
      <w:pPr>
        <w:pStyle w:val="style51"/>
        <w:spacing w:line="100" w:lineRule="atLeast"/>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47"/>
        <w:spacing w:after="0" w:before="0" w:line="100" w:lineRule="atLeast"/>
        <w:ind w:hanging="0" w:left="0" w:right="0"/>
        <w:contextualSpacing w:val="false"/>
        <w:jc w:val="both"/>
      </w:pPr>
      <w:r>
        <w:rPr/>
      </w:r>
    </w:p>
    <w:sectPr>
      <w:headerReference r:id="rId2" w:type="default"/>
      <w:footerReference r:id="rId3" w:type="default"/>
      <w:type w:val="nextPage"/>
      <w:pgSz w:h="16838" w:w="11906"/>
      <w:pgMar w:bottom="1686" w:footer="1134" w:gutter="0" w:header="1134" w:left="1984" w:right="850" w:top="1659"/>
      <w:pgNumType w:fmt="decimal"/>
      <w:formProt w:val="false"/>
      <w:textDirection w:val="lrTb"/>
      <w:docGrid w:charSpace="77824" w:linePitch="62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spacing w:after="200" w:before="0"/>
      <w:contextualSpacing w:val="false"/>
      <w:jc w:val="right"/>
    </w:pPr>
    <w:r>
      <w:rPr/>
      <w:fldChar w:fldCharType="begin"/>
    </w:r>
    <w:r>
      <w:instrText> PAGE </w:instrText>
    </w:r>
    <w:r>
      <w:fldChar w:fldCharType="separate"/>
    </w:r>
    <w:r>
      <w:t>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4"/>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42"/>
    <w:next w:val="style43"/>
    <w:pPr>
      <w:tabs>
        <w:tab w:leader="none" w:pos="18576"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oter Char"/>
    <w:next w:val="style38"/>
    <w:rPr>
      <w:rFonts w:ascii="Arial" w:cs="Mangal" w:eastAsia="SimSun" w:hAnsi="Arial"/>
      <w:color w:val="00000A"/>
      <w:sz w:val="24"/>
      <w:szCs w:val="21"/>
      <w:lang w:bidi="hi-IN" w:eastAsia="zh-CN"/>
    </w:rPr>
  </w:style>
  <w:style w:styleId="style39" w:type="character">
    <w:name w:val="Endnote Text Char"/>
    <w:next w:val="style39"/>
    <w:rPr>
      <w:rFonts w:ascii="Arial" w:cs="Mangal" w:eastAsia="SimSun" w:hAnsi="Arial"/>
      <w:color w:val="00000A"/>
      <w:sz w:val="20"/>
      <w:szCs w:val="18"/>
      <w:lang w:bidi="hi-IN" w:eastAsia="zh-CN"/>
    </w:rPr>
  </w:style>
  <w:style w:styleId="style40" w:type="character">
    <w:name w:val="endnote reference"/>
    <w:next w:val="style40"/>
    <w:rPr>
      <w:vertAlign w:val="superscript"/>
    </w:rPr>
  </w:style>
  <w:style w:styleId="style41" w:type="character">
    <w:name w:val="Balloon Text Char"/>
    <w:next w:val="style41"/>
    <w:rPr>
      <w:rFonts w:ascii="Tahoma" w:cs="Mangal" w:eastAsia="SimSun" w:hAnsi="Tahoma"/>
      <w:color w:val="00000A"/>
      <w:sz w:val="16"/>
      <w:szCs w:val="14"/>
      <w:lang w:bidi="hi-IN" w:eastAsia="zh-CN"/>
    </w:rPr>
  </w:style>
  <w:style w:styleId="style42" w:type="paragraph">
    <w:name w:val="Heading"/>
    <w:basedOn w:val="style0"/>
    <w:next w:val="style43"/>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widowControl w:val="false"/>
      <w:tabs/>
      <w:suppressAutoHyphens w:val="true"/>
    </w:pPr>
    <w:rPr>
      <w:rFonts w:ascii="Arial" w:cs="Mangal" w:eastAsia="SimSun" w:hAnsi="Arial"/>
      <w:color w:val="00000A"/>
      <w:sz w:val="24"/>
      <w:szCs w:val="24"/>
      <w:lang w:bidi="hi-IN" w:eastAsia="zh-CN" w:val="en-US"/>
    </w:rPr>
  </w:style>
  <w:style w:styleId="style45" w:type="paragraph">
    <w:name w:val="Caption"/>
    <w:basedOn w:val="style0"/>
    <w:next w:val="style45"/>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46" w:type="paragraph">
    <w:name w:val="Index"/>
    <w:basedOn w:val="style0"/>
    <w:next w:val="style46"/>
    <w:pPr>
      <w:widowControl w:val="false"/>
      <w:suppressLineNumbers/>
      <w:tabs/>
      <w:suppressAutoHyphens w:val="true"/>
    </w:pPr>
    <w:rPr>
      <w:rFonts w:ascii="Arial" w:cs="Mangal" w:eastAsia="SimSun" w:hAnsi="Arial"/>
      <w:color w:val="00000A"/>
      <w:sz w:val="24"/>
      <w:szCs w:val="24"/>
      <w:lang w:bidi="hi-IN" w:eastAsia="zh-CN" w:val="en-US"/>
    </w:rPr>
  </w:style>
  <w:style w:styleId="style47" w:type="paragraph">
    <w:name w:val="Default Style"/>
    <w:next w:val="style47"/>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48" w:type="paragraph">
    <w:name w:val="Text Body"/>
    <w:basedOn w:val="style47"/>
    <w:next w:val="style48"/>
    <w:pPr>
      <w:spacing w:after="120" w:before="0"/>
      <w:contextualSpacing w:val="false"/>
    </w:pPr>
    <w:rPr/>
  </w:style>
  <w:style w:styleId="style49" w:type="paragraph">
    <w:name w:val="caption"/>
    <w:basedOn w:val="style47"/>
    <w:next w:val="style49"/>
    <w:pPr>
      <w:suppressLineNumbers/>
      <w:spacing w:after="120" w:before="120"/>
      <w:contextualSpacing w:val="false"/>
    </w:pPr>
    <w:rPr>
      <w:rFonts w:ascii="Arial" w:cs="Mangal" w:hAnsi="Arial"/>
      <w:i/>
      <w:iCs/>
      <w:sz w:val="24"/>
      <w:szCs w:val="24"/>
    </w:rPr>
  </w:style>
  <w:style w:styleId="style50" w:type="paragraph">
    <w:name w:val="Subtitle"/>
    <w:basedOn w:val="style42"/>
    <w:next w:val="style43"/>
    <w:pPr>
      <w:jc w:val="center"/>
    </w:pPr>
    <w:rPr>
      <w:i/>
      <w:iCs/>
      <w:sz w:val="28"/>
      <w:szCs w:val="28"/>
    </w:rPr>
  </w:style>
  <w:style w:styleId="style51" w:type="paragraph">
    <w:name w:val="No Spacing"/>
    <w:next w:val="style51"/>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52" w:type="paragraph">
    <w:name w:val="Title"/>
    <w:basedOn w:val="style47"/>
    <w:next w:val="style50"/>
    <w:pPr>
      <w:spacing w:after="0" w:before="0" w:line="100" w:lineRule="atLeast"/>
      <w:contextualSpacing w:val="false"/>
      <w:jc w:val="center"/>
    </w:pPr>
    <w:rPr>
      <w:rFonts w:ascii="Arial Mon" w:cs="Times New Roman" w:eastAsia="Times New Roman" w:hAnsi="Arial Mon"/>
      <w:b/>
      <w:bCs/>
      <w:sz w:val="24"/>
      <w:szCs w:val="24"/>
    </w:rPr>
  </w:style>
  <w:style w:styleId="style53" w:type="paragraph">
    <w:name w:val="Footer"/>
    <w:basedOn w:val="style47"/>
    <w:next w:val="style53"/>
    <w:pPr>
      <w:suppressLineNumbers/>
      <w:tabs>
        <w:tab w:leader="none" w:pos="4513" w:val="center"/>
        <w:tab w:leader="none" w:pos="9026" w:val="right"/>
      </w:tabs>
    </w:pPr>
    <w:rPr/>
  </w:style>
  <w:style w:styleId="style54" w:type="paragraph">
    <w:name w:val="Header"/>
    <w:basedOn w:val="style47"/>
    <w:next w:val="style54"/>
    <w:pPr>
      <w:suppressLineNumbers/>
      <w:tabs>
        <w:tab w:leader="none" w:pos="4513" w:val="center"/>
        <w:tab w:leader="none" w:pos="9026" w:val="right"/>
      </w:tabs>
    </w:pPr>
    <w:rPr/>
  </w:style>
  <w:style w:styleId="style55" w:type="paragraph">
    <w:name w:val="List Paragraph"/>
    <w:basedOn w:val="style47"/>
    <w:next w:val="style55"/>
    <w:pPr>
      <w:ind w:hanging="0" w:left="720" w:right="0"/>
    </w:pPr>
    <w:rPr>
      <w:sz w:val="22"/>
    </w:rPr>
  </w:style>
  <w:style w:styleId="style56" w:type="paragraph">
    <w:name w:val="Normal (Web)"/>
    <w:basedOn w:val="style47"/>
    <w:next w:val="style56"/>
    <w:pPr>
      <w:spacing w:after="115" w:before="100" w:line="100" w:lineRule="atLeast"/>
      <w:contextualSpacing w:val="false"/>
    </w:pPr>
    <w:rPr>
      <w:rFonts w:ascii="Times New Roman" w:cs="Times New Roman" w:eastAsia="Times New Roman" w:hAnsi="Times New Roman"/>
    </w:rPr>
  </w:style>
  <w:style w:styleId="style57" w:type="paragraph">
    <w:name w:val="Text Body Indent"/>
    <w:basedOn w:val="style47"/>
    <w:next w:val="style57"/>
    <w:pPr>
      <w:spacing w:after="120" w:before="0"/>
      <w:ind w:hanging="0" w:left="360" w:right="0"/>
      <w:contextualSpacing w:val="false"/>
    </w:pPr>
    <w:rPr>
      <w:rFonts w:eastAsia="Times New Roman"/>
    </w:rPr>
  </w:style>
  <w:style w:styleId="style58" w:type="paragraph">
    <w:name w:val="Table Contents"/>
    <w:basedOn w:val="style47"/>
    <w:next w:val="style58"/>
    <w:pPr>
      <w:suppressLineNumbers/>
    </w:pPr>
    <w:rPr/>
  </w:style>
  <w:style w:styleId="style59" w:type="paragraph">
    <w:name w:val="Table Heading"/>
    <w:basedOn w:val="style58"/>
    <w:next w:val="style59"/>
    <w:pPr>
      <w:suppressLineNumbers/>
      <w:jc w:val="center"/>
    </w:pPr>
    <w:rPr>
      <w:b/>
      <w:bCs/>
    </w:rPr>
  </w:style>
  <w:style w:styleId="style60" w:type="paragraph">
    <w:name w:val="endnote text"/>
    <w:basedOn w:val="style47"/>
    <w:next w:val="style60"/>
    <w:pPr>
      <w:spacing w:after="0" w:before="0" w:line="100" w:lineRule="atLeast"/>
      <w:contextualSpacing w:val="false"/>
    </w:pPr>
    <w:rPr>
      <w:sz w:val="20"/>
      <w:szCs w:val="18"/>
    </w:rPr>
  </w:style>
  <w:style w:styleId="style61" w:type="paragraph">
    <w:name w:val="Balloon Text"/>
    <w:basedOn w:val="style47"/>
    <w:next w:val="style61"/>
    <w:pPr>
      <w:spacing w:after="0" w:before="0" w:line="100" w:lineRule="atLeast"/>
      <w:contextualSpacing w:val="false"/>
    </w:pPr>
    <w:rPr>
      <w:rFonts w:ascii="Tahoma" w:hAnsi="Tahoma"/>
      <w:sz w:val="16"/>
      <w:szCs w:val="1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2016-02-19T08:45:49.91Z</cp:lastPrinted>
  <dcterms:modified xsi:type="dcterms:W3CDTF">2014-06-04T15:29:00.00Z</dcterms:modified>
  <cp:revision>66</cp:revision>
</cp:coreProperties>
</file>