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6B" w:rsidRPr="00467A6B" w:rsidRDefault="00467A6B" w:rsidP="00467A6B">
      <w:pPr>
        <w:spacing w:after="0" w:line="240" w:lineRule="auto"/>
        <w:jc w:val="center"/>
        <w:rPr>
          <w:rFonts w:ascii="Arial" w:eastAsia="Times New Roman" w:hAnsi="Arial" w:cs="Arial"/>
          <w:b/>
          <w:sz w:val="24"/>
          <w:szCs w:val="24"/>
          <w:lang w:val="mn-MN"/>
        </w:rPr>
      </w:pPr>
    </w:p>
    <w:p w:rsidR="00467A6B" w:rsidRPr="00467A6B" w:rsidRDefault="00467A6B" w:rsidP="00467A6B">
      <w:pPr>
        <w:tabs>
          <w:tab w:val="left" w:pos="2532"/>
        </w:tabs>
        <w:spacing w:after="0" w:line="240" w:lineRule="auto"/>
        <w:rPr>
          <w:rFonts w:ascii="Arial" w:eastAsia="Times New Roman" w:hAnsi="Arial" w:cs="Arial"/>
          <w:b/>
          <w:bCs/>
          <w:color w:val="3366FF"/>
          <w:sz w:val="40"/>
          <w:szCs w:val="40"/>
          <w:lang w:val="ms-MY"/>
        </w:rPr>
      </w:pPr>
      <w:r w:rsidRPr="00467A6B">
        <w:rPr>
          <w:rFonts w:ascii="Arial" w:eastAsia="Times New Roman" w:hAnsi="Arial" w:cs="Arial"/>
          <w:b/>
          <w:bCs/>
          <w:noProof/>
          <w:color w:val="3366FF"/>
          <w:sz w:val="44"/>
          <w:szCs w:val="24"/>
        </w:rPr>
        <w:drawing>
          <wp:anchor distT="0" distB="0" distL="114300" distR="114300" simplePos="0" relativeHeight="251658240" behindDoc="0" locked="0" layoutInCell="1" allowOverlap="1">
            <wp:simplePos x="0" y="0"/>
            <wp:positionH relativeFrom="column">
              <wp:align>center</wp:align>
            </wp:positionH>
            <wp:positionV relativeFrom="paragraph">
              <wp:posOffset>-571500</wp:posOffset>
            </wp:positionV>
            <wp:extent cx="1170305" cy="1258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467A6B" w:rsidRDefault="00467A6B" w:rsidP="00467A6B">
      <w:pPr>
        <w:spacing w:after="0" w:line="240" w:lineRule="auto"/>
        <w:ind w:left="-142" w:right="-360"/>
        <w:jc w:val="center"/>
        <w:rPr>
          <w:rFonts w:ascii="Arial" w:eastAsia="Times New Roman" w:hAnsi="Arial" w:cs="Arial"/>
          <w:b/>
          <w:bCs/>
          <w:color w:val="3366FF"/>
          <w:sz w:val="40"/>
          <w:szCs w:val="40"/>
          <w:lang w:val="ms-MY"/>
        </w:rPr>
      </w:pPr>
    </w:p>
    <w:p w:rsidR="00467A6B" w:rsidRPr="00467A6B" w:rsidRDefault="00467A6B" w:rsidP="00467A6B">
      <w:pPr>
        <w:spacing w:after="0" w:line="240" w:lineRule="auto"/>
        <w:ind w:left="-142" w:right="-360"/>
        <w:jc w:val="center"/>
        <w:rPr>
          <w:rFonts w:ascii="Arial" w:eastAsia="Times New Roman" w:hAnsi="Arial" w:cs="Arial"/>
          <w:b/>
          <w:bCs/>
          <w:color w:val="3366FF"/>
          <w:sz w:val="40"/>
          <w:szCs w:val="40"/>
          <w:lang w:val="ms-MY"/>
        </w:rPr>
      </w:pPr>
    </w:p>
    <w:p w:rsidR="00467A6B" w:rsidRPr="00467A6B" w:rsidRDefault="00467A6B" w:rsidP="00467A6B">
      <w:pPr>
        <w:spacing w:after="0" w:line="240" w:lineRule="auto"/>
        <w:ind w:left="-142"/>
        <w:jc w:val="center"/>
        <w:rPr>
          <w:rFonts w:ascii="Arial" w:eastAsia="Times New Roman" w:hAnsi="Arial" w:cs="Arial"/>
          <w:b/>
          <w:bCs/>
          <w:color w:val="3366FF"/>
          <w:sz w:val="32"/>
          <w:szCs w:val="32"/>
          <w:lang w:val="ms-MY"/>
        </w:rPr>
      </w:pPr>
    </w:p>
    <w:p w:rsidR="00467A6B" w:rsidRPr="00467A6B" w:rsidRDefault="00467A6B" w:rsidP="00467A6B">
      <w:pPr>
        <w:spacing w:after="0" w:line="240" w:lineRule="auto"/>
        <w:ind w:left="-142"/>
        <w:jc w:val="center"/>
        <w:rPr>
          <w:rFonts w:ascii="Times New Roman" w:eastAsia="Times New Roman" w:hAnsi="Times New Roman" w:cs="Times New Roman"/>
          <w:b/>
          <w:bCs/>
          <w:color w:val="3366FF"/>
          <w:sz w:val="32"/>
          <w:szCs w:val="32"/>
          <w:lang w:val="ms-MY"/>
        </w:rPr>
      </w:pPr>
      <w:r w:rsidRPr="00467A6B">
        <w:rPr>
          <w:rFonts w:ascii="Times New Roman" w:eastAsia="Times New Roman" w:hAnsi="Times New Roman" w:cs="Times New Roman"/>
          <w:b/>
          <w:bCs/>
          <w:color w:val="3366FF"/>
          <w:sz w:val="32"/>
          <w:szCs w:val="32"/>
          <w:lang w:val="ms-MY"/>
        </w:rPr>
        <w:t>МОНГОЛ УЛСЫН ИХ ХУРЛЫН</w:t>
      </w:r>
    </w:p>
    <w:p w:rsidR="00467A6B" w:rsidRPr="00467A6B" w:rsidRDefault="00467A6B" w:rsidP="00467A6B">
      <w:pPr>
        <w:keepNext/>
        <w:spacing w:after="0" w:line="240" w:lineRule="auto"/>
        <w:jc w:val="center"/>
        <w:outlineLvl w:val="0"/>
        <w:rPr>
          <w:rFonts w:ascii="Arial" w:eastAsia="Arial Unicode MS" w:hAnsi="Arial" w:cs="Arial"/>
          <w:b/>
          <w:bCs/>
          <w:color w:val="3366FF"/>
          <w:sz w:val="44"/>
          <w:szCs w:val="44"/>
          <w:lang w:val="ms-MY"/>
        </w:rPr>
      </w:pPr>
      <w:bookmarkStart w:id="0" w:name="_h06h22z21kh1"/>
      <w:bookmarkEnd w:id="0"/>
      <w:r w:rsidRPr="00467A6B">
        <w:rPr>
          <w:rFonts w:ascii="Times New Roman" w:eastAsia="Arial Unicode MS" w:hAnsi="Times New Roman" w:cs="Times New Roman"/>
          <w:b/>
          <w:bCs/>
          <w:color w:val="3366FF"/>
          <w:sz w:val="32"/>
          <w:szCs w:val="32"/>
          <w:lang w:val="ms-MY"/>
        </w:rPr>
        <w:t>ТОГТООЛ</w:t>
      </w:r>
    </w:p>
    <w:p w:rsidR="00467A6B" w:rsidRPr="00467A6B" w:rsidRDefault="00467A6B" w:rsidP="00467A6B">
      <w:pPr>
        <w:spacing w:after="0" w:line="240" w:lineRule="auto"/>
        <w:rPr>
          <w:rFonts w:ascii="Arial" w:eastAsia="Calibri" w:hAnsi="Arial" w:cs="Arial"/>
          <w:sz w:val="24"/>
          <w:szCs w:val="24"/>
          <w:lang w:val="ms-MY"/>
        </w:rPr>
      </w:pPr>
    </w:p>
    <w:p w:rsidR="00467A6B" w:rsidRPr="00467A6B" w:rsidRDefault="00467A6B" w:rsidP="00467A6B">
      <w:pPr>
        <w:spacing w:after="0" w:line="240" w:lineRule="auto"/>
        <w:rPr>
          <w:rFonts w:ascii="Arial" w:eastAsia="Calibri" w:hAnsi="Arial" w:cs="Arial"/>
          <w:sz w:val="24"/>
          <w:szCs w:val="24"/>
          <w:lang w:val="ms-MY"/>
        </w:rPr>
      </w:pPr>
      <w:r w:rsidRPr="00467A6B">
        <w:rPr>
          <w:rFonts w:ascii="Arial" w:eastAsia="Calibri" w:hAnsi="Arial" w:cs="Arial"/>
          <w:color w:val="3366FF"/>
          <w:sz w:val="20"/>
          <w:szCs w:val="20"/>
          <w:u w:val="single"/>
          <w:lang w:val="ms-MY"/>
        </w:rPr>
        <w:t>20</w:t>
      </w:r>
      <w:r>
        <w:rPr>
          <w:rFonts w:ascii="Arial" w:eastAsia="Calibri" w:hAnsi="Arial" w:cs="Arial"/>
          <w:color w:val="3366FF"/>
          <w:sz w:val="20"/>
          <w:szCs w:val="20"/>
          <w:u w:val="single"/>
          <w:lang w:val="mn-MN"/>
        </w:rPr>
        <w:t>25</w:t>
      </w:r>
      <w:r w:rsidRPr="00467A6B">
        <w:rPr>
          <w:rFonts w:ascii="Arial" w:eastAsia="Calibri" w:hAnsi="Arial" w:cs="Arial"/>
          <w:color w:val="3366FF"/>
          <w:sz w:val="20"/>
          <w:szCs w:val="20"/>
          <w:lang w:val="ms-MY"/>
        </w:rPr>
        <w:t xml:space="preserve"> оны </w:t>
      </w:r>
      <w:r w:rsidRPr="00467A6B">
        <w:rPr>
          <w:rFonts w:ascii="Arial" w:eastAsia="Calibri" w:hAnsi="Arial" w:cs="Arial"/>
          <w:color w:val="3366FF"/>
          <w:sz w:val="20"/>
          <w:szCs w:val="20"/>
          <w:u w:val="single"/>
          <w:lang w:val="mn-MN"/>
        </w:rPr>
        <w:t>01</w:t>
      </w:r>
      <w:r w:rsidRPr="00467A6B">
        <w:rPr>
          <w:rFonts w:ascii="Arial" w:eastAsia="Calibri" w:hAnsi="Arial" w:cs="Arial"/>
          <w:color w:val="3366FF"/>
          <w:sz w:val="20"/>
          <w:szCs w:val="20"/>
          <w:lang w:val="ms-MY"/>
        </w:rPr>
        <w:t xml:space="preserve"> сарын </w:t>
      </w:r>
      <w:r w:rsidRPr="00467A6B">
        <w:rPr>
          <w:rFonts w:ascii="Arial" w:eastAsia="Calibri" w:hAnsi="Arial" w:cs="Arial"/>
          <w:color w:val="3366FF"/>
          <w:sz w:val="20"/>
          <w:szCs w:val="20"/>
          <w:u w:val="single"/>
          <w:lang w:val="mn-MN"/>
        </w:rPr>
        <w:t>24</w:t>
      </w:r>
      <w:r w:rsidRPr="00467A6B">
        <w:rPr>
          <w:rFonts w:ascii="Arial" w:eastAsia="Calibri" w:hAnsi="Arial" w:cs="Arial"/>
          <w:color w:val="3366FF"/>
          <w:sz w:val="20"/>
          <w:szCs w:val="20"/>
          <w:lang w:val="ms-MY"/>
        </w:rPr>
        <w:t xml:space="preserve"> өдөр     </w:t>
      </w:r>
      <w:r w:rsidRPr="00467A6B">
        <w:rPr>
          <w:rFonts w:ascii="Arial" w:eastAsia="Calibri" w:hAnsi="Arial" w:cs="Arial"/>
          <w:color w:val="3366FF"/>
          <w:sz w:val="20"/>
          <w:szCs w:val="20"/>
          <w:lang w:val="mn-MN"/>
        </w:rPr>
        <w:tab/>
      </w:r>
      <w:r w:rsidRPr="00467A6B">
        <w:rPr>
          <w:rFonts w:ascii="Arial" w:eastAsia="Calibri" w:hAnsi="Arial" w:cs="Arial"/>
          <w:color w:val="3366FF"/>
          <w:sz w:val="20"/>
          <w:szCs w:val="20"/>
          <w:lang w:val="mn-MN"/>
        </w:rPr>
        <w:tab/>
        <w:t xml:space="preserve">            </w:t>
      </w:r>
      <w:r w:rsidRPr="00467A6B">
        <w:rPr>
          <w:rFonts w:ascii="Arial" w:eastAsia="Calibri" w:hAnsi="Arial" w:cs="Arial"/>
          <w:color w:val="3366FF"/>
          <w:sz w:val="20"/>
          <w:szCs w:val="20"/>
          <w:lang w:val="ms-MY"/>
        </w:rPr>
        <w:t xml:space="preserve">Дугаар </w:t>
      </w:r>
      <w:r w:rsidRPr="00467A6B">
        <w:rPr>
          <w:rFonts w:ascii="Arial" w:eastAsia="Calibri" w:hAnsi="Arial" w:cs="Arial"/>
          <w:color w:val="3366FF"/>
          <w:sz w:val="20"/>
          <w:szCs w:val="20"/>
          <w:u w:val="single"/>
          <w:lang w:val="mn-MN"/>
        </w:rPr>
        <w:t>24</w:t>
      </w:r>
      <w:r w:rsidRPr="00467A6B">
        <w:rPr>
          <w:rFonts w:ascii="Arial" w:eastAsia="Calibri" w:hAnsi="Arial" w:cs="Arial"/>
          <w:color w:val="3366FF"/>
          <w:sz w:val="20"/>
          <w:szCs w:val="20"/>
          <w:lang w:val="ms-MY"/>
        </w:rPr>
        <w:t xml:space="preserve">          </w:t>
      </w:r>
      <w:r w:rsidRPr="00467A6B">
        <w:rPr>
          <w:rFonts w:ascii="Arial" w:eastAsia="Calibri" w:hAnsi="Arial" w:cs="Arial"/>
          <w:color w:val="3366FF"/>
          <w:sz w:val="20"/>
          <w:szCs w:val="20"/>
          <w:lang w:val="mn-MN"/>
        </w:rPr>
        <w:t xml:space="preserve">           </w:t>
      </w:r>
      <w:r w:rsidRPr="00467A6B">
        <w:rPr>
          <w:rFonts w:ascii="Arial" w:eastAsia="Calibri" w:hAnsi="Arial" w:cs="Arial"/>
          <w:color w:val="3366FF"/>
          <w:sz w:val="20"/>
          <w:szCs w:val="20"/>
          <w:lang w:val="ms-MY"/>
        </w:rPr>
        <w:t>Төрийн ордон, Улаанбаатар хот</w:t>
      </w:r>
    </w:p>
    <w:p w:rsidR="00467A6B" w:rsidRPr="00467A6B" w:rsidRDefault="00467A6B" w:rsidP="00467A6B">
      <w:pPr>
        <w:spacing w:after="0" w:line="240" w:lineRule="auto"/>
        <w:jc w:val="both"/>
        <w:rPr>
          <w:rFonts w:ascii="Arial" w:eastAsia="Calibri" w:hAnsi="Arial" w:cs="Arial"/>
          <w:sz w:val="24"/>
          <w:szCs w:val="24"/>
          <w:lang w:val="ms-MY"/>
        </w:rPr>
      </w:pPr>
    </w:p>
    <w:p w:rsidR="00467A6B" w:rsidRPr="00467A6B" w:rsidRDefault="00467A6B" w:rsidP="00467A6B">
      <w:pPr>
        <w:spacing w:after="0" w:line="360" w:lineRule="auto"/>
        <w:rPr>
          <w:rFonts w:ascii="Arial" w:eastAsia="Times New Roman" w:hAnsi="Arial" w:cs="Arial"/>
          <w:b/>
          <w:sz w:val="24"/>
          <w:szCs w:val="24"/>
          <w:lang w:val="mn-MN"/>
        </w:rPr>
      </w:pPr>
    </w:p>
    <w:p w:rsidR="00467A6B" w:rsidRPr="00467A6B" w:rsidRDefault="00467A6B" w:rsidP="00467A6B">
      <w:pPr>
        <w:spacing w:after="0" w:line="240" w:lineRule="auto"/>
        <w:jc w:val="center"/>
        <w:rPr>
          <w:rFonts w:ascii="Arial" w:eastAsia="Times New Roman" w:hAnsi="Arial" w:cs="Arial"/>
          <w:b/>
          <w:sz w:val="24"/>
          <w:szCs w:val="24"/>
          <w:lang w:val="mn-MN"/>
        </w:rPr>
      </w:pPr>
      <w:r w:rsidRPr="00467A6B">
        <w:rPr>
          <w:rFonts w:ascii="Arial" w:eastAsia="Times New Roman" w:hAnsi="Arial" w:cs="Arial"/>
          <w:b/>
          <w:sz w:val="24"/>
          <w:szCs w:val="24"/>
          <w:lang w:val="mn-MN"/>
        </w:rPr>
        <w:t xml:space="preserve">  “Зарим байгууллагын цалингийн хэмжээг</w:t>
      </w:r>
    </w:p>
    <w:p w:rsidR="00467A6B" w:rsidRPr="00467A6B" w:rsidRDefault="00467A6B" w:rsidP="00467A6B">
      <w:pPr>
        <w:spacing w:after="0" w:line="240" w:lineRule="auto"/>
        <w:jc w:val="center"/>
        <w:rPr>
          <w:rFonts w:ascii="Arial" w:eastAsia="Times New Roman" w:hAnsi="Arial" w:cs="Arial"/>
          <w:b/>
          <w:sz w:val="24"/>
          <w:szCs w:val="24"/>
          <w:lang w:val="mn-MN"/>
        </w:rPr>
      </w:pPr>
      <w:r w:rsidRPr="00467A6B">
        <w:rPr>
          <w:rFonts w:ascii="Arial" w:eastAsia="Times New Roman" w:hAnsi="Arial" w:cs="Arial"/>
          <w:b/>
          <w:sz w:val="24"/>
          <w:szCs w:val="24"/>
          <w:lang w:val="mn-MN"/>
        </w:rPr>
        <w:t xml:space="preserve">  шинэчлэн тогтоох тухай” Улсын Их Хурлын</w:t>
      </w:r>
    </w:p>
    <w:p w:rsidR="00467A6B" w:rsidRPr="00467A6B" w:rsidRDefault="00467A6B" w:rsidP="00467A6B">
      <w:pPr>
        <w:spacing w:after="0" w:line="240" w:lineRule="auto"/>
        <w:jc w:val="center"/>
        <w:rPr>
          <w:rFonts w:ascii="Arial" w:eastAsia="Times New Roman" w:hAnsi="Arial" w:cs="Arial"/>
          <w:b/>
          <w:sz w:val="24"/>
          <w:szCs w:val="24"/>
          <w:lang w:val="mn-MN"/>
        </w:rPr>
      </w:pPr>
      <w:r w:rsidRPr="00467A6B">
        <w:rPr>
          <w:rFonts w:ascii="Arial" w:eastAsia="Times New Roman" w:hAnsi="Arial" w:cs="Arial"/>
          <w:b/>
          <w:sz w:val="24"/>
          <w:szCs w:val="24"/>
          <w:lang w:val="mn-MN"/>
        </w:rPr>
        <w:t xml:space="preserve">  тогтоолд нэмэлт, өөрчлөлт оруулах тухай</w:t>
      </w:r>
    </w:p>
    <w:p w:rsidR="00467A6B" w:rsidRPr="00467A6B" w:rsidRDefault="00467A6B" w:rsidP="00467A6B">
      <w:pPr>
        <w:spacing w:after="0" w:line="360" w:lineRule="auto"/>
        <w:jc w:val="both"/>
        <w:rPr>
          <w:rFonts w:ascii="Arial" w:eastAsia="Calibri" w:hAnsi="Arial" w:cs="Arial"/>
          <w:sz w:val="24"/>
          <w:szCs w:val="24"/>
          <w:lang w:val="mn-MN"/>
        </w:rPr>
      </w:pPr>
    </w:p>
    <w:p w:rsidR="00467A6B" w:rsidRPr="00467A6B" w:rsidRDefault="00467A6B" w:rsidP="00467A6B">
      <w:pPr>
        <w:spacing w:after="0" w:line="240" w:lineRule="auto"/>
        <w:ind w:firstLine="720"/>
        <w:jc w:val="both"/>
        <w:rPr>
          <w:rFonts w:ascii="Arial" w:eastAsia="Calibri" w:hAnsi="Arial" w:cs="Arial"/>
          <w:sz w:val="24"/>
          <w:szCs w:val="24"/>
          <w:lang w:val="mn-MN"/>
        </w:rPr>
      </w:pPr>
      <w:r w:rsidRPr="00467A6B">
        <w:rPr>
          <w:rFonts w:ascii="Arial" w:eastAsia="Calibri" w:hAnsi="Arial" w:cs="Arial"/>
          <w:sz w:val="24"/>
          <w:szCs w:val="24"/>
          <w:lang w:val="mn-MN"/>
        </w:rPr>
        <w:t xml:space="preserve">Монгол Улсын Их Хурлын тухай хуулийн 5 дугаар зүйлийн 5.1 дэх хэсэг, </w:t>
      </w:r>
      <w:r w:rsidRPr="00467A6B">
        <w:rPr>
          <w:rFonts w:ascii="Arial" w:eastAsia="Calibri" w:hAnsi="Arial" w:cs="Arial"/>
          <w:color w:val="000000"/>
          <w:sz w:val="24"/>
          <w:szCs w:val="24"/>
          <w:lang w:val="mn-MN"/>
        </w:rPr>
        <w:t xml:space="preserve">Төрийн албаны тухай хуулийн 57 дугаар зүйлийн 57.2.3 дахь заалт, 57.10 дахь хэсэг, </w:t>
      </w:r>
      <w:r w:rsidRPr="00467A6B">
        <w:rPr>
          <w:rFonts w:ascii="Arial" w:eastAsia="Calibri" w:hAnsi="Arial" w:cs="Arial"/>
          <w:sz w:val="24"/>
          <w:szCs w:val="24"/>
          <w:lang w:val="mn-MN"/>
        </w:rPr>
        <w:t>Монгол Улсын Үндсэн хуулийн цэцийн туха</w:t>
      </w:r>
      <w:r w:rsidR="00966A1D">
        <w:rPr>
          <w:rFonts w:ascii="Arial" w:eastAsia="Calibri" w:hAnsi="Arial" w:cs="Arial"/>
          <w:sz w:val="24"/>
          <w:szCs w:val="24"/>
          <w:lang w:val="mn-MN"/>
        </w:rPr>
        <w:t xml:space="preserve">й хуулийн 7 дугаар зүйлийн  </w:t>
      </w:r>
      <w:r w:rsidRPr="00467A6B">
        <w:rPr>
          <w:rFonts w:ascii="Arial" w:eastAsia="Calibri" w:hAnsi="Arial" w:cs="Arial"/>
          <w:sz w:val="24"/>
          <w:szCs w:val="24"/>
          <w:lang w:val="mn-MN"/>
        </w:rPr>
        <w:t xml:space="preserve"> 3 дахь хэсэг, </w:t>
      </w:r>
      <w:r w:rsidRPr="00467A6B">
        <w:rPr>
          <w:rFonts w:ascii="Arial" w:eastAsia="Calibri" w:hAnsi="Arial" w:cs="Arial"/>
          <w:color w:val="00000A"/>
          <w:sz w:val="24"/>
          <w:szCs w:val="24"/>
          <w:lang w:val="mn-MN" w:eastAsia="zh-CN" w:bidi="hi-IN"/>
        </w:rPr>
        <w:t xml:space="preserve">Прокурорын тухай хуулийн 59 дүгээр зүйлийн 59.3 дахь хэсэг, Төрийн аудитын тухай хуулийн 28 дугаар зүйлийн 28.3 </w:t>
      </w:r>
      <w:r w:rsidR="00966A1D">
        <w:rPr>
          <w:rFonts w:ascii="Arial" w:eastAsia="Calibri" w:hAnsi="Arial" w:cs="Arial"/>
          <w:color w:val="00000A"/>
          <w:sz w:val="24"/>
          <w:szCs w:val="24"/>
          <w:lang w:val="mn-MN" w:eastAsia="zh-CN" w:bidi="hi-IN"/>
        </w:rPr>
        <w:t xml:space="preserve">дахь хэсэг, 40 дүгээр зүйлийн  </w:t>
      </w:r>
      <w:r w:rsidRPr="00467A6B">
        <w:rPr>
          <w:rFonts w:ascii="Arial" w:eastAsia="Calibri" w:hAnsi="Arial" w:cs="Arial"/>
          <w:color w:val="00000A"/>
          <w:sz w:val="24"/>
          <w:szCs w:val="24"/>
          <w:lang w:val="mn-MN" w:eastAsia="zh-CN" w:bidi="hi-IN"/>
        </w:rPr>
        <w:t xml:space="preserve"> 40.6 дахь хэсэг, Авлигын эсрэг хуулийн 29 дүгээр зүйлийн 29.6 дахь хэсгийг </w:t>
      </w:r>
      <w:r w:rsidRPr="00467A6B">
        <w:rPr>
          <w:rFonts w:ascii="Arial" w:eastAsia="Calibri" w:hAnsi="Arial" w:cs="Arial"/>
          <w:sz w:val="24"/>
          <w:szCs w:val="24"/>
          <w:lang w:val="mn-MN"/>
        </w:rPr>
        <w:t xml:space="preserve">үндэслэн Монгол Улсын Их Хурлаас ТОГТООХ нь: </w:t>
      </w:r>
    </w:p>
    <w:p w:rsidR="00467A6B" w:rsidRPr="00467A6B" w:rsidRDefault="00467A6B" w:rsidP="00467A6B">
      <w:pPr>
        <w:spacing w:after="0" w:line="240" w:lineRule="auto"/>
        <w:ind w:firstLine="720"/>
        <w:jc w:val="both"/>
        <w:rPr>
          <w:rFonts w:ascii="Arial" w:eastAsia="Calibri" w:hAnsi="Arial" w:cs="Arial"/>
          <w:sz w:val="24"/>
          <w:szCs w:val="24"/>
          <w:lang w:val="mn-MN"/>
        </w:rPr>
      </w:pPr>
    </w:p>
    <w:p w:rsidR="00467A6B" w:rsidRPr="00D21FB6" w:rsidRDefault="00467A6B" w:rsidP="00467A6B">
      <w:pPr>
        <w:spacing w:after="0" w:line="240" w:lineRule="auto"/>
        <w:ind w:firstLine="720"/>
        <w:jc w:val="both"/>
        <w:rPr>
          <w:rFonts w:ascii="Arial" w:eastAsia="Calibri" w:hAnsi="Arial" w:cs="Arial"/>
          <w:sz w:val="24"/>
          <w:szCs w:val="24"/>
        </w:rPr>
      </w:pPr>
      <w:r w:rsidRPr="00467A6B">
        <w:rPr>
          <w:rFonts w:ascii="Arial" w:eastAsia="Calibri" w:hAnsi="Arial" w:cs="Arial"/>
          <w:sz w:val="24"/>
          <w:szCs w:val="24"/>
          <w:lang w:val="mn-MN"/>
        </w:rPr>
        <w:t>1.“Зарим байгууллагын цалингийн хэмжээг шинэчлэн тогтоох тухай” Монгол Улсын Их Хурлын 2023 оны 12 дугаар сарын 28-ны өдрийн 117 дугаар тогтоолд энэ тогтоолын 1 дүгээр хавсралтаар баталсан 7 дугаар хавсралтыг, 2 дугаар хавсралтаар баталсан 8 дуг</w:t>
      </w:r>
      <w:r w:rsidR="00966A1D">
        <w:rPr>
          <w:rFonts w:ascii="Arial" w:eastAsia="Calibri" w:hAnsi="Arial" w:cs="Arial"/>
          <w:sz w:val="24"/>
          <w:szCs w:val="24"/>
          <w:lang w:val="mn-MN"/>
        </w:rPr>
        <w:t>аар хавсралтыг тус тус нэмсүгэй</w:t>
      </w:r>
      <w:r w:rsidR="00D21FB6">
        <w:rPr>
          <w:rFonts w:ascii="Arial" w:eastAsia="Calibri" w:hAnsi="Arial" w:cs="Arial"/>
          <w:sz w:val="24"/>
          <w:szCs w:val="24"/>
        </w:rPr>
        <w:t>.</w:t>
      </w:r>
    </w:p>
    <w:p w:rsidR="00467A6B" w:rsidRPr="00467A6B" w:rsidRDefault="00467A6B" w:rsidP="00467A6B">
      <w:pPr>
        <w:spacing w:after="0" w:line="240" w:lineRule="auto"/>
        <w:ind w:firstLine="720"/>
        <w:jc w:val="both"/>
        <w:rPr>
          <w:rFonts w:ascii="Arial" w:eastAsia="Calibri" w:hAnsi="Arial" w:cs="Arial"/>
          <w:sz w:val="24"/>
          <w:szCs w:val="24"/>
          <w:lang w:val="mn-MN"/>
        </w:rPr>
      </w:pPr>
    </w:p>
    <w:p w:rsidR="00467A6B" w:rsidRPr="00467A6B" w:rsidRDefault="00467A6B" w:rsidP="00467A6B">
      <w:pPr>
        <w:spacing w:after="0" w:line="240" w:lineRule="auto"/>
        <w:ind w:firstLine="720"/>
        <w:jc w:val="both"/>
        <w:rPr>
          <w:rFonts w:ascii="Arial" w:eastAsia="Calibri" w:hAnsi="Arial" w:cs="Arial"/>
          <w:sz w:val="24"/>
          <w:szCs w:val="24"/>
          <w:lang w:val="mn-MN"/>
        </w:rPr>
      </w:pPr>
      <w:r w:rsidRPr="00467A6B">
        <w:rPr>
          <w:rFonts w:ascii="Arial" w:eastAsia="Calibri" w:hAnsi="Arial" w:cs="Arial"/>
          <w:sz w:val="24"/>
          <w:szCs w:val="24"/>
          <w:lang w:val="mn-MN"/>
        </w:rPr>
        <w:t>2.“Зарим байгууллагын цалингийн хэмжээг шинэчлэн тогтоох тухай” Монгол Улсын Их Хурлын 2023 оны 12 дугаар сарын 28-ны өдрийн 117 дугаар тогтоолын  1 дэх заалтын “6 дугаар хавсралтаар” гэсний дараа “Төрийн аудитын байгууллагын албан хаагчийн албан тушаалын цалингийн хэмжээг 7 дугаар хавсралтаар, Авлигатай тэмцэх газрын албан хаагчийн албан</w:t>
      </w:r>
      <w:r w:rsidR="00966A1D">
        <w:rPr>
          <w:rFonts w:ascii="Arial" w:eastAsia="Calibri" w:hAnsi="Arial" w:cs="Arial"/>
          <w:sz w:val="24"/>
          <w:szCs w:val="24"/>
          <w:lang w:val="mn-MN"/>
        </w:rPr>
        <w:t xml:space="preserve"> тушаалын цалингийн хэмжээг</w:t>
      </w:r>
      <w:r w:rsidRPr="00467A6B">
        <w:rPr>
          <w:rFonts w:ascii="Arial" w:eastAsia="Calibri" w:hAnsi="Arial" w:cs="Arial"/>
          <w:sz w:val="24"/>
          <w:szCs w:val="24"/>
          <w:lang w:val="mn-MN"/>
        </w:rPr>
        <w:t xml:space="preserve"> 8 дугаар хавсралтаар” гэж нэмсүгэй.</w:t>
      </w:r>
    </w:p>
    <w:p w:rsidR="00467A6B" w:rsidRPr="00467A6B" w:rsidRDefault="00467A6B" w:rsidP="00467A6B">
      <w:pPr>
        <w:spacing w:after="0" w:line="240" w:lineRule="auto"/>
        <w:ind w:firstLine="720"/>
        <w:jc w:val="both"/>
        <w:rPr>
          <w:rFonts w:ascii="Arial" w:eastAsia="Calibri" w:hAnsi="Arial" w:cs="Arial"/>
          <w:sz w:val="24"/>
          <w:szCs w:val="24"/>
          <w:lang w:val="mn-MN"/>
        </w:rPr>
      </w:pPr>
    </w:p>
    <w:p w:rsidR="00467A6B" w:rsidRPr="00467A6B" w:rsidRDefault="00467A6B" w:rsidP="00467A6B">
      <w:pPr>
        <w:spacing w:after="0" w:line="240" w:lineRule="auto"/>
        <w:ind w:firstLine="720"/>
        <w:jc w:val="both"/>
        <w:rPr>
          <w:rFonts w:ascii="Arial" w:eastAsia="Calibri" w:hAnsi="Arial" w:cs="Arial"/>
          <w:sz w:val="24"/>
          <w:szCs w:val="24"/>
          <w:lang w:val="mn-MN"/>
        </w:rPr>
      </w:pPr>
      <w:r w:rsidRPr="00467A6B">
        <w:rPr>
          <w:rFonts w:ascii="Arial" w:eastAsia="Calibri" w:hAnsi="Arial" w:cs="Arial"/>
          <w:sz w:val="24"/>
          <w:szCs w:val="24"/>
          <w:lang w:val="mn-MN"/>
        </w:rPr>
        <w:t>3.“Зарим байгууллагын цалингийн хэмжээг шинэчлэн тогтоох тухай” Монгол Улсын Их Хурлын 2023 оны 12 дугаар сарын 28-ны өдрийн 117 дугаар тогтоолын  1 дүгээр хавсралтаар баталсан “Монгол Улсын Үндсэн хуулийн цэцийн дарга, гишүүний албан тушаалын цалингийн хэмжээ”-ний “5 403 280” гэснийг “5 727 476” гэж, “5 261 960” гэснийг “5 577 677” гэж, тогтоолын 6 дугаар хавсралтаар баталсан “</w:t>
      </w:r>
      <w:r w:rsidRPr="00467A6B">
        <w:rPr>
          <w:rFonts w:ascii="Arial" w:eastAsia="Calibri" w:hAnsi="Arial" w:cs="Arial"/>
          <w:color w:val="00000A"/>
          <w:sz w:val="24"/>
          <w:szCs w:val="24"/>
          <w:lang w:val="mn-MN" w:eastAsia="zh-CN" w:bidi="hi-IN"/>
        </w:rPr>
        <w:t>Прокурорын байгууллагын прокурорын албан тушаалын цалингийн хэмжээ</w:t>
      </w:r>
      <w:r w:rsidRPr="00467A6B">
        <w:rPr>
          <w:rFonts w:ascii="Arial" w:eastAsia="Calibri" w:hAnsi="Arial" w:cs="Arial"/>
          <w:sz w:val="24"/>
          <w:szCs w:val="24"/>
          <w:lang w:val="mn-MN"/>
        </w:rPr>
        <w:t>”-ний  “5 205 000” гэснийг “5 517 300” гэж, “5 055 000” гэснийг “5 358 300” гэж, “4 905 000” гэснийг “5 199 300” гэж, “4 735 000” гэснийг “5 019 1</w:t>
      </w:r>
      <w:r w:rsidR="00966A1D">
        <w:rPr>
          <w:rFonts w:ascii="Arial" w:eastAsia="Calibri" w:hAnsi="Arial" w:cs="Arial"/>
          <w:sz w:val="24"/>
          <w:szCs w:val="24"/>
          <w:lang w:val="mn-MN"/>
        </w:rPr>
        <w:t>00” гэж, “4 545 000” гэснийг</w:t>
      </w:r>
      <w:r w:rsidRPr="00467A6B">
        <w:rPr>
          <w:rFonts w:ascii="Arial" w:eastAsia="Calibri" w:hAnsi="Arial" w:cs="Arial"/>
          <w:sz w:val="24"/>
          <w:szCs w:val="24"/>
          <w:lang w:val="mn-MN"/>
        </w:rPr>
        <w:t xml:space="preserve">  “4 817 700” гэж, “4 395 000” гэснийг “4 658 700” гэж, “4 195 000” гэснийг “4 446 700” гэж, “3 995 100” гэснийг “4 234 806” гэж тус тус өөрчилсүгэй.</w:t>
      </w:r>
    </w:p>
    <w:p w:rsidR="00467A6B" w:rsidRPr="00467A6B" w:rsidRDefault="00467A6B" w:rsidP="00467A6B">
      <w:pPr>
        <w:widowControl w:val="0"/>
        <w:spacing w:after="0" w:line="240" w:lineRule="auto"/>
        <w:jc w:val="both"/>
        <w:textAlignment w:val="baseline"/>
        <w:rPr>
          <w:rFonts w:ascii="Arial" w:eastAsia="Calibri" w:hAnsi="Arial" w:cs="Arial"/>
          <w:sz w:val="24"/>
          <w:szCs w:val="24"/>
          <w:lang w:val="mn-MN"/>
        </w:rPr>
      </w:pPr>
      <w:r w:rsidRPr="00467A6B">
        <w:rPr>
          <w:rFonts w:ascii="Arial" w:eastAsia="Calibri" w:hAnsi="Arial" w:cs="Arial"/>
          <w:sz w:val="24"/>
          <w:szCs w:val="24"/>
          <w:lang w:val="mn-MN"/>
        </w:rPr>
        <w:tab/>
      </w:r>
    </w:p>
    <w:p w:rsidR="00467A6B" w:rsidRPr="00467A6B" w:rsidRDefault="00467A6B" w:rsidP="00467A6B">
      <w:pPr>
        <w:widowControl w:val="0"/>
        <w:spacing w:after="0" w:line="240" w:lineRule="auto"/>
        <w:ind w:firstLine="720"/>
        <w:jc w:val="both"/>
        <w:textAlignment w:val="baseline"/>
        <w:rPr>
          <w:rFonts w:ascii="Arial" w:eastAsia="Calibri" w:hAnsi="Arial" w:cs="Arial"/>
          <w:sz w:val="24"/>
          <w:szCs w:val="24"/>
          <w:lang w:val="mn-MN"/>
        </w:rPr>
      </w:pPr>
      <w:r w:rsidRPr="00467A6B">
        <w:rPr>
          <w:rFonts w:ascii="Arial" w:eastAsia="Calibri" w:hAnsi="Arial" w:cs="Arial"/>
          <w:sz w:val="24"/>
          <w:szCs w:val="24"/>
          <w:lang w:val="mn-MN"/>
        </w:rPr>
        <w:t xml:space="preserve">4.Энэ тогтоолыг баталсантай холбогдуулан </w:t>
      </w:r>
      <w:r w:rsidRPr="00467A6B">
        <w:rPr>
          <w:rFonts w:ascii="Arial" w:eastAsia="Times New Roman" w:hAnsi="Arial" w:cs="Arial"/>
          <w:bCs/>
          <w:color w:val="000000"/>
          <w:sz w:val="24"/>
          <w:szCs w:val="24"/>
          <w:shd w:val="clear" w:color="auto" w:fill="FFFFFF"/>
          <w:lang w:val="mn-MN"/>
        </w:rPr>
        <w:t xml:space="preserve">“Төрийн аудитын байгууллагын албан хаагчийн албан тушаалын цалингийн хэмжээг шинэчлэн тогтоох тухай” </w:t>
      </w:r>
      <w:r w:rsidRPr="00467A6B">
        <w:rPr>
          <w:rFonts w:ascii="Arial" w:eastAsia="Calibri" w:hAnsi="Arial" w:cs="Arial"/>
          <w:sz w:val="24"/>
          <w:szCs w:val="24"/>
          <w:lang w:val="mn-MN"/>
        </w:rPr>
        <w:t xml:space="preserve">Монгол Улсын Их Хурлын 2023 оны 07 дугаар сарын 06-ны өдрийн 65 дугаар </w:t>
      </w:r>
      <w:r w:rsidRPr="00467A6B">
        <w:rPr>
          <w:rFonts w:ascii="Arial" w:eastAsia="Calibri" w:hAnsi="Arial" w:cs="Arial"/>
          <w:sz w:val="24"/>
          <w:szCs w:val="24"/>
          <w:lang w:val="mn-MN"/>
        </w:rPr>
        <w:lastRenderedPageBreak/>
        <w:t xml:space="preserve">тогтоол, </w:t>
      </w:r>
      <w:r w:rsidRPr="00467A6B">
        <w:rPr>
          <w:rFonts w:ascii="Arial" w:eastAsia="Times New Roman" w:hAnsi="Arial" w:cs="Arial"/>
          <w:bCs/>
          <w:color w:val="000000"/>
          <w:sz w:val="24"/>
          <w:szCs w:val="24"/>
          <w:shd w:val="clear" w:color="auto" w:fill="FFFFFF"/>
          <w:lang w:val="mn-MN"/>
        </w:rPr>
        <w:t xml:space="preserve">“Тогтоолын хавсралтыг өөрчлөн батлах тухай” </w:t>
      </w:r>
      <w:r w:rsidRPr="00467A6B">
        <w:rPr>
          <w:rFonts w:ascii="Arial" w:eastAsia="Calibri" w:hAnsi="Arial" w:cs="Arial"/>
          <w:sz w:val="24"/>
          <w:szCs w:val="24"/>
          <w:lang w:val="mn-MN"/>
        </w:rPr>
        <w:t xml:space="preserve">Монгол Улсын Их Хурлын 2024 оны 05 дугаар сарын 02-ны өдрийн 39 дүгээр тогтоол, </w:t>
      </w:r>
      <w:r w:rsidRPr="00467A6B">
        <w:rPr>
          <w:rFonts w:ascii="Arial" w:eastAsia="Times New Roman" w:hAnsi="Arial" w:cs="Arial"/>
          <w:bCs/>
          <w:color w:val="000000"/>
          <w:sz w:val="24"/>
          <w:szCs w:val="24"/>
          <w:shd w:val="clear" w:color="auto" w:fill="FFFFFF"/>
          <w:lang w:val="mn-MN"/>
        </w:rPr>
        <w:t xml:space="preserve">“Авлигатай тэмцэх газрын албан хаагчийн албан тушаалын цалингийн хэмжээг шинэчлэн тогтоох тухай” </w:t>
      </w:r>
      <w:r w:rsidRPr="00467A6B">
        <w:rPr>
          <w:rFonts w:ascii="Arial" w:eastAsia="Calibri" w:hAnsi="Arial" w:cs="Arial"/>
          <w:sz w:val="24"/>
          <w:szCs w:val="24"/>
          <w:lang w:val="mn-MN"/>
        </w:rPr>
        <w:t>Монгол Улсын Их Хурлын 2024 оны 05 дуга</w:t>
      </w:r>
      <w:r w:rsidR="004E46DE">
        <w:rPr>
          <w:rFonts w:ascii="Arial" w:eastAsia="Calibri" w:hAnsi="Arial" w:cs="Arial"/>
          <w:sz w:val="24"/>
          <w:szCs w:val="24"/>
          <w:lang w:val="mn-MN"/>
        </w:rPr>
        <w:t xml:space="preserve">ар сарын 16-ны өдрийн </w:t>
      </w:r>
      <w:r w:rsidRPr="00467A6B">
        <w:rPr>
          <w:rFonts w:ascii="Arial" w:eastAsia="Calibri" w:hAnsi="Arial" w:cs="Arial"/>
          <w:sz w:val="24"/>
          <w:szCs w:val="24"/>
          <w:lang w:val="mn-MN"/>
        </w:rPr>
        <w:t xml:space="preserve">  47 дугаар тогтоолыг тус тус хүчингүй болсонд тооцсугай.</w:t>
      </w:r>
    </w:p>
    <w:p w:rsidR="00467A6B" w:rsidRPr="00467A6B" w:rsidRDefault="00467A6B" w:rsidP="00467A6B">
      <w:pPr>
        <w:spacing w:after="0" w:line="240" w:lineRule="auto"/>
        <w:jc w:val="both"/>
        <w:rPr>
          <w:rFonts w:ascii="Arial" w:eastAsia="Calibri" w:hAnsi="Arial" w:cs="Arial"/>
          <w:sz w:val="24"/>
          <w:szCs w:val="24"/>
          <w:lang w:val="mn-MN"/>
        </w:rPr>
      </w:pPr>
    </w:p>
    <w:p w:rsidR="00467A6B" w:rsidRPr="00467A6B" w:rsidRDefault="00467A6B" w:rsidP="00467A6B">
      <w:pPr>
        <w:spacing w:after="0" w:line="240" w:lineRule="auto"/>
        <w:jc w:val="both"/>
        <w:rPr>
          <w:rFonts w:ascii="Arial" w:eastAsia="Calibri" w:hAnsi="Arial" w:cs="Arial"/>
          <w:sz w:val="24"/>
          <w:szCs w:val="24"/>
          <w:lang w:val="mn-MN"/>
        </w:rPr>
      </w:pPr>
    </w:p>
    <w:p w:rsidR="00467A6B" w:rsidRPr="00467A6B" w:rsidRDefault="00467A6B" w:rsidP="00467A6B">
      <w:pPr>
        <w:spacing w:after="0" w:line="240" w:lineRule="auto"/>
        <w:jc w:val="both"/>
        <w:rPr>
          <w:rFonts w:ascii="Arial" w:eastAsia="Calibri" w:hAnsi="Arial" w:cs="Arial"/>
          <w:sz w:val="24"/>
          <w:szCs w:val="24"/>
          <w:lang w:val="mn-MN"/>
        </w:rPr>
      </w:pPr>
    </w:p>
    <w:p w:rsidR="00467A6B" w:rsidRPr="00467A6B" w:rsidRDefault="00467A6B" w:rsidP="00467A6B">
      <w:pPr>
        <w:spacing w:after="0" w:line="240" w:lineRule="auto"/>
        <w:jc w:val="both"/>
        <w:rPr>
          <w:rFonts w:ascii="Arial" w:eastAsia="Calibri" w:hAnsi="Arial" w:cs="Arial"/>
          <w:sz w:val="24"/>
          <w:szCs w:val="24"/>
          <w:lang w:val="mn-MN"/>
        </w:rPr>
      </w:pPr>
    </w:p>
    <w:p w:rsidR="00467A6B" w:rsidRPr="00467A6B" w:rsidRDefault="00467A6B" w:rsidP="00467A6B">
      <w:pPr>
        <w:spacing w:after="0" w:line="240" w:lineRule="auto"/>
        <w:ind w:left="720" w:firstLine="720"/>
        <w:jc w:val="both"/>
        <w:textAlignment w:val="baseline"/>
        <w:rPr>
          <w:rFonts w:ascii="Arial" w:eastAsia="Calibri" w:hAnsi="Arial" w:cs="Arial"/>
          <w:sz w:val="24"/>
          <w:szCs w:val="24"/>
          <w:lang w:val="mn-MN"/>
        </w:rPr>
      </w:pPr>
      <w:bookmarkStart w:id="1" w:name="_Hlk182917483"/>
      <w:bookmarkStart w:id="2" w:name="_Hlk183421091"/>
      <w:r w:rsidRPr="00467A6B">
        <w:rPr>
          <w:rFonts w:ascii="Arial" w:eastAsia="Calibri" w:hAnsi="Arial" w:cs="Arial"/>
          <w:color w:val="000000"/>
          <w:sz w:val="24"/>
          <w:szCs w:val="24"/>
          <w:lang w:val="mn-MN" w:eastAsia="mn-MN"/>
        </w:rPr>
        <w:t xml:space="preserve">МОНГОЛ УЛСЫН </w:t>
      </w:r>
    </w:p>
    <w:p w:rsidR="00467A6B" w:rsidRDefault="00467A6B" w:rsidP="00467A6B">
      <w:pPr>
        <w:spacing w:after="0" w:line="240" w:lineRule="auto"/>
        <w:ind w:left="720" w:firstLine="720"/>
        <w:jc w:val="both"/>
        <w:textAlignment w:val="baseline"/>
        <w:rPr>
          <w:rFonts w:ascii="Arial" w:eastAsia="Calibri" w:hAnsi="Arial" w:cs="Arial"/>
          <w:color w:val="000000"/>
          <w:sz w:val="24"/>
          <w:szCs w:val="24"/>
          <w:lang w:val="mn-MN" w:eastAsia="mn-MN"/>
        </w:rPr>
      </w:pPr>
      <w:r w:rsidRPr="00467A6B">
        <w:rPr>
          <w:rFonts w:ascii="Arial" w:eastAsia="Calibri" w:hAnsi="Arial" w:cs="Arial"/>
          <w:color w:val="000000"/>
          <w:sz w:val="24"/>
          <w:szCs w:val="24"/>
          <w:lang w:val="mn-MN" w:eastAsia="mn-MN"/>
        </w:rPr>
        <w:t>ИХ ХУРЛЫН ДАРГА</w:t>
      </w:r>
      <w:r w:rsidRPr="00467A6B">
        <w:rPr>
          <w:rFonts w:ascii="Arial" w:eastAsia="Calibri" w:hAnsi="Arial" w:cs="Arial"/>
          <w:color w:val="000000"/>
          <w:sz w:val="24"/>
          <w:szCs w:val="24"/>
          <w:lang w:val="mn-MN" w:eastAsia="mn-MN"/>
        </w:rPr>
        <w:tab/>
      </w:r>
      <w:r w:rsidRPr="00467A6B">
        <w:rPr>
          <w:rFonts w:ascii="Arial" w:eastAsia="Calibri" w:hAnsi="Arial" w:cs="Arial"/>
          <w:color w:val="000000"/>
          <w:sz w:val="24"/>
          <w:szCs w:val="24"/>
          <w:lang w:val="mn-MN" w:eastAsia="mn-MN"/>
        </w:rPr>
        <w:tab/>
      </w:r>
      <w:r w:rsidRPr="00467A6B">
        <w:rPr>
          <w:rFonts w:ascii="Arial" w:eastAsia="Calibri" w:hAnsi="Arial" w:cs="Arial"/>
          <w:color w:val="000000"/>
          <w:sz w:val="24"/>
          <w:szCs w:val="24"/>
          <w:lang w:val="mn-MN" w:eastAsia="mn-MN"/>
        </w:rPr>
        <w:tab/>
      </w:r>
      <w:r w:rsidRPr="00467A6B">
        <w:rPr>
          <w:rFonts w:ascii="Arial" w:eastAsia="Calibri" w:hAnsi="Arial" w:cs="Arial"/>
          <w:color w:val="000000"/>
          <w:sz w:val="24"/>
          <w:szCs w:val="24"/>
          <w:lang w:val="mn-MN" w:eastAsia="mn-MN"/>
        </w:rPr>
        <w:tab/>
        <w:t xml:space="preserve">       Д.АМАРБАЯСГАЛАН</w:t>
      </w:r>
      <w:bookmarkEnd w:id="1"/>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bookmarkEnd w:id="2"/>
    <w:p w:rsidR="00467A6B" w:rsidRDefault="00467A6B" w:rsidP="00467A6B">
      <w:pPr>
        <w:spacing w:after="0" w:line="240" w:lineRule="auto"/>
        <w:jc w:val="both"/>
        <w:rPr>
          <w:rFonts w:ascii="Arial" w:eastAsia="Calibri" w:hAnsi="Arial" w:cs="Arial"/>
          <w:color w:val="000000"/>
          <w:sz w:val="24"/>
          <w:szCs w:val="24"/>
          <w:lang w:val="mn-MN" w:eastAsia="mn-MN"/>
        </w:rPr>
      </w:pPr>
    </w:p>
    <w:p w:rsidR="005833CB" w:rsidRPr="00467A6B" w:rsidRDefault="005833CB" w:rsidP="005833CB">
      <w:pPr>
        <w:spacing w:after="0" w:line="240" w:lineRule="auto"/>
        <w:jc w:val="center"/>
        <w:rPr>
          <w:rFonts w:ascii="Arial" w:eastAsia="Times New Roman" w:hAnsi="Arial" w:cs="Arial"/>
          <w:sz w:val="24"/>
          <w:szCs w:val="24"/>
          <w:lang w:val="mn-MN"/>
        </w:rPr>
      </w:pPr>
    </w:p>
    <w:p w:rsidR="005833CB" w:rsidRPr="00467A6B" w:rsidRDefault="005833CB" w:rsidP="005833CB">
      <w:pPr>
        <w:spacing w:after="0" w:line="240" w:lineRule="auto"/>
        <w:ind w:left="4820"/>
        <w:jc w:val="both"/>
        <w:rPr>
          <w:rFonts w:ascii="Arial" w:eastAsia="Calibri" w:hAnsi="Arial" w:cs="Arial"/>
          <w:sz w:val="24"/>
          <w:szCs w:val="24"/>
          <w:lang w:val="mn-MN"/>
        </w:rPr>
      </w:pPr>
      <w:r w:rsidRPr="00467A6B">
        <w:rPr>
          <w:rFonts w:ascii="Arial" w:eastAsia="Calibri" w:hAnsi="Arial" w:cs="Arial"/>
          <w:sz w:val="24"/>
          <w:szCs w:val="24"/>
          <w:lang w:val="mn-MN"/>
        </w:rPr>
        <w:t xml:space="preserve">Монгол Улсын Их Хурлын 2025 оны </w:t>
      </w:r>
    </w:p>
    <w:p w:rsidR="005833CB" w:rsidRPr="00467A6B" w:rsidRDefault="005833CB" w:rsidP="005833CB">
      <w:pPr>
        <w:spacing w:after="0" w:line="240" w:lineRule="auto"/>
        <w:ind w:left="4820"/>
        <w:jc w:val="both"/>
        <w:rPr>
          <w:rFonts w:ascii="Arial" w:eastAsia="Calibri" w:hAnsi="Arial" w:cs="Arial"/>
          <w:sz w:val="24"/>
          <w:szCs w:val="24"/>
          <w:lang w:val="mn-MN"/>
        </w:rPr>
      </w:pPr>
      <w:r w:rsidRPr="00467A6B">
        <w:rPr>
          <w:rFonts w:ascii="Arial" w:eastAsia="Calibri" w:hAnsi="Arial" w:cs="Arial"/>
          <w:sz w:val="24"/>
          <w:szCs w:val="24"/>
          <w:lang w:val="mn-MN"/>
        </w:rPr>
        <w:t>24 дугаар тогтоолын 1 дүгээр хавсралт</w:t>
      </w:r>
    </w:p>
    <w:p w:rsidR="005833CB" w:rsidRPr="00467A6B" w:rsidRDefault="005833CB" w:rsidP="005833CB">
      <w:pPr>
        <w:spacing w:after="0" w:line="240" w:lineRule="auto"/>
        <w:ind w:left="4820" w:firstLine="720"/>
        <w:jc w:val="both"/>
        <w:rPr>
          <w:rFonts w:ascii="Arial" w:eastAsia="Calibri" w:hAnsi="Arial" w:cs="Arial"/>
          <w:sz w:val="24"/>
          <w:szCs w:val="24"/>
          <w:lang w:val="mn-MN"/>
        </w:rPr>
      </w:pPr>
    </w:p>
    <w:p w:rsidR="005833CB" w:rsidRPr="00467A6B" w:rsidRDefault="005833CB" w:rsidP="005833CB">
      <w:pPr>
        <w:spacing w:after="0" w:line="240" w:lineRule="auto"/>
        <w:ind w:left="4820"/>
        <w:jc w:val="both"/>
        <w:rPr>
          <w:rFonts w:ascii="Arial" w:eastAsia="Calibri" w:hAnsi="Arial" w:cs="Arial"/>
          <w:sz w:val="24"/>
          <w:szCs w:val="24"/>
          <w:lang w:val="mn-MN"/>
        </w:rPr>
      </w:pPr>
      <w:r w:rsidRPr="00467A6B">
        <w:rPr>
          <w:rFonts w:ascii="Arial" w:eastAsia="Calibri" w:hAnsi="Arial" w:cs="Arial"/>
          <w:sz w:val="24"/>
          <w:szCs w:val="24"/>
          <w:lang w:val="mn-MN"/>
        </w:rPr>
        <w:t>Монгол Улсын Их Хурлын 2023 оны</w:t>
      </w:r>
    </w:p>
    <w:p w:rsidR="005833CB" w:rsidRPr="00467A6B" w:rsidRDefault="005833CB" w:rsidP="005833CB">
      <w:pPr>
        <w:spacing w:after="0" w:line="240" w:lineRule="auto"/>
        <w:ind w:left="4820"/>
        <w:jc w:val="both"/>
        <w:rPr>
          <w:rFonts w:ascii="Arial" w:eastAsia="Calibri" w:hAnsi="Arial" w:cs="Arial"/>
          <w:sz w:val="24"/>
          <w:szCs w:val="24"/>
          <w:lang w:val="mn-MN"/>
        </w:rPr>
      </w:pPr>
      <w:r w:rsidRPr="00467A6B">
        <w:rPr>
          <w:rFonts w:ascii="Arial" w:eastAsia="Calibri" w:hAnsi="Arial" w:cs="Arial"/>
          <w:sz w:val="24"/>
          <w:szCs w:val="24"/>
          <w:lang w:val="mn-MN"/>
        </w:rPr>
        <w:t>117 дугаар тогтоолын 7 дугаар хавсралт</w:t>
      </w:r>
    </w:p>
    <w:p w:rsidR="005833CB" w:rsidRPr="00467A6B" w:rsidRDefault="005833CB" w:rsidP="005833CB">
      <w:pPr>
        <w:spacing w:after="0" w:line="240" w:lineRule="auto"/>
        <w:ind w:firstLine="454"/>
        <w:jc w:val="both"/>
        <w:rPr>
          <w:rFonts w:ascii="Arial" w:eastAsia="Calibri" w:hAnsi="Arial" w:cs="Arial"/>
          <w:sz w:val="24"/>
          <w:szCs w:val="24"/>
          <w:lang w:val="mn-MN"/>
        </w:rPr>
      </w:pPr>
    </w:p>
    <w:p w:rsidR="005833CB" w:rsidRPr="00467A6B" w:rsidRDefault="005833CB" w:rsidP="005833CB">
      <w:pPr>
        <w:spacing w:after="0" w:line="240" w:lineRule="auto"/>
        <w:ind w:firstLine="454"/>
        <w:jc w:val="both"/>
        <w:rPr>
          <w:rFonts w:ascii="Arial" w:eastAsia="Calibri" w:hAnsi="Arial" w:cs="Arial"/>
          <w:sz w:val="24"/>
          <w:szCs w:val="24"/>
          <w:lang w:val="mn-MN"/>
        </w:rPr>
      </w:pPr>
    </w:p>
    <w:p w:rsidR="005833CB" w:rsidRPr="00467A6B" w:rsidRDefault="005833CB" w:rsidP="005833CB">
      <w:pPr>
        <w:widowControl w:val="0"/>
        <w:spacing w:after="0" w:line="240" w:lineRule="auto"/>
        <w:jc w:val="center"/>
        <w:textAlignment w:val="baseline"/>
        <w:rPr>
          <w:rFonts w:ascii="Arial" w:eastAsia="Calibri" w:hAnsi="Arial" w:cs="Arial"/>
          <w:b/>
          <w:sz w:val="24"/>
          <w:szCs w:val="24"/>
          <w:lang w:val="mn-MN"/>
        </w:rPr>
      </w:pPr>
      <w:r w:rsidRPr="00467A6B">
        <w:rPr>
          <w:rFonts w:ascii="Arial" w:eastAsia="Calibri" w:hAnsi="Arial" w:cs="Arial"/>
          <w:b/>
          <w:sz w:val="24"/>
          <w:szCs w:val="24"/>
          <w:lang w:val="mn-MN"/>
        </w:rPr>
        <w:t xml:space="preserve">ТӨРИЙН АУДИТЫН БАЙГУУЛЛАГЫН </w:t>
      </w:r>
    </w:p>
    <w:p w:rsidR="005833CB" w:rsidRPr="00467A6B" w:rsidRDefault="005833CB" w:rsidP="005833CB">
      <w:pPr>
        <w:widowControl w:val="0"/>
        <w:spacing w:after="0" w:line="240" w:lineRule="auto"/>
        <w:jc w:val="center"/>
        <w:textAlignment w:val="baseline"/>
        <w:rPr>
          <w:rFonts w:ascii="Arial" w:eastAsia="Calibri" w:hAnsi="Arial" w:cs="Arial"/>
          <w:b/>
          <w:sz w:val="24"/>
          <w:szCs w:val="24"/>
          <w:lang w:val="mn-MN"/>
        </w:rPr>
      </w:pPr>
      <w:r w:rsidRPr="00467A6B">
        <w:rPr>
          <w:rFonts w:ascii="Arial" w:eastAsia="Calibri" w:hAnsi="Arial" w:cs="Arial"/>
          <w:b/>
          <w:sz w:val="24"/>
          <w:szCs w:val="24"/>
          <w:lang w:val="mn-MN"/>
        </w:rPr>
        <w:t>АЛБАН ХААГЧИЙН АЛБАН ТУШААЛЫН</w:t>
      </w:r>
    </w:p>
    <w:p w:rsidR="005833CB" w:rsidRPr="00467A6B" w:rsidRDefault="005833CB" w:rsidP="005833CB">
      <w:pPr>
        <w:widowControl w:val="0"/>
        <w:spacing w:after="0" w:line="240" w:lineRule="auto"/>
        <w:jc w:val="center"/>
        <w:textAlignment w:val="baseline"/>
        <w:rPr>
          <w:rFonts w:ascii="Arial" w:eastAsia="Calibri" w:hAnsi="Arial" w:cs="Arial"/>
          <w:b/>
          <w:sz w:val="24"/>
          <w:szCs w:val="24"/>
          <w:lang w:val="mn-MN"/>
        </w:rPr>
      </w:pPr>
      <w:r w:rsidRPr="00467A6B">
        <w:rPr>
          <w:rFonts w:ascii="Arial" w:eastAsia="Calibri" w:hAnsi="Arial" w:cs="Arial"/>
          <w:b/>
          <w:sz w:val="24"/>
          <w:szCs w:val="24"/>
          <w:lang w:val="mn-MN"/>
        </w:rPr>
        <w:t xml:space="preserve"> ЦАЛИНГИЙН ХЭМЖЭЭ</w:t>
      </w:r>
    </w:p>
    <w:p w:rsidR="005833CB" w:rsidRPr="00467A6B" w:rsidRDefault="005833CB" w:rsidP="005833CB">
      <w:pPr>
        <w:widowControl w:val="0"/>
        <w:spacing w:after="0" w:line="240" w:lineRule="auto"/>
        <w:jc w:val="both"/>
        <w:textAlignment w:val="baseline"/>
        <w:rPr>
          <w:rFonts w:ascii="Arial" w:eastAsia="Calibri" w:hAnsi="Arial" w:cs="Arial"/>
          <w:sz w:val="24"/>
          <w:szCs w:val="24"/>
          <w:lang w:val="mn-MN"/>
        </w:rPr>
      </w:pPr>
    </w:p>
    <w:tbl>
      <w:tblPr>
        <w:tblW w:w="9356"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643"/>
        <w:gridCol w:w="5643"/>
        <w:gridCol w:w="3070"/>
      </w:tblGrid>
      <w:tr w:rsidR="005833CB" w:rsidRPr="00467A6B" w:rsidTr="0093346F">
        <w:trPr>
          <w:trHeight w:val="850"/>
        </w:trPr>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both"/>
              <w:textAlignment w:val="baseline"/>
              <w:rPr>
                <w:rFonts w:ascii="Arial" w:eastAsia="Calibri" w:hAnsi="Arial" w:cs="Arial"/>
                <w:b/>
                <w:sz w:val="24"/>
                <w:szCs w:val="24"/>
                <w:lang w:val="mn-MN"/>
              </w:rPr>
            </w:pPr>
            <w:r w:rsidRPr="00467A6B">
              <w:rPr>
                <w:rFonts w:ascii="Arial" w:eastAsia="WenQuanYi Micro Hei" w:hAnsi="Arial" w:cs="Arial"/>
                <w:b/>
                <w:sz w:val="24"/>
                <w:szCs w:val="24"/>
                <w:lang w:val="mn-MN"/>
              </w:rPr>
              <w:t>Д/д</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Default="005833CB" w:rsidP="0093346F">
            <w:pPr>
              <w:widowControl w:val="0"/>
              <w:spacing w:after="0" w:line="240" w:lineRule="auto"/>
              <w:jc w:val="center"/>
              <w:textAlignment w:val="baseline"/>
              <w:rPr>
                <w:rFonts w:ascii="Arial" w:eastAsia="Calibri" w:hAnsi="Arial" w:cs="Arial"/>
                <w:b/>
                <w:color w:val="00000A"/>
                <w:sz w:val="24"/>
                <w:szCs w:val="24"/>
                <w:lang w:val="mn-MN" w:eastAsia="zh-CN" w:bidi="hi-IN"/>
              </w:rPr>
            </w:pPr>
          </w:p>
          <w:p w:rsidR="005833CB" w:rsidRPr="00467A6B" w:rsidRDefault="005833CB" w:rsidP="0093346F">
            <w:pPr>
              <w:widowControl w:val="0"/>
              <w:spacing w:after="0" w:line="240" w:lineRule="auto"/>
              <w:jc w:val="center"/>
              <w:textAlignment w:val="baseline"/>
              <w:rPr>
                <w:rFonts w:ascii="Arial" w:eastAsia="Calibri" w:hAnsi="Arial" w:cs="Arial"/>
                <w:b/>
                <w:sz w:val="24"/>
                <w:szCs w:val="24"/>
                <w:lang w:val="mn-MN"/>
              </w:rPr>
            </w:pPr>
            <w:r w:rsidRPr="00467A6B">
              <w:rPr>
                <w:rFonts w:ascii="Arial" w:eastAsia="Calibri" w:hAnsi="Arial" w:cs="Arial"/>
                <w:b/>
                <w:color w:val="00000A"/>
                <w:sz w:val="24"/>
                <w:szCs w:val="24"/>
                <w:lang w:val="mn-MN" w:eastAsia="zh-CN" w:bidi="hi-IN"/>
              </w:rPr>
              <w:t>Албан тушаал</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b/>
                <w:sz w:val="24"/>
                <w:szCs w:val="24"/>
                <w:lang w:val="mn-MN"/>
              </w:rPr>
            </w:pPr>
            <w:r w:rsidRPr="00467A6B">
              <w:rPr>
                <w:rFonts w:ascii="Arial" w:eastAsia="Calibri" w:hAnsi="Arial" w:cs="Arial"/>
                <w:b/>
                <w:color w:val="00000A"/>
                <w:sz w:val="24"/>
                <w:szCs w:val="24"/>
                <w:lang w:val="mn-MN" w:eastAsia="zh-CN" w:bidi="hi-IN"/>
              </w:rPr>
              <w:t>Албан тушаалын сарын цалингийн хэмжээ /төгрөгөөр/</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1</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0E211A" w:rsidP="0093346F">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Тамгын дарга, т</w:t>
            </w:r>
            <w:bookmarkStart w:id="3" w:name="_GoBack"/>
            <w:bookmarkEnd w:id="3"/>
            <w:r w:rsidR="005833CB" w:rsidRPr="00467A6B">
              <w:rPr>
                <w:rFonts w:ascii="Arial" w:eastAsia="Calibri" w:hAnsi="Arial" w:cs="Arial"/>
                <w:color w:val="000000"/>
                <w:sz w:val="24"/>
                <w:szCs w:val="24"/>
                <w:lang w:val="mn-MN"/>
              </w:rPr>
              <w:t xml:space="preserve">эргүүлэх аудитор </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3 790 560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2</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Үндэсний аудитын газрын бүтцийн нэгжийн дарга, захирал, тэргүүлэх аудитор</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3 536 160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3</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Үндэсний аудитын газрын хэлтэс, албаны дарга, менежер</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3 370 800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4</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Үндэсний аудитын газрын ахлах аудитор, ахлах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3 218 160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5</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Үндэсний аудитын газрын аудитор,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3 027 360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6</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Орон нутаг дахь Төрийн аудитын газрын дарга</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3 370 800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7</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Орон нутаг дахь Төрийн аудитын газрын хэлтсийн дарга, аудитын менежер</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3 218 160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8</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Орон нутаг дахь Төрийн аудитын газрын ахлах аудитор, ахлах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3 027 360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9</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color w:val="00000A"/>
                <w:sz w:val="24"/>
                <w:szCs w:val="24"/>
                <w:lang w:val="mn-MN" w:eastAsia="zh-CN" w:bidi="hi-IN"/>
              </w:rPr>
            </w:pPr>
            <w:r w:rsidRPr="00467A6B">
              <w:rPr>
                <w:rFonts w:ascii="Arial" w:eastAsia="Times New Roman" w:hAnsi="Arial" w:cs="Arial"/>
                <w:color w:val="000000"/>
                <w:sz w:val="24"/>
                <w:szCs w:val="24"/>
                <w:shd w:val="clear" w:color="auto" w:fill="FFFFFF"/>
                <w:lang w:val="mn-MN"/>
              </w:rPr>
              <w:t>Орон нутаг дахь Төрийн аудитын газрын аудитор,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color w:val="00000A"/>
                <w:sz w:val="24"/>
                <w:szCs w:val="24"/>
                <w:lang w:val="mn-MN" w:eastAsia="zh-CN" w:bidi="hi-IN"/>
              </w:rPr>
            </w:pPr>
            <w:r w:rsidRPr="00467A6B">
              <w:rPr>
                <w:rFonts w:ascii="Arial" w:eastAsia="Calibri" w:hAnsi="Arial" w:cs="Arial"/>
                <w:color w:val="000000"/>
                <w:sz w:val="24"/>
                <w:szCs w:val="24"/>
                <w:lang w:val="mn-MN"/>
              </w:rPr>
              <w:t>2 709 360</w:t>
            </w:r>
          </w:p>
        </w:tc>
      </w:tr>
    </w:tbl>
    <w:p w:rsidR="005833CB" w:rsidRPr="00467A6B" w:rsidRDefault="005833CB" w:rsidP="005833CB">
      <w:pPr>
        <w:spacing w:after="0" w:line="240" w:lineRule="auto"/>
        <w:jc w:val="both"/>
        <w:rPr>
          <w:rFonts w:ascii="Calibri" w:eastAsia="Calibri" w:hAnsi="Calibri" w:cs="Mongolian Baiti"/>
          <w:sz w:val="24"/>
          <w:szCs w:val="24"/>
          <w:lang w:val="mn-MN"/>
        </w:rPr>
      </w:pPr>
    </w:p>
    <w:p w:rsidR="005833CB" w:rsidRPr="00467A6B" w:rsidRDefault="005833CB" w:rsidP="005833CB">
      <w:pPr>
        <w:spacing w:after="0" w:line="240" w:lineRule="auto"/>
        <w:jc w:val="both"/>
        <w:rPr>
          <w:rFonts w:ascii="Calibri" w:eastAsia="Calibri" w:hAnsi="Calibri" w:cs="Mongolian Baiti"/>
          <w:sz w:val="24"/>
          <w:szCs w:val="24"/>
          <w:lang w:val="mn-MN"/>
        </w:rPr>
      </w:pPr>
    </w:p>
    <w:p w:rsidR="005833CB" w:rsidRPr="00467A6B" w:rsidRDefault="005833CB" w:rsidP="005833CB">
      <w:pPr>
        <w:spacing w:after="0" w:line="240" w:lineRule="auto"/>
        <w:rPr>
          <w:rFonts w:ascii="Arial" w:eastAsia="Times New Roman" w:hAnsi="Arial" w:cs="Arial"/>
          <w:sz w:val="24"/>
          <w:szCs w:val="24"/>
          <w:lang w:val="mn-MN"/>
        </w:rPr>
      </w:pPr>
    </w:p>
    <w:p w:rsidR="005833CB" w:rsidRPr="00467A6B" w:rsidRDefault="005833CB" w:rsidP="005833CB">
      <w:pPr>
        <w:spacing w:after="0" w:line="240" w:lineRule="auto"/>
        <w:jc w:val="center"/>
        <w:rPr>
          <w:rFonts w:ascii="Arial" w:eastAsia="Times New Roman" w:hAnsi="Arial" w:cs="Arial"/>
          <w:sz w:val="24"/>
          <w:szCs w:val="24"/>
          <w:lang w:val="mn-MN"/>
        </w:rPr>
      </w:pPr>
      <w:r w:rsidRPr="00467A6B">
        <w:rPr>
          <w:rFonts w:ascii="Arial" w:eastAsia="Times New Roman" w:hAnsi="Arial" w:cs="Arial"/>
          <w:sz w:val="24"/>
          <w:szCs w:val="24"/>
          <w:lang w:val="mn-MN"/>
        </w:rPr>
        <w:t>---оОо---</w:t>
      </w:r>
    </w:p>
    <w:p w:rsidR="005833CB" w:rsidRPr="00467A6B" w:rsidRDefault="005833CB" w:rsidP="005833CB">
      <w:pPr>
        <w:spacing w:after="0" w:line="240" w:lineRule="auto"/>
        <w:jc w:val="center"/>
        <w:rPr>
          <w:rFonts w:ascii="Arial" w:eastAsia="Times New Roman" w:hAnsi="Arial" w:cs="Arial"/>
          <w:sz w:val="24"/>
          <w:szCs w:val="24"/>
          <w:lang w:val="mn-MN"/>
        </w:rPr>
      </w:pPr>
    </w:p>
    <w:p w:rsidR="005833CB" w:rsidRPr="00467A6B" w:rsidRDefault="005833CB" w:rsidP="005833CB">
      <w:pPr>
        <w:spacing w:after="0" w:line="240" w:lineRule="auto"/>
        <w:jc w:val="center"/>
        <w:rPr>
          <w:rFonts w:ascii="Arial" w:eastAsia="Times New Roman" w:hAnsi="Arial" w:cs="Arial"/>
          <w:sz w:val="24"/>
          <w:szCs w:val="24"/>
          <w:lang w:val="mn-MN"/>
        </w:rPr>
      </w:pPr>
    </w:p>
    <w:p w:rsidR="005833CB" w:rsidRPr="00467A6B" w:rsidRDefault="005833CB" w:rsidP="005833CB">
      <w:pPr>
        <w:spacing w:after="0" w:line="240" w:lineRule="auto"/>
        <w:jc w:val="center"/>
        <w:rPr>
          <w:rFonts w:ascii="Arial" w:eastAsia="Times New Roman" w:hAnsi="Arial" w:cs="Arial"/>
          <w:sz w:val="24"/>
          <w:szCs w:val="24"/>
          <w:lang w:val="mn-MN"/>
        </w:rPr>
      </w:pPr>
    </w:p>
    <w:p w:rsidR="005833CB" w:rsidRPr="00467A6B" w:rsidRDefault="005833CB" w:rsidP="00467A6B">
      <w:pPr>
        <w:spacing w:after="0" w:line="240" w:lineRule="auto"/>
        <w:jc w:val="both"/>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r>
        <w:rPr>
          <w:rFonts w:ascii="Arial" w:eastAsia="Calibri" w:hAnsi="Arial" w:cs="Arial"/>
          <w:sz w:val="24"/>
          <w:szCs w:val="24"/>
          <w:lang w:val="mn-MN"/>
        </w:rPr>
        <w:lastRenderedPageBreak/>
        <w:t>Монгол Улсын Их Хурлын 2025 оны</w:t>
      </w:r>
    </w:p>
    <w:p w:rsidR="005833CB" w:rsidRDefault="005833CB" w:rsidP="005833CB">
      <w:pPr>
        <w:spacing w:after="0" w:line="240" w:lineRule="auto"/>
        <w:ind w:left="4820"/>
        <w:rPr>
          <w:rFonts w:ascii="Arial" w:eastAsia="Calibri" w:hAnsi="Arial" w:cs="Arial"/>
          <w:sz w:val="24"/>
          <w:szCs w:val="24"/>
          <w:lang w:val="mn-MN"/>
        </w:rPr>
      </w:pPr>
      <w:r>
        <w:rPr>
          <w:rFonts w:ascii="Arial" w:eastAsia="Calibri" w:hAnsi="Arial" w:cs="Arial"/>
          <w:sz w:val="24"/>
          <w:szCs w:val="24"/>
          <w:lang w:val="mn-MN"/>
        </w:rPr>
        <w:t>24 дугаар тогтоолын 2 дугаар хавсралт</w:t>
      </w:r>
    </w:p>
    <w:p w:rsidR="005833CB" w:rsidRDefault="005833CB" w:rsidP="005833CB">
      <w:pPr>
        <w:spacing w:after="0" w:line="240" w:lineRule="auto"/>
        <w:ind w:left="4820"/>
        <w:jc w:val="center"/>
        <w:rPr>
          <w:rFonts w:ascii="Arial" w:eastAsia="Times New Roman" w:hAnsi="Arial" w:cs="Arial"/>
          <w:sz w:val="24"/>
          <w:szCs w:val="24"/>
          <w:lang w:val="mn-MN"/>
        </w:rPr>
      </w:pPr>
    </w:p>
    <w:p w:rsidR="005833CB" w:rsidRDefault="005833CB" w:rsidP="005833CB">
      <w:pPr>
        <w:spacing w:after="0" w:line="240" w:lineRule="auto"/>
        <w:ind w:left="4820"/>
        <w:rPr>
          <w:rFonts w:ascii="Arial" w:eastAsia="Calibri" w:hAnsi="Arial" w:cs="Arial"/>
          <w:sz w:val="24"/>
          <w:szCs w:val="24"/>
          <w:lang w:val="mn-MN"/>
        </w:rPr>
      </w:pPr>
      <w:r>
        <w:rPr>
          <w:rFonts w:ascii="Arial" w:eastAsia="Calibri" w:hAnsi="Arial" w:cs="Arial"/>
          <w:sz w:val="24"/>
          <w:szCs w:val="24"/>
          <w:lang w:val="mn-MN"/>
        </w:rPr>
        <w:t>Монгол Улсын Их Хурлын 2023 оны</w:t>
      </w:r>
    </w:p>
    <w:p w:rsidR="005833CB" w:rsidRDefault="005833CB" w:rsidP="005833CB">
      <w:pPr>
        <w:spacing w:after="0" w:line="240" w:lineRule="auto"/>
        <w:ind w:left="4820"/>
        <w:rPr>
          <w:rFonts w:ascii="Arial" w:eastAsia="Calibri" w:hAnsi="Arial" w:cs="Arial"/>
          <w:sz w:val="24"/>
          <w:szCs w:val="24"/>
          <w:lang w:val="mn-MN"/>
        </w:rPr>
      </w:pPr>
      <w:r>
        <w:rPr>
          <w:rFonts w:ascii="Arial" w:eastAsia="Calibri" w:hAnsi="Arial" w:cs="Arial"/>
          <w:sz w:val="24"/>
          <w:szCs w:val="24"/>
          <w:lang w:val="mn-MN"/>
        </w:rPr>
        <w:t>117 дугаар тогтоолын 8 дугаар хавсралт</w:t>
      </w:r>
    </w:p>
    <w:p w:rsidR="005833CB" w:rsidRDefault="005833CB" w:rsidP="005833CB">
      <w:pPr>
        <w:spacing w:after="0" w:line="240" w:lineRule="auto"/>
        <w:ind w:firstLine="454"/>
        <w:jc w:val="both"/>
        <w:rPr>
          <w:rFonts w:ascii="Arial" w:eastAsia="Calibri" w:hAnsi="Arial" w:cs="Arial"/>
          <w:sz w:val="24"/>
          <w:szCs w:val="24"/>
          <w:lang w:val="mn-MN"/>
        </w:rPr>
      </w:pPr>
    </w:p>
    <w:p w:rsidR="005833CB" w:rsidRDefault="005833CB" w:rsidP="005833CB">
      <w:pPr>
        <w:spacing w:after="0" w:line="240" w:lineRule="auto"/>
        <w:ind w:firstLine="454"/>
        <w:jc w:val="both"/>
        <w:rPr>
          <w:rFonts w:ascii="Arial" w:eastAsia="Calibri" w:hAnsi="Arial" w:cs="Arial"/>
          <w:sz w:val="24"/>
          <w:szCs w:val="24"/>
          <w:lang w:val="mn-MN"/>
        </w:rPr>
      </w:pPr>
    </w:p>
    <w:p w:rsidR="005833CB" w:rsidRDefault="005833CB" w:rsidP="005833CB">
      <w:pPr>
        <w:widowControl w:val="0"/>
        <w:spacing w:after="0" w:line="240" w:lineRule="auto"/>
        <w:jc w:val="center"/>
        <w:textAlignment w:val="baseline"/>
        <w:rPr>
          <w:rFonts w:ascii="Arial" w:eastAsia="Calibri" w:hAnsi="Arial" w:cs="Arial"/>
          <w:b/>
          <w:sz w:val="24"/>
          <w:szCs w:val="24"/>
          <w:lang w:val="mn-MN"/>
        </w:rPr>
      </w:pPr>
      <w:r>
        <w:rPr>
          <w:rFonts w:ascii="Arial" w:eastAsia="Calibri" w:hAnsi="Arial" w:cs="Arial"/>
          <w:b/>
          <w:sz w:val="24"/>
          <w:szCs w:val="24"/>
          <w:lang w:val="mn-MN"/>
        </w:rPr>
        <w:t xml:space="preserve">АВЛИГАТАЙ ТЭМЦЭХ ГАЗРЫН </w:t>
      </w:r>
    </w:p>
    <w:p w:rsidR="005833CB" w:rsidRDefault="005833CB" w:rsidP="005833CB">
      <w:pPr>
        <w:widowControl w:val="0"/>
        <w:spacing w:after="0" w:line="240" w:lineRule="auto"/>
        <w:jc w:val="center"/>
        <w:textAlignment w:val="baseline"/>
        <w:rPr>
          <w:rFonts w:ascii="Arial" w:eastAsia="Calibri" w:hAnsi="Arial" w:cs="Arial"/>
          <w:b/>
          <w:sz w:val="24"/>
          <w:szCs w:val="24"/>
          <w:lang w:val="mn-MN"/>
        </w:rPr>
      </w:pPr>
      <w:r>
        <w:rPr>
          <w:rFonts w:ascii="Arial" w:eastAsia="Calibri" w:hAnsi="Arial" w:cs="Arial"/>
          <w:b/>
          <w:sz w:val="24"/>
          <w:szCs w:val="24"/>
          <w:lang w:val="mn-MN"/>
        </w:rPr>
        <w:t>АЛБАН ХААГЧИЙН АЛБАН ТУШААЛЫН</w:t>
      </w:r>
    </w:p>
    <w:p w:rsidR="005833CB" w:rsidRDefault="005833CB" w:rsidP="005833CB">
      <w:pPr>
        <w:widowControl w:val="0"/>
        <w:spacing w:after="0" w:line="240" w:lineRule="auto"/>
        <w:jc w:val="center"/>
        <w:textAlignment w:val="baseline"/>
        <w:rPr>
          <w:rFonts w:ascii="Arial" w:eastAsia="Calibri" w:hAnsi="Arial" w:cs="Arial"/>
          <w:b/>
          <w:sz w:val="24"/>
          <w:szCs w:val="24"/>
          <w:lang w:val="mn-MN"/>
        </w:rPr>
      </w:pPr>
      <w:r>
        <w:rPr>
          <w:rFonts w:ascii="Arial" w:eastAsia="Calibri" w:hAnsi="Arial" w:cs="Arial"/>
          <w:b/>
          <w:sz w:val="24"/>
          <w:szCs w:val="24"/>
          <w:lang w:val="mn-MN"/>
        </w:rPr>
        <w:t xml:space="preserve"> ЦАЛИНГИЙН ХЭМЖЭЭ</w:t>
      </w:r>
    </w:p>
    <w:p w:rsidR="005833CB" w:rsidRDefault="005833CB" w:rsidP="005833CB">
      <w:pPr>
        <w:widowControl w:val="0"/>
        <w:spacing w:after="0" w:line="240" w:lineRule="auto"/>
        <w:jc w:val="both"/>
        <w:textAlignment w:val="baseline"/>
        <w:rPr>
          <w:rFonts w:ascii="Arial" w:eastAsia="Calibri" w:hAnsi="Arial" w:cs="Arial"/>
          <w:sz w:val="24"/>
          <w:szCs w:val="24"/>
          <w:lang w:val="mn-MN"/>
        </w:rPr>
      </w:pPr>
    </w:p>
    <w:tbl>
      <w:tblPr>
        <w:tblW w:w="9356"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43"/>
        <w:gridCol w:w="5643"/>
        <w:gridCol w:w="3070"/>
      </w:tblGrid>
      <w:tr w:rsidR="005833CB" w:rsidTr="005833CB">
        <w:trPr>
          <w:trHeight w:val="850"/>
        </w:trPr>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both"/>
              <w:textAlignment w:val="baseline"/>
              <w:rPr>
                <w:rFonts w:ascii="Arial" w:eastAsia="Calibri" w:hAnsi="Arial" w:cs="Arial"/>
                <w:b/>
                <w:sz w:val="24"/>
                <w:szCs w:val="24"/>
                <w:lang w:val="mn-MN"/>
              </w:rPr>
            </w:pPr>
            <w:r>
              <w:rPr>
                <w:rFonts w:ascii="Arial" w:eastAsia="WenQuanYi Micro Hei" w:hAnsi="Arial" w:cs="Arial"/>
                <w:b/>
                <w:sz w:val="24"/>
                <w:szCs w:val="24"/>
                <w:lang w:val="mn-MN"/>
              </w:rPr>
              <w:t>Д/д</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b/>
                <w:sz w:val="24"/>
                <w:szCs w:val="24"/>
                <w:lang w:val="mn-MN"/>
              </w:rPr>
            </w:pPr>
            <w:r>
              <w:rPr>
                <w:rFonts w:ascii="Arial" w:eastAsia="Calibri" w:hAnsi="Arial" w:cs="Arial"/>
                <w:b/>
                <w:color w:val="00000A"/>
                <w:sz w:val="24"/>
                <w:szCs w:val="24"/>
                <w:lang w:val="mn-MN" w:eastAsia="zh-CN" w:bidi="hi-IN"/>
              </w:rPr>
              <w:t>Албан тушаал</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b/>
                <w:sz w:val="24"/>
                <w:szCs w:val="24"/>
                <w:lang w:val="mn-MN"/>
              </w:rPr>
            </w:pPr>
            <w:r>
              <w:rPr>
                <w:rFonts w:ascii="Arial" w:eastAsia="Calibri" w:hAnsi="Arial" w:cs="Arial"/>
                <w:b/>
                <w:color w:val="00000A"/>
                <w:sz w:val="24"/>
                <w:szCs w:val="24"/>
                <w:lang w:val="mn-MN" w:eastAsia="zh-CN" w:bidi="hi-IN"/>
              </w:rPr>
              <w:t>Албан тушаалын сарын цалингийн хэмжээ /төгрөгөөр/</w:t>
            </w:r>
          </w:p>
        </w:tc>
      </w:tr>
      <w:tr w:rsidR="005833CB" w:rsidTr="005833CB">
        <w:trPr>
          <w:trHeight w:val="292"/>
        </w:trPr>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1</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 xml:space="preserve">Авлигатай тэмцэх газрын дарга </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5 058 455</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2</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Авлигатай тэмцэх газрын дэд дарга</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4 711 955</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3</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 xml:space="preserve">Хэлтсийн дарга </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4 517 357</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4</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Албаны дарга</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4 279 383</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5</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 xml:space="preserve">Ахлах ажилтан </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4 073 264</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6</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 xml:space="preserve">Ажилтан </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3 839 679</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7</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 xml:space="preserve">Туслах ажилтан </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2 193 211</w:t>
            </w:r>
          </w:p>
        </w:tc>
      </w:tr>
    </w:tbl>
    <w:p w:rsidR="005833CB" w:rsidRDefault="005833CB" w:rsidP="005833CB">
      <w:pPr>
        <w:widowControl w:val="0"/>
        <w:spacing w:after="0" w:line="240" w:lineRule="auto"/>
        <w:jc w:val="both"/>
        <w:textAlignment w:val="baseline"/>
        <w:rPr>
          <w:rFonts w:ascii="Arial" w:eastAsia="Calibri" w:hAnsi="Arial" w:cs="Arial"/>
          <w:sz w:val="24"/>
          <w:szCs w:val="24"/>
          <w:lang w:val="mn-MN"/>
        </w:rPr>
      </w:pPr>
    </w:p>
    <w:p w:rsidR="005833CB" w:rsidRDefault="005833CB" w:rsidP="005833CB">
      <w:pPr>
        <w:widowControl w:val="0"/>
        <w:spacing w:after="0" w:line="240" w:lineRule="auto"/>
        <w:jc w:val="both"/>
        <w:textAlignment w:val="baseline"/>
        <w:rPr>
          <w:rFonts w:ascii="Arial" w:eastAsia="Calibri" w:hAnsi="Arial" w:cs="Arial"/>
          <w:sz w:val="24"/>
          <w:szCs w:val="24"/>
          <w:lang w:val="mn-MN"/>
        </w:rPr>
      </w:pPr>
    </w:p>
    <w:p w:rsidR="005833CB" w:rsidRDefault="005833CB" w:rsidP="005833CB">
      <w:pPr>
        <w:spacing w:after="0" w:line="240" w:lineRule="auto"/>
        <w:rPr>
          <w:rFonts w:ascii="Arial" w:eastAsia="Times New Roman" w:hAnsi="Arial" w:cs="Arial"/>
          <w:sz w:val="24"/>
          <w:szCs w:val="24"/>
          <w:lang w:val="mn-MN"/>
        </w:rPr>
      </w:pPr>
    </w:p>
    <w:p w:rsidR="005833CB" w:rsidRDefault="005833CB" w:rsidP="005833CB">
      <w:pPr>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---оОо---</w:t>
      </w:r>
    </w:p>
    <w:p w:rsidR="005833CB" w:rsidRDefault="005833CB" w:rsidP="005833C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sectPr w:rsidR="00467A6B" w:rsidRPr="00467A6B" w:rsidSect="00AF4D46">
      <w:pgSz w:w="11906" w:h="16838" w:code="9"/>
      <w:pgMar w:top="1138" w:right="850" w:bottom="896"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WenQuanYi Micro Hei">
    <w:altName w:val="Heiti TC Light"/>
    <w:panose1 w:val="00000000000000000000"/>
    <w:charset w:val="00"/>
    <w:family w:val="roman"/>
    <w:notTrueType/>
    <w:pitch w:val="default"/>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6B"/>
    <w:rsid w:val="000E211A"/>
    <w:rsid w:val="00467A6B"/>
    <w:rsid w:val="004E46DE"/>
    <w:rsid w:val="005833CB"/>
    <w:rsid w:val="006022D1"/>
    <w:rsid w:val="00966A1D"/>
    <w:rsid w:val="00AA43AF"/>
    <w:rsid w:val="00D2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6C56"/>
  <w15:chartTrackingRefBased/>
  <w15:docId w15:val="{B4838D82-ABD5-4937-ACCB-A06952F8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42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2025-01-29T09:54:00Z</dcterms:created>
  <dcterms:modified xsi:type="dcterms:W3CDTF">2025-02-12T08:23:00Z</dcterms:modified>
</cp:coreProperties>
</file>