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03" w:rsidRPr="00CA08A8" w:rsidRDefault="00EC7E03" w:rsidP="00EC7E03">
      <w:pPr>
        <w:tabs>
          <w:tab w:val="left" w:pos="5040"/>
          <w:tab w:val="left" w:pos="7560"/>
          <w:tab w:val="left" w:pos="12696"/>
        </w:tabs>
        <w:spacing w:after="0" w:line="20" w:lineRule="atLeast"/>
        <w:ind w:left="2520" w:hanging="2520"/>
        <w:jc w:val="center"/>
        <w:rPr>
          <w:rFonts w:ascii="Arial" w:hAnsi="Arial" w:cs="Arial"/>
          <w:b/>
          <w:color w:val="auto"/>
          <w:lang w:val="mn-MN"/>
        </w:rPr>
      </w:pPr>
      <w:r w:rsidRPr="00CA08A8">
        <w:rPr>
          <w:rFonts w:ascii="Arial" w:hAnsi="Arial" w:cs="Arial"/>
          <w:b/>
          <w:color w:val="auto"/>
          <w:lang w:val="mn-MN"/>
        </w:rPr>
        <w:t>МОНГОЛ УЛС ДАХЬ ХӨРӨНГӨ ОРУУЛАЛТЫН БОДЛОГЫН ЭРХ ЗҮЙН ОРЧИН</w:t>
      </w:r>
    </w:p>
    <w:p w:rsidR="00EC7E03" w:rsidRPr="00CA08A8" w:rsidRDefault="00EC7E03" w:rsidP="00EC7E03">
      <w:pPr>
        <w:tabs>
          <w:tab w:val="left" w:pos="5040"/>
          <w:tab w:val="left" w:pos="7560"/>
          <w:tab w:val="left" w:pos="12696"/>
        </w:tabs>
        <w:spacing w:after="0" w:line="20" w:lineRule="atLeast"/>
        <w:ind w:left="2520" w:hanging="2520"/>
        <w:jc w:val="center"/>
        <w:rPr>
          <w:rFonts w:ascii="Arial" w:hAnsi="Arial" w:cs="Arial"/>
          <w:color w:val="548DD4" w:themeColor="text2" w:themeTint="99"/>
          <w:lang w:val="mn-MN"/>
        </w:rPr>
      </w:pPr>
    </w:p>
    <w:p w:rsidR="00EC7E03" w:rsidRPr="00CA08A8" w:rsidRDefault="00EC7E03" w:rsidP="00EC7E03">
      <w:pPr>
        <w:tabs>
          <w:tab w:val="left" w:pos="5040"/>
          <w:tab w:val="left" w:pos="7560"/>
          <w:tab w:val="left" w:pos="12696"/>
        </w:tabs>
        <w:spacing w:after="0" w:line="20" w:lineRule="atLeast"/>
        <w:ind w:left="2520" w:hanging="2520"/>
        <w:jc w:val="both"/>
        <w:rPr>
          <w:rFonts w:ascii="Arial" w:hAnsi="Arial" w:cs="Arial"/>
          <w:lang w:val="mn-MN"/>
        </w:rPr>
      </w:pPr>
    </w:p>
    <w:p w:rsidR="00EC7E03" w:rsidRPr="00CA08A8" w:rsidRDefault="00EC7E03" w:rsidP="00EC7E03">
      <w:pPr>
        <w:spacing w:after="0" w:line="240" w:lineRule="auto"/>
        <w:rPr>
          <w:rFonts w:ascii="Arial" w:hAnsi="Arial" w:cs="Arial"/>
          <w:bCs/>
          <w:lang w:val="mn-MN"/>
        </w:rPr>
      </w:pPr>
      <w:r w:rsidRPr="00CA08A8">
        <w:rPr>
          <w:rFonts w:ascii="Arial" w:hAnsi="Arial" w:cs="Arial"/>
          <w:b/>
          <w:bCs/>
          <w:i/>
          <w:lang w:val="mn-MN"/>
        </w:rPr>
        <w:t>Судалгааны код:</w:t>
      </w:r>
      <w:r w:rsidRPr="00CA08A8">
        <w:rPr>
          <w:rFonts w:ascii="Arial" w:hAnsi="Arial" w:cs="Arial"/>
          <w:b/>
          <w:bCs/>
          <w:i/>
          <w:lang w:val="mn-MN"/>
        </w:rPr>
        <w:tab/>
      </w:r>
      <w:r w:rsidRPr="00CA08A8">
        <w:rPr>
          <w:rFonts w:ascii="Arial" w:hAnsi="Arial" w:cs="Arial"/>
          <w:b/>
          <w:bCs/>
          <w:lang w:val="mn-MN"/>
        </w:rPr>
        <w:tab/>
      </w:r>
      <w:r w:rsidRPr="00CA08A8">
        <w:rPr>
          <w:rFonts w:ascii="Arial" w:eastAsia="MS Mincho" w:hAnsi="Arial" w:cs="Arial"/>
          <w:lang w:val="mn-MN"/>
        </w:rPr>
        <w:t>СТ-16/401</w:t>
      </w:r>
      <w:r w:rsidRPr="00CA08A8">
        <w:rPr>
          <w:rFonts w:ascii="Arial" w:hAnsi="Arial" w:cs="Arial"/>
          <w:b/>
          <w:bCs/>
          <w:lang w:val="mn-MN"/>
        </w:rPr>
        <w:t xml:space="preserve">            </w:t>
      </w:r>
    </w:p>
    <w:p w:rsidR="00EC7E03" w:rsidRPr="00CA08A8" w:rsidRDefault="00EC7E03" w:rsidP="00EC7E03">
      <w:pPr>
        <w:spacing w:after="0" w:line="240" w:lineRule="auto"/>
        <w:rPr>
          <w:rFonts w:ascii="Arial" w:hAnsi="Arial" w:cs="Arial"/>
          <w:lang w:val="mn-MN"/>
        </w:rPr>
      </w:pPr>
      <w:r w:rsidRPr="00CA08A8">
        <w:rPr>
          <w:rFonts w:ascii="Arial" w:hAnsi="Arial" w:cs="Arial"/>
          <w:b/>
          <w:i/>
          <w:lang w:val="mn-MN"/>
        </w:rPr>
        <w:t>Судалгааны төрөл</w:t>
      </w:r>
      <w:r w:rsidRPr="00CA08A8">
        <w:rPr>
          <w:rFonts w:ascii="Arial" w:hAnsi="Arial" w:cs="Arial"/>
          <w:i/>
          <w:lang w:val="mn-MN"/>
        </w:rPr>
        <w:t>:</w:t>
      </w:r>
      <w:r w:rsidRPr="00CA08A8">
        <w:rPr>
          <w:rFonts w:ascii="Arial" w:hAnsi="Arial" w:cs="Arial"/>
          <w:lang w:val="mn-MN"/>
        </w:rPr>
        <w:t xml:space="preserve"> </w:t>
      </w:r>
      <w:r w:rsidRPr="00CA08A8">
        <w:rPr>
          <w:rFonts w:ascii="Arial" w:hAnsi="Arial" w:cs="Arial"/>
          <w:lang w:val="mn-MN"/>
        </w:rPr>
        <w:tab/>
        <w:t>Лавлагаа, мэдээлэл</w:t>
      </w:r>
    </w:p>
    <w:p w:rsidR="00EC7E03" w:rsidRPr="00CA08A8" w:rsidRDefault="00EC7E03" w:rsidP="00EC7E03">
      <w:pPr>
        <w:spacing w:after="0" w:line="240" w:lineRule="auto"/>
        <w:ind w:left="2880" w:hanging="2880"/>
        <w:rPr>
          <w:rFonts w:ascii="Arial" w:hAnsi="Arial" w:cs="Arial"/>
          <w:lang w:val="mn-MN"/>
        </w:rPr>
      </w:pPr>
      <w:r w:rsidRPr="00CA08A8">
        <w:rPr>
          <w:rFonts w:ascii="Arial" w:hAnsi="Arial" w:cs="Arial"/>
          <w:b/>
          <w:bCs/>
          <w:i/>
          <w:lang w:val="mn-MN"/>
        </w:rPr>
        <w:t>Гүйцэтгэсэн судлаач:</w:t>
      </w:r>
      <w:r w:rsidRPr="00CA08A8">
        <w:rPr>
          <w:rFonts w:ascii="Arial" w:hAnsi="Arial" w:cs="Arial"/>
          <w:lang w:val="mn-MN"/>
        </w:rPr>
        <w:t xml:space="preserve"> </w:t>
      </w:r>
      <w:r w:rsidRPr="00CA08A8">
        <w:rPr>
          <w:rFonts w:ascii="Arial" w:hAnsi="Arial" w:cs="Arial"/>
          <w:lang w:val="mn-MN"/>
        </w:rPr>
        <w:tab/>
        <w:t xml:space="preserve">Ц.Норовдондог, Ц.Болормаа, Д.Жигваагүнсэл, Д.Халиун, Ч.Онончимэг, Б.Нандингэрэл                                     </w:t>
      </w:r>
    </w:p>
    <w:p w:rsidR="00EC7E03" w:rsidRPr="00CA08A8" w:rsidRDefault="00EC7E03" w:rsidP="00EC7E03">
      <w:pPr>
        <w:spacing w:after="0" w:line="240" w:lineRule="auto"/>
        <w:rPr>
          <w:rFonts w:ascii="Arial" w:hAnsi="Arial" w:cs="Arial"/>
          <w:b/>
          <w:bCs/>
          <w:lang w:val="mn-MN"/>
        </w:rPr>
      </w:pPr>
      <w:r w:rsidRPr="00CA08A8">
        <w:rPr>
          <w:rFonts w:ascii="Arial" w:hAnsi="Arial" w:cs="Arial"/>
          <w:b/>
          <w:bCs/>
          <w:i/>
          <w:lang w:val="mn-MN"/>
        </w:rPr>
        <w:t>Захиалагч:</w:t>
      </w:r>
      <w:r w:rsidRPr="00CA08A8">
        <w:rPr>
          <w:rFonts w:ascii="Arial" w:hAnsi="Arial" w:cs="Arial"/>
          <w:b/>
          <w:bCs/>
          <w:lang w:val="mn-MN"/>
        </w:rPr>
        <w:t xml:space="preserve"> </w:t>
      </w:r>
      <w:r w:rsidRPr="00CA08A8">
        <w:rPr>
          <w:rFonts w:ascii="Arial" w:hAnsi="Arial" w:cs="Arial"/>
          <w:b/>
          <w:bCs/>
          <w:lang w:val="mn-MN"/>
        </w:rPr>
        <w:tab/>
      </w:r>
      <w:r w:rsidRPr="00CA08A8">
        <w:rPr>
          <w:rFonts w:ascii="Arial" w:hAnsi="Arial" w:cs="Arial"/>
          <w:b/>
          <w:bCs/>
          <w:lang w:val="mn-MN"/>
        </w:rPr>
        <w:tab/>
      </w:r>
      <w:r w:rsidRPr="00CA08A8">
        <w:rPr>
          <w:rFonts w:ascii="Arial" w:hAnsi="Arial" w:cs="Arial"/>
          <w:b/>
          <w:bCs/>
          <w:lang w:val="mn-MN"/>
        </w:rPr>
        <w:tab/>
      </w:r>
      <w:r w:rsidRPr="00CA08A8">
        <w:rPr>
          <w:rFonts w:ascii="Arial" w:hAnsi="Arial" w:cs="Arial"/>
          <w:bCs/>
          <w:lang w:val="mn-MN"/>
        </w:rPr>
        <w:t>Эдийн засгийн байнгын хорооны дарга Ж.Батсуурь</w:t>
      </w:r>
    </w:p>
    <w:p w:rsidR="00EC7E03" w:rsidRPr="00CA08A8" w:rsidRDefault="00EC7E03" w:rsidP="00EC7E03">
      <w:pPr>
        <w:spacing w:after="0" w:line="240" w:lineRule="auto"/>
        <w:rPr>
          <w:rFonts w:ascii="Arial" w:hAnsi="Arial" w:cs="Arial"/>
          <w:lang w:val="mn-MN"/>
        </w:rPr>
      </w:pPr>
      <w:r w:rsidRPr="00CA08A8">
        <w:rPr>
          <w:rFonts w:ascii="Arial" w:hAnsi="Arial" w:cs="Arial"/>
          <w:b/>
          <w:bCs/>
          <w:i/>
          <w:lang w:val="mn-MN"/>
        </w:rPr>
        <w:t>Огноо</w:t>
      </w:r>
      <w:r w:rsidRPr="00CA08A8">
        <w:rPr>
          <w:rFonts w:ascii="Arial" w:hAnsi="Arial" w:cs="Arial"/>
          <w:i/>
          <w:lang w:val="mn-MN"/>
        </w:rPr>
        <w:t>:</w:t>
      </w:r>
      <w:r w:rsidRPr="00CA08A8">
        <w:rPr>
          <w:rFonts w:ascii="Arial" w:hAnsi="Arial" w:cs="Arial"/>
          <w:lang w:val="mn-MN"/>
        </w:rPr>
        <w:tab/>
        <w:t xml:space="preserve"> </w:t>
      </w:r>
      <w:r w:rsidRPr="00CA08A8">
        <w:rPr>
          <w:rFonts w:ascii="Arial" w:hAnsi="Arial" w:cs="Arial"/>
          <w:lang w:val="mn-MN"/>
        </w:rPr>
        <w:tab/>
      </w:r>
      <w:r w:rsidRPr="00CA08A8">
        <w:rPr>
          <w:rFonts w:ascii="Arial" w:hAnsi="Arial" w:cs="Arial"/>
          <w:lang w:val="mn-MN"/>
        </w:rPr>
        <w:tab/>
        <w:t>2015.12.17</w:t>
      </w:r>
    </w:p>
    <w:p w:rsidR="00EC7E03" w:rsidRPr="00CA08A8" w:rsidRDefault="00EC7E03" w:rsidP="00EC7E03">
      <w:pPr>
        <w:tabs>
          <w:tab w:val="left" w:pos="5040"/>
          <w:tab w:val="left" w:pos="7560"/>
          <w:tab w:val="left" w:pos="12696"/>
        </w:tabs>
        <w:spacing w:after="0" w:line="20" w:lineRule="atLeast"/>
        <w:jc w:val="both"/>
        <w:rPr>
          <w:rFonts w:ascii="Arial" w:hAnsi="Arial" w:cs="Arial"/>
          <w:lang w:val="mn-MN"/>
        </w:rPr>
      </w:pPr>
      <w:r w:rsidRPr="00CA08A8">
        <w:rPr>
          <w:rFonts w:ascii="Arial" w:hAnsi="Arial" w:cs="Arial"/>
          <w:b/>
          <w:bCs/>
          <w:i/>
          <w:lang w:val="mn-MN"/>
        </w:rPr>
        <w:t xml:space="preserve">Сэдвийн агуулга: </w:t>
      </w:r>
      <w:r w:rsidRPr="00CA08A8">
        <w:rPr>
          <w:rFonts w:ascii="Arial" w:hAnsi="Arial" w:cs="Arial"/>
          <w:lang w:val="mn-MN"/>
        </w:rPr>
        <w:t>Өнөөгийн байдлаар Монгол улсад хөрөнгө оруулалтын эрх зүйн орчны хүрээнд ерөнхий зохицуулалтын 30, салбарын зохицуулалтын 34 хууль үйлчилж байна. Мөн хөрөнгө оруулалтыг дэмжих, хууль тогтоомжийн хэрэгжилтийг хангуулах хүрээнд батлан гаргасан УИХ-ын тогтоол-14, Засгийн газрын тогтоолоор баталсан журам- 29 тус тус хүчин төгөлдөр үйлчилж байгаа бөгөөд тус лавлагаа мэдээлэлд Хөрөнгө оруулалтын тухай хууль, Үйлдвэрлэлийг дэмжих тухай хуулийн зохицуулалтыг тоймлон судалсан болно.</w:t>
      </w:r>
    </w:p>
    <w:p w:rsidR="00EC7E03" w:rsidRPr="00252CE4" w:rsidRDefault="00EC7E03" w:rsidP="00EC7E03">
      <w:pPr>
        <w:rPr>
          <w:lang w:val="mn-MN"/>
        </w:rPr>
      </w:pPr>
    </w:p>
    <w:p w:rsidR="009F7667" w:rsidRPr="00EC7E03" w:rsidRDefault="009F7667">
      <w:pPr>
        <w:rPr>
          <w:lang w:val="mn-MN"/>
        </w:rPr>
      </w:pPr>
    </w:p>
    <w:sectPr w:rsidR="009F7667" w:rsidRPr="00EC7E03" w:rsidSect="009F76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EC7E03"/>
    <w:rsid w:val="000F465B"/>
    <w:rsid w:val="009F7667"/>
    <w:rsid w:val="00CF025B"/>
    <w:rsid w:val="00EC7E0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03"/>
    <w:pPr>
      <w:tabs>
        <w:tab w:val="left" w:pos="720"/>
      </w:tabs>
      <w:suppressAutoHyphens/>
    </w:pPr>
    <w:rPr>
      <w:rFonts w:ascii="Calibri" w:eastAsia="WenQuanYi Micro Hei" w:hAnsi="Calibri" w:cs="Calibri"/>
      <w:color w:val="00000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Narantuya.O</dc:creator>
  <cp:lastModifiedBy>Narantuya.O</cp:lastModifiedBy>
  <cp:revision>1</cp:revision>
  <dcterms:created xsi:type="dcterms:W3CDTF">2016-01-13T21:11:00Z</dcterms:created>
  <dcterms:modified xsi:type="dcterms:W3CDTF">2016-01-13T21:11:00Z</dcterms:modified>
</cp:coreProperties>
</file>