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5F815237"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507587">
        <w:rPr>
          <w:rFonts w:ascii="Arial" w:hAnsi="Arial" w:cs="Arial"/>
          <w:color w:val="3366FF"/>
          <w:sz w:val="20"/>
          <w:szCs w:val="20"/>
          <w:u w:val="single"/>
          <w:lang w:val="ms-MY"/>
        </w:rPr>
        <w:t>5</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A23608">
        <w:rPr>
          <w:rFonts w:ascii="Arial" w:hAnsi="Arial" w:cs="Arial"/>
          <w:color w:val="3366FF"/>
          <w:sz w:val="20"/>
          <w:szCs w:val="20"/>
          <w:u w:val="single"/>
        </w:rPr>
        <w:t>6</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6EE2CC29" w:rsidR="006B4A52" w:rsidRDefault="006B4A52" w:rsidP="006B4A52">
      <w:pPr>
        <w:pStyle w:val="Heading1"/>
        <w:jc w:val="left"/>
      </w:pPr>
    </w:p>
    <w:p w14:paraId="0DBF3244" w14:textId="77777777" w:rsidR="00507587" w:rsidRPr="00507587" w:rsidRDefault="00507587" w:rsidP="00507587">
      <w:pPr>
        <w:rPr>
          <w:lang w:val="mn-MN"/>
        </w:rPr>
      </w:pPr>
    </w:p>
    <w:p w14:paraId="426AE0C3" w14:textId="77777777" w:rsidR="00507587" w:rsidRPr="00DB6903" w:rsidRDefault="00507587" w:rsidP="00507587">
      <w:pPr>
        <w:ind w:right="-336"/>
        <w:jc w:val="center"/>
        <w:rPr>
          <w:rFonts w:ascii="Arial" w:hAnsi="Arial" w:cs="Arial"/>
          <w:b/>
          <w:iCs/>
          <w:lang w:val="mn-MN"/>
        </w:rPr>
      </w:pPr>
      <w:r w:rsidRPr="00DB6903">
        <w:rPr>
          <w:rFonts w:ascii="Arial" w:hAnsi="Arial" w:cs="Arial"/>
          <w:b/>
          <w:iCs/>
          <w:lang w:val="mn-MN"/>
        </w:rPr>
        <w:t>ХУУЛЬ ТОГТООМЖИЙН ТУХАЙ</w:t>
      </w:r>
    </w:p>
    <w:p w14:paraId="193D5F33" w14:textId="77777777" w:rsidR="00507587" w:rsidRPr="00DB6903" w:rsidRDefault="00507587" w:rsidP="00507587">
      <w:pPr>
        <w:ind w:right="-336"/>
        <w:jc w:val="center"/>
        <w:rPr>
          <w:rFonts w:ascii="Arial" w:hAnsi="Arial" w:cs="Arial"/>
          <w:b/>
          <w:iCs/>
          <w:lang w:val="mn-MN"/>
        </w:rPr>
      </w:pPr>
      <w:r w:rsidRPr="00DB6903">
        <w:rPr>
          <w:rFonts w:ascii="Arial" w:hAnsi="Arial" w:cs="Arial"/>
          <w:b/>
          <w:iCs/>
          <w:lang w:val="mn-MN"/>
        </w:rPr>
        <w:t>ХУУЛЬД НЭМЭЛТ, ӨӨРЧЛӨЛТ</w:t>
      </w:r>
    </w:p>
    <w:p w14:paraId="6279F081" w14:textId="77777777" w:rsidR="00507587" w:rsidRPr="00DB6903" w:rsidRDefault="00507587" w:rsidP="00507587">
      <w:pPr>
        <w:ind w:right="-336"/>
        <w:jc w:val="center"/>
        <w:rPr>
          <w:rFonts w:ascii="Arial" w:hAnsi="Arial" w:cs="Arial"/>
          <w:b/>
          <w:iCs/>
          <w:lang w:val="mn-MN"/>
        </w:rPr>
      </w:pPr>
      <w:r w:rsidRPr="00DB6903">
        <w:rPr>
          <w:rFonts w:ascii="Arial" w:hAnsi="Arial" w:cs="Arial"/>
          <w:b/>
          <w:iCs/>
          <w:lang w:val="mn-MN"/>
        </w:rPr>
        <w:t>ОРУУЛАХ ТУХАЙ</w:t>
      </w:r>
    </w:p>
    <w:p w14:paraId="7B0C81EA" w14:textId="77777777" w:rsidR="00507587" w:rsidRPr="00DB6903" w:rsidRDefault="00507587" w:rsidP="00507587">
      <w:pPr>
        <w:spacing w:line="360" w:lineRule="auto"/>
        <w:contextualSpacing/>
        <w:jc w:val="both"/>
        <w:rPr>
          <w:rFonts w:ascii="Arial" w:hAnsi="Arial" w:cs="Arial"/>
          <w:iCs/>
          <w:lang w:val="mn-MN"/>
        </w:rPr>
      </w:pPr>
    </w:p>
    <w:p w14:paraId="29E0F448" w14:textId="77777777" w:rsidR="00507587" w:rsidRPr="00DB6903" w:rsidRDefault="00507587" w:rsidP="00507587">
      <w:pPr>
        <w:ind w:firstLine="720"/>
        <w:jc w:val="both"/>
        <w:rPr>
          <w:rFonts w:ascii="Arial" w:hAnsi="Arial" w:cs="Arial"/>
          <w:iCs/>
          <w:lang w:val="mn-MN"/>
        </w:rPr>
      </w:pPr>
      <w:r w:rsidRPr="00DB6903">
        <w:rPr>
          <w:rFonts w:ascii="Arial" w:hAnsi="Arial" w:cs="Arial"/>
          <w:b/>
          <w:iCs/>
          <w:lang w:val="mn-MN"/>
        </w:rPr>
        <w:t>1 дүгээр зүйл.</w:t>
      </w:r>
      <w:r w:rsidRPr="00DB6903">
        <w:rPr>
          <w:rFonts w:ascii="Arial" w:hAnsi="Arial" w:cs="Arial"/>
          <w:iCs/>
          <w:lang w:val="mn-MN"/>
        </w:rPr>
        <w:t>Хууль тогтоомжийн тухай хуульд доор дурдсан агуулгатай дараах зүйл, хэсэг, заалт нэмсүгэй:</w:t>
      </w:r>
    </w:p>
    <w:p w14:paraId="360834D1" w14:textId="77777777" w:rsidR="00507587" w:rsidRPr="00DB6903" w:rsidRDefault="00507587" w:rsidP="00507587">
      <w:pPr>
        <w:ind w:firstLine="680"/>
        <w:jc w:val="both"/>
        <w:rPr>
          <w:rFonts w:ascii="Arial" w:hAnsi="Arial" w:cs="Arial"/>
          <w:b/>
          <w:bCs/>
          <w:iCs/>
          <w:lang w:val="mn-MN"/>
        </w:rPr>
      </w:pPr>
    </w:p>
    <w:p w14:paraId="73DEF46A" w14:textId="77777777" w:rsidR="00507587" w:rsidRPr="00DB6903" w:rsidRDefault="00507587" w:rsidP="00507587">
      <w:pPr>
        <w:ind w:left="720" w:firstLine="720"/>
        <w:jc w:val="both"/>
        <w:rPr>
          <w:rFonts w:ascii="Arial" w:hAnsi="Arial" w:cs="Arial"/>
          <w:b/>
          <w:bCs/>
          <w:iCs/>
          <w:lang w:val="mn-MN"/>
        </w:rPr>
      </w:pPr>
      <w:r w:rsidRPr="00DB6903">
        <w:rPr>
          <w:rFonts w:ascii="Arial" w:hAnsi="Arial" w:cs="Arial"/>
          <w:b/>
          <w:bCs/>
          <w:iCs/>
          <w:lang w:val="mn-MN"/>
        </w:rPr>
        <w:t>1/17 дугаар зүйлийн 17.2.4 дэх заалт:</w:t>
      </w:r>
    </w:p>
    <w:p w14:paraId="4B537314" w14:textId="77777777" w:rsidR="00507587" w:rsidRPr="00DB6903" w:rsidRDefault="00507587" w:rsidP="00507587">
      <w:pPr>
        <w:ind w:firstLine="720"/>
        <w:jc w:val="both"/>
        <w:rPr>
          <w:rFonts w:ascii="Arial" w:hAnsi="Arial" w:cs="Arial"/>
          <w:b/>
          <w:bCs/>
          <w:iCs/>
          <w:lang w:val="mn-MN"/>
        </w:rPr>
      </w:pPr>
    </w:p>
    <w:p w14:paraId="5B72A7BF" w14:textId="77777777" w:rsidR="00507587" w:rsidRPr="00DB6903" w:rsidRDefault="00507587" w:rsidP="00507587">
      <w:pPr>
        <w:ind w:firstLine="1440"/>
        <w:jc w:val="both"/>
        <w:rPr>
          <w:rFonts w:ascii="Arial" w:hAnsi="Arial" w:cs="Arial"/>
          <w:iCs/>
          <w:lang w:val="mn-MN"/>
        </w:rPr>
      </w:pPr>
      <w:r w:rsidRPr="00DB6903">
        <w:rPr>
          <w:rFonts w:ascii="Arial" w:hAnsi="Arial" w:cs="Arial"/>
          <w:iCs/>
          <w:lang w:val="mn-MN"/>
        </w:rPr>
        <w:t>“17.2.4.хууль тогтоомжийн төслийн хүний эрхэд нөлөөлөх байдлыг үнэлэх.”</w:t>
      </w:r>
    </w:p>
    <w:p w14:paraId="589A304A" w14:textId="77777777" w:rsidR="00507587" w:rsidRPr="00DB6903" w:rsidRDefault="00507587" w:rsidP="00507587">
      <w:pPr>
        <w:jc w:val="both"/>
        <w:rPr>
          <w:rFonts w:ascii="Arial" w:hAnsi="Arial" w:cs="Arial"/>
          <w:iCs/>
          <w:lang w:val="mn-MN" w:eastAsia="ja-JP"/>
        </w:rPr>
      </w:pPr>
    </w:p>
    <w:p w14:paraId="2E3B61EC" w14:textId="77777777" w:rsidR="00507587" w:rsidRPr="00DB6903" w:rsidRDefault="00507587" w:rsidP="00507587">
      <w:pPr>
        <w:ind w:left="720" w:firstLine="720"/>
        <w:jc w:val="both"/>
        <w:rPr>
          <w:rFonts w:ascii="Arial" w:hAnsi="Arial" w:cs="Arial"/>
          <w:b/>
          <w:bCs/>
          <w:iCs/>
          <w:lang w:val="mn-MN"/>
        </w:rPr>
      </w:pPr>
      <w:r w:rsidRPr="00DB6903">
        <w:rPr>
          <w:rFonts w:ascii="Arial" w:hAnsi="Arial" w:cs="Arial"/>
          <w:b/>
          <w:bCs/>
          <w:iCs/>
          <w:lang w:val="mn-MN"/>
        </w:rPr>
        <w:t>2/19</w:t>
      </w:r>
      <w:r w:rsidRPr="00DB6903">
        <w:rPr>
          <w:rFonts w:ascii="Arial" w:hAnsi="Arial" w:cs="Arial"/>
          <w:b/>
          <w:bCs/>
          <w:iCs/>
          <w:vertAlign w:val="superscript"/>
          <w:lang w:val="mn-MN"/>
        </w:rPr>
        <w:t xml:space="preserve">1 </w:t>
      </w:r>
      <w:r w:rsidRPr="00DB6903">
        <w:rPr>
          <w:rFonts w:ascii="Arial" w:hAnsi="Arial" w:cs="Arial"/>
          <w:b/>
          <w:bCs/>
          <w:iCs/>
          <w:lang w:val="mn-MN"/>
        </w:rPr>
        <w:t>дүгээр зүйл:</w:t>
      </w:r>
    </w:p>
    <w:p w14:paraId="372868CF" w14:textId="77777777" w:rsidR="00507587" w:rsidRPr="00DB6903" w:rsidRDefault="00507587" w:rsidP="00507587">
      <w:pPr>
        <w:ind w:left="720" w:firstLine="720"/>
        <w:jc w:val="both"/>
        <w:rPr>
          <w:rFonts w:ascii="Arial" w:hAnsi="Arial" w:cs="Arial"/>
          <w:b/>
          <w:bCs/>
          <w:iCs/>
          <w:lang w:val="mn-MN"/>
        </w:rPr>
      </w:pPr>
    </w:p>
    <w:p w14:paraId="2449B161" w14:textId="77777777" w:rsidR="00507587" w:rsidRPr="00DB6903" w:rsidRDefault="00507587" w:rsidP="00507587">
      <w:pPr>
        <w:ind w:left="720" w:hanging="11"/>
        <w:jc w:val="both"/>
        <w:rPr>
          <w:rFonts w:ascii="Arial" w:hAnsi="Arial" w:cs="Arial"/>
          <w:b/>
          <w:bCs/>
          <w:iCs/>
          <w:lang w:val="mn-MN"/>
        </w:rPr>
      </w:pPr>
      <w:r w:rsidRPr="00DB6903">
        <w:rPr>
          <w:rFonts w:ascii="Arial" w:hAnsi="Arial" w:cs="Arial"/>
          <w:iCs/>
          <w:lang w:val="mn-MN"/>
        </w:rPr>
        <w:t>“</w:t>
      </w:r>
      <w:r w:rsidRPr="00DB6903">
        <w:rPr>
          <w:rFonts w:ascii="Arial" w:hAnsi="Arial" w:cs="Arial"/>
          <w:b/>
          <w:bCs/>
          <w:iCs/>
          <w:lang w:val="mn-MN"/>
        </w:rPr>
        <w:t>19</w:t>
      </w:r>
      <w:r w:rsidRPr="00DB6903">
        <w:rPr>
          <w:rFonts w:ascii="Arial" w:hAnsi="Arial" w:cs="Arial"/>
          <w:b/>
          <w:bCs/>
          <w:iCs/>
          <w:vertAlign w:val="superscript"/>
          <w:lang w:val="mn-MN"/>
        </w:rPr>
        <w:t>1</w:t>
      </w:r>
      <w:r w:rsidRPr="00DB6903">
        <w:rPr>
          <w:rFonts w:ascii="Arial" w:hAnsi="Arial" w:cs="Arial"/>
          <w:b/>
          <w:bCs/>
          <w:iCs/>
          <w:lang w:val="mn-MN"/>
        </w:rPr>
        <w:t xml:space="preserve"> дүгээр зүйл.Яаралтай хэлэлцүүлэхээр өргөн мэдүүлэх хууль          </w:t>
      </w:r>
    </w:p>
    <w:p w14:paraId="3A26AA75" w14:textId="77777777" w:rsidR="00507587" w:rsidRPr="00DB6903" w:rsidRDefault="00507587" w:rsidP="00507587">
      <w:pPr>
        <w:ind w:left="720" w:hanging="11"/>
        <w:jc w:val="both"/>
        <w:rPr>
          <w:rFonts w:ascii="Arial" w:hAnsi="Arial" w:cs="Arial"/>
          <w:b/>
          <w:bCs/>
          <w:iCs/>
          <w:lang w:val="mn-MN"/>
        </w:rPr>
      </w:pPr>
      <w:r w:rsidRPr="00DB6903">
        <w:rPr>
          <w:rFonts w:ascii="Arial" w:hAnsi="Arial" w:cs="Arial"/>
          <w:b/>
          <w:bCs/>
          <w:iCs/>
          <w:lang w:val="mn-MN"/>
        </w:rPr>
        <w:t xml:space="preserve">                                 тогтоомжийн төсөлд хууль зүйн дүгнэлт хийх</w:t>
      </w:r>
    </w:p>
    <w:p w14:paraId="78662AA2" w14:textId="77777777" w:rsidR="00507587" w:rsidRPr="00DB6903" w:rsidRDefault="00507587" w:rsidP="00507587">
      <w:pPr>
        <w:jc w:val="both"/>
        <w:rPr>
          <w:rFonts w:ascii="Arial" w:hAnsi="Arial" w:cs="Arial"/>
          <w:iCs/>
          <w:lang w:val="mn-MN"/>
        </w:rPr>
      </w:pPr>
    </w:p>
    <w:p w14:paraId="027E8AC8" w14:textId="77777777" w:rsidR="00507587" w:rsidRPr="00DB6903" w:rsidRDefault="00507587" w:rsidP="00507587">
      <w:pPr>
        <w:ind w:firstLine="720"/>
        <w:jc w:val="both"/>
        <w:rPr>
          <w:rFonts w:ascii="Arial" w:hAnsi="Arial" w:cs="Arial"/>
          <w:iCs/>
          <w:lang w:val="mn-MN"/>
        </w:rPr>
      </w:pPr>
      <w:r w:rsidRPr="00DB6903">
        <w:rPr>
          <w:rFonts w:ascii="Arial" w:hAnsi="Arial" w:cs="Arial"/>
          <w:iCs/>
          <w:lang w:val="mn-MN"/>
        </w:rPr>
        <w:t>19</w:t>
      </w:r>
      <w:r w:rsidRPr="00DB6903">
        <w:rPr>
          <w:rFonts w:ascii="Arial" w:hAnsi="Arial" w:cs="Arial"/>
          <w:iCs/>
          <w:vertAlign w:val="superscript"/>
          <w:lang w:val="mn-MN"/>
        </w:rPr>
        <w:t>1</w:t>
      </w:r>
      <w:r w:rsidRPr="00DB6903">
        <w:rPr>
          <w:rFonts w:ascii="Arial" w:hAnsi="Arial" w:cs="Arial"/>
          <w:iCs/>
          <w:lang w:val="mn-MN"/>
        </w:rPr>
        <w:t>.1.Монгол Улсын Их Хурлын чуулганы хуралдааны дэгийн тухай хуулийн 33 дугаар зүйлд заасан хууль тогтоомжийн төсөл энэ хуульд заасан шаардлагыг хангасан эсэхэд хууль зүйн асуудал эрхэлсэн төрийн захиргааны төв байгууллага хууль зүйн дүгнэлт гаргаж ирүүлсэн байна.”</w:t>
      </w:r>
    </w:p>
    <w:p w14:paraId="4B9ECCEF" w14:textId="77777777" w:rsidR="00507587" w:rsidRPr="00DB6903" w:rsidRDefault="00507587" w:rsidP="00507587">
      <w:pPr>
        <w:jc w:val="both"/>
        <w:rPr>
          <w:rFonts w:ascii="Arial" w:hAnsi="Arial" w:cs="Arial"/>
          <w:iCs/>
          <w:lang w:val="mn-MN" w:eastAsia="ja-JP"/>
        </w:rPr>
      </w:pPr>
    </w:p>
    <w:p w14:paraId="2628C219" w14:textId="77777777" w:rsidR="00507587" w:rsidRPr="00DB6903" w:rsidRDefault="00507587" w:rsidP="00507587">
      <w:pPr>
        <w:jc w:val="both"/>
        <w:rPr>
          <w:rFonts w:ascii="Arial" w:hAnsi="Arial" w:cs="Arial"/>
          <w:b/>
          <w:iCs/>
          <w:color w:val="000000"/>
          <w:lang w:val="mn-MN" w:eastAsia="ja-JP"/>
        </w:rPr>
      </w:pPr>
      <w:r w:rsidRPr="00DB6903">
        <w:rPr>
          <w:rFonts w:ascii="Arial" w:hAnsi="Arial" w:cs="Arial"/>
          <w:iCs/>
          <w:lang w:val="mn-MN" w:eastAsia="ja-JP"/>
        </w:rPr>
        <w:tab/>
      </w:r>
      <w:r w:rsidRPr="00DB6903">
        <w:rPr>
          <w:rFonts w:ascii="Arial" w:hAnsi="Arial" w:cs="Arial"/>
          <w:iCs/>
          <w:lang w:val="mn-MN" w:eastAsia="ja-JP"/>
        </w:rPr>
        <w:tab/>
      </w:r>
      <w:r w:rsidRPr="00DB6903">
        <w:rPr>
          <w:rFonts w:ascii="Arial" w:hAnsi="Arial" w:cs="Arial"/>
          <w:b/>
          <w:iCs/>
          <w:color w:val="000000"/>
          <w:lang w:val="mn-MN" w:eastAsia="ja-JP"/>
        </w:rPr>
        <w:t>3/45 дугаар зүйлийн 45.4 дэх хэсэг:</w:t>
      </w:r>
    </w:p>
    <w:p w14:paraId="04AAF853" w14:textId="77777777" w:rsidR="00507587" w:rsidRPr="00DB6903" w:rsidRDefault="00507587" w:rsidP="00507587">
      <w:pPr>
        <w:jc w:val="both"/>
        <w:rPr>
          <w:rFonts w:ascii="Arial" w:hAnsi="Arial" w:cs="Arial"/>
          <w:bCs/>
          <w:iCs/>
          <w:color w:val="000000"/>
          <w:lang w:val="mn-MN" w:eastAsia="ja-JP"/>
        </w:rPr>
      </w:pPr>
    </w:p>
    <w:p w14:paraId="2E054751" w14:textId="77777777" w:rsidR="00507587" w:rsidRPr="00DB6903" w:rsidRDefault="00507587" w:rsidP="00507587">
      <w:pPr>
        <w:jc w:val="both"/>
        <w:rPr>
          <w:rFonts w:ascii="Arial" w:hAnsi="Arial" w:cs="Arial"/>
          <w:bCs/>
          <w:iCs/>
          <w:color w:val="000000"/>
          <w:lang w:val="mn-MN" w:eastAsia="ja-JP"/>
        </w:rPr>
      </w:pPr>
      <w:r w:rsidRPr="00DB6903">
        <w:rPr>
          <w:rFonts w:ascii="Arial" w:hAnsi="Arial" w:cs="Arial"/>
          <w:bCs/>
          <w:iCs/>
          <w:color w:val="000000"/>
          <w:lang w:val="mn-MN" w:eastAsia="ja-JP"/>
        </w:rPr>
        <w:tab/>
        <w:t>“45.4.Энэ хуулийн 45.3-т заасан эрх зүйн мэдээллийн нэгдсэн сан нь хууль тогтоомж, бусад эрх зүйн акт болон хууль тогтоомжийн төслийг Үндсэн хууль, Монгол Улсын олон улсын гэрээ, бусад хуультай нийцэж байгаа эсэх, уялдааг шалгах боломжтой мэдээллийн шинэ технологид тулгуурласан шийдэл бүхий байна.”</w:t>
      </w:r>
    </w:p>
    <w:p w14:paraId="1B8DCCFD" w14:textId="77777777" w:rsidR="00507587" w:rsidRPr="00DB6903" w:rsidRDefault="00507587" w:rsidP="00507587">
      <w:pPr>
        <w:contextualSpacing/>
        <w:jc w:val="both"/>
        <w:rPr>
          <w:rFonts w:ascii="Arial" w:hAnsi="Arial" w:cs="Arial"/>
          <w:b/>
          <w:iCs/>
          <w:color w:val="000000"/>
          <w:lang w:val="mn-MN"/>
        </w:rPr>
      </w:pPr>
    </w:p>
    <w:p w14:paraId="29FDC23B" w14:textId="77777777" w:rsidR="00507587" w:rsidRPr="00DB6903" w:rsidRDefault="00507587" w:rsidP="00507587">
      <w:pPr>
        <w:contextualSpacing/>
        <w:jc w:val="both"/>
        <w:rPr>
          <w:rFonts w:ascii="Arial" w:hAnsi="Arial" w:cs="Arial"/>
          <w:b/>
          <w:iCs/>
          <w:color w:val="000000"/>
          <w:lang w:val="mn-MN"/>
        </w:rPr>
      </w:pPr>
      <w:r w:rsidRPr="00DB6903">
        <w:rPr>
          <w:rFonts w:ascii="Arial" w:hAnsi="Arial" w:cs="Arial"/>
          <w:b/>
          <w:iCs/>
          <w:color w:val="000000"/>
          <w:lang w:val="mn-MN"/>
        </w:rPr>
        <w:tab/>
      </w:r>
      <w:r w:rsidRPr="00DB6903">
        <w:rPr>
          <w:rFonts w:ascii="Arial" w:hAnsi="Arial" w:cs="Arial"/>
          <w:b/>
          <w:iCs/>
          <w:color w:val="000000"/>
          <w:lang w:val="mn-MN"/>
        </w:rPr>
        <w:tab/>
        <w:t>4/49 дүгээр зүйлийн 49.8 дахь хэсэг:</w:t>
      </w:r>
    </w:p>
    <w:p w14:paraId="07110D61" w14:textId="77777777" w:rsidR="00507587" w:rsidRPr="00DB6903" w:rsidRDefault="00507587" w:rsidP="00507587">
      <w:pPr>
        <w:contextualSpacing/>
        <w:jc w:val="both"/>
        <w:rPr>
          <w:rFonts w:ascii="Arial" w:hAnsi="Arial" w:cs="Arial"/>
          <w:bCs/>
          <w:iCs/>
          <w:color w:val="000000"/>
          <w:lang w:val="mn-MN"/>
        </w:rPr>
      </w:pPr>
    </w:p>
    <w:p w14:paraId="343B01B4" w14:textId="77777777" w:rsidR="00507587" w:rsidRPr="00DB6903" w:rsidRDefault="00507587" w:rsidP="00507587">
      <w:pPr>
        <w:contextualSpacing/>
        <w:jc w:val="both"/>
        <w:rPr>
          <w:rFonts w:ascii="Arial" w:hAnsi="Arial" w:cs="Arial"/>
          <w:bCs/>
          <w:color w:val="000000"/>
          <w:lang w:val="mn-MN"/>
        </w:rPr>
      </w:pPr>
      <w:r w:rsidRPr="00DB6903">
        <w:rPr>
          <w:rFonts w:ascii="Arial" w:hAnsi="Arial" w:cs="Arial"/>
          <w:bCs/>
          <w:iCs/>
          <w:color w:val="000000"/>
          <w:lang w:val="mn-MN"/>
        </w:rPr>
        <w:tab/>
      </w:r>
      <w:r w:rsidRPr="00DB6903">
        <w:rPr>
          <w:rFonts w:ascii="Arial" w:hAnsi="Arial" w:cs="Arial"/>
          <w:bCs/>
          <w:iCs/>
          <w:color w:val="000000"/>
          <w:lang w:val="mn-MN" w:eastAsia="ja-JP"/>
        </w:rPr>
        <w:t>“</w:t>
      </w:r>
      <w:r w:rsidRPr="00DB6903">
        <w:rPr>
          <w:rFonts w:ascii="Arial" w:hAnsi="Arial" w:cs="Arial"/>
          <w:bCs/>
          <w:color w:val="000000"/>
          <w:lang w:val="mn-MN"/>
        </w:rPr>
        <w:t>49.8.Энэ хуулийн 49.2, 49.3-т заасан үнэлгээний тайлан, дүгнэлт, зөвлөмжийг Монгол Улсын Их Хурлын хяналт шалгалтын тухай хуулийн 13.7-д заасны дагуу Улсын Их Хурлын хяналт шалгалтын мэдээллийн нэгдсэн санд тухай бүр байршуулна.”</w:t>
      </w:r>
    </w:p>
    <w:p w14:paraId="56BD2A76" w14:textId="77777777" w:rsidR="00507587" w:rsidRPr="00DB6903" w:rsidRDefault="00507587" w:rsidP="00507587">
      <w:pPr>
        <w:contextualSpacing/>
        <w:jc w:val="both"/>
        <w:rPr>
          <w:rFonts w:ascii="Arial" w:hAnsi="Arial" w:cs="Arial"/>
          <w:bCs/>
          <w:iCs/>
          <w:color w:val="000000"/>
          <w:lang w:val="mn-MN"/>
        </w:rPr>
      </w:pPr>
    </w:p>
    <w:p w14:paraId="3212C311" w14:textId="77777777" w:rsidR="00507587" w:rsidRPr="00DB6903" w:rsidRDefault="00507587" w:rsidP="00507587">
      <w:pPr>
        <w:ind w:firstLine="720"/>
        <w:contextualSpacing/>
        <w:jc w:val="both"/>
        <w:rPr>
          <w:rFonts w:ascii="Arial" w:hAnsi="Arial" w:cs="Arial"/>
          <w:bCs/>
          <w:iCs/>
          <w:color w:val="000000"/>
          <w:shd w:val="clear" w:color="auto" w:fill="FAFAFA"/>
          <w:lang w:val="mn-MN"/>
        </w:rPr>
      </w:pPr>
      <w:r w:rsidRPr="00DB6903">
        <w:rPr>
          <w:rFonts w:ascii="Arial" w:hAnsi="Arial" w:cs="Arial"/>
          <w:b/>
          <w:iCs/>
          <w:color w:val="000000"/>
          <w:shd w:val="clear" w:color="auto" w:fill="FAFAFA"/>
          <w:lang w:val="mn-MN"/>
        </w:rPr>
        <w:t>2 дугаар зүйл.</w:t>
      </w:r>
      <w:r w:rsidRPr="00DB6903">
        <w:rPr>
          <w:rFonts w:ascii="Arial" w:eastAsia="Arial" w:hAnsi="Arial" w:cs="Arial"/>
          <w:bCs/>
          <w:color w:val="000000"/>
          <w:lang w:val="mn-MN"/>
        </w:rPr>
        <w:t>Хууль тогтоомжийн тухай хуулийн 12 дугаар зүйлийн 12.2.22 дахь заалтын “Монгол Улсын Их Хурлын тухай болон Монгол Улсын Их Хурлын чуулганы хуралдааны дэгийн тухай” гэсний дараа “, Монгол Улсын Их Хурлын хяналт шалгалтын тухай” гэж,</w:t>
      </w:r>
      <w:r w:rsidRPr="00DB6903">
        <w:rPr>
          <w:rFonts w:ascii="Arial" w:eastAsia="Arial" w:hAnsi="Arial" w:cs="Arial"/>
          <w:bCs/>
          <w:iCs/>
          <w:color w:val="000000"/>
          <w:lang w:val="mn-MN"/>
        </w:rPr>
        <w:t xml:space="preserve"> </w:t>
      </w:r>
      <w:r w:rsidRPr="00DB6903">
        <w:rPr>
          <w:rFonts w:ascii="Arial" w:hAnsi="Arial" w:cs="Arial"/>
          <w:bCs/>
          <w:iCs/>
          <w:color w:val="000000"/>
          <w:lang w:val="mn-MN"/>
        </w:rPr>
        <w:t xml:space="preserve">40 дүгээр зүйлийн 40.1.7 дахь заалтын “зөвшөөрөл” </w:t>
      </w:r>
      <w:r w:rsidRPr="00DB6903">
        <w:rPr>
          <w:rFonts w:ascii="Arial" w:hAnsi="Arial" w:cs="Arial"/>
          <w:bCs/>
          <w:iCs/>
          <w:color w:val="000000"/>
          <w:lang w:val="mn-MN"/>
        </w:rPr>
        <w:lastRenderedPageBreak/>
        <w:t>гэсний дараа “, энэ хуулийн 19</w:t>
      </w:r>
      <w:r w:rsidRPr="00DB6903">
        <w:rPr>
          <w:rFonts w:ascii="Arial" w:hAnsi="Arial" w:cs="Arial"/>
          <w:bCs/>
          <w:iCs/>
          <w:color w:val="000000"/>
          <w:vertAlign w:val="superscript"/>
          <w:lang w:val="mn-MN"/>
        </w:rPr>
        <w:t>1</w:t>
      </w:r>
      <w:r w:rsidRPr="00DB6903">
        <w:rPr>
          <w:rFonts w:ascii="Arial" w:hAnsi="Arial" w:cs="Arial"/>
          <w:bCs/>
          <w:iCs/>
          <w:color w:val="000000"/>
          <w:lang w:val="mn-MN"/>
        </w:rPr>
        <w:t xml:space="preserve"> дүгээр зүйлд заасны дагуу гаргасан хууль зүйн дүгнэлт” гэж тус тус нэмсүгэй.</w:t>
      </w:r>
    </w:p>
    <w:p w14:paraId="14D2209F" w14:textId="77777777" w:rsidR="00507587" w:rsidRPr="00DB6903" w:rsidRDefault="00507587" w:rsidP="00507587">
      <w:pPr>
        <w:contextualSpacing/>
        <w:jc w:val="both"/>
        <w:rPr>
          <w:rFonts w:ascii="Arial" w:hAnsi="Arial" w:cs="Arial"/>
          <w:iCs/>
          <w:lang w:val="mn-MN"/>
        </w:rPr>
      </w:pPr>
    </w:p>
    <w:p w14:paraId="5C3A2523" w14:textId="77777777" w:rsidR="00507587" w:rsidRPr="00DB6903" w:rsidRDefault="00507587" w:rsidP="00507587">
      <w:pPr>
        <w:ind w:firstLine="720"/>
        <w:contextualSpacing/>
        <w:jc w:val="both"/>
        <w:rPr>
          <w:rStyle w:val="Strong"/>
          <w:rFonts w:ascii="Arial" w:hAnsi="Arial" w:cs="Arial"/>
          <w:iCs/>
          <w:shd w:val="clear" w:color="auto" w:fill="FFFFFF"/>
          <w:lang w:val="mn-MN"/>
        </w:rPr>
      </w:pPr>
      <w:r w:rsidRPr="00DB6903">
        <w:rPr>
          <w:rStyle w:val="Strong"/>
          <w:rFonts w:ascii="Arial" w:hAnsi="Arial" w:cs="Arial"/>
          <w:iCs/>
          <w:shd w:val="clear" w:color="auto" w:fill="FFFFFF"/>
          <w:lang w:val="mn-MN"/>
        </w:rPr>
        <w:t>3 дугаар зүйл.</w:t>
      </w:r>
      <w:r w:rsidRPr="00DB6903">
        <w:rPr>
          <w:rStyle w:val="Strong"/>
          <w:rFonts w:ascii="Arial" w:hAnsi="Arial" w:cs="Arial"/>
          <w:b w:val="0"/>
          <w:bCs w:val="0"/>
          <w:iCs/>
          <w:shd w:val="clear" w:color="auto" w:fill="FFFFFF"/>
          <w:lang w:val="mn-MN"/>
        </w:rPr>
        <w:t>Хууль тогтоомжийн тухай хуулийн 41 дүгээр зүйлийг доор дурдсанаар өөрчлөн найруулсугай:</w:t>
      </w:r>
    </w:p>
    <w:p w14:paraId="3DAFA474" w14:textId="77777777" w:rsidR="00507587" w:rsidRPr="00DB6903" w:rsidRDefault="00507587" w:rsidP="00507587">
      <w:pPr>
        <w:ind w:firstLine="720"/>
        <w:contextualSpacing/>
        <w:jc w:val="both"/>
        <w:rPr>
          <w:rStyle w:val="Strong"/>
          <w:rFonts w:ascii="Arial" w:hAnsi="Arial" w:cs="Arial"/>
          <w:iCs/>
          <w:shd w:val="clear" w:color="auto" w:fill="FFFFFF"/>
          <w:lang w:val="mn-MN"/>
        </w:rPr>
      </w:pPr>
    </w:p>
    <w:p w14:paraId="1644CFD5" w14:textId="77777777" w:rsidR="00507587" w:rsidRPr="00DB6903" w:rsidRDefault="00507587" w:rsidP="00507587">
      <w:pPr>
        <w:ind w:firstLine="720"/>
        <w:contextualSpacing/>
        <w:jc w:val="both"/>
        <w:rPr>
          <w:rFonts w:ascii="Arial" w:hAnsi="Arial" w:cs="Arial"/>
          <w:b/>
          <w:iCs/>
          <w:lang w:val="mn-MN" w:eastAsia="ja-JP"/>
        </w:rPr>
      </w:pPr>
      <w:r w:rsidRPr="00DB6903">
        <w:rPr>
          <w:rStyle w:val="Strong"/>
          <w:rFonts w:ascii="Arial" w:hAnsi="Arial" w:cs="Arial"/>
          <w:b w:val="0"/>
          <w:iCs/>
          <w:shd w:val="clear" w:color="auto" w:fill="FFFFFF"/>
          <w:lang w:val="mn-MN"/>
        </w:rPr>
        <w:t>“</w:t>
      </w:r>
      <w:r w:rsidRPr="00DB6903">
        <w:rPr>
          <w:rFonts w:ascii="Arial" w:hAnsi="Arial" w:cs="Arial"/>
          <w:b/>
          <w:iCs/>
          <w:lang w:val="mn-MN" w:eastAsia="ja-JP"/>
        </w:rPr>
        <w:t xml:space="preserve">41 дүгээр зүйл.Хууль тогтоомжийн төслийг Улсын Их Хуралд </w:t>
      </w:r>
    </w:p>
    <w:p w14:paraId="68E5E21D" w14:textId="77777777" w:rsidR="00507587" w:rsidRPr="00DB6903" w:rsidRDefault="00507587" w:rsidP="00507587">
      <w:pPr>
        <w:ind w:firstLine="720"/>
        <w:contextualSpacing/>
        <w:jc w:val="both"/>
        <w:rPr>
          <w:rFonts w:ascii="Arial" w:hAnsi="Arial" w:cs="Arial"/>
          <w:b/>
          <w:iCs/>
          <w:lang w:val="mn-MN" w:eastAsia="ja-JP"/>
        </w:rPr>
      </w:pPr>
      <w:r w:rsidRPr="00DB6903">
        <w:rPr>
          <w:rFonts w:ascii="Arial" w:hAnsi="Arial" w:cs="Arial"/>
          <w:b/>
          <w:iCs/>
          <w:lang w:val="mn-MN" w:eastAsia="ja-JP"/>
        </w:rPr>
        <w:t xml:space="preserve">                                                 өргөн мэдүүлэх</w:t>
      </w:r>
    </w:p>
    <w:p w14:paraId="5620542A" w14:textId="77777777" w:rsidR="00507587" w:rsidRPr="00DB6903" w:rsidRDefault="00507587" w:rsidP="00507587">
      <w:pPr>
        <w:ind w:left="927"/>
        <w:jc w:val="both"/>
        <w:rPr>
          <w:rFonts w:ascii="Arial" w:hAnsi="Arial" w:cs="Arial"/>
          <w:b/>
          <w:iCs/>
          <w:lang w:val="mn-MN" w:eastAsia="ja-JP"/>
        </w:rPr>
      </w:pPr>
    </w:p>
    <w:p w14:paraId="3149C319" w14:textId="77777777" w:rsidR="00507587" w:rsidRPr="00DB6903" w:rsidRDefault="00507587" w:rsidP="00507587">
      <w:pPr>
        <w:ind w:firstLine="720"/>
        <w:jc w:val="both"/>
        <w:rPr>
          <w:rFonts w:ascii="Arial" w:hAnsi="Arial" w:cs="Arial"/>
          <w:iCs/>
          <w:lang w:val="mn-MN" w:eastAsia="ja-JP"/>
        </w:rPr>
      </w:pPr>
      <w:r w:rsidRPr="00DB6903">
        <w:rPr>
          <w:rFonts w:ascii="Arial" w:hAnsi="Arial" w:cs="Arial"/>
          <w:iCs/>
          <w:lang w:val="mn-MN" w:eastAsia="ja-JP"/>
        </w:rPr>
        <w:t>41.1.Хууль санаачлагч энэ хуулийн 40 дүгээр зүйлд заасны дагуу хууль тогтоомжийн төслийн бүрдүүлбэрийг хангаж, хууль тогтоомжийн төслийг Улсын Их Хурлын даргад өргөн мэдүүлэхээс өмнө өргөн мэдүүлэх тов тогтоолгох тухай албан бичгийг Улсын Их Хурлын Тамгын газарт хүргүүлнэ.</w:t>
      </w:r>
    </w:p>
    <w:p w14:paraId="75CE68E0" w14:textId="77777777" w:rsidR="00507587" w:rsidRPr="00DB6903" w:rsidRDefault="00507587" w:rsidP="00507587">
      <w:pPr>
        <w:tabs>
          <w:tab w:val="left" w:pos="0"/>
          <w:tab w:val="left" w:pos="567"/>
          <w:tab w:val="left" w:pos="1134"/>
        </w:tabs>
        <w:ind w:firstLine="709"/>
        <w:jc w:val="both"/>
        <w:rPr>
          <w:rFonts w:ascii="Arial" w:hAnsi="Arial" w:cs="Arial"/>
          <w:iCs/>
          <w:lang w:val="mn-MN" w:eastAsia="ja-JP"/>
        </w:rPr>
      </w:pPr>
    </w:p>
    <w:p w14:paraId="0A9A4E91" w14:textId="77777777" w:rsidR="00507587" w:rsidRPr="00DB6903" w:rsidRDefault="00507587" w:rsidP="00507587">
      <w:pPr>
        <w:tabs>
          <w:tab w:val="left" w:pos="0"/>
          <w:tab w:val="left" w:pos="567"/>
          <w:tab w:val="left" w:pos="1134"/>
        </w:tabs>
        <w:ind w:firstLine="709"/>
        <w:jc w:val="both"/>
        <w:rPr>
          <w:rFonts w:ascii="Arial" w:hAnsi="Arial" w:cs="Arial"/>
          <w:iCs/>
          <w:lang w:val="mn-MN" w:eastAsia="ja-JP"/>
        </w:rPr>
      </w:pPr>
      <w:r w:rsidRPr="00DB6903">
        <w:rPr>
          <w:rFonts w:ascii="Arial" w:hAnsi="Arial" w:cs="Arial"/>
          <w:iCs/>
          <w:lang w:val="mn-MN" w:eastAsia="ja-JP"/>
        </w:rPr>
        <w:t>41.2.Улсын Их Хурлын Тамгын газар хууль санаачлагчаас Улсын Их Хуралд өргөн мэдүүлэхээр ирүүлсэн хууль тогтоомжийн төслийн бүрдүүлбэрийг энэ хуулийн 41.3-т заасны дагуу хянана.</w:t>
      </w:r>
    </w:p>
    <w:p w14:paraId="5CC4C772" w14:textId="77777777" w:rsidR="00507587" w:rsidRPr="00DB6903" w:rsidRDefault="00507587" w:rsidP="00507587">
      <w:pPr>
        <w:tabs>
          <w:tab w:val="left" w:pos="220"/>
        </w:tabs>
        <w:jc w:val="both"/>
        <w:rPr>
          <w:rFonts w:ascii="Arial" w:hAnsi="Arial" w:cs="Arial"/>
          <w:iCs/>
          <w:lang w:val="mn-MN" w:eastAsia="ja-JP"/>
        </w:rPr>
      </w:pPr>
    </w:p>
    <w:p w14:paraId="04245827" w14:textId="77777777" w:rsidR="00507587" w:rsidRPr="00DB6903" w:rsidRDefault="00507587" w:rsidP="00507587">
      <w:pPr>
        <w:tabs>
          <w:tab w:val="left" w:pos="220"/>
          <w:tab w:val="left" w:pos="567"/>
        </w:tabs>
        <w:jc w:val="both"/>
        <w:rPr>
          <w:rFonts w:ascii="Arial" w:hAnsi="Arial" w:cs="Arial"/>
          <w:iCs/>
          <w:lang w:val="mn-MN" w:eastAsia="ja-JP"/>
        </w:rPr>
      </w:pPr>
      <w:r w:rsidRPr="00DB6903">
        <w:rPr>
          <w:rFonts w:ascii="Arial" w:hAnsi="Arial" w:cs="Arial"/>
          <w:iCs/>
          <w:lang w:val="mn-MN" w:eastAsia="ja-JP"/>
        </w:rPr>
        <w:tab/>
      </w:r>
      <w:r w:rsidRPr="00DB6903">
        <w:rPr>
          <w:rFonts w:ascii="Arial" w:hAnsi="Arial" w:cs="Arial"/>
          <w:iCs/>
          <w:lang w:val="mn-MN" w:eastAsia="ja-JP"/>
        </w:rPr>
        <w:tab/>
      </w:r>
      <w:r w:rsidRPr="00DB6903">
        <w:rPr>
          <w:rFonts w:ascii="Arial" w:hAnsi="Arial" w:cs="Arial"/>
          <w:iCs/>
          <w:lang w:val="mn-MN" w:eastAsia="ja-JP"/>
        </w:rPr>
        <w:tab/>
        <w:t xml:space="preserve">41.3.Улсын Их Хурлын Тамгын газар хууль тогтоомжийн төслийн бүрдүүлбэрийг ажлын 5 өдрийн дотор </w:t>
      </w:r>
      <w:r w:rsidRPr="00DB6903">
        <w:rPr>
          <w:rFonts w:ascii="Arial" w:hAnsi="Arial" w:cs="Arial"/>
          <w:iCs/>
          <w:lang w:val="mn-MN"/>
        </w:rPr>
        <w:t>дараах шаардлагыг хангасан эсэхээр хянан үзнэ</w:t>
      </w:r>
      <w:r w:rsidRPr="00DB6903">
        <w:rPr>
          <w:rFonts w:ascii="Arial" w:hAnsi="Arial" w:cs="Arial"/>
          <w:iCs/>
          <w:lang w:val="mn-MN" w:eastAsia="ja-JP"/>
        </w:rPr>
        <w:t xml:space="preserve">: </w:t>
      </w:r>
    </w:p>
    <w:p w14:paraId="01568DB0" w14:textId="77777777" w:rsidR="00507587" w:rsidRPr="00DB6903" w:rsidRDefault="00507587" w:rsidP="00507587">
      <w:pPr>
        <w:tabs>
          <w:tab w:val="left" w:pos="220"/>
          <w:tab w:val="left" w:pos="709"/>
        </w:tabs>
        <w:jc w:val="both"/>
        <w:rPr>
          <w:rFonts w:ascii="Arial" w:hAnsi="Arial" w:cs="Arial"/>
          <w:iCs/>
          <w:lang w:val="mn-MN" w:eastAsia="ja-JP"/>
        </w:rPr>
      </w:pPr>
      <w:r w:rsidRPr="00DB6903">
        <w:rPr>
          <w:rFonts w:ascii="Arial" w:hAnsi="Arial" w:cs="Arial"/>
          <w:iCs/>
          <w:lang w:val="mn-MN" w:eastAsia="ja-JP"/>
        </w:rPr>
        <w:tab/>
      </w:r>
      <w:r w:rsidRPr="00DB6903">
        <w:rPr>
          <w:rFonts w:ascii="Arial" w:hAnsi="Arial" w:cs="Arial"/>
          <w:iCs/>
          <w:lang w:val="mn-MN" w:eastAsia="ja-JP"/>
        </w:rPr>
        <w:tab/>
      </w:r>
    </w:p>
    <w:p w14:paraId="70865148" w14:textId="77777777" w:rsidR="00507587" w:rsidRPr="00DB6903" w:rsidRDefault="00507587" w:rsidP="00507587">
      <w:pPr>
        <w:autoSpaceDE w:val="0"/>
        <w:autoSpaceDN w:val="0"/>
        <w:adjustRightInd w:val="0"/>
        <w:ind w:firstLine="1400"/>
        <w:jc w:val="both"/>
        <w:rPr>
          <w:rFonts w:ascii="Arial" w:hAnsi="Arial" w:cs="Arial"/>
          <w:iCs/>
          <w:lang w:val="mn-MN"/>
        </w:rPr>
      </w:pPr>
      <w:r w:rsidRPr="00DB6903">
        <w:rPr>
          <w:rFonts w:ascii="Arial" w:hAnsi="Arial" w:cs="Arial"/>
          <w:iCs/>
          <w:lang w:val="mn-MN"/>
        </w:rPr>
        <w:t>41.3.1.энэ хуульд заасан шаардлагыг хангасан эсэх;</w:t>
      </w:r>
    </w:p>
    <w:p w14:paraId="6BE927C6" w14:textId="77777777" w:rsidR="00507587" w:rsidRPr="00DB6903" w:rsidRDefault="00507587" w:rsidP="00507587">
      <w:pPr>
        <w:autoSpaceDE w:val="0"/>
        <w:autoSpaceDN w:val="0"/>
        <w:adjustRightInd w:val="0"/>
        <w:ind w:firstLine="1400"/>
        <w:jc w:val="both"/>
        <w:rPr>
          <w:rFonts w:ascii="Arial" w:hAnsi="Arial" w:cs="Arial"/>
          <w:iCs/>
          <w:lang w:val="mn-MN"/>
        </w:rPr>
      </w:pPr>
      <w:r w:rsidRPr="00DB6903">
        <w:rPr>
          <w:rFonts w:ascii="Arial" w:hAnsi="Arial" w:cs="Arial"/>
          <w:iCs/>
          <w:lang w:val="mn-MN"/>
        </w:rPr>
        <w:t>41.3.2.хуулийн төслийг үзэл баримтлалын хүрээнд боловсруулсан эсэх;</w:t>
      </w:r>
    </w:p>
    <w:p w14:paraId="6AA7BC9B" w14:textId="77777777" w:rsidR="00507587" w:rsidRPr="00DB6903" w:rsidRDefault="00507587" w:rsidP="00507587">
      <w:pPr>
        <w:autoSpaceDE w:val="0"/>
        <w:autoSpaceDN w:val="0"/>
        <w:adjustRightInd w:val="0"/>
        <w:ind w:firstLine="1400"/>
        <w:jc w:val="both"/>
        <w:rPr>
          <w:rFonts w:ascii="Arial" w:hAnsi="Arial" w:cs="Arial"/>
          <w:iCs/>
          <w:lang w:val="mn-MN"/>
        </w:rPr>
      </w:pPr>
    </w:p>
    <w:p w14:paraId="2C730326" w14:textId="78250464" w:rsidR="00507587" w:rsidRDefault="00507587" w:rsidP="00F87AF7">
      <w:pPr>
        <w:autoSpaceDE w:val="0"/>
        <w:autoSpaceDN w:val="0"/>
        <w:adjustRightInd w:val="0"/>
        <w:ind w:firstLine="1400"/>
        <w:jc w:val="both"/>
        <w:rPr>
          <w:rFonts w:ascii="Arial" w:hAnsi="Arial" w:cs="Arial"/>
          <w:iCs/>
          <w:lang w:val="mn-MN"/>
        </w:rPr>
      </w:pPr>
      <w:r w:rsidRPr="00DB6903">
        <w:rPr>
          <w:rFonts w:ascii="Arial" w:hAnsi="Arial" w:cs="Arial"/>
          <w:iCs/>
          <w:lang w:val="mn-MN"/>
        </w:rPr>
        <w:t xml:space="preserve">41.3.3.хуулийн төслийг </w:t>
      </w:r>
      <w:r w:rsidRPr="00DB6903">
        <w:rPr>
          <w:rFonts w:ascii="Arial" w:hAnsi="Arial" w:cs="Arial"/>
          <w:iCs/>
          <w:lang w:val="mn-MN" w:eastAsia="ja-JP"/>
        </w:rPr>
        <w:t xml:space="preserve">хууль тогтоомжийн хэрэгцээ, шаардлагыг тандан судалсан, эсхүл хууль тогтоомжийн хэрэгжилтийн үр дагаварт үнэлгээ хийсэн </w:t>
      </w:r>
      <w:r w:rsidRPr="00DB6903">
        <w:rPr>
          <w:rFonts w:ascii="Arial" w:hAnsi="Arial" w:cs="Arial"/>
          <w:iCs/>
          <w:lang w:val="mn-MN"/>
        </w:rPr>
        <w:t>судалгаанд үндэслэн боловсруулсан эсэх;</w:t>
      </w:r>
      <w:r w:rsidR="00F87AF7">
        <w:rPr>
          <w:rFonts w:ascii="Arial" w:hAnsi="Arial" w:cs="Arial"/>
          <w:iCs/>
          <w:lang w:val="mn-MN"/>
        </w:rPr>
        <w:t xml:space="preserve"> </w:t>
      </w:r>
    </w:p>
    <w:p w14:paraId="3F26795F" w14:textId="77777777" w:rsidR="00F87AF7" w:rsidRPr="00DB6903" w:rsidRDefault="00F87AF7" w:rsidP="00F87AF7">
      <w:pPr>
        <w:autoSpaceDE w:val="0"/>
        <w:autoSpaceDN w:val="0"/>
        <w:adjustRightInd w:val="0"/>
        <w:ind w:firstLine="1400"/>
        <w:jc w:val="both"/>
        <w:rPr>
          <w:rFonts w:ascii="Arial" w:hAnsi="Arial" w:cs="Arial"/>
          <w:iCs/>
          <w:lang w:val="mn-MN"/>
        </w:rPr>
      </w:pPr>
    </w:p>
    <w:p w14:paraId="534C8160" w14:textId="77777777" w:rsidR="00507587" w:rsidRPr="00DB6903" w:rsidRDefault="00507587" w:rsidP="00507587">
      <w:pPr>
        <w:autoSpaceDE w:val="0"/>
        <w:autoSpaceDN w:val="0"/>
        <w:adjustRightInd w:val="0"/>
        <w:ind w:firstLine="1400"/>
        <w:jc w:val="both"/>
        <w:rPr>
          <w:rFonts w:ascii="Arial" w:hAnsi="Arial" w:cs="Arial"/>
          <w:iCs/>
          <w:lang w:val="mn-MN"/>
        </w:rPr>
      </w:pPr>
      <w:r w:rsidRPr="00DB6903">
        <w:rPr>
          <w:rFonts w:ascii="Arial" w:hAnsi="Arial" w:cs="Arial"/>
          <w:iCs/>
          <w:lang w:val="mn-MN"/>
        </w:rPr>
        <w:t>41.3.4.Монгол Улсын Их Хурлын тухай хуулийн 36 дугаар зүйлд заасан хууль санаачлах эрхийн хүрээ</w:t>
      </w:r>
      <w:r w:rsidRPr="00DB6903">
        <w:rPr>
          <w:rFonts w:ascii="Arial" w:hAnsi="Arial" w:cs="Arial"/>
          <w:bCs/>
          <w:iCs/>
          <w:lang w:val="mn-MN"/>
        </w:rPr>
        <w:t>,</w:t>
      </w:r>
      <w:r w:rsidRPr="00DB6903">
        <w:rPr>
          <w:rFonts w:ascii="Arial" w:hAnsi="Arial" w:cs="Arial"/>
          <w:iCs/>
          <w:lang w:val="mn-MN"/>
        </w:rPr>
        <w:t xml:space="preserve"> хязгаарыг хангасан эсэх;</w:t>
      </w:r>
    </w:p>
    <w:p w14:paraId="390C1F09" w14:textId="77777777" w:rsidR="00507587" w:rsidRPr="00DB6903" w:rsidRDefault="00507587" w:rsidP="00507587">
      <w:pPr>
        <w:autoSpaceDE w:val="0"/>
        <w:autoSpaceDN w:val="0"/>
        <w:adjustRightInd w:val="0"/>
        <w:ind w:firstLine="1400"/>
        <w:jc w:val="both"/>
        <w:rPr>
          <w:rFonts w:ascii="Arial" w:hAnsi="Arial" w:cs="Arial"/>
          <w:iCs/>
          <w:lang w:val="mn-MN"/>
        </w:rPr>
      </w:pPr>
    </w:p>
    <w:p w14:paraId="210F69F9" w14:textId="77777777" w:rsidR="00507587" w:rsidRPr="00DB6903" w:rsidRDefault="00507587" w:rsidP="00507587">
      <w:pPr>
        <w:autoSpaceDE w:val="0"/>
        <w:autoSpaceDN w:val="0"/>
        <w:adjustRightInd w:val="0"/>
        <w:ind w:firstLine="1400"/>
        <w:jc w:val="both"/>
        <w:rPr>
          <w:rFonts w:ascii="Arial" w:hAnsi="Arial" w:cs="Arial"/>
          <w:iCs/>
          <w:lang w:val="mn-MN"/>
        </w:rPr>
      </w:pPr>
      <w:r w:rsidRPr="00DB6903">
        <w:rPr>
          <w:rFonts w:ascii="Arial" w:hAnsi="Arial" w:cs="Arial"/>
          <w:iCs/>
          <w:lang w:val="mn-MN"/>
        </w:rPr>
        <w:t>41.3.5.энэ хуулийн 40.1.2-т заасан зардлын тооцооллыг холбогдох журам, зааврын дагуу боловсруулсан эсэх.</w:t>
      </w:r>
    </w:p>
    <w:p w14:paraId="676136CB" w14:textId="77777777" w:rsidR="00507587" w:rsidRPr="00DB6903" w:rsidRDefault="00507587" w:rsidP="00507587">
      <w:pPr>
        <w:tabs>
          <w:tab w:val="left" w:pos="220"/>
          <w:tab w:val="left" w:pos="675"/>
        </w:tabs>
        <w:jc w:val="both"/>
        <w:rPr>
          <w:rFonts w:ascii="Arial" w:hAnsi="Arial" w:cs="Arial"/>
          <w:iCs/>
          <w:lang w:val="mn-MN" w:eastAsia="ja-JP"/>
        </w:rPr>
      </w:pPr>
    </w:p>
    <w:p w14:paraId="177FF293" w14:textId="77777777" w:rsidR="00507587" w:rsidRPr="00DB6903" w:rsidRDefault="00507587" w:rsidP="00507587">
      <w:pPr>
        <w:tabs>
          <w:tab w:val="left" w:pos="220"/>
          <w:tab w:val="left" w:pos="675"/>
        </w:tabs>
        <w:jc w:val="both"/>
        <w:rPr>
          <w:rFonts w:ascii="Arial" w:eastAsia="Calibri" w:hAnsi="Arial" w:cs="Arial"/>
          <w:color w:val="000000"/>
          <w:lang w:val="mn-MN"/>
        </w:rPr>
      </w:pPr>
      <w:r w:rsidRPr="00DB6903">
        <w:rPr>
          <w:rFonts w:ascii="Arial" w:eastAsia="Calibri" w:hAnsi="Arial" w:cs="Arial"/>
          <w:color w:val="000000"/>
          <w:lang w:val="mn-MN"/>
        </w:rPr>
        <w:tab/>
      </w:r>
      <w:r w:rsidRPr="00DB6903">
        <w:rPr>
          <w:rFonts w:ascii="Arial" w:eastAsia="Calibri" w:hAnsi="Arial" w:cs="Arial"/>
          <w:color w:val="000000"/>
          <w:lang w:val="mn-MN"/>
        </w:rPr>
        <w:tab/>
        <w:t>41.4.Улсын Их Хурлын Ерөнхий нарийн бичгийн дарга хууль тогтоомжийн төсөл энэ хуульд заасан шаардлагыг хангасан эсэх талаар Улсын Их Хурлын даргад танилцуулах ба шаардлагатай гэж үзвэл Монгол Улсын Их Хурлын тухай хуулийн 13.1.14-т заасан өргөн мэдүүлэх хууль, тогтоолын төслийн талаар хууль зүйн дүгнэлт гаргуулж болно.</w:t>
      </w:r>
    </w:p>
    <w:p w14:paraId="2289A94D" w14:textId="77777777" w:rsidR="00507587" w:rsidRPr="00DB6903" w:rsidRDefault="00507587" w:rsidP="00507587">
      <w:pPr>
        <w:tabs>
          <w:tab w:val="left" w:pos="220"/>
          <w:tab w:val="left" w:pos="675"/>
        </w:tabs>
        <w:jc w:val="both"/>
        <w:rPr>
          <w:rFonts w:ascii="Arial" w:hAnsi="Arial" w:cs="Arial"/>
          <w:iCs/>
          <w:lang w:val="mn-MN" w:eastAsia="ja-JP"/>
        </w:rPr>
      </w:pPr>
    </w:p>
    <w:p w14:paraId="1630B5C8" w14:textId="77777777" w:rsidR="00507587" w:rsidRPr="00DB6903" w:rsidRDefault="00507587" w:rsidP="00507587">
      <w:pPr>
        <w:tabs>
          <w:tab w:val="left" w:pos="220"/>
          <w:tab w:val="left" w:pos="675"/>
        </w:tabs>
        <w:jc w:val="both"/>
        <w:rPr>
          <w:rFonts w:ascii="Arial" w:hAnsi="Arial" w:cs="Arial"/>
          <w:iCs/>
          <w:lang w:val="mn-MN" w:eastAsia="ja-JP"/>
        </w:rPr>
      </w:pPr>
      <w:r w:rsidRPr="00DB6903">
        <w:rPr>
          <w:rFonts w:ascii="Arial" w:hAnsi="Arial" w:cs="Arial"/>
          <w:iCs/>
          <w:lang w:val="mn-MN" w:eastAsia="ja-JP"/>
        </w:rPr>
        <w:tab/>
      </w:r>
      <w:r w:rsidRPr="00DB6903">
        <w:rPr>
          <w:rFonts w:ascii="Arial" w:hAnsi="Arial" w:cs="Arial"/>
          <w:iCs/>
          <w:lang w:val="mn-MN" w:eastAsia="ja-JP"/>
        </w:rPr>
        <w:tab/>
        <w:t>41.5.Энэ хуулийн 41.4-т заасан хууль зүйн дүгнэлтийг Улсын Их Хурлын Тамгын газар ажлын 5 өдрийн дотор гаргаж, Улсын Их Хурлын даргад танилцуулна.</w:t>
      </w:r>
    </w:p>
    <w:p w14:paraId="65BA8615" w14:textId="77777777" w:rsidR="00507587" w:rsidRPr="00DB6903" w:rsidRDefault="00507587" w:rsidP="00507587">
      <w:pPr>
        <w:tabs>
          <w:tab w:val="left" w:pos="2268"/>
          <w:tab w:val="left" w:pos="2835"/>
        </w:tabs>
        <w:ind w:left="567"/>
        <w:jc w:val="both"/>
        <w:rPr>
          <w:rFonts w:ascii="Arial" w:hAnsi="Arial" w:cs="Arial"/>
          <w:iCs/>
          <w:lang w:val="mn-MN" w:eastAsia="ja-JP"/>
        </w:rPr>
      </w:pPr>
    </w:p>
    <w:p w14:paraId="3FB6B7F5" w14:textId="77777777" w:rsidR="00507587" w:rsidRPr="00DB6903" w:rsidRDefault="00507587" w:rsidP="00507587">
      <w:pPr>
        <w:tabs>
          <w:tab w:val="left" w:pos="220"/>
          <w:tab w:val="left" w:pos="675"/>
        </w:tabs>
        <w:jc w:val="both"/>
        <w:rPr>
          <w:rFonts w:ascii="Arial" w:hAnsi="Arial" w:cs="Arial"/>
          <w:iCs/>
          <w:lang w:val="mn-MN" w:eastAsia="ja-JP"/>
        </w:rPr>
      </w:pPr>
      <w:r w:rsidRPr="00DB6903">
        <w:rPr>
          <w:rFonts w:ascii="Arial" w:hAnsi="Arial" w:cs="Arial"/>
          <w:iCs/>
          <w:lang w:val="mn-MN" w:eastAsia="ja-JP"/>
        </w:rPr>
        <w:tab/>
      </w:r>
      <w:r w:rsidRPr="00DB6903">
        <w:rPr>
          <w:rFonts w:ascii="Arial" w:hAnsi="Arial" w:cs="Arial"/>
          <w:iCs/>
          <w:lang w:val="mn-MN" w:eastAsia="ja-JP"/>
        </w:rPr>
        <w:tab/>
        <w:t>41.6.Төслийг өргөн мэдүүлэх талаар Улсын Их Хурлын даргаас товлосон хугацааг Улсын Их Хурлын Тамгын газар хууль санаачлагчид албан бичгээр мэдэгдэх бөгөөд хууль санаачлагч уг хугацаанд хууль тогтоомжийн төслөө Улсын Их Хурлын даргад өргөн мэдүүлнэ.</w:t>
      </w:r>
    </w:p>
    <w:p w14:paraId="5FBC1429" w14:textId="77777777" w:rsidR="00507587" w:rsidRPr="00DB6903" w:rsidRDefault="00507587" w:rsidP="00507587">
      <w:pPr>
        <w:tabs>
          <w:tab w:val="left" w:pos="567"/>
          <w:tab w:val="left" w:pos="735"/>
        </w:tabs>
        <w:jc w:val="both"/>
        <w:rPr>
          <w:rFonts w:ascii="Arial" w:hAnsi="Arial" w:cs="Arial"/>
          <w:iCs/>
          <w:dstrike/>
          <w:lang w:val="mn-MN" w:eastAsia="ja-JP"/>
        </w:rPr>
      </w:pPr>
    </w:p>
    <w:p w14:paraId="4D5E40C9" w14:textId="77777777" w:rsidR="00507587" w:rsidRPr="00DB6903" w:rsidRDefault="00507587" w:rsidP="00507587">
      <w:pPr>
        <w:tabs>
          <w:tab w:val="left" w:pos="567"/>
          <w:tab w:val="left" w:pos="735"/>
        </w:tabs>
        <w:jc w:val="both"/>
        <w:rPr>
          <w:rFonts w:ascii="Arial" w:hAnsi="Arial" w:cs="Arial"/>
          <w:iCs/>
          <w:lang w:val="mn-MN" w:eastAsia="ja-JP"/>
        </w:rPr>
      </w:pPr>
      <w:r w:rsidRPr="00DB6903">
        <w:rPr>
          <w:rFonts w:ascii="Arial" w:hAnsi="Arial" w:cs="Arial"/>
          <w:iCs/>
          <w:lang w:val="mn-MN" w:eastAsia="ja-JP"/>
        </w:rPr>
        <w:tab/>
        <w:t xml:space="preserve">41.7.Улсын Их Хурлын Тамгын газар энэ хуулийн 41.3-т заасны дагуу хянаж, эсхүл 41.5-д заасны дагуу хууль зүйн дүгнэлт гаргасан хууль тогтоомжийн төсөл </w:t>
      </w:r>
      <w:r w:rsidRPr="00DB6903">
        <w:rPr>
          <w:rFonts w:ascii="Arial" w:hAnsi="Arial" w:cs="Arial"/>
          <w:iCs/>
          <w:lang w:val="mn-MN" w:eastAsia="ja-JP"/>
        </w:rPr>
        <w:lastRenderedPageBreak/>
        <w:t>хуульд заасан шаардлагыг хангаагүй гэж үзсэн бол Улсын Их Хурлын Ерөнхий нарийн бичгийн дарга Улсын Их Хурлын даргад танилцуулж, хууль тогтоомжийн төслийг энэ хуульд заасан шаардлага хангуулахаар хууль санаачлагчид буцаана.</w:t>
      </w:r>
    </w:p>
    <w:p w14:paraId="33E83B55" w14:textId="77777777" w:rsidR="00507587" w:rsidRPr="00DB6903" w:rsidRDefault="00507587" w:rsidP="00507587">
      <w:pPr>
        <w:jc w:val="both"/>
        <w:rPr>
          <w:rFonts w:ascii="Arial" w:hAnsi="Arial" w:cs="Arial"/>
          <w:iCs/>
          <w:lang w:val="mn-MN"/>
        </w:rPr>
      </w:pPr>
    </w:p>
    <w:p w14:paraId="6F38FD53" w14:textId="77777777" w:rsidR="00507587" w:rsidRPr="00DB6903" w:rsidRDefault="00507587" w:rsidP="00507587">
      <w:pPr>
        <w:ind w:firstLine="720"/>
        <w:jc w:val="both"/>
        <w:rPr>
          <w:rFonts w:ascii="Arial" w:hAnsi="Arial" w:cs="Arial"/>
          <w:iCs/>
          <w:lang w:val="mn-MN"/>
        </w:rPr>
      </w:pPr>
      <w:r w:rsidRPr="00DB6903">
        <w:rPr>
          <w:rFonts w:ascii="Arial" w:hAnsi="Arial" w:cs="Arial"/>
          <w:iCs/>
          <w:lang w:val="mn-MN"/>
        </w:rPr>
        <w:t>41.8.Улсын Их Хурлын Тамгын газраас хуулийн төслийн бүрдүүлбэрийг хянасан талаарх албан бичгийг хууль санаачлагчид ажлын 14 өдрийн дотор мэдэгдээгүй бол бүрдүүлбэр хангасанд тооцно.</w:t>
      </w:r>
    </w:p>
    <w:p w14:paraId="785B43FF" w14:textId="77777777" w:rsidR="00507587" w:rsidRPr="00DB6903" w:rsidRDefault="00507587" w:rsidP="00507587">
      <w:pPr>
        <w:pStyle w:val="Standarduser"/>
        <w:tabs>
          <w:tab w:val="left" w:pos="0"/>
          <w:tab w:val="left" w:pos="1134"/>
        </w:tabs>
        <w:ind w:firstLine="680"/>
        <w:jc w:val="both"/>
        <w:rPr>
          <w:rFonts w:ascii="Arial" w:hAnsi="Arial" w:cs="Arial"/>
          <w:iCs/>
          <w:lang w:val="mn-MN" w:eastAsia="ja-JP"/>
        </w:rPr>
      </w:pPr>
    </w:p>
    <w:p w14:paraId="604C8EBD" w14:textId="77777777" w:rsidR="00507587" w:rsidRPr="00DB6903" w:rsidRDefault="00507587" w:rsidP="00507587">
      <w:pPr>
        <w:pStyle w:val="Standarduser"/>
        <w:tabs>
          <w:tab w:val="left" w:pos="0"/>
          <w:tab w:val="left" w:pos="1134"/>
        </w:tabs>
        <w:ind w:firstLine="680"/>
        <w:jc w:val="both"/>
        <w:rPr>
          <w:rFonts w:ascii="Arial" w:hAnsi="Arial" w:cs="Arial"/>
          <w:iCs/>
          <w:lang w:val="mn-MN" w:eastAsia="ja-JP"/>
        </w:rPr>
      </w:pPr>
      <w:r w:rsidRPr="00DB6903">
        <w:rPr>
          <w:rFonts w:ascii="Arial" w:hAnsi="Arial" w:cs="Arial"/>
          <w:iCs/>
          <w:lang w:val="mn-MN" w:eastAsia="ja-JP"/>
        </w:rPr>
        <w:t>41.9.Хууль санаачлагч энэ хуулийн 23.1, 25.1-д заасан хуулийн төсөл, Засгийн газрын бүтэц, бүрэлдэхүүнд өөрчлөлт оруулах тухай, дунд хугацааны төсвийн хүрээний мэдэгдлийн тухай хуульд өөрчлөлт оруулах тухай хуулийн төслүүдийг үзэл баримтлалын хамт тусад нь өргөн мэдүүлнэ.</w:t>
      </w:r>
    </w:p>
    <w:p w14:paraId="740CC14C" w14:textId="77777777" w:rsidR="00507587" w:rsidRPr="00DB6903" w:rsidRDefault="00507587" w:rsidP="00507587">
      <w:pPr>
        <w:pStyle w:val="Standarduser"/>
        <w:tabs>
          <w:tab w:val="left" w:pos="0"/>
          <w:tab w:val="left" w:pos="1134"/>
        </w:tabs>
        <w:ind w:firstLine="680"/>
        <w:jc w:val="both"/>
        <w:rPr>
          <w:rFonts w:ascii="Arial" w:hAnsi="Arial" w:cs="Arial"/>
          <w:iCs/>
          <w:lang w:val="mn-MN" w:eastAsia="ja-JP"/>
        </w:rPr>
      </w:pPr>
    </w:p>
    <w:p w14:paraId="28607C3E" w14:textId="77777777" w:rsidR="00507587" w:rsidRPr="00DB6903" w:rsidRDefault="00507587" w:rsidP="00507587">
      <w:pPr>
        <w:ind w:firstLine="720"/>
        <w:jc w:val="both"/>
        <w:rPr>
          <w:rFonts w:ascii="Arial" w:hAnsi="Arial" w:cs="Arial"/>
          <w:iCs/>
          <w:lang w:val="mn-MN"/>
        </w:rPr>
      </w:pPr>
      <w:r w:rsidRPr="00DB6903">
        <w:rPr>
          <w:rFonts w:ascii="Arial" w:hAnsi="Arial" w:cs="Arial"/>
          <w:iCs/>
          <w:lang w:val="mn-MN" w:eastAsia="ja-JP"/>
        </w:rPr>
        <w:t>41.10.</w:t>
      </w:r>
      <w:r w:rsidRPr="00DB6903">
        <w:rPr>
          <w:rFonts w:ascii="Arial" w:hAnsi="Arial" w:cs="Arial"/>
          <w:iCs/>
          <w:lang w:val="mn-MN"/>
        </w:rPr>
        <w:t>Хуулийг дагаж мөрдөж эхэлсэн өдрөөс хойш тухайн хууль болон түүний зүйл, хэсэг, заалт, дэд заалтын дагаж мөрдөх хугацаанд өөрчлөлт оруулах хуулийн төсөл өргөн мэдүүлэхгүй.”</w:t>
      </w:r>
    </w:p>
    <w:p w14:paraId="188B2547" w14:textId="77777777" w:rsidR="00507587" w:rsidRPr="00DB6903" w:rsidRDefault="00507587" w:rsidP="00507587">
      <w:pPr>
        <w:ind w:firstLine="720"/>
        <w:jc w:val="both"/>
        <w:rPr>
          <w:rFonts w:ascii="Arial" w:hAnsi="Arial" w:cs="Arial"/>
          <w:iCs/>
          <w:lang w:val="mn-MN"/>
        </w:rPr>
      </w:pPr>
    </w:p>
    <w:p w14:paraId="2D21C499" w14:textId="77777777" w:rsidR="00507587" w:rsidRPr="00DB6903" w:rsidRDefault="00507587" w:rsidP="00507587">
      <w:pPr>
        <w:ind w:firstLine="720"/>
        <w:jc w:val="both"/>
        <w:rPr>
          <w:rFonts w:ascii="Arial" w:hAnsi="Arial" w:cs="Arial"/>
          <w:iCs/>
          <w:lang w:val="mn-MN"/>
        </w:rPr>
      </w:pPr>
      <w:r w:rsidRPr="00DB6903">
        <w:rPr>
          <w:rFonts w:ascii="Arial" w:hAnsi="Arial" w:cs="Arial"/>
          <w:b/>
          <w:bCs/>
          <w:iCs/>
          <w:lang w:val="mn-MN"/>
        </w:rPr>
        <w:t>4 дүгээр зүйл.</w:t>
      </w:r>
      <w:r w:rsidRPr="00DB6903">
        <w:rPr>
          <w:rFonts w:ascii="Arial" w:hAnsi="Arial" w:cs="Arial"/>
          <w:iCs/>
          <w:lang w:val="mn-MN"/>
        </w:rPr>
        <w:t>Хууль тогтоомжийн тухай хуулийн 2 дугаар зүйлийн 2.1.2 дахь заалтын, 5 дугаар зүйлийн 5.1 дэх хэсгийн “38 дугаар зүйл” гэснийг “36 дугаар зүйл” гэж тус тус өөрчилсүгэй.</w:t>
      </w:r>
    </w:p>
    <w:p w14:paraId="037FF714" w14:textId="77777777" w:rsidR="00507587" w:rsidRPr="00DB6903" w:rsidRDefault="00507587" w:rsidP="00507587">
      <w:pPr>
        <w:ind w:right="-336"/>
        <w:jc w:val="both"/>
        <w:rPr>
          <w:rFonts w:ascii="Arial" w:hAnsi="Arial" w:cs="Arial"/>
          <w:iCs/>
          <w:lang w:val="mn-MN"/>
        </w:rPr>
      </w:pPr>
    </w:p>
    <w:p w14:paraId="5F367768" w14:textId="77777777" w:rsidR="00507587" w:rsidRPr="00DB6903" w:rsidRDefault="00507587" w:rsidP="00507587">
      <w:pPr>
        <w:ind w:firstLine="680"/>
        <w:jc w:val="both"/>
        <w:rPr>
          <w:rFonts w:ascii="Arial" w:hAnsi="Arial" w:cs="Arial"/>
          <w:iCs/>
          <w:lang w:val="mn-MN"/>
        </w:rPr>
      </w:pPr>
      <w:r w:rsidRPr="00DB6903">
        <w:rPr>
          <w:rFonts w:ascii="Arial" w:hAnsi="Arial" w:cs="Arial"/>
          <w:b/>
          <w:iCs/>
          <w:lang w:val="mn-MN" w:eastAsia="ja-JP"/>
        </w:rPr>
        <w:t>5 дугаар зүйл.</w:t>
      </w:r>
      <w:r w:rsidRPr="00DB6903">
        <w:rPr>
          <w:rFonts w:ascii="Arial" w:hAnsi="Arial" w:cs="Arial"/>
          <w:iCs/>
          <w:lang w:val="mn-MN"/>
        </w:rPr>
        <w:t>Хууль тогтоомжийн тухай хуулийн 42 дугаар зүйлийн 42.3 дахь хэсгийн “Тамгын газрын” гэснийг хассугай.</w:t>
      </w:r>
    </w:p>
    <w:p w14:paraId="478FB303" w14:textId="77777777" w:rsidR="00507587" w:rsidRPr="00DB6903" w:rsidRDefault="00507587" w:rsidP="00507587">
      <w:pPr>
        <w:ind w:firstLine="680"/>
        <w:jc w:val="both"/>
        <w:rPr>
          <w:rFonts w:ascii="Arial" w:hAnsi="Arial" w:cs="Arial"/>
          <w:iCs/>
          <w:lang w:val="mn-MN"/>
        </w:rPr>
      </w:pPr>
    </w:p>
    <w:p w14:paraId="6ED358F2" w14:textId="77777777" w:rsidR="00507587" w:rsidRPr="00DB6903" w:rsidRDefault="00507587" w:rsidP="00507587">
      <w:pPr>
        <w:ind w:firstLine="680"/>
        <w:jc w:val="both"/>
        <w:rPr>
          <w:rFonts w:ascii="Arial" w:hAnsi="Arial" w:cs="Arial"/>
          <w:iCs/>
          <w:lang w:val="mn-MN"/>
        </w:rPr>
      </w:pPr>
      <w:r w:rsidRPr="00DB6903">
        <w:rPr>
          <w:rFonts w:ascii="Arial" w:hAnsi="Arial" w:cs="Arial"/>
          <w:b/>
          <w:bCs/>
          <w:iCs/>
          <w:lang w:val="mn-MN"/>
        </w:rPr>
        <w:t>6 дугаар зүйл.</w:t>
      </w:r>
      <w:r w:rsidRPr="00DB6903">
        <w:rPr>
          <w:rFonts w:ascii="Arial" w:hAnsi="Arial" w:cs="Arial"/>
          <w:iCs/>
          <w:lang w:val="mn-MN"/>
        </w:rPr>
        <w:t>Хууль тогтоомжийн тухай хуулийн 12 дугаар зүйлийн 12.2.1 дэх заалтыг хүчингүй болсонд тооцсугай.</w:t>
      </w:r>
    </w:p>
    <w:p w14:paraId="3D083A78" w14:textId="77777777" w:rsidR="00507587" w:rsidRPr="00DB6903" w:rsidRDefault="00507587" w:rsidP="00507587">
      <w:pPr>
        <w:ind w:right="-336"/>
        <w:jc w:val="both"/>
        <w:rPr>
          <w:rFonts w:ascii="Arial" w:hAnsi="Arial" w:cs="Arial"/>
          <w:iCs/>
          <w:lang w:val="mn-MN"/>
        </w:rPr>
      </w:pPr>
    </w:p>
    <w:p w14:paraId="7FB7DF7D" w14:textId="77777777" w:rsidR="00507587" w:rsidRPr="00DB6903" w:rsidRDefault="00507587" w:rsidP="00507587">
      <w:pPr>
        <w:ind w:right="-7" w:firstLine="720"/>
        <w:jc w:val="both"/>
        <w:rPr>
          <w:rFonts w:ascii="Arial" w:hAnsi="Arial" w:cs="Arial"/>
          <w:iCs/>
          <w:lang w:val="mn-MN"/>
        </w:rPr>
      </w:pPr>
      <w:r w:rsidRPr="00DB6903">
        <w:rPr>
          <w:rFonts w:ascii="Arial" w:hAnsi="Arial" w:cs="Arial"/>
          <w:b/>
          <w:bCs/>
          <w:iCs/>
          <w:lang w:val="mn-MN"/>
        </w:rPr>
        <w:t>7 дугаар зүйл.</w:t>
      </w:r>
      <w:r w:rsidRPr="00DB6903">
        <w:rPr>
          <w:rFonts w:ascii="Arial" w:hAnsi="Arial" w:cs="Arial"/>
          <w:iCs/>
          <w:lang w:val="mn-MN"/>
        </w:rPr>
        <w:t>Энэ хуулийг</w:t>
      </w:r>
      <w:r w:rsidRPr="00DB6903">
        <w:rPr>
          <w:rFonts w:ascii="Arial" w:hAnsi="Arial" w:cs="Arial"/>
          <w:b/>
          <w:bCs/>
          <w:iCs/>
          <w:lang w:val="mn-MN"/>
        </w:rPr>
        <w:t xml:space="preserve"> </w:t>
      </w:r>
      <w:r w:rsidRPr="00DB6903">
        <w:rPr>
          <w:rFonts w:ascii="Arial" w:hAnsi="Arial" w:cs="Arial"/>
          <w:bCs/>
          <w:iCs/>
          <w:lang w:val="mn-MN"/>
        </w:rPr>
        <w:t>Монгол Улсын Их Хурлын чуулганы хуралдааны дэгийн тухай</w:t>
      </w:r>
      <w:r w:rsidRPr="00DB6903">
        <w:rPr>
          <w:rFonts w:ascii="Arial" w:hAnsi="Arial" w:cs="Arial"/>
          <w:iCs/>
          <w:lang w:val="mn-MN"/>
        </w:rPr>
        <w:t xml:space="preserve"> хууль /Шинэчилсэн найруулга/ хүчин төгөлдөр болсон өдрөөс эхлэн дагаж мөрдөнө.</w:t>
      </w:r>
    </w:p>
    <w:p w14:paraId="4C05ACB4" w14:textId="77777777" w:rsidR="00507587" w:rsidRPr="00DB6903" w:rsidRDefault="00507587" w:rsidP="00507587">
      <w:pPr>
        <w:ind w:right="-7" w:firstLine="720"/>
        <w:jc w:val="both"/>
        <w:rPr>
          <w:rFonts w:ascii="Arial" w:hAnsi="Arial" w:cs="Arial"/>
          <w:iCs/>
          <w:lang w:val="mn-MN"/>
        </w:rPr>
      </w:pPr>
    </w:p>
    <w:p w14:paraId="10BF5D9E" w14:textId="77777777" w:rsidR="00507587" w:rsidRPr="00DB6903" w:rsidRDefault="00507587" w:rsidP="00507587">
      <w:pPr>
        <w:ind w:right="-7" w:firstLine="720"/>
        <w:jc w:val="both"/>
        <w:rPr>
          <w:rFonts w:ascii="Arial" w:hAnsi="Arial" w:cs="Arial"/>
          <w:iCs/>
          <w:lang w:val="mn-MN"/>
        </w:rPr>
      </w:pPr>
    </w:p>
    <w:p w14:paraId="18774347" w14:textId="77777777" w:rsidR="00507587" w:rsidRPr="00DB6903" w:rsidRDefault="00507587" w:rsidP="00507587">
      <w:pPr>
        <w:ind w:right="-7" w:firstLine="720"/>
        <w:jc w:val="both"/>
        <w:rPr>
          <w:rFonts w:ascii="Arial" w:hAnsi="Arial" w:cs="Arial"/>
          <w:iCs/>
          <w:lang w:val="mn-MN"/>
        </w:rPr>
      </w:pPr>
    </w:p>
    <w:p w14:paraId="325CBC35" w14:textId="77777777" w:rsidR="00507587" w:rsidRPr="00DB6903" w:rsidRDefault="00507587" w:rsidP="00507587">
      <w:pPr>
        <w:ind w:right="-7" w:firstLine="720"/>
        <w:jc w:val="both"/>
        <w:rPr>
          <w:rFonts w:ascii="Arial" w:hAnsi="Arial" w:cs="Arial"/>
          <w:iCs/>
          <w:lang w:val="mn-MN"/>
        </w:rPr>
      </w:pPr>
    </w:p>
    <w:p w14:paraId="2AAD06AF" w14:textId="77777777" w:rsidR="00507587" w:rsidRPr="00DB6903" w:rsidRDefault="00507587" w:rsidP="00507587">
      <w:pPr>
        <w:ind w:right="-7" w:firstLine="720"/>
        <w:jc w:val="both"/>
        <w:rPr>
          <w:rFonts w:ascii="Arial" w:hAnsi="Arial" w:cs="Arial"/>
          <w:iCs/>
          <w:lang w:val="mn-MN"/>
        </w:rPr>
      </w:pPr>
      <w:r w:rsidRPr="00DB6903">
        <w:rPr>
          <w:rFonts w:ascii="Arial" w:hAnsi="Arial" w:cs="Arial"/>
          <w:iCs/>
          <w:lang w:val="mn-MN"/>
        </w:rPr>
        <w:tab/>
        <w:t xml:space="preserve">МОНГОЛ УЛСЫН </w:t>
      </w:r>
    </w:p>
    <w:p w14:paraId="4AE641B6" w14:textId="77777777" w:rsidR="00507587" w:rsidRPr="00DB6903" w:rsidRDefault="00507587" w:rsidP="00507587">
      <w:pPr>
        <w:ind w:right="-7" w:firstLine="720"/>
        <w:jc w:val="both"/>
        <w:rPr>
          <w:rFonts w:ascii="Arial" w:hAnsi="Arial" w:cs="Arial"/>
          <w:iCs/>
          <w:lang w:val="mn-MN"/>
        </w:rPr>
      </w:pPr>
      <w:r w:rsidRPr="00DB6903">
        <w:rPr>
          <w:rFonts w:ascii="Arial" w:hAnsi="Arial" w:cs="Arial"/>
          <w:iCs/>
          <w:lang w:val="mn-MN"/>
        </w:rPr>
        <w:tab/>
        <w:t xml:space="preserve">ИХ ХУРЛЫН ДАРГА </w:t>
      </w:r>
      <w:r w:rsidRPr="00DB6903">
        <w:rPr>
          <w:rFonts w:ascii="Arial" w:hAnsi="Arial" w:cs="Arial"/>
          <w:iCs/>
          <w:lang w:val="mn-MN"/>
        </w:rPr>
        <w:tab/>
      </w:r>
      <w:r w:rsidRPr="00DB6903">
        <w:rPr>
          <w:rFonts w:ascii="Arial" w:hAnsi="Arial" w:cs="Arial"/>
          <w:iCs/>
          <w:lang w:val="mn-MN"/>
        </w:rPr>
        <w:tab/>
      </w:r>
      <w:r w:rsidRPr="00DB6903">
        <w:rPr>
          <w:rFonts w:ascii="Arial" w:hAnsi="Arial" w:cs="Arial"/>
          <w:iCs/>
          <w:lang w:val="mn-MN"/>
        </w:rPr>
        <w:tab/>
      </w:r>
      <w:r w:rsidRPr="00DB6903">
        <w:rPr>
          <w:rFonts w:ascii="Arial" w:hAnsi="Arial" w:cs="Arial"/>
          <w:iCs/>
          <w:lang w:val="mn-MN"/>
        </w:rPr>
        <w:tab/>
        <w:t xml:space="preserve">Г.ЗАНДАНШАТАР </w:t>
      </w:r>
    </w:p>
    <w:p w14:paraId="7E73D0A9" w14:textId="77777777" w:rsidR="00507587" w:rsidRPr="00DB6903" w:rsidRDefault="00507587" w:rsidP="00507587">
      <w:pPr>
        <w:ind w:right="-336"/>
        <w:jc w:val="both"/>
        <w:rPr>
          <w:rFonts w:ascii="Arial" w:hAnsi="Arial" w:cs="Arial"/>
          <w:iCs/>
          <w:lang w:val="mn-MN"/>
        </w:rPr>
      </w:pPr>
      <w:r w:rsidRPr="00DB6903">
        <w:rPr>
          <w:rFonts w:ascii="Arial" w:hAnsi="Arial" w:cs="Arial"/>
          <w:iCs/>
          <w:lang w:val="mn-MN"/>
        </w:rPr>
        <w:tab/>
      </w:r>
      <w:r w:rsidRPr="00DB6903">
        <w:rPr>
          <w:rFonts w:ascii="Arial" w:hAnsi="Arial" w:cs="Arial"/>
          <w:iCs/>
          <w:lang w:val="mn-MN"/>
        </w:rPr>
        <w:tab/>
      </w:r>
      <w:r w:rsidRPr="00DB6903">
        <w:rPr>
          <w:rFonts w:ascii="Arial" w:hAnsi="Arial" w:cs="Arial"/>
          <w:iCs/>
          <w:lang w:val="mn-MN"/>
        </w:rPr>
        <w:tab/>
      </w:r>
    </w:p>
    <w:p w14:paraId="3C18D2AA" w14:textId="77777777" w:rsidR="00507587" w:rsidRPr="00DB6903" w:rsidRDefault="00507587" w:rsidP="00507587">
      <w:pPr>
        <w:ind w:right="-336"/>
        <w:jc w:val="both"/>
        <w:rPr>
          <w:rFonts w:ascii="Arial" w:hAnsi="Arial" w:cs="Arial"/>
          <w:iCs/>
          <w:lang w:val="mn-MN"/>
        </w:rPr>
      </w:pPr>
    </w:p>
    <w:p w14:paraId="1F56938F" w14:textId="77777777" w:rsidR="00507587" w:rsidRPr="00DB6903" w:rsidRDefault="00507587" w:rsidP="00507587">
      <w:pPr>
        <w:ind w:right="-336"/>
        <w:jc w:val="both"/>
        <w:rPr>
          <w:rFonts w:ascii="Arial" w:hAnsi="Arial" w:cs="Arial"/>
          <w:iCs/>
          <w:lang w:val="mn-MN"/>
        </w:rPr>
      </w:pPr>
    </w:p>
    <w:p w14:paraId="57679995" w14:textId="77777777" w:rsidR="00507587" w:rsidRPr="00DB6903" w:rsidRDefault="00507587" w:rsidP="00507587">
      <w:pPr>
        <w:ind w:right="-336"/>
        <w:jc w:val="center"/>
        <w:rPr>
          <w:rFonts w:ascii="Arial" w:hAnsi="Arial" w:cs="Arial"/>
          <w:iCs/>
          <w:lang w:val="mn-MN"/>
        </w:rPr>
      </w:pPr>
    </w:p>
    <w:p w14:paraId="3C7BD1A8" w14:textId="77777777" w:rsidR="00507587" w:rsidRPr="00DB6903" w:rsidRDefault="00507587" w:rsidP="00507587">
      <w:pPr>
        <w:rPr>
          <w:rFonts w:ascii="Arial" w:hAnsi="Arial" w:cs="Arial"/>
          <w:iCs/>
          <w:lang w:val="mn-MN"/>
        </w:rPr>
      </w:pPr>
    </w:p>
    <w:p w14:paraId="7526DC6A" w14:textId="77777777" w:rsidR="00507587" w:rsidRPr="00DB6903" w:rsidRDefault="00507587" w:rsidP="00507587">
      <w:pPr>
        <w:rPr>
          <w:rFonts w:ascii="Arial" w:hAnsi="Arial" w:cs="Arial"/>
          <w:iCs/>
          <w:lang w:val="mn-MN"/>
        </w:rPr>
      </w:pPr>
    </w:p>
    <w:p w14:paraId="4115BC73" w14:textId="77777777" w:rsidR="00D9760B" w:rsidRPr="00D9760B" w:rsidRDefault="00D9760B">
      <w:pPr>
        <w:rPr>
          <w:rFonts w:ascii="Arial" w:hAnsi="Arial" w:cs="Arial"/>
          <w:b/>
          <w:lang w:val="mn-MN"/>
        </w:rPr>
      </w:pPr>
    </w:p>
    <w:sectPr w:rsidR="00D9760B" w:rsidRPr="00D9760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Droid Sans Fallback">
    <w:altName w:val="Times New Roman"/>
    <w:panose1 w:val="020B0604020202020204"/>
    <w:charset w:val="00"/>
    <w:family w:val="roman"/>
    <w:notTrueType/>
    <w:pitch w:val="default"/>
  </w:font>
  <w:font w:name="Lohit Hindi">
    <w:altName w:val="Heiti TC Light"/>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07587"/>
    <w:rsid w:val="00547CED"/>
    <w:rsid w:val="00577297"/>
    <w:rsid w:val="0058334D"/>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6556"/>
    <w:rsid w:val="00846A57"/>
    <w:rsid w:val="00850361"/>
    <w:rsid w:val="00887A9E"/>
    <w:rsid w:val="008C4A7F"/>
    <w:rsid w:val="008F3A57"/>
    <w:rsid w:val="00962FCC"/>
    <w:rsid w:val="009657E3"/>
    <w:rsid w:val="009E2693"/>
    <w:rsid w:val="009E4A90"/>
    <w:rsid w:val="009F0B5F"/>
    <w:rsid w:val="009F4D78"/>
    <w:rsid w:val="00A02066"/>
    <w:rsid w:val="00A23608"/>
    <w:rsid w:val="00AB5E1C"/>
    <w:rsid w:val="00AC07C8"/>
    <w:rsid w:val="00AC7699"/>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B362E"/>
    <w:rsid w:val="00ED6C13"/>
    <w:rsid w:val="00F52378"/>
    <w:rsid w:val="00F6489F"/>
    <w:rsid w:val="00F73712"/>
    <w:rsid w:val="00F87AF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 w:type="paragraph" w:customStyle="1" w:styleId="Standarduser">
    <w:name w:val="Standard (user)"/>
    <w:rsid w:val="00507587"/>
    <w:pPr>
      <w:widowControl w:val="0"/>
      <w:suppressAutoHyphens/>
      <w:textAlignment w:val="baseline"/>
    </w:pPr>
    <w:rPr>
      <w:rFonts w:ascii="Times New Roman" w:eastAsia="Droid Sans Fallback" w:hAnsi="Times New Roman" w:cs="Lohit Hindi"/>
      <w:kern w:val="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2023-11-03T01:31:00Z</cp:lastPrinted>
  <dcterms:created xsi:type="dcterms:W3CDTF">2024-06-12T06:54:00Z</dcterms:created>
  <dcterms:modified xsi:type="dcterms:W3CDTF">2024-06-19T09:16:00Z</dcterms:modified>
</cp:coreProperties>
</file>