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5C09846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DD43A5">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DD43A5">
        <w:rPr>
          <w:rFonts w:ascii="Arial" w:hAnsi="Arial" w:cs="Arial"/>
          <w:color w:val="3366FF"/>
          <w:sz w:val="20"/>
          <w:szCs w:val="20"/>
          <w:u w:val="single"/>
        </w:rPr>
        <w:t>30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3D5AD846" w14:textId="77777777" w:rsidR="008A21BB" w:rsidRPr="008065C2" w:rsidRDefault="008A21BB" w:rsidP="008A21BB">
      <w:pPr>
        <w:ind w:left="284"/>
        <w:jc w:val="center"/>
        <w:rPr>
          <w:rFonts w:ascii="Arial" w:hAnsi="Arial" w:cs="Arial"/>
          <w:b/>
          <w:lang w:val="mn-MN"/>
        </w:rPr>
      </w:pPr>
      <w:r w:rsidRPr="008065C2">
        <w:rPr>
          <w:rFonts w:ascii="Arial" w:hAnsi="Arial" w:cs="Arial"/>
          <w:b/>
          <w:lang w:val="mn-MN"/>
        </w:rPr>
        <w:t xml:space="preserve">ЗӨРЧЛИЙН ТУХАЙ ХУУЛЬД НЭМЭЛТ, </w:t>
      </w:r>
    </w:p>
    <w:p w14:paraId="6127BFAF" w14:textId="77777777" w:rsidR="008A21BB" w:rsidRPr="008065C2" w:rsidRDefault="008A21BB" w:rsidP="008A21BB">
      <w:pPr>
        <w:ind w:left="284"/>
        <w:jc w:val="center"/>
        <w:rPr>
          <w:rFonts w:ascii="Arial" w:hAnsi="Arial" w:cs="Arial"/>
          <w:b/>
          <w:lang w:val="mn-MN"/>
        </w:rPr>
      </w:pPr>
      <w:r w:rsidRPr="008065C2">
        <w:rPr>
          <w:rFonts w:ascii="Arial" w:hAnsi="Arial" w:cs="Arial"/>
          <w:b/>
          <w:lang w:val="mn-MN"/>
        </w:rPr>
        <w:t>ӨӨРЧЛӨЛТ ОРУУЛАХ ТУХАЙ</w:t>
      </w:r>
    </w:p>
    <w:p w14:paraId="4CF176A3" w14:textId="77777777" w:rsidR="008A21BB" w:rsidRPr="008065C2" w:rsidRDefault="008A21BB" w:rsidP="008A21BB">
      <w:pPr>
        <w:spacing w:line="360" w:lineRule="auto"/>
        <w:rPr>
          <w:rFonts w:ascii="Arial" w:hAnsi="Arial" w:cs="Arial"/>
          <w:lang w:val="mn-MN"/>
        </w:rPr>
      </w:pPr>
    </w:p>
    <w:p w14:paraId="666131CA" w14:textId="77777777" w:rsidR="008A21BB" w:rsidRPr="008065C2" w:rsidRDefault="008A21BB" w:rsidP="008A21BB">
      <w:pPr>
        <w:ind w:firstLine="720"/>
        <w:jc w:val="both"/>
        <w:rPr>
          <w:rFonts w:ascii="Arial" w:hAnsi="Arial" w:cs="Arial"/>
          <w:lang w:val="mn-MN"/>
        </w:rPr>
      </w:pPr>
      <w:r w:rsidRPr="008065C2">
        <w:rPr>
          <w:rFonts w:ascii="Arial" w:hAnsi="Arial" w:cs="Arial"/>
          <w:b/>
          <w:lang w:val="mn-MN"/>
        </w:rPr>
        <w:t>1 дүгээр зүйл.</w:t>
      </w:r>
      <w:r w:rsidRPr="008065C2">
        <w:rPr>
          <w:rFonts w:ascii="Arial" w:hAnsi="Arial" w:cs="Arial"/>
          <w:lang w:val="mn-MN"/>
        </w:rPr>
        <w:t>Зөрчлийн тухай хуулийн 14.1 дүгээр зүйлд доор дурдсан агуулгатай 10-12 дахь хэсэг нэмсүгэй:</w:t>
      </w:r>
    </w:p>
    <w:p w14:paraId="39C005C6" w14:textId="77777777" w:rsidR="008A21BB" w:rsidRPr="008065C2" w:rsidRDefault="008A21BB" w:rsidP="008A21BB">
      <w:pPr>
        <w:ind w:firstLine="720"/>
        <w:jc w:val="both"/>
        <w:rPr>
          <w:rFonts w:ascii="Arial" w:hAnsi="Arial" w:cs="Arial"/>
          <w:lang w:val="mn-MN"/>
        </w:rPr>
      </w:pPr>
    </w:p>
    <w:p w14:paraId="16AA4C48" w14:textId="77777777" w:rsidR="008A21BB" w:rsidRPr="008065C2" w:rsidRDefault="008A21BB" w:rsidP="008A21BB">
      <w:pPr>
        <w:ind w:firstLine="720"/>
        <w:jc w:val="both"/>
        <w:rPr>
          <w:rFonts w:ascii="Arial" w:hAnsi="Arial" w:cs="Arial"/>
          <w:lang w:val="mn-MN"/>
        </w:rPr>
      </w:pPr>
      <w:r w:rsidRPr="008065C2">
        <w:rPr>
          <w:rFonts w:ascii="Arial" w:hAnsi="Arial" w:cs="Arial"/>
          <w:lang w:val="mn-MN"/>
        </w:rPr>
        <w:t>“10.Нийтийн үйлчилгээний харилцаа холбооны сүлжээний хэвийн ажиллах нөхцөлийг хангаагүй, нийтийн үйлчилгээний харилцаа холбооны сүлжээг байрлуулах, харилцаа холбооны тоног төхөөрөмж дээр ажиллахад саад учруулсан бол хүнийг гучин нэгжтэй тэнцэх хэмжээний төгрөгөөр, хуулийн этгээдийг гурван зуун нэгжтэй тэнцэх хэмжээний төгрөгөөр торгоно.</w:t>
      </w:r>
    </w:p>
    <w:p w14:paraId="1E3D2759" w14:textId="77777777" w:rsidR="008A21BB" w:rsidRPr="008065C2" w:rsidRDefault="008A21BB" w:rsidP="008A21BB">
      <w:pPr>
        <w:ind w:firstLine="720"/>
        <w:jc w:val="both"/>
        <w:rPr>
          <w:rFonts w:ascii="Arial" w:hAnsi="Arial" w:cs="Arial"/>
          <w:lang w:val="mn-MN"/>
        </w:rPr>
      </w:pPr>
    </w:p>
    <w:p w14:paraId="2B1B35DC" w14:textId="77777777" w:rsidR="008A21BB" w:rsidRPr="008065C2" w:rsidRDefault="008A21BB" w:rsidP="008A21BB">
      <w:pPr>
        <w:pStyle w:val="NormalWeb"/>
        <w:spacing w:before="0" w:after="0" w:line="240" w:lineRule="auto"/>
        <w:rPr>
          <w:rFonts w:ascii="Arial" w:hAnsi="Arial" w:cs="Arial"/>
          <w:color w:val="000000" w:themeColor="text1"/>
          <w:lang w:val="mn-MN"/>
        </w:rPr>
      </w:pPr>
      <w:r w:rsidRPr="008065C2">
        <w:rPr>
          <w:rFonts w:ascii="Arial" w:hAnsi="Arial" w:cs="Arial"/>
          <w:color w:val="000000" w:themeColor="text1"/>
          <w:lang w:val="mn-MN"/>
        </w:rPr>
        <w:t>11.Домэйн нэрийн үйлчилгээнд тавих нөхцөл, шаардлагыг зөрчсөн бол хүнийг нэг зуун нэгжтэй тэнцэх хэмжээний төгрөгөөр, хуулийн этгээдийг нэг мянган нэгжтэй тэнцэх хэмжээний төгрөгөөр торгоно.</w:t>
      </w:r>
    </w:p>
    <w:p w14:paraId="4DEDF90F" w14:textId="77777777" w:rsidR="008A21BB" w:rsidRPr="008065C2" w:rsidRDefault="008A21BB" w:rsidP="008A21BB">
      <w:pPr>
        <w:pStyle w:val="NormalWeb"/>
        <w:spacing w:before="0" w:after="0" w:line="240" w:lineRule="auto"/>
        <w:rPr>
          <w:rFonts w:ascii="Arial" w:hAnsi="Arial" w:cs="Arial"/>
          <w:color w:val="000000" w:themeColor="text1"/>
          <w:lang w:val="mn-MN"/>
        </w:rPr>
      </w:pPr>
    </w:p>
    <w:p w14:paraId="3D78A0DF" w14:textId="77777777" w:rsidR="008A21BB" w:rsidRPr="008065C2" w:rsidRDefault="008A21BB" w:rsidP="008A21BB">
      <w:pPr>
        <w:pStyle w:val="NormalWeb"/>
        <w:spacing w:before="0" w:after="0" w:line="240" w:lineRule="auto"/>
        <w:rPr>
          <w:rFonts w:ascii="Arial" w:hAnsi="Arial" w:cs="Arial"/>
          <w:color w:val="000000" w:themeColor="text1"/>
          <w:lang w:val="mn-MN"/>
        </w:rPr>
      </w:pPr>
      <w:r w:rsidRPr="008065C2">
        <w:rPr>
          <w:rFonts w:ascii="Arial" w:hAnsi="Arial" w:cs="Arial"/>
          <w:color w:val="000000" w:themeColor="text1"/>
          <w:lang w:val="mn-MN"/>
        </w:rPr>
        <w:t>12.Дотоодын хэрэглээний холбооны сүлжээг ашиг олох зорилгоор бусдад ашиглуулсан бол хүнийг нэг зуун нэгжтэй тэнцэх хэмжээний төгрөгөөр, хуулийн этгээдийг нэг мянган нэгжтэй тэнцэх хэмжээний төгрөгөөр торгоно.”</w:t>
      </w:r>
    </w:p>
    <w:p w14:paraId="57C05E7B" w14:textId="77777777" w:rsidR="008A21BB" w:rsidRPr="008065C2" w:rsidRDefault="008A21BB" w:rsidP="008A21BB">
      <w:pPr>
        <w:ind w:firstLine="720"/>
        <w:jc w:val="both"/>
        <w:rPr>
          <w:rFonts w:ascii="Arial" w:hAnsi="Arial" w:cs="Arial"/>
          <w:lang w:val="mn-MN"/>
        </w:rPr>
      </w:pPr>
    </w:p>
    <w:p w14:paraId="09F57BDD" w14:textId="77777777" w:rsidR="008A21BB" w:rsidRPr="008065C2" w:rsidRDefault="008A21BB" w:rsidP="008A21BB">
      <w:pPr>
        <w:ind w:firstLine="720"/>
        <w:jc w:val="both"/>
        <w:rPr>
          <w:rFonts w:ascii="Arial" w:hAnsi="Arial" w:cs="Arial"/>
          <w:lang w:val="mn-MN"/>
        </w:rPr>
      </w:pPr>
      <w:r w:rsidRPr="008065C2">
        <w:rPr>
          <w:rFonts w:ascii="Arial" w:hAnsi="Arial" w:cs="Arial"/>
          <w:b/>
          <w:lang w:val="mn-MN"/>
        </w:rPr>
        <w:t>2 дугаар зүйл.</w:t>
      </w:r>
      <w:r w:rsidRPr="008065C2">
        <w:rPr>
          <w:rFonts w:ascii="Arial" w:hAnsi="Arial" w:cs="Arial"/>
          <w:lang w:val="mn-MN"/>
        </w:rPr>
        <w:t>Зөрчлийн тухай хуулийн 14.1 дүгээр зүйлийн 9.1 дэх заалтыг доор дурдсанаар өөрчлөн найруулсугай:</w:t>
      </w:r>
    </w:p>
    <w:p w14:paraId="299D8555" w14:textId="77777777" w:rsidR="008A21BB" w:rsidRPr="008065C2" w:rsidRDefault="008A21BB" w:rsidP="008A21BB">
      <w:pPr>
        <w:ind w:firstLine="720"/>
        <w:jc w:val="both"/>
        <w:rPr>
          <w:rFonts w:ascii="Arial" w:hAnsi="Arial" w:cs="Arial"/>
          <w:lang w:val="mn-MN"/>
        </w:rPr>
      </w:pPr>
    </w:p>
    <w:p w14:paraId="1B10E2A0" w14:textId="77777777" w:rsidR="008A21BB" w:rsidRPr="008065C2" w:rsidRDefault="008A21BB" w:rsidP="008A21BB">
      <w:pPr>
        <w:ind w:firstLine="1440"/>
        <w:jc w:val="both"/>
        <w:rPr>
          <w:rFonts w:ascii="Arial" w:hAnsi="Arial" w:cs="Arial"/>
          <w:color w:val="000000" w:themeColor="text1"/>
          <w:lang w:val="mn-MN"/>
        </w:rPr>
      </w:pPr>
      <w:r w:rsidRPr="008065C2">
        <w:rPr>
          <w:rFonts w:ascii="Arial" w:hAnsi="Arial" w:cs="Arial"/>
          <w:lang w:val="mn-MN"/>
        </w:rPr>
        <w:t xml:space="preserve">“9.1.хуульд заасны дагуу баталгаажуулсан тоног төхөөрөмж ашиглаагүй,  </w:t>
      </w:r>
      <w:r w:rsidRPr="008065C2">
        <w:rPr>
          <w:rFonts w:ascii="Arial" w:hAnsi="Arial" w:cs="Arial"/>
          <w:color w:val="000000" w:themeColor="text1"/>
          <w:lang w:val="mn-MN"/>
        </w:rPr>
        <w:t>хэрэглэгчийг регистрийн дугаараар бүртгээгүй, бусад үйлчлэгчид ижил нөхцөлөөр үйлчлээгүй;”</w:t>
      </w:r>
    </w:p>
    <w:p w14:paraId="71D2D84F" w14:textId="77777777" w:rsidR="008A21BB" w:rsidRPr="008065C2" w:rsidRDefault="008A21BB" w:rsidP="008A21BB">
      <w:pPr>
        <w:ind w:firstLine="720"/>
        <w:jc w:val="both"/>
        <w:rPr>
          <w:rFonts w:ascii="Arial" w:hAnsi="Arial" w:cs="Arial"/>
          <w:lang w:val="mn-MN"/>
        </w:rPr>
      </w:pPr>
    </w:p>
    <w:p w14:paraId="40C133C7" w14:textId="77777777" w:rsidR="008A21BB" w:rsidRPr="008065C2" w:rsidRDefault="008A21BB" w:rsidP="008A21BB">
      <w:pPr>
        <w:ind w:firstLine="720"/>
        <w:jc w:val="both"/>
        <w:rPr>
          <w:rFonts w:ascii="Arial" w:hAnsi="Arial" w:cs="Arial"/>
          <w:lang w:val="mn-MN"/>
        </w:rPr>
      </w:pPr>
      <w:r w:rsidRPr="008065C2">
        <w:rPr>
          <w:rFonts w:ascii="Arial" w:hAnsi="Arial" w:cs="Arial"/>
          <w:b/>
          <w:lang w:val="mn-MN"/>
        </w:rPr>
        <w:t>3 дугаар зүйл.</w:t>
      </w:r>
      <w:r w:rsidRPr="008065C2">
        <w:rPr>
          <w:rFonts w:ascii="Arial" w:hAnsi="Arial" w:cs="Arial"/>
          <w:lang w:val="mn-MN"/>
        </w:rPr>
        <w:t>Зөрчлийн тухай хуулийн 14.1 дүгээр зүйлийн 4 дэх хэсгийг хүчингүй болсонд тооцсугай.</w:t>
      </w:r>
    </w:p>
    <w:p w14:paraId="4EEC347B" w14:textId="77777777" w:rsidR="008A21BB" w:rsidRPr="008065C2" w:rsidRDefault="008A21BB" w:rsidP="008A21BB">
      <w:pPr>
        <w:ind w:firstLine="720"/>
        <w:jc w:val="both"/>
        <w:rPr>
          <w:rFonts w:ascii="Arial" w:hAnsi="Arial" w:cs="Arial"/>
          <w:lang w:val="mn-MN"/>
        </w:rPr>
      </w:pPr>
    </w:p>
    <w:p w14:paraId="56A62EB2" w14:textId="77777777" w:rsidR="008A21BB" w:rsidRPr="008065C2" w:rsidRDefault="008A21BB" w:rsidP="008A21BB">
      <w:pPr>
        <w:ind w:firstLine="720"/>
        <w:jc w:val="both"/>
        <w:rPr>
          <w:rFonts w:ascii="Arial" w:hAnsi="Arial" w:cs="Arial"/>
          <w:lang w:val="mn-MN"/>
        </w:rPr>
      </w:pPr>
      <w:r w:rsidRPr="008065C2">
        <w:rPr>
          <w:rFonts w:ascii="Arial" w:hAnsi="Arial" w:cs="Arial"/>
          <w:b/>
          <w:lang w:val="mn-MN"/>
        </w:rPr>
        <w:t>4 дүгээр зүйл.</w:t>
      </w:r>
      <w:r w:rsidRPr="008065C2">
        <w:rPr>
          <w:rFonts w:ascii="Arial" w:hAnsi="Arial" w:cs="Arial"/>
          <w:lang w:val="mn-MN"/>
        </w:rPr>
        <w:t>Энэ хуулийг 2019 оны 05 дугаар сарын 30-ны өдөр баталсан Харилцаа холбооны тухай хуульд нэмэлт, өөрчлөлт оруулах тухай хууль хүчин төгөлдөр болсон өдрөөс эхлэн дагаж мөрдөнө.</w:t>
      </w:r>
    </w:p>
    <w:p w14:paraId="405A3E9A" w14:textId="77777777" w:rsidR="008A21BB" w:rsidRPr="008065C2" w:rsidRDefault="008A21BB" w:rsidP="008A21BB">
      <w:pPr>
        <w:ind w:firstLine="720"/>
        <w:jc w:val="both"/>
        <w:rPr>
          <w:rFonts w:ascii="Arial" w:hAnsi="Arial" w:cs="Arial"/>
          <w:lang w:val="mn-MN"/>
        </w:rPr>
      </w:pPr>
    </w:p>
    <w:p w14:paraId="61206EEA" w14:textId="77777777" w:rsidR="008A21BB" w:rsidRPr="008065C2" w:rsidRDefault="008A21BB" w:rsidP="008A21BB">
      <w:pPr>
        <w:ind w:firstLine="720"/>
        <w:jc w:val="both"/>
        <w:rPr>
          <w:rFonts w:ascii="Arial" w:hAnsi="Arial" w:cs="Arial"/>
          <w:lang w:val="mn-MN"/>
        </w:rPr>
      </w:pPr>
    </w:p>
    <w:p w14:paraId="344BE019" w14:textId="77777777" w:rsidR="008A21BB" w:rsidRPr="008065C2" w:rsidRDefault="008A21BB" w:rsidP="008A21BB">
      <w:pPr>
        <w:ind w:firstLine="720"/>
        <w:jc w:val="both"/>
        <w:rPr>
          <w:rFonts w:ascii="Arial" w:hAnsi="Arial" w:cs="Arial"/>
          <w:lang w:val="mn-MN"/>
        </w:rPr>
      </w:pPr>
    </w:p>
    <w:p w14:paraId="5DE0F7CC" w14:textId="77777777" w:rsidR="008A21BB" w:rsidRPr="008065C2" w:rsidRDefault="008A21BB" w:rsidP="008A21BB">
      <w:pPr>
        <w:ind w:firstLine="720"/>
        <w:jc w:val="both"/>
        <w:rPr>
          <w:rFonts w:ascii="Arial" w:hAnsi="Arial" w:cs="Arial"/>
          <w:lang w:val="mn-MN"/>
        </w:rPr>
      </w:pPr>
    </w:p>
    <w:p w14:paraId="1A8F2959" w14:textId="77777777" w:rsidR="008A21BB" w:rsidRPr="008065C2" w:rsidRDefault="008A21BB" w:rsidP="008A21BB">
      <w:pPr>
        <w:ind w:firstLine="720"/>
        <w:jc w:val="both"/>
        <w:rPr>
          <w:rFonts w:ascii="Arial" w:hAnsi="Arial" w:cs="Arial"/>
          <w:lang w:val="mn-MN"/>
        </w:rPr>
      </w:pPr>
      <w:r w:rsidRPr="008065C2">
        <w:rPr>
          <w:rFonts w:ascii="Arial" w:hAnsi="Arial" w:cs="Arial"/>
          <w:lang w:val="mn-MN"/>
        </w:rPr>
        <w:tab/>
        <w:t xml:space="preserve">МОНГОЛ УЛСЫН </w:t>
      </w:r>
    </w:p>
    <w:p w14:paraId="057C05D1" w14:textId="7715C52A" w:rsidR="006C31FD" w:rsidRPr="00B0298D" w:rsidRDefault="008A21BB" w:rsidP="008A21BB">
      <w:pPr>
        <w:ind w:firstLine="720"/>
        <w:jc w:val="both"/>
        <w:rPr>
          <w:rFonts w:ascii="Arial" w:hAnsi="Arial" w:cs="Arial"/>
          <w:lang w:val="mn-MN"/>
        </w:rPr>
      </w:pPr>
      <w:r w:rsidRPr="008065C2">
        <w:rPr>
          <w:rFonts w:ascii="Arial" w:hAnsi="Arial" w:cs="Arial"/>
          <w:lang w:val="mn-MN"/>
        </w:rPr>
        <w:tab/>
        <w:t>ИХ ХУРЛЫН ДАРГА</w:t>
      </w:r>
      <w:r w:rsidRPr="008065C2">
        <w:rPr>
          <w:rFonts w:ascii="Arial" w:hAnsi="Arial" w:cs="Arial"/>
          <w:lang w:val="mn-MN"/>
        </w:rPr>
        <w:tab/>
      </w:r>
      <w:r w:rsidRPr="008065C2">
        <w:rPr>
          <w:rFonts w:ascii="Arial" w:hAnsi="Arial" w:cs="Arial"/>
          <w:lang w:val="mn-MN"/>
        </w:rPr>
        <w:tab/>
      </w:r>
      <w:r w:rsidRPr="008065C2">
        <w:rPr>
          <w:rFonts w:ascii="Arial" w:hAnsi="Arial" w:cs="Arial"/>
          <w:lang w:val="mn-MN"/>
        </w:rPr>
        <w:tab/>
      </w:r>
      <w:r w:rsidRPr="008065C2">
        <w:rPr>
          <w:rFonts w:ascii="Arial" w:hAnsi="Arial" w:cs="Arial"/>
          <w:lang w:val="mn-MN"/>
        </w:rPr>
        <w:tab/>
        <w:t xml:space="preserve">Г.ЗАНДАНШАТАР </w:t>
      </w:r>
      <w:bookmarkStart w:id="0" w:name="_GoBack"/>
      <w:bookmarkEnd w:id="0"/>
    </w:p>
    <w:sectPr w:rsidR="006C31FD" w:rsidRPr="00B0298D"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99F0D" w14:textId="77777777" w:rsidR="00106AC7" w:rsidRDefault="00106AC7">
      <w:r>
        <w:separator/>
      </w:r>
    </w:p>
  </w:endnote>
  <w:endnote w:type="continuationSeparator" w:id="0">
    <w:p w14:paraId="20D79B50" w14:textId="77777777" w:rsidR="00106AC7" w:rsidRDefault="0010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37036" w14:textId="77777777" w:rsidR="00106AC7" w:rsidRDefault="00106AC7">
      <w:r>
        <w:separator/>
      </w:r>
    </w:p>
  </w:footnote>
  <w:footnote w:type="continuationSeparator" w:id="0">
    <w:p w14:paraId="1BFFC78C" w14:textId="77777777" w:rsidR="00106AC7" w:rsidRDefault="00106A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6AC7"/>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A21BB"/>
    <w:rsid w:val="008B1CED"/>
    <w:rsid w:val="008D0DB7"/>
    <w:rsid w:val="008D1416"/>
    <w:rsid w:val="008F73B0"/>
    <w:rsid w:val="009062F0"/>
    <w:rsid w:val="00913651"/>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298D"/>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2019-07-18T08:08:00Z</dcterms:created>
  <dcterms:modified xsi:type="dcterms:W3CDTF">2019-07-18T08:08:00Z</dcterms:modified>
</cp:coreProperties>
</file>