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EDC0" w14:textId="75F2DF18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  <w:r>
        <w:rPr>
          <w:rFonts w:eastAsia="Times New Roman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340988E" wp14:editId="5DC967E8">
            <wp:simplePos x="0" y="0"/>
            <wp:positionH relativeFrom="column">
              <wp:posOffset>4530725</wp:posOffset>
            </wp:positionH>
            <wp:positionV relativeFrom="paragraph">
              <wp:posOffset>635</wp:posOffset>
            </wp:positionV>
            <wp:extent cx="1368425" cy="1368425"/>
            <wp:effectExtent l="0" t="0" r="3175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s 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84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BEA31" w14:textId="3E73A7A3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4B12C599" w14:textId="77777777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1001CB55" w14:textId="77777777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247E5F47" w14:textId="77777777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3E7B335E" w14:textId="77777777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03114282" w14:textId="77777777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4C0A95BA" w14:textId="77777777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25212B2A" w14:textId="12A418C9" w:rsidR="00953F37" w:rsidRDefault="00953F37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  <w:r>
        <w:rPr>
          <w:rFonts w:eastAsia="Arial" w:cs="Arial"/>
          <w:iCs/>
          <w:color w:val="000000"/>
          <w:sz w:val="24"/>
          <w:lang w:val="mn-MN"/>
        </w:rPr>
        <w:t xml:space="preserve"> </w:t>
      </w:r>
    </w:p>
    <w:p w14:paraId="7229D662" w14:textId="58288272" w:rsidR="00A07836" w:rsidRPr="000D2DB9" w:rsidRDefault="00A07836" w:rsidP="00A07836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cs="Arial"/>
          <w:iCs/>
          <w:color w:val="000000"/>
          <w:sz w:val="24"/>
        </w:rPr>
      </w:pPr>
      <w:proofErr w:type="spellStart"/>
      <w:r w:rsidRPr="000D2DB9">
        <w:rPr>
          <w:rFonts w:eastAsia="Arial" w:cs="Arial"/>
          <w:iCs/>
          <w:color w:val="000000"/>
          <w:sz w:val="24"/>
        </w:rPr>
        <w:t>Байнгын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хорооны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2022 </w:t>
      </w:r>
      <w:proofErr w:type="spellStart"/>
      <w:r w:rsidRPr="000D2DB9">
        <w:rPr>
          <w:rFonts w:eastAsia="Arial" w:cs="Arial"/>
          <w:iCs/>
          <w:color w:val="000000"/>
          <w:sz w:val="24"/>
        </w:rPr>
        <w:t>оны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15 </w:t>
      </w:r>
      <w:proofErr w:type="spellStart"/>
      <w:r w:rsidRPr="000D2DB9">
        <w:rPr>
          <w:rFonts w:eastAsia="Arial" w:cs="Arial"/>
          <w:iCs/>
          <w:color w:val="000000"/>
          <w:sz w:val="24"/>
        </w:rPr>
        <w:t>дугаар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тогтоолын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хоёрдугаар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хавсралт</w:t>
      </w:r>
      <w:proofErr w:type="spellEnd"/>
    </w:p>
    <w:p w14:paraId="4A1273B9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40EE5F71" w14:textId="77777777" w:rsidR="00A07836" w:rsidRPr="00733AC6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000000" w:themeColor="text1"/>
          <w:sz w:val="24"/>
        </w:rPr>
      </w:pPr>
    </w:p>
    <w:p w14:paraId="13D046B9" w14:textId="77777777" w:rsidR="00A07836" w:rsidRDefault="00A07836" w:rsidP="00A078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Arial"/>
          <w:b/>
          <w:sz w:val="24"/>
        </w:rPr>
      </w:pPr>
      <w:r>
        <w:rPr>
          <w:rFonts w:eastAsia="Times New Roman" w:cs="Arial"/>
          <w:b/>
          <w:sz w:val="24"/>
        </w:rPr>
        <w:t xml:space="preserve">ОЛОН НИЙТИЙН РАДИО, ТЕЛЕВИЗИЙН ҮНДЭСНИЙ ЗӨВЛӨЛИЙН </w:t>
      </w:r>
    </w:p>
    <w:p w14:paraId="3835E46D" w14:textId="77777777" w:rsidR="00A07836" w:rsidRPr="00733AC6" w:rsidRDefault="00A07836" w:rsidP="00A078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000000" w:themeColor="text1"/>
          <w:sz w:val="24"/>
        </w:rPr>
      </w:pPr>
      <w:r w:rsidRPr="00FD7A97">
        <w:rPr>
          <w:rFonts w:eastAsia="Times New Roman" w:cs="Arial"/>
          <w:b/>
          <w:sz w:val="24"/>
        </w:rPr>
        <w:t>ГИШҮҮНД</w:t>
      </w:r>
      <w:r w:rsidRPr="00733AC6">
        <w:rPr>
          <w:rFonts w:eastAsia="Arial" w:cs="Arial"/>
          <w:b/>
          <w:iCs/>
          <w:color w:val="000000" w:themeColor="text1"/>
          <w:sz w:val="24"/>
        </w:rPr>
        <w:t xml:space="preserve"> НЭР ДЭВШИХ ТУХАЙ ХҮСЭЛТ </w:t>
      </w:r>
    </w:p>
    <w:p w14:paraId="0688EC70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4DE33910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b/>
          <w:i/>
          <w:iCs/>
          <w:color w:val="333333"/>
          <w:sz w:val="24"/>
        </w:rPr>
      </w:pPr>
      <w:proofErr w:type="spellStart"/>
      <w:r w:rsidRPr="00665BAB">
        <w:rPr>
          <w:rFonts w:cs="Arial"/>
          <w:b/>
          <w:i/>
          <w:sz w:val="24"/>
        </w:rPr>
        <w:t>Товч</w:t>
      </w:r>
      <w:proofErr w:type="spellEnd"/>
      <w:r w:rsidRPr="00665BAB">
        <w:rPr>
          <w:rFonts w:cs="Arial"/>
          <w:b/>
          <w:i/>
          <w:sz w:val="24"/>
        </w:rPr>
        <w:t xml:space="preserve"> </w:t>
      </w:r>
      <w:proofErr w:type="spellStart"/>
      <w:r w:rsidRPr="00665BAB">
        <w:rPr>
          <w:rFonts w:cs="Arial"/>
          <w:b/>
          <w:i/>
          <w:sz w:val="24"/>
        </w:rPr>
        <w:t>удирдамж</w:t>
      </w:r>
      <w:proofErr w:type="spellEnd"/>
      <w:r w:rsidRPr="00665BAB">
        <w:rPr>
          <w:rFonts w:cs="Arial"/>
          <w:b/>
          <w:i/>
          <w:sz w:val="24"/>
        </w:rPr>
        <w:t>:</w:t>
      </w:r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Нэр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дэвших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тухай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хүсэлт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гаргахдаа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энэхүү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загварт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асуусан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асуулт</w:t>
      </w:r>
      <w:proofErr w:type="spellEnd"/>
      <w:r w:rsidRPr="00665BAB">
        <w:rPr>
          <w:rFonts w:cs="Arial"/>
          <w:i/>
          <w:sz w:val="24"/>
        </w:rPr>
        <w:t xml:space="preserve">, </w:t>
      </w:r>
      <w:proofErr w:type="spellStart"/>
      <w:r>
        <w:rPr>
          <w:rFonts w:cs="Arial"/>
          <w:i/>
          <w:sz w:val="24"/>
        </w:rPr>
        <w:t>шаардсан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мэдээлэл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бүрийн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дор</w:t>
      </w:r>
      <w:proofErr w:type="spellEnd"/>
      <w:r w:rsidRPr="00665BAB">
        <w:rPr>
          <w:rFonts w:cs="Arial"/>
          <w:i/>
          <w:sz w:val="24"/>
        </w:rPr>
        <w:t xml:space="preserve"> /</w:t>
      </w:r>
      <w:proofErr w:type="spellStart"/>
      <w:r w:rsidRPr="00665BAB">
        <w:rPr>
          <w:rFonts w:cs="Arial"/>
          <w:i/>
          <w:sz w:val="24"/>
        </w:rPr>
        <w:t>ард</w:t>
      </w:r>
      <w:proofErr w:type="spellEnd"/>
      <w:r w:rsidRPr="00665BAB">
        <w:rPr>
          <w:rFonts w:cs="Arial"/>
          <w:i/>
          <w:sz w:val="24"/>
        </w:rPr>
        <w:t xml:space="preserve">/ </w:t>
      </w:r>
      <w:proofErr w:type="spellStart"/>
      <w:r w:rsidRPr="00665BAB">
        <w:rPr>
          <w:rFonts w:cs="Arial"/>
          <w:i/>
          <w:sz w:val="24"/>
        </w:rPr>
        <w:t>хариултаа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үнэн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зөв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бичнэ</w:t>
      </w:r>
      <w:proofErr w:type="spellEnd"/>
      <w:r w:rsidRPr="00665BAB">
        <w:rPr>
          <w:rFonts w:cs="Arial"/>
          <w:i/>
          <w:sz w:val="24"/>
        </w:rPr>
        <w:t xml:space="preserve">. </w:t>
      </w:r>
      <w:proofErr w:type="spellStart"/>
      <w:r w:rsidRPr="00665BAB">
        <w:rPr>
          <w:rFonts w:cs="Arial"/>
          <w:i/>
          <w:sz w:val="24"/>
        </w:rPr>
        <w:t>Компьютерын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програм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ашиглаж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бичсэн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хүсэлтийг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цаасаар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хэвлэж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гарын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үсэг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зурах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бөгөөд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уг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эх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хувь</w:t>
      </w:r>
      <w:proofErr w:type="spellEnd"/>
      <w:r w:rsidRPr="00665BAB">
        <w:rPr>
          <w:rFonts w:cs="Arial"/>
          <w:i/>
          <w:sz w:val="24"/>
        </w:rPr>
        <w:t xml:space="preserve">, </w:t>
      </w:r>
      <w:proofErr w:type="spellStart"/>
      <w:r w:rsidRPr="00665BAB">
        <w:rPr>
          <w:rFonts w:cs="Arial"/>
          <w:i/>
          <w:sz w:val="24"/>
        </w:rPr>
        <w:t>түүний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хавсралт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мөн</w:t>
      </w:r>
      <w:proofErr w:type="spellEnd"/>
      <w:r w:rsidRPr="00665BAB">
        <w:rPr>
          <w:rFonts w:cs="Arial"/>
          <w:i/>
          <w:sz w:val="24"/>
        </w:rPr>
        <w:t xml:space="preserve"> Word-</w:t>
      </w:r>
      <w:proofErr w:type="spellStart"/>
      <w:r w:rsidRPr="00665BAB">
        <w:rPr>
          <w:rFonts w:cs="Arial"/>
          <w:i/>
          <w:sz w:val="24"/>
        </w:rPr>
        <w:t>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файл</w:t>
      </w:r>
      <w:r>
        <w:rPr>
          <w:rFonts w:cs="Arial"/>
          <w:i/>
          <w:sz w:val="24"/>
        </w:rPr>
        <w:t>ыг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цахим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шуудангаар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тус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>
        <w:rPr>
          <w:rFonts w:cs="Arial"/>
          <w:i/>
          <w:sz w:val="24"/>
        </w:rPr>
        <w:t>тус</w:t>
      </w:r>
      <w:proofErr w:type="spellEnd"/>
      <w:r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Байнгын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хороонд</w:t>
      </w:r>
      <w:proofErr w:type="spellEnd"/>
      <w:r w:rsidRPr="00665BAB">
        <w:rPr>
          <w:rFonts w:cs="Arial"/>
          <w:i/>
          <w:sz w:val="24"/>
        </w:rPr>
        <w:t xml:space="preserve"> </w:t>
      </w:r>
      <w:proofErr w:type="spellStart"/>
      <w:r w:rsidRPr="00665BAB">
        <w:rPr>
          <w:rFonts w:cs="Arial"/>
          <w:i/>
          <w:sz w:val="24"/>
        </w:rPr>
        <w:t>явуулна</w:t>
      </w:r>
      <w:proofErr w:type="spellEnd"/>
      <w:r w:rsidRPr="00665BAB">
        <w:rPr>
          <w:rFonts w:cs="Arial"/>
          <w:i/>
          <w:sz w:val="24"/>
        </w:rPr>
        <w:t>.</w:t>
      </w:r>
      <w:r>
        <w:rPr>
          <w:rFonts w:cs="Arial"/>
          <w:i/>
          <w:sz w:val="24"/>
        </w:rPr>
        <w:t xml:space="preserve"> </w:t>
      </w:r>
    </w:p>
    <w:p w14:paraId="2110F361" w14:textId="77777777" w:rsidR="00A07836" w:rsidRPr="00665BAB" w:rsidRDefault="00A07836" w:rsidP="00A0783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22559E8A" w14:textId="77777777" w:rsidR="00A07836" w:rsidRPr="00665BAB" w:rsidRDefault="00A07836" w:rsidP="00A07836">
      <w:pPr>
        <w:rPr>
          <w:rFonts w:eastAsia="Times New Roman" w:cs="Arial"/>
          <w:b/>
          <w:sz w:val="24"/>
        </w:rPr>
      </w:pPr>
      <w:r w:rsidRPr="00665BAB">
        <w:rPr>
          <w:rFonts w:eastAsia="Times New Roman" w:cs="Arial"/>
          <w:b/>
          <w:sz w:val="24"/>
        </w:rPr>
        <w:t>НЭГ. НЭР ДЭВШИГЧИЙН ТОВЧ ТАНИЛЦУУЛГА, НИЙТЛЭГ ШААРДЛАГА</w:t>
      </w:r>
    </w:p>
    <w:p w14:paraId="49AFE6DA" w14:textId="77777777" w:rsidR="00A07836" w:rsidRPr="00665BAB" w:rsidRDefault="00A07836" w:rsidP="00A07836">
      <w:pPr>
        <w:rPr>
          <w:rFonts w:eastAsia="Times New Roman" w:cs="Arial"/>
          <w:sz w:val="24"/>
        </w:rPr>
      </w:pP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684"/>
        <w:gridCol w:w="9268"/>
      </w:tblGrid>
      <w:tr w:rsidR="00A07836" w:rsidRPr="00665BAB" w14:paraId="6B5CFE67" w14:textId="77777777" w:rsidTr="001E2635">
        <w:trPr>
          <w:trHeight w:val="397"/>
        </w:trPr>
        <w:tc>
          <w:tcPr>
            <w:tcW w:w="684" w:type="dxa"/>
          </w:tcPr>
          <w:p w14:paraId="7C38276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268" w:type="dxa"/>
          </w:tcPr>
          <w:p w14:paraId="114CEEC5" w14:textId="04652CD0" w:rsidR="00A07836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Эцэг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эхийн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Жанчивдорж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4F70A65A" w14:textId="11AD6DCB" w:rsidR="00A07836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Ургийн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овог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Барнууд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2FAA99AC" w14:textId="32E70D00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Билэгсайхан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3ED62032" w14:textId="46144D57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Хүйс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эр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                  </w:t>
            </w:r>
          </w:p>
          <w:p w14:paraId="379DE74B" w14:textId="6EAC1474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Төрсөн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1980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3FBF0CE0" w14:textId="2004AEA1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Төрсөн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газар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Хөвгөл аймаг Галт сум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175481CF" w14:textId="77777777" w:rsidR="00DB6269" w:rsidRDefault="00A07836" w:rsidP="001E2635">
            <w:pPr>
              <w:rPr>
                <w:rFonts w:eastAsia="Times New Roman" w:cs="Arial"/>
                <w:b/>
                <w:sz w:val="24"/>
                <w:szCs w:val="24"/>
                <w:lang w:val="mn-MN"/>
              </w:rPr>
            </w:pP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: </w:t>
            </w:r>
            <w:r w:rsidR="001A7053">
              <w:rPr>
                <w:rFonts w:eastAsia="Times New Roman" w:cs="Arial"/>
                <w:b/>
                <w:sz w:val="24"/>
                <w:szCs w:val="24"/>
                <w:lang w:val="mn-MN"/>
              </w:rPr>
              <w:t>Монгол</w:t>
            </w:r>
          </w:p>
          <w:p w14:paraId="1F5DC50B" w14:textId="3814F700" w:rsidR="00A07836" w:rsidRPr="00D76CBA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Одоо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оршин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суугаа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аймаг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нийслэл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сум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дүүрэг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: 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 w:rsidRPr="001A7053">
              <w:rPr>
                <w:rFonts w:cs="Arial"/>
                <w:szCs w:val="22"/>
                <w:lang w:val="mn-MN"/>
              </w:rPr>
              <w:t>Улаанбаатар хот, СБД, Эрхүүгийн гудамж, 9/1 байр, 21 тоот</w:t>
            </w:r>
            <w:r w:rsidRPr="00665BAB">
              <w:rPr>
                <w:rFonts w:eastAsia="Times New Roman" w:cs="Arial"/>
                <w:sz w:val="24"/>
                <w:szCs w:val="24"/>
              </w:rPr>
              <w:t xml:space="preserve">  </w:t>
            </w:r>
            <w:r w:rsidRPr="00FC0E68">
              <w:rPr>
                <w:rFonts w:eastAsia="Times New Roman" w:cs="Arial"/>
                <w:i/>
                <w:sz w:val="24"/>
                <w:szCs w:val="24"/>
              </w:rPr>
              <w:t>/</w:t>
            </w:r>
            <w:proofErr w:type="spellStart"/>
            <w:r w:rsidRPr="00FC0E68">
              <w:rPr>
                <w:rFonts w:eastAsia="Times New Roman" w:cs="Arial"/>
                <w:i/>
                <w:sz w:val="24"/>
                <w:szCs w:val="24"/>
              </w:rPr>
              <w:t>Мэдээлэл</w:t>
            </w:r>
            <w:proofErr w:type="spellEnd"/>
            <w:r w:rsidRPr="00FC0E68">
              <w:rPr>
                <w:rFonts w:eastAsia="Times New Roman" w:cs="Arial"/>
                <w:i/>
                <w:sz w:val="24"/>
                <w:szCs w:val="24"/>
              </w:rPr>
              <w:t xml:space="preserve"> </w:t>
            </w:r>
            <w:proofErr w:type="spellStart"/>
            <w:r w:rsidRPr="00FC0E68">
              <w:rPr>
                <w:rFonts w:eastAsia="Times New Roman" w:cs="Arial"/>
                <w:i/>
                <w:sz w:val="24"/>
                <w:szCs w:val="24"/>
              </w:rPr>
              <w:t>гаргагчийн</w:t>
            </w:r>
            <w:proofErr w:type="spellEnd"/>
            <w:r w:rsidRPr="00FC0E68">
              <w:rPr>
                <w:rFonts w:eastAsia="Times New Roman" w:cs="Arial"/>
                <w:i/>
                <w:sz w:val="24"/>
                <w:szCs w:val="24"/>
              </w:rPr>
              <w:t xml:space="preserve"> </w:t>
            </w:r>
            <w:proofErr w:type="spellStart"/>
            <w:r w:rsidRPr="00FC0E68">
              <w:rPr>
                <w:rFonts w:eastAsia="Times New Roman" w:cs="Arial"/>
                <w:i/>
                <w:sz w:val="24"/>
                <w:szCs w:val="24"/>
              </w:rPr>
              <w:t>зөвшөөрлөөр</w:t>
            </w:r>
            <w:proofErr w:type="spellEnd"/>
            <w:r w:rsidRPr="00FC0E68">
              <w:rPr>
                <w:rFonts w:eastAsia="Times New Roman" w:cs="Arial"/>
                <w:i/>
                <w:sz w:val="24"/>
                <w:szCs w:val="24"/>
              </w:rPr>
              <w:t>/</w:t>
            </w:r>
          </w:p>
        </w:tc>
      </w:tr>
      <w:tr w:rsidR="00A07836" w:rsidRPr="00665BAB" w14:paraId="6132ADE6" w14:textId="77777777" w:rsidTr="001E2635">
        <w:trPr>
          <w:trHeight w:val="397"/>
        </w:trPr>
        <w:tc>
          <w:tcPr>
            <w:tcW w:w="684" w:type="dxa"/>
            <w:vMerge w:val="restart"/>
          </w:tcPr>
          <w:p w14:paraId="6998933A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268" w:type="dxa"/>
          </w:tcPr>
          <w:p w14:paraId="1D5501CC" w14:textId="77777777" w:rsidR="00A07836" w:rsidRPr="00665BAB" w:rsidRDefault="00A07836" w:rsidP="001E2635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дэвших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тухай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хүсэлт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гаргаж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буй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A07836" w:rsidRPr="00665BAB" w14:paraId="70B46DE0" w14:textId="77777777" w:rsidTr="001E2635">
        <w:trPr>
          <w:trHeight w:val="397"/>
        </w:trPr>
        <w:tc>
          <w:tcPr>
            <w:tcW w:w="684" w:type="dxa"/>
            <w:vMerge/>
          </w:tcPr>
          <w:p w14:paraId="704632A2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46D4E726" w14:textId="22CAA6B3" w:rsidR="00A07836" w:rsidRPr="00DB6269" w:rsidRDefault="001A7053" w:rsidP="001E263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val="mn-MN"/>
              </w:rPr>
              <w:t>Үндэсний олон нийтийн радио телевизийн үндэ</w:t>
            </w:r>
            <w:r w:rsidR="00CD3EED">
              <w:rPr>
                <w:rFonts w:eastAsia="Times New Roman" w:cs="Arial"/>
                <w:sz w:val="24"/>
                <w:szCs w:val="24"/>
                <w:lang w:val="mn-MN"/>
              </w:rPr>
              <w:t>с</w:t>
            </w:r>
            <w:r>
              <w:rPr>
                <w:rFonts w:eastAsia="Times New Roman" w:cs="Arial"/>
                <w:sz w:val="24"/>
                <w:szCs w:val="24"/>
                <w:lang w:val="mn-MN"/>
              </w:rPr>
              <w:t>ний зөвлөлийн гишүүн</w:t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</w:tr>
      <w:tr w:rsidR="00A07836" w:rsidRPr="00665BAB" w14:paraId="33B6B3A8" w14:textId="77777777" w:rsidTr="001E2635">
        <w:trPr>
          <w:trHeight w:val="397"/>
        </w:trPr>
        <w:tc>
          <w:tcPr>
            <w:tcW w:w="684" w:type="dxa"/>
          </w:tcPr>
          <w:p w14:paraId="54E818B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1.3</w:t>
            </w:r>
          </w:p>
        </w:tc>
        <w:tc>
          <w:tcPr>
            <w:tcW w:w="9268" w:type="dxa"/>
          </w:tcPr>
          <w:p w14:paraId="670A204A" w14:textId="77777777" w:rsidR="00A07836" w:rsidRPr="009D2A9C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9D2A9C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</w:p>
          <w:p w14:paraId="0A85ACF9" w14:textId="016E65CA" w:rsidR="00A07836" w:rsidRPr="001A7053" w:rsidRDefault="00A07836" w:rsidP="001E2635">
            <w:pPr>
              <w:rPr>
                <w:rFonts w:cs="Arial"/>
                <w:sz w:val="24"/>
                <w:szCs w:val="24"/>
                <w:lang w:val="mn-MN"/>
              </w:rPr>
            </w:pP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Монгол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Улсын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иргэн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мөн</w:t>
            </w:r>
            <w:proofErr w:type="spellEnd"/>
            <w:r w:rsidRPr="009D2A9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Cs/>
                <w:sz w:val="24"/>
                <w:szCs w:val="24"/>
              </w:rPr>
              <w:t>эсэх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9D2A9C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/.</w:t>
            </w:r>
            <w:r w:rsidR="001A7053">
              <w:rPr>
                <w:rFonts w:cs="Arial"/>
                <w:sz w:val="24"/>
                <w:szCs w:val="24"/>
                <w:lang w:val="mn-MN"/>
              </w:rPr>
              <w:t xml:space="preserve"> ТИЙМ</w:t>
            </w:r>
          </w:p>
          <w:p w14:paraId="3144B3E9" w14:textId="6DF98863" w:rsidR="00A07836" w:rsidRPr="001A7053" w:rsidRDefault="00A07836" w:rsidP="001E2635">
            <w:pPr>
              <w:rPr>
                <w:rFonts w:cs="Arial"/>
                <w:sz w:val="24"/>
                <w:szCs w:val="24"/>
                <w:lang w:val="mn-MN"/>
              </w:rPr>
            </w:pPr>
            <w:proofErr w:type="spellStart"/>
            <w:r w:rsidRPr="009D2A9C">
              <w:rPr>
                <w:rFonts w:cs="Arial"/>
                <w:sz w:val="24"/>
                <w:szCs w:val="24"/>
              </w:rPr>
              <w:t>Монгол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Улсаас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өөр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улсын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иргэний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харьяалалтай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/.</w:t>
            </w:r>
            <w:r w:rsidR="001A7053">
              <w:rPr>
                <w:rFonts w:cs="Arial"/>
                <w:sz w:val="24"/>
                <w:szCs w:val="24"/>
                <w:lang w:val="mn-MN"/>
              </w:rPr>
              <w:t xml:space="preserve"> ҮГҮЙ</w:t>
            </w:r>
          </w:p>
        </w:tc>
      </w:tr>
      <w:tr w:rsidR="00A07836" w:rsidRPr="00665BAB" w14:paraId="7623E297" w14:textId="77777777" w:rsidTr="001E2635">
        <w:trPr>
          <w:trHeight w:val="276"/>
        </w:trPr>
        <w:tc>
          <w:tcPr>
            <w:tcW w:w="684" w:type="dxa"/>
            <w:vMerge w:val="restart"/>
          </w:tcPr>
          <w:p w14:paraId="03170ED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68" w:type="dxa"/>
          </w:tcPr>
          <w:p w14:paraId="26A15401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Боловсрол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1620748C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боловсрол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эзэмшсэн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бүрийг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төгссөн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сургуулиас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нотлох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баримтыг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хавсаргана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бүрд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суралцсан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хугацаа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авсан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7A1E2B87" w14:textId="77777777" w:rsidTr="001E2635">
        <w:trPr>
          <w:trHeight w:val="54"/>
        </w:trPr>
        <w:tc>
          <w:tcPr>
            <w:tcW w:w="684" w:type="dxa"/>
            <w:vMerge/>
          </w:tcPr>
          <w:p w14:paraId="59B8C2D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2A8E9A4B" w14:textId="43EF7729" w:rsid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Бизнесийн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Ахисан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Түвшний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сургууль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>, ШУТИС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  <w:t>2015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  <w:t>2017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Бизнесийн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удирдлагын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магистр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,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Санхүүгийн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менежмент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ab/>
            </w:r>
            <w:r w:rsidR="00A07836" w:rsidRPr="00665BAB">
              <w:rPr>
                <w:rFonts w:eastAsia="Times New Roman" w:cs="Arial"/>
                <w:sz w:val="24"/>
                <w:szCs w:val="24"/>
              </w:rPr>
              <w:t xml:space="preserve">. . . . . . . . . . . . . . . . . . . . </w:t>
            </w:r>
          </w:p>
          <w:p w14:paraId="1C7C12D5" w14:textId="77777777" w:rsid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</w:rPr>
            </w:pPr>
          </w:p>
          <w:p w14:paraId="43036F74" w14:textId="3BC1FFB8" w:rsidR="001A7053" w:rsidRP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Дикинсон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Их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сургууль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>,</w:t>
            </w:r>
          </w:p>
          <w:p w14:paraId="5280812C" w14:textId="77777777" w:rsid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</w:rPr>
            </w:pPr>
            <w:r w:rsidRPr="001A7053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Дикинсон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, АНУ) 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  <w:t>2002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  <w:t>2004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Бизнесийн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удирдлагын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бакалавр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, </w:t>
            </w:r>
          </w:p>
          <w:p w14:paraId="3D075994" w14:textId="77777777" w:rsid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</w:rPr>
            </w:pPr>
          </w:p>
          <w:p w14:paraId="7C9C6A88" w14:textId="522E0CE8" w:rsid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  <w:lang w:val="mn-MN"/>
              </w:rPr>
            </w:pP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lastRenderedPageBreak/>
              <w:t>МенежментКомпьютерийн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Техник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, 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Менежментийн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сургууль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>, ШУТИС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  <w:t>1997</w:t>
            </w:r>
            <w:r w:rsidR="005A07B2">
              <w:rPr>
                <w:rFonts w:eastAsia="Times New Roman" w:cs="Arial"/>
                <w:sz w:val="24"/>
                <w:szCs w:val="24"/>
                <w:lang w:val="mn-MN"/>
              </w:rPr>
              <w:t>-</w:t>
            </w:r>
            <w:r w:rsidRPr="001A7053">
              <w:rPr>
                <w:rFonts w:eastAsia="Times New Roman" w:cs="Arial"/>
                <w:sz w:val="24"/>
                <w:szCs w:val="24"/>
              </w:rPr>
              <w:t>2002</w:t>
            </w:r>
            <w:r w:rsidRPr="001A7053">
              <w:rPr>
                <w:rFonts w:eastAsia="Times New Roman" w:cs="Arial"/>
                <w:sz w:val="24"/>
                <w:szCs w:val="24"/>
              </w:rPr>
              <w:tab/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Бизнесийн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удирдлага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,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Олон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улсын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бизнесийн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1A7053">
              <w:rPr>
                <w:rFonts w:eastAsia="Times New Roman" w:cs="Arial"/>
                <w:sz w:val="24"/>
                <w:szCs w:val="24"/>
              </w:rPr>
              <w:t>менежмент</w:t>
            </w:r>
            <w:proofErr w:type="spellEnd"/>
            <w:r w:rsidRPr="001A7053">
              <w:rPr>
                <w:rFonts w:eastAsia="Times New Roman" w:cs="Arial"/>
                <w:sz w:val="24"/>
                <w:szCs w:val="24"/>
              </w:rPr>
              <w:tab/>
            </w:r>
            <w:r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</w:p>
          <w:p w14:paraId="675903E0" w14:textId="77777777" w:rsidR="001A7053" w:rsidRDefault="001A7053" w:rsidP="001A7053">
            <w:pPr>
              <w:jc w:val="left"/>
              <w:rPr>
                <w:rFonts w:eastAsia="Times New Roman" w:cs="Arial"/>
                <w:sz w:val="24"/>
                <w:szCs w:val="24"/>
                <w:lang w:val="mn-MN"/>
              </w:rPr>
            </w:pPr>
          </w:p>
          <w:p w14:paraId="396BDD86" w14:textId="6109927C" w:rsidR="00A07836" w:rsidRPr="001A7053" w:rsidRDefault="00A07836" w:rsidP="001A7053">
            <w:pPr>
              <w:jc w:val="left"/>
              <w:rPr>
                <w:rFonts w:eastAsia="Times New Roman" w:cs="Arial"/>
                <w:sz w:val="24"/>
                <w:szCs w:val="24"/>
              </w:rPr>
            </w:pPr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10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жилийн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лаборатори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1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дүгээр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дунд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сургууль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(СБД,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Улаанбаатар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) </w:t>
            </w:r>
            <w:r w:rsidR="001A7053" w:rsidRPr="001A7053">
              <w:rPr>
                <w:rFonts w:eastAsia="Times New Roman" w:cs="Arial"/>
                <w:sz w:val="24"/>
                <w:szCs w:val="24"/>
              </w:rPr>
              <w:tab/>
              <w:t>1994</w:t>
            </w:r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>-</w:t>
            </w:r>
            <w:r w:rsidR="001A7053" w:rsidRPr="001A7053">
              <w:rPr>
                <w:rFonts w:eastAsia="Times New Roman" w:cs="Arial"/>
                <w:sz w:val="24"/>
                <w:szCs w:val="24"/>
              </w:rPr>
              <w:t>1997</w:t>
            </w:r>
            <w:r w:rsidR="001A7053" w:rsidRPr="001A7053">
              <w:rPr>
                <w:rFonts w:eastAsia="Times New Roman" w:cs="Arial"/>
                <w:sz w:val="24"/>
                <w:szCs w:val="24"/>
              </w:rPr>
              <w:tab/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Бүрэн</w:t>
            </w:r>
            <w:proofErr w:type="spellEnd"/>
            <w:r w:rsidR="001A7053">
              <w:rPr>
                <w:rFonts w:eastAsia="Times New Roman" w:cs="Arial"/>
                <w:sz w:val="24"/>
                <w:szCs w:val="24"/>
                <w:lang w:val="mn-MN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дунд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Математикийн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гүнзгийрүүлсэн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сургалттай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="001A7053" w:rsidRPr="001A7053">
              <w:rPr>
                <w:rFonts w:eastAsia="Times New Roman" w:cs="Arial"/>
                <w:sz w:val="24"/>
                <w:szCs w:val="24"/>
              </w:rPr>
              <w:t>анги</w:t>
            </w:r>
            <w:proofErr w:type="spellEnd"/>
            <w:r w:rsidR="001A7053" w:rsidRPr="001A7053">
              <w:rPr>
                <w:rFonts w:eastAsia="Times New Roman" w:cs="Arial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A07836" w:rsidRPr="00665BAB" w14:paraId="5E7F3DE4" w14:textId="77777777" w:rsidTr="001E2635">
        <w:trPr>
          <w:trHeight w:val="201"/>
        </w:trPr>
        <w:tc>
          <w:tcPr>
            <w:tcW w:w="684" w:type="dxa"/>
            <w:vMerge w:val="restart"/>
          </w:tcPr>
          <w:p w14:paraId="7278CFAD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lastRenderedPageBreak/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68" w:type="dxa"/>
          </w:tcPr>
          <w:p w14:paraId="1FC426F2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Э</w:t>
            </w:r>
            <w:r w:rsidRPr="00665BAB">
              <w:rPr>
                <w:rFonts w:cs="Arial"/>
                <w:b/>
                <w:bCs/>
                <w:sz w:val="24"/>
                <w:szCs w:val="24"/>
              </w:rPr>
              <w:t>рхэлсэн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ажил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4316D892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төгссөнөөс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хойш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эрхэлсэн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ажлыг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тодорхойлон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Ажилласан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жагсаах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олгогч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тушаалтан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/-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утасны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дугаар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цахим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шуудангийн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цахим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хуудас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ажлын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байрны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6EAE0FCC" w14:textId="77777777" w:rsidTr="001E2635">
        <w:trPr>
          <w:trHeight w:val="54"/>
        </w:trPr>
        <w:tc>
          <w:tcPr>
            <w:tcW w:w="684" w:type="dxa"/>
            <w:vMerge/>
          </w:tcPr>
          <w:p w14:paraId="52764066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1F684A03" w14:textId="4F72056B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5A07B2">
              <w:rPr>
                <w:rFonts w:cs="Arial"/>
                <w:bCs/>
                <w:sz w:val="24"/>
                <w:szCs w:val="24"/>
              </w:rPr>
              <w:t>“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Топ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сервис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”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компани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Элк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гроув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>, АНУ</w:t>
            </w:r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Логистикийн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алба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Логистик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хариуцсан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ажилтан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  <w:t>2006</w:t>
            </w:r>
            <w:r w:rsidRPr="005A07B2">
              <w:rPr>
                <w:rFonts w:cs="Arial"/>
                <w:bCs/>
                <w:sz w:val="24"/>
                <w:szCs w:val="24"/>
              </w:rPr>
              <w:tab/>
              <w:t>2008</w:t>
            </w:r>
          </w:p>
          <w:p w14:paraId="6446CA69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7EEC09C3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Нидерланд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-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Монголын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Итгэлийн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сан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Байгаль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орчны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шинэчлэл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– 2</w:t>
            </w:r>
          </w:p>
          <w:p w14:paraId="47C8716B" w14:textId="6F629D06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Байгаль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орчны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баг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Төслийн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зохицуулагч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2009</w:t>
            </w:r>
            <w:r w:rsidRPr="005A07B2">
              <w:rPr>
                <w:rFonts w:cs="Arial"/>
                <w:bCs/>
                <w:sz w:val="24"/>
                <w:szCs w:val="24"/>
                <w:lang w:val="mn-MN"/>
              </w:rPr>
              <w:t>-2</w:t>
            </w:r>
            <w:r w:rsidRPr="005A07B2">
              <w:rPr>
                <w:rFonts w:cs="Arial"/>
                <w:bCs/>
                <w:sz w:val="24"/>
                <w:szCs w:val="24"/>
              </w:rPr>
              <w:t>010</w:t>
            </w:r>
          </w:p>
          <w:p w14:paraId="02441076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6FB3EDC2" w14:textId="7FD6D2D1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Нэмэх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Групп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ХХК</w:t>
            </w:r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Ерөнхий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Менежер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  <w:t>2008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2010</w:t>
            </w:r>
          </w:p>
          <w:p w14:paraId="6FD6214B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15B85F9E" w14:textId="1BD6A8B9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Монголын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Мянганы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сорилтын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сан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Авто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замын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төсөл</w:t>
            </w:r>
            <w:proofErr w:type="spellEnd"/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Санхүү,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төлөвлөлтийн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мэргэжилтэн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  <w:t>2010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2013</w:t>
            </w:r>
          </w:p>
          <w:p w14:paraId="456D2949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5D38F4E2" w14:textId="352EEE2F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Монголын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Төмөр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зам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ТӨХК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Санхүүгийн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хэлтсийн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дарга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  <w:t>2014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2015</w:t>
            </w:r>
          </w:p>
          <w:p w14:paraId="2B59323C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6D175CB0" w14:textId="5E241C70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Иргэний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нисэхийн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ерөнхий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газар</w:t>
            </w:r>
            <w:proofErr w:type="spellEnd"/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Нисэх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буудлуудын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удирдлага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Нисэх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онгоцны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шинэ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буудлыг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ашиглалтад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оруулах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бэлтгэлийг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хангах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ажлын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хэсгийн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дарга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2015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2017</w:t>
            </w:r>
          </w:p>
          <w:p w14:paraId="5DA381E8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344BBCEE" w14:textId="54750601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Нийслэлийн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Үйлдвэрлэл,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Инновацийн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Газрын</w:t>
            </w:r>
            <w:proofErr w:type="spellEnd"/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Орлогч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дарга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2017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2019</w:t>
            </w:r>
          </w:p>
          <w:p w14:paraId="0AB6802D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589BCD00" w14:textId="61780AE3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Улаанбаатар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хотын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хөгжлийн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корпораци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ХК</w:t>
            </w:r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Гүйцэтгэх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захирал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  <w:t>2019.05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2020.08</w:t>
            </w:r>
          </w:p>
          <w:p w14:paraId="700E0575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6C147155" w14:textId="0CEC4941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Хөшгийн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хөндийн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бүтээн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байгуулалтын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ажил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хариуцсан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захиргаа</w:t>
            </w:r>
            <w:proofErr w:type="spellEnd"/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Газрын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захирал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2021.08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2021.10</w:t>
            </w:r>
          </w:p>
          <w:p w14:paraId="0AF77F8A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649A3857" w14:textId="77777777" w:rsid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Нийслэлийн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дагуул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хот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тусгай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бүсүүдийн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хөгжлийн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газар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Зөвлөх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</w:r>
          </w:p>
          <w:p w14:paraId="674CBF24" w14:textId="5FD0B41A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5A07B2">
              <w:rPr>
                <w:rFonts w:cs="Arial"/>
                <w:bCs/>
                <w:sz w:val="24"/>
                <w:szCs w:val="24"/>
              </w:rPr>
              <w:t>2022.02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2022.07</w:t>
            </w:r>
          </w:p>
          <w:p w14:paraId="013BC0C9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064DAC43" w14:textId="038185B9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АероМонголиа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ХХК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ТУЗ-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ын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гишүүн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2021.10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2023.03</w:t>
            </w:r>
          </w:p>
          <w:p w14:paraId="2BA32B5E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6CD63432" w14:textId="138FD673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АероМонголиа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ХХК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Гүйцэтгэх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захирал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ab/>
            </w:r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2022.10</w:t>
            </w:r>
            <w:r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r w:rsidRPr="005A07B2">
              <w:rPr>
                <w:rFonts w:cs="Arial"/>
                <w:bCs/>
                <w:sz w:val="24"/>
                <w:szCs w:val="24"/>
              </w:rPr>
              <w:t>2023.03</w:t>
            </w:r>
          </w:p>
          <w:p w14:paraId="4240125C" w14:textId="77777777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5886BFFC" w14:textId="2B48FBB6" w:rsidR="00A07836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Моннис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Бизнес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хөгжлийн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захирал</w:t>
            </w:r>
            <w:proofErr w:type="spellEnd"/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 xml:space="preserve"> </w:t>
            </w:r>
            <w:r w:rsidRPr="005A07B2">
              <w:rPr>
                <w:rFonts w:cs="Arial"/>
                <w:bCs/>
                <w:sz w:val="24"/>
                <w:szCs w:val="24"/>
              </w:rPr>
              <w:t>2021.10</w:t>
            </w:r>
            <w:r w:rsidR="00DB6269">
              <w:rPr>
                <w:rFonts w:cs="Arial"/>
                <w:bCs/>
                <w:sz w:val="24"/>
                <w:szCs w:val="24"/>
                <w:lang w:val="mn-MN"/>
              </w:rPr>
              <w:t>-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Одоог</w:t>
            </w:r>
            <w:proofErr w:type="spellEnd"/>
            <w:r w:rsidRPr="005A07B2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07B2">
              <w:rPr>
                <w:rFonts w:cs="Arial"/>
                <w:bCs/>
                <w:sz w:val="24"/>
                <w:szCs w:val="24"/>
              </w:rPr>
              <w:t>хүртэл</w:t>
            </w:r>
            <w:proofErr w:type="spellEnd"/>
          </w:p>
          <w:p w14:paraId="1D916A77" w14:textId="4864A7D0" w:rsidR="005A07B2" w:rsidRPr="005A07B2" w:rsidRDefault="005A07B2" w:rsidP="005A07B2">
            <w:pPr>
              <w:jc w:val="left"/>
              <w:rPr>
                <w:rFonts w:cs="Arial"/>
                <w:bCs/>
                <w:sz w:val="24"/>
                <w:szCs w:val="24"/>
              </w:rPr>
            </w:pPr>
          </w:p>
        </w:tc>
      </w:tr>
      <w:tr w:rsidR="00A07836" w:rsidRPr="00665BAB" w14:paraId="4B1FE857" w14:textId="77777777" w:rsidTr="001E2635">
        <w:trPr>
          <w:trHeight w:val="541"/>
        </w:trPr>
        <w:tc>
          <w:tcPr>
            <w:tcW w:w="684" w:type="dxa"/>
            <w:vMerge w:val="restart"/>
          </w:tcPr>
          <w:p w14:paraId="26A10AA2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68" w:type="dxa"/>
          </w:tcPr>
          <w:p w14:paraId="0B21B6B5" w14:textId="77777777" w:rsidR="00A07836" w:rsidRPr="00665BAB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Улс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төрийн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намын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удирдах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гүйцэтгэх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тушаал</w:t>
            </w:r>
            <w:proofErr w:type="spellEnd"/>
          </w:p>
          <w:p w14:paraId="276AE6AB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жил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намын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</w:rPr>
              <w:t>гүйцэтгэх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эсэх</w:t>
            </w:r>
            <w:r>
              <w:rPr>
                <w:rFonts w:cs="Arial"/>
                <w:sz w:val="24"/>
                <w:szCs w:val="24"/>
              </w:rPr>
              <w:t>ийг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бичих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. </w:t>
            </w:r>
            <w:r w:rsidRPr="009D2A9C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баримт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ямар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тушаалыг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ямар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талаараа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/.</w:t>
            </w:r>
          </w:p>
        </w:tc>
      </w:tr>
      <w:tr w:rsidR="00A07836" w:rsidRPr="00665BAB" w14:paraId="7BFB5DD6" w14:textId="77777777" w:rsidTr="001E2635">
        <w:trPr>
          <w:trHeight w:val="59"/>
        </w:trPr>
        <w:tc>
          <w:tcPr>
            <w:tcW w:w="684" w:type="dxa"/>
            <w:vMerge/>
          </w:tcPr>
          <w:p w14:paraId="2221309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6E52DD29" w14:textId="7C664E8A" w:rsidR="00A07836" w:rsidRPr="005A07B2" w:rsidRDefault="005A07B2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A07B2">
              <w:rPr>
                <w:rFonts w:eastAsia="Times New Roman" w:cs="Arial"/>
                <w:b/>
                <w:sz w:val="24"/>
                <w:szCs w:val="24"/>
                <w:lang w:val="mn-MN"/>
              </w:rPr>
              <w:t>ҮГҮЙ</w:t>
            </w:r>
            <w:r w:rsidR="00A07836" w:rsidRPr="005A07B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A07836" w:rsidRPr="00665BAB" w14:paraId="00109B48" w14:textId="77777777" w:rsidTr="001E2635">
        <w:trPr>
          <w:trHeight w:val="276"/>
        </w:trPr>
        <w:tc>
          <w:tcPr>
            <w:tcW w:w="684" w:type="dxa"/>
            <w:vMerge w:val="restart"/>
          </w:tcPr>
          <w:p w14:paraId="754BC2F7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68" w:type="dxa"/>
          </w:tcPr>
          <w:p w14:paraId="7683710B" w14:textId="77777777" w:rsidR="00A07836" w:rsidRPr="0009328C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Эрүүгийн</w:t>
            </w:r>
            <w:proofErr w:type="spellEnd"/>
            <w:r w:rsidRPr="009D2A9C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sz w:val="24"/>
                <w:szCs w:val="24"/>
              </w:rPr>
              <w:t>хариуцлага</w:t>
            </w:r>
            <w:proofErr w:type="spellEnd"/>
          </w:p>
          <w:p w14:paraId="2B94A1D1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sz w:val="24"/>
                <w:szCs w:val="24"/>
              </w:rPr>
              <w:lastRenderedPageBreak/>
              <w:t>Эрүүгийн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хариуцлага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хүлээж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баримт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бичгийн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9D2A9C">
              <w:rPr>
                <w:rFonts w:cs="Arial"/>
                <w:sz w:val="24"/>
                <w:szCs w:val="24"/>
              </w:rPr>
              <w:t>/</w:t>
            </w:r>
          </w:p>
        </w:tc>
      </w:tr>
      <w:tr w:rsidR="00A07836" w:rsidRPr="00665BAB" w14:paraId="523D5096" w14:textId="77777777" w:rsidTr="001E2635">
        <w:trPr>
          <w:trHeight w:val="121"/>
        </w:trPr>
        <w:tc>
          <w:tcPr>
            <w:tcW w:w="684" w:type="dxa"/>
            <w:vMerge/>
          </w:tcPr>
          <w:p w14:paraId="1821D028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643B4E72" w14:textId="1EF86995" w:rsidR="00A07836" w:rsidRPr="005A07B2" w:rsidRDefault="005A07B2" w:rsidP="001E2635">
            <w:pPr>
              <w:rPr>
                <w:rFonts w:cs="Arial"/>
                <w:b/>
                <w:bCs/>
                <w:sz w:val="24"/>
                <w:szCs w:val="24"/>
                <w:lang w:val="mn-MN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mn-MN"/>
              </w:rPr>
              <w:t>ҮГҮЙ</w:t>
            </w:r>
          </w:p>
        </w:tc>
      </w:tr>
      <w:tr w:rsidR="00A07836" w:rsidRPr="00665BAB" w14:paraId="558B2A46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154964B5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68" w:type="dxa"/>
          </w:tcPr>
          <w:p w14:paraId="3BA941E8" w14:textId="77777777" w:rsidR="00A07836" w:rsidRPr="00665BAB" w:rsidRDefault="00A07836" w:rsidP="001E263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Яллагдагчаар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татагдсан</w:t>
            </w:r>
            <w:proofErr w:type="spellEnd"/>
            <w:r w:rsidRPr="00665B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sz w:val="24"/>
                <w:szCs w:val="24"/>
              </w:rPr>
              <w:t>эсэх</w:t>
            </w:r>
            <w:proofErr w:type="spellEnd"/>
          </w:p>
          <w:p w14:paraId="67522610" w14:textId="77777777" w:rsidR="00A07836" w:rsidRPr="00665BAB" w:rsidRDefault="00A07836" w:rsidP="001E2635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sz w:val="24"/>
                <w:szCs w:val="24"/>
              </w:rPr>
              <w:t>Яллагдагчаар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татагдсан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товч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тайлбарыг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/.</w:t>
            </w:r>
          </w:p>
        </w:tc>
      </w:tr>
      <w:tr w:rsidR="00A07836" w:rsidRPr="00665BAB" w14:paraId="2513A552" w14:textId="77777777" w:rsidTr="001E2635">
        <w:trPr>
          <w:trHeight w:val="121"/>
        </w:trPr>
        <w:tc>
          <w:tcPr>
            <w:tcW w:w="684" w:type="dxa"/>
            <w:vMerge/>
          </w:tcPr>
          <w:p w14:paraId="56E19FF0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28C1923B" w14:textId="344567C0" w:rsidR="00A07836" w:rsidRPr="005A07B2" w:rsidRDefault="005A07B2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A07B2">
              <w:rPr>
                <w:rFonts w:eastAsia="Times New Roman" w:cs="Arial"/>
                <w:b/>
                <w:sz w:val="24"/>
                <w:szCs w:val="24"/>
                <w:lang w:val="mn-MN"/>
              </w:rPr>
              <w:t>ҮГҮЙ</w:t>
            </w:r>
            <w:r w:rsidR="00A07836" w:rsidRPr="005A07B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A07836" w:rsidRPr="00665BAB" w14:paraId="5B72DDBB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7DBA03F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</w:t>
            </w: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68" w:type="dxa"/>
          </w:tcPr>
          <w:p w14:paraId="643812DE" w14:textId="77777777" w:rsidR="00A07836" w:rsidRPr="00665BAB" w:rsidRDefault="00A07836" w:rsidP="001E2635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Сахилгын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шийтгэлийн</w:t>
            </w:r>
            <w:proofErr w:type="spellEnd"/>
            <w:r w:rsidRPr="00665BAB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b/>
                <w:sz w:val="24"/>
                <w:szCs w:val="24"/>
              </w:rPr>
              <w:t>талаар</w:t>
            </w:r>
            <w:proofErr w:type="spellEnd"/>
          </w:p>
          <w:p w14:paraId="5638C88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Сахилгын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шийтгэлээр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ажлаас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халагдаж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огцорч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байсан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eastAsia="Times New Roman" w:cs="Arial"/>
                <w:sz w:val="24"/>
                <w:szCs w:val="24"/>
              </w:rPr>
              <w:t>эсэх</w:t>
            </w:r>
            <w:proofErr w:type="spellEnd"/>
            <w:r w:rsidRPr="00665BA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665BAB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/.</w:t>
            </w:r>
          </w:p>
        </w:tc>
      </w:tr>
      <w:tr w:rsidR="00A07836" w:rsidRPr="00665BAB" w14:paraId="6B6839AD" w14:textId="77777777" w:rsidTr="001E2635">
        <w:trPr>
          <w:trHeight w:val="121"/>
        </w:trPr>
        <w:tc>
          <w:tcPr>
            <w:tcW w:w="684" w:type="dxa"/>
            <w:vMerge/>
          </w:tcPr>
          <w:p w14:paraId="60B12938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078744D4" w14:textId="2893DD5C" w:rsidR="00A07836" w:rsidRPr="005A07B2" w:rsidRDefault="005A07B2" w:rsidP="001E2635">
            <w:pPr>
              <w:rPr>
                <w:rFonts w:cs="Arial"/>
                <w:b/>
                <w:bCs/>
                <w:sz w:val="24"/>
                <w:szCs w:val="24"/>
                <w:lang w:val="mn-MN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mn-MN"/>
              </w:rPr>
              <w:t>ҮГҮЙ</w:t>
            </w:r>
          </w:p>
        </w:tc>
      </w:tr>
      <w:tr w:rsidR="00A07836" w:rsidRPr="00665BAB" w14:paraId="56044D97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187998B0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1.1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68" w:type="dxa"/>
          </w:tcPr>
          <w:p w14:paraId="0BE34EB7" w14:textId="77777777" w:rsidR="00A07836" w:rsidRPr="009D2A9C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Мэргэжлийн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холбоо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байгууллагын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гишүүнчлэлийн</w:t>
            </w:r>
            <w:proofErr w:type="spellEnd"/>
            <w:r w:rsidRPr="009D2A9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A9C">
              <w:rPr>
                <w:rFonts w:cs="Arial"/>
                <w:b/>
                <w:bCs/>
                <w:sz w:val="24"/>
                <w:szCs w:val="24"/>
              </w:rPr>
              <w:t>талаар</w:t>
            </w:r>
            <w:proofErr w:type="spellEnd"/>
          </w:p>
          <w:p w14:paraId="2A4F6D7E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428384A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>
              <w:rPr>
                <w:rFonts w:cs="Arial"/>
                <w:sz w:val="24"/>
                <w:szCs w:val="24"/>
              </w:rPr>
              <w:t>Төрийн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бус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байгууллагад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гүйцэтгэсэн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чиг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үүр</w:t>
            </w:r>
            <w:r>
              <w:rPr>
                <w:rFonts w:cs="Arial"/>
                <w:sz w:val="24"/>
                <w:szCs w:val="24"/>
              </w:rPr>
              <w:t>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4FEE8C8B" w14:textId="77777777" w:rsidTr="001E2635">
        <w:trPr>
          <w:trHeight w:val="121"/>
        </w:trPr>
        <w:tc>
          <w:tcPr>
            <w:tcW w:w="684" w:type="dxa"/>
            <w:vMerge/>
          </w:tcPr>
          <w:p w14:paraId="7E218A78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67CA1E05" w14:textId="4BCD6E3D" w:rsidR="00A07836" w:rsidRPr="005A07B2" w:rsidRDefault="005A07B2" w:rsidP="001E2635">
            <w:pPr>
              <w:rPr>
                <w:rFonts w:cs="Arial"/>
                <w:b/>
                <w:bCs/>
                <w:sz w:val="24"/>
                <w:szCs w:val="24"/>
                <w:lang w:val="mn-MN"/>
              </w:rPr>
            </w:pPr>
            <w:r>
              <w:rPr>
                <w:rFonts w:eastAsia="Times New Roman" w:cs="Arial"/>
                <w:sz w:val="24"/>
                <w:szCs w:val="24"/>
                <w:lang w:val="mn-MN"/>
              </w:rPr>
              <w:t>Монголын ГОльфын холбоо төрийн бус байгууллага удирдах зөвлөлийн гишүүн гүйцэтгэх захирал 2024 оноос одоог хүртэл</w:t>
            </w:r>
          </w:p>
        </w:tc>
      </w:tr>
      <w:tr w:rsidR="00A07836" w:rsidRPr="00665BAB" w14:paraId="719E2644" w14:textId="77777777" w:rsidTr="001E2635">
        <w:trPr>
          <w:trHeight w:val="121"/>
        </w:trPr>
        <w:tc>
          <w:tcPr>
            <w:tcW w:w="684" w:type="dxa"/>
            <w:vMerge w:val="restart"/>
          </w:tcPr>
          <w:p w14:paraId="0D928B76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1.1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68" w:type="dxa"/>
          </w:tcPr>
          <w:p w14:paraId="49FCF4F9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дэвшигч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хэрэв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байгаа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доор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дурдсан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мэдээллийг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бичнэ</w:t>
            </w:r>
            <w:proofErr w:type="spellEnd"/>
          </w:p>
          <w:p w14:paraId="084EDCC3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477D252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боловсруулсан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хянасан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судалгааны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ажил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ном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өгүүлэл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хэлбэрээр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хэвлүүлсэн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гарчиг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</w:p>
          <w:p w14:paraId="13CC7772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260F1A38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харьяалагддаг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өмнөөс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бэлдсэн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бэлдэхэд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оролцсон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хууль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тогтоомж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дүрэм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журам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бусад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агуулгыг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</w:p>
          <w:p w14:paraId="2C6DACF6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06913250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хэлэлцүүлсэн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лекц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нээлтийн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утга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танилцах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арга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замыг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Тухайн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хийх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боломжгүй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зохион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утгыг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 </w:t>
            </w:r>
          </w:p>
          <w:p w14:paraId="0B43CB7B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42E1EBCD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  <w:r w:rsidRPr="00665BAB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хэвлэл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мэдээллийн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хэрэгсэлд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өгсөн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нийтлэлүүдийн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зааж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ярилцлагын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тэмдэглэл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дүрс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бичлэг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хуулбарлан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өгнө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. </w:t>
            </w:r>
          </w:p>
          <w:p w14:paraId="701FE133" w14:textId="77777777" w:rsidR="00A07836" w:rsidRPr="00665BAB" w:rsidRDefault="00A07836" w:rsidP="001E2635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120F578B" w14:textId="77777777" w:rsidR="00A07836" w:rsidRPr="00665BAB" w:rsidRDefault="00A07836" w:rsidP="001E2635">
            <w:pPr>
              <w:rPr>
                <w:rFonts w:cs="Arial"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/>
                <w:bCs/>
                <w:sz w:val="24"/>
                <w:szCs w:val="24"/>
              </w:rPr>
              <w:t>Жич</w:t>
            </w:r>
            <w:proofErr w:type="spellEnd"/>
            <w:r w:rsidRPr="00665BAB">
              <w:rPr>
                <w:rFonts w:cs="Arial"/>
                <w:b/>
                <w:bCs/>
                <w:sz w:val="24"/>
                <w:szCs w:val="24"/>
              </w:rPr>
              <w:t>:</w:t>
            </w:r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Дээр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дурдсан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бүрээс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нэгийг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цахимаар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үзэх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линкийг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sz w:val="24"/>
                <w:szCs w:val="24"/>
              </w:rPr>
              <w:t>тусгана</w:t>
            </w:r>
            <w:proofErr w:type="spellEnd"/>
            <w:r w:rsidRPr="00665BAB">
              <w:rPr>
                <w:rFonts w:cs="Arial"/>
                <w:sz w:val="24"/>
                <w:szCs w:val="24"/>
              </w:rPr>
              <w:t>.</w:t>
            </w:r>
          </w:p>
        </w:tc>
      </w:tr>
      <w:tr w:rsidR="00A07836" w:rsidRPr="00665BAB" w14:paraId="29F4FB21" w14:textId="77777777" w:rsidTr="001E2635">
        <w:trPr>
          <w:trHeight w:val="121"/>
        </w:trPr>
        <w:tc>
          <w:tcPr>
            <w:tcW w:w="684" w:type="dxa"/>
            <w:vMerge/>
          </w:tcPr>
          <w:p w14:paraId="5B2EF670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33B10AB8" w14:textId="230B06F5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652E300" w14:textId="77777777" w:rsidR="00A07836" w:rsidRPr="00665BAB" w:rsidRDefault="00A07836" w:rsidP="00A07836">
      <w:pPr>
        <w:rPr>
          <w:rFonts w:cs="Arial"/>
          <w:b/>
          <w:sz w:val="24"/>
        </w:rPr>
      </w:pPr>
    </w:p>
    <w:p w14:paraId="24DB51D1" w14:textId="77777777" w:rsidR="00A07836" w:rsidRPr="00665BAB" w:rsidRDefault="00A07836" w:rsidP="00A07836">
      <w:pPr>
        <w:rPr>
          <w:rFonts w:cs="Arial"/>
          <w:b/>
          <w:sz w:val="24"/>
        </w:rPr>
      </w:pPr>
      <w:r w:rsidRPr="00665BAB">
        <w:rPr>
          <w:rFonts w:cs="Arial"/>
          <w:b/>
          <w:sz w:val="24"/>
        </w:rPr>
        <w:t xml:space="preserve">ХОЁР. </w:t>
      </w:r>
      <w:r w:rsidRPr="00665BAB">
        <w:rPr>
          <w:rFonts w:cs="Arial"/>
          <w:b/>
          <w:bCs/>
          <w:sz w:val="24"/>
        </w:rPr>
        <w:t>ХИЙХ АЖИЛ, НЭР ДЭВШСЭН ҮНДЭСЛЭЛЭЭ БИЧСЭН ТАЙЛБАР</w:t>
      </w:r>
    </w:p>
    <w:p w14:paraId="0CDE7819" w14:textId="77777777" w:rsidR="00A07836" w:rsidRPr="00665BAB" w:rsidRDefault="00A07836" w:rsidP="00A07836">
      <w:pPr>
        <w:rPr>
          <w:rFonts w:cs="Arial"/>
          <w:bCs/>
          <w:sz w:val="24"/>
        </w:rPr>
      </w:pP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709"/>
        <w:gridCol w:w="9243"/>
      </w:tblGrid>
      <w:tr w:rsidR="00A07836" w:rsidRPr="00665BAB" w14:paraId="7972BF05" w14:textId="77777777" w:rsidTr="001E2635">
        <w:trPr>
          <w:trHeight w:val="121"/>
        </w:trPr>
        <w:tc>
          <w:tcPr>
            <w:tcW w:w="709" w:type="dxa"/>
            <w:vMerge w:val="restart"/>
          </w:tcPr>
          <w:p w14:paraId="4DB22143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65BAB">
              <w:rPr>
                <w:rFonts w:cs="Arial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243" w:type="dxa"/>
          </w:tcPr>
          <w:p w14:paraId="45B2DA6F" w14:textId="77777777" w:rsidR="00A07836" w:rsidRPr="00665BAB" w:rsidRDefault="00A07836" w:rsidP="001E2635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Тухайн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тушаалд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томилогдвол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хийх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ажил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уг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албан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тушаалд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нэр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дэвшсэн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үндэслэлээ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тайлбарлаж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тодорхой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ойлгомжтой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бичнэ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/500-1000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үгэнд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5BAB">
              <w:rPr>
                <w:rFonts w:cs="Arial"/>
                <w:bCs/>
                <w:sz w:val="24"/>
                <w:szCs w:val="24"/>
              </w:rPr>
              <w:t>багтаана</w:t>
            </w:r>
            <w:proofErr w:type="spellEnd"/>
            <w:r w:rsidRPr="00665BAB">
              <w:rPr>
                <w:rFonts w:cs="Arial"/>
                <w:bCs/>
                <w:sz w:val="24"/>
                <w:szCs w:val="24"/>
              </w:rPr>
              <w:t>/.</w:t>
            </w:r>
          </w:p>
        </w:tc>
      </w:tr>
      <w:tr w:rsidR="00A07836" w:rsidRPr="00665BAB" w14:paraId="382ECFEA" w14:textId="77777777" w:rsidTr="001E2635">
        <w:trPr>
          <w:trHeight w:val="121"/>
        </w:trPr>
        <w:tc>
          <w:tcPr>
            <w:tcW w:w="709" w:type="dxa"/>
            <w:vMerge/>
          </w:tcPr>
          <w:p w14:paraId="421715D5" w14:textId="77777777" w:rsidR="00A07836" w:rsidRPr="00665BAB" w:rsidRDefault="00A07836" w:rsidP="001E263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43" w:type="dxa"/>
          </w:tcPr>
          <w:p w14:paraId="028CD7F1" w14:textId="77777777" w:rsidR="006F22B5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нийтийн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радио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телевизийн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тухай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хуулийн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хүрээнд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нийтийн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эрх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ашгийг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дээдэлсэн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хараат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бус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үнэн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бодит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мэдээлэл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түгээх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боловсрол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танин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мэдэхүй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соён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гэгээрүүлэх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үндэсний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нэгдмэл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байдлыг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бэхжүүлэх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үйл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ажиллагаа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явуулах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энэхүү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байгууллагын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үндсэн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зорилго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юм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. </w:t>
            </w:r>
          </w:p>
          <w:p w14:paraId="65E80C90" w14:textId="69A5391C" w:rsidR="006F22B5" w:rsidRPr="006F22B5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lastRenderedPageBreak/>
              <w:t>Хэрэв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миний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бие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энэхүү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албан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тушаалд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томилогдвол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дараах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ажлуудыг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хэрэгжүүлж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ажиллана</w:t>
            </w:r>
            <w:proofErr w:type="spellEnd"/>
            <w:r w:rsidRPr="006F22B5">
              <w:rPr>
                <w:rFonts w:cs="Arial"/>
                <w:bCs/>
                <w:sz w:val="24"/>
              </w:rPr>
              <w:t>.</w:t>
            </w:r>
          </w:p>
          <w:p w14:paraId="1236DDC9" w14:textId="77777777" w:rsidR="006F22B5" w:rsidRPr="006F22B5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Нэгдүгээрт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нийтийн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радио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телевизийн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хараат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бус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байдал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редакцийн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бие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даасан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байдлыг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бодит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байдал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дээр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хэрэгжүүлэхэд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анхаарна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. </w:t>
            </w:r>
            <w:proofErr w:type="spellStart"/>
            <w:r w:rsidRPr="006F22B5">
              <w:rPr>
                <w:rFonts w:cs="Arial"/>
                <w:bCs/>
                <w:sz w:val="24"/>
              </w:rPr>
              <w:t>Үүнд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улс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төр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бизнесийн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аливаа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нөлөөллөөс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ангид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байлгах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редакцийн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ажилтнууд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өөрсдийн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мэргэжлийн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ёс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зүйд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тулгуурлан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чөлөөтэй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контент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бүтээх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орчин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бүрдүүлнэ</w:t>
            </w:r>
            <w:proofErr w:type="spellEnd"/>
            <w:r w:rsidRPr="006F22B5">
              <w:rPr>
                <w:rFonts w:cs="Arial"/>
                <w:bCs/>
                <w:sz w:val="24"/>
              </w:rPr>
              <w:t>.</w:t>
            </w:r>
          </w:p>
          <w:p w14:paraId="5DE729F4" w14:textId="066520DE" w:rsidR="006F22B5" w:rsidRPr="006F22B5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Хоёрдугаарт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үндэсний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хэмжээнд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өргөн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нэвтрүүлгийг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орчин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үеийн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техник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технологид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тулгуурлан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шинэчилж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хөдөө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орон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нутгийн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иргэдийг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чанартай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мэдээллээр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хангах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тэгш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хүртээмжийг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сайжруулахад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анхаарна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. </w:t>
            </w:r>
            <w:proofErr w:type="spellStart"/>
            <w:r w:rsidRPr="006F22B5">
              <w:rPr>
                <w:rFonts w:cs="Arial"/>
                <w:bCs/>
                <w:sz w:val="24"/>
              </w:rPr>
              <w:t>Мөн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залуус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хүүхэд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ахмадууд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хөгжлийн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бэрхшээлтэй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иргэдэд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зориулсан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контентын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төрөлжилтийг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нэмэгдүүлнэ</w:t>
            </w:r>
            <w:proofErr w:type="spellEnd"/>
            <w:r w:rsidR="00DB6269">
              <w:rPr>
                <w:rFonts w:cs="Arial"/>
                <w:bCs/>
                <w:sz w:val="24"/>
                <w:lang w:val="mn-MN"/>
              </w:rPr>
              <w:t xml:space="preserve"> мөн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залуус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хүүхэд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багачуудын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бие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бялдарын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хөгжил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спортын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тэгш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хүртээмжийн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талаарх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хөтөлбөрүүдийг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дэмжиж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хөдөө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орон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нутгийн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иргэдэд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зориулсан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контентын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хүртээмжийг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сайжруулахад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онцгойлон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="00DB6269" w:rsidRPr="00DB6269">
              <w:rPr>
                <w:rFonts w:cs="Arial"/>
                <w:bCs/>
                <w:sz w:val="24"/>
              </w:rPr>
              <w:t>анхаарна</w:t>
            </w:r>
            <w:proofErr w:type="spellEnd"/>
            <w:r w:rsidR="00DB6269" w:rsidRPr="00DB6269">
              <w:rPr>
                <w:rFonts w:cs="Arial"/>
                <w:bCs/>
                <w:sz w:val="24"/>
              </w:rPr>
              <w:t>.</w:t>
            </w:r>
          </w:p>
          <w:p w14:paraId="08416FDA" w14:textId="2DC37616" w:rsidR="006F22B5" w:rsidRPr="00DB6269" w:rsidRDefault="006F22B5" w:rsidP="006F22B5">
            <w:pPr>
              <w:ind w:right="-4"/>
              <w:rPr>
                <w:rFonts w:cs="Arial"/>
                <w:bCs/>
                <w:sz w:val="24"/>
                <w:lang w:val="mn-MN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Гуравдугаарт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Монгол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Улсыг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дэлхий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дахинд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таниулах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эх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орныхоо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үнэт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зүйлсийг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сурталчлах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гадаад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хэлээрх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нэвтрүүлгийн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чанар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хүртээмжийг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сайжруулна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. </w:t>
            </w:r>
            <w:proofErr w:type="spellStart"/>
            <w:r w:rsidRPr="006F22B5">
              <w:rPr>
                <w:rFonts w:cs="Arial"/>
                <w:bCs/>
                <w:sz w:val="24"/>
              </w:rPr>
              <w:t>Үүний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тулд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улсын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медиа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хамтын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ажиллагааг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өргөжүүлж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контентын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экспортын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боломжийг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судлан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хэрэгжүүлнэ</w:t>
            </w:r>
            <w:proofErr w:type="spellEnd"/>
            <w:r w:rsidR="00DB6269">
              <w:rPr>
                <w:rFonts w:cs="Arial"/>
                <w:bCs/>
                <w:sz w:val="24"/>
                <w:lang w:val="mn-MN"/>
              </w:rPr>
              <w:t xml:space="preserve"> </w:t>
            </w:r>
          </w:p>
          <w:p w14:paraId="0651D8E7" w14:textId="77777777" w:rsidR="00DB6269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Миний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спортын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салбарт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ажилласан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бодит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туршлага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нийттэй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чадвар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төслийн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менежментийн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мэдлэг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маань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нийтийн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радио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телевизийн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үйл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ажиллагааг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илүү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хүртээмжтэй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нийгэмд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ойр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бодлого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хандлагатай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байхад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хувь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нэмэр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оруулна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гэдэгт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итгэж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байна</w:t>
            </w:r>
            <w:proofErr w:type="spellEnd"/>
            <w:r w:rsidRPr="006F22B5">
              <w:rPr>
                <w:rFonts w:cs="Arial"/>
                <w:bCs/>
                <w:sz w:val="24"/>
              </w:rPr>
              <w:t>.</w:t>
            </w:r>
          </w:p>
          <w:p w14:paraId="516CBB7C" w14:textId="264A2A9F" w:rsidR="006F22B5" w:rsidRPr="006F22B5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Мөн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манлайлан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чадвар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нийгмийн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хариуцлагатай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байгууллага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удирдаж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байсан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туршлага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маань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энэхүү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үүргийг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төртэй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гүйцэтгэх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суурь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болно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гэж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үзэж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байна</w:t>
            </w:r>
            <w:proofErr w:type="spellEnd"/>
            <w:r w:rsidRPr="006F22B5">
              <w:rPr>
                <w:rFonts w:cs="Arial"/>
                <w:bCs/>
                <w:sz w:val="24"/>
              </w:rPr>
              <w:t>.</w:t>
            </w:r>
          </w:p>
          <w:p w14:paraId="53617437" w14:textId="77777777" w:rsidR="006F22B5" w:rsidRPr="006F22B5" w:rsidRDefault="006F22B5" w:rsidP="006F22B5">
            <w:pPr>
              <w:ind w:right="-4"/>
              <w:rPr>
                <w:rFonts w:cs="Arial"/>
                <w:bCs/>
                <w:sz w:val="24"/>
              </w:rPr>
            </w:pPr>
            <w:proofErr w:type="spellStart"/>
            <w:r w:rsidRPr="006F22B5">
              <w:rPr>
                <w:rFonts w:cs="Arial"/>
                <w:bCs/>
                <w:sz w:val="24"/>
              </w:rPr>
              <w:t>Миний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бодлоор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олон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нийтийн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радио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телевиз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бол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ард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түмний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дуу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хоолой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нийгмийн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толь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бөгөөд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энэхүү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эрхэм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байгууллагын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үйл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ажиллагааг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ил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тод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шударга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тэнцвэртэй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байлгаж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чадвал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Монгол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Улсын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ардчилал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үндэсний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хөгжилд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үнэтэй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хувь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нэмэр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оруулна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. </w:t>
            </w:r>
            <w:proofErr w:type="spellStart"/>
            <w:r w:rsidRPr="006F22B5">
              <w:rPr>
                <w:rFonts w:cs="Arial"/>
                <w:bCs/>
                <w:sz w:val="24"/>
              </w:rPr>
              <w:t>Тиймээс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энэхүү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зорилгыг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биелүүлэхийн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тулд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бүх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хүч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мэдлэг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,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чадвараа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зориулан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ажиллах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чин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эрмэлзэлтэй</w:t>
            </w:r>
            <w:proofErr w:type="spellEnd"/>
            <w:r w:rsidRPr="006F22B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6F22B5">
              <w:rPr>
                <w:rFonts w:cs="Arial"/>
                <w:bCs/>
                <w:sz w:val="24"/>
              </w:rPr>
              <w:t>байна</w:t>
            </w:r>
            <w:proofErr w:type="spellEnd"/>
            <w:r w:rsidRPr="006F22B5">
              <w:rPr>
                <w:rFonts w:cs="Arial"/>
                <w:bCs/>
                <w:sz w:val="24"/>
              </w:rPr>
              <w:t>.</w:t>
            </w:r>
          </w:p>
          <w:p w14:paraId="0AAD5F54" w14:textId="34E396FC" w:rsidR="00A07836" w:rsidRPr="00665BAB" w:rsidRDefault="00A07836" w:rsidP="001E2635">
            <w:pPr>
              <w:ind w:right="-4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3427280A" w14:textId="77777777" w:rsidR="00A07836" w:rsidRDefault="00A07836" w:rsidP="00A07836">
      <w:pPr>
        <w:rPr>
          <w:rFonts w:cs="Arial"/>
          <w:b/>
          <w:bCs/>
          <w:sz w:val="24"/>
        </w:rPr>
      </w:pPr>
    </w:p>
    <w:p w14:paraId="5D37E478" w14:textId="77777777" w:rsidR="00A07836" w:rsidRPr="00665BAB" w:rsidRDefault="00A07836" w:rsidP="00A07836">
      <w:pPr>
        <w:rPr>
          <w:rFonts w:cs="Arial"/>
          <w:b/>
          <w:bCs/>
          <w:sz w:val="24"/>
        </w:rPr>
      </w:pPr>
      <w:proofErr w:type="spellStart"/>
      <w:r w:rsidRPr="00665BAB">
        <w:rPr>
          <w:rFonts w:cs="Arial"/>
          <w:b/>
          <w:bCs/>
          <w:sz w:val="24"/>
        </w:rPr>
        <w:t>Хавсралт</w:t>
      </w:r>
      <w:proofErr w:type="spellEnd"/>
      <w:r w:rsidRPr="00665BAB">
        <w:rPr>
          <w:rFonts w:cs="Arial"/>
          <w:b/>
          <w:bCs/>
          <w:sz w:val="24"/>
        </w:rPr>
        <w:t xml:space="preserve">: </w:t>
      </w:r>
    </w:p>
    <w:p w14:paraId="4444AB75" w14:textId="77777777" w:rsidR="00A07836" w:rsidRPr="00665BAB" w:rsidRDefault="00A07836" w:rsidP="00A07836">
      <w:pPr>
        <w:rPr>
          <w:rFonts w:cs="Arial"/>
          <w:b/>
          <w:bCs/>
          <w:sz w:val="24"/>
        </w:rPr>
      </w:pPr>
    </w:p>
    <w:p w14:paraId="19727582" w14:textId="77777777" w:rsidR="00A07836" w:rsidRPr="00665BAB" w:rsidRDefault="00A07836" w:rsidP="00A07836">
      <w:pPr>
        <w:rPr>
          <w:rFonts w:cs="Arial"/>
          <w:bCs/>
          <w:sz w:val="24"/>
        </w:rPr>
      </w:pPr>
      <w:proofErr w:type="spellStart"/>
      <w:r w:rsidRPr="00665BAB">
        <w:rPr>
          <w:rFonts w:cs="Arial"/>
          <w:bCs/>
          <w:sz w:val="24"/>
        </w:rPr>
        <w:t>Холбогдох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хуульд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заасан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шаардлагыг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хангасныг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нотлох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дараах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болон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бусад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баримт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бичгийг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нэр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дэвших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тухай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хүсэлтэд</w:t>
      </w:r>
      <w:proofErr w:type="spellEnd"/>
      <w:r w:rsidRPr="00665BAB">
        <w:rPr>
          <w:rFonts w:cs="Arial"/>
          <w:bCs/>
          <w:sz w:val="24"/>
        </w:rPr>
        <w:t xml:space="preserve"> </w:t>
      </w:r>
      <w:proofErr w:type="spellStart"/>
      <w:r w:rsidRPr="00665BAB">
        <w:rPr>
          <w:rFonts w:cs="Arial"/>
          <w:bCs/>
          <w:sz w:val="24"/>
        </w:rPr>
        <w:t>хавсаргана</w:t>
      </w:r>
      <w:proofErr w:type="spellEnd"/>
      <w:r w:rsidRPr="00665BAB">
        <w:rPr>
          <w:rFonts w:cs="Arial"/>
          <w:bCs/>
          <w:sz w:val="24"/>
        </w:rPr>
        <w:t>:</w:t>
      </w:r>
    </w:p>
    <w:p w14:paraId="5712B313" w14:textId="77777777" w:rsidR="00A07836" w:rsidRDefault="00A07836" w:rsidP="00A07836">
      <w:pPr>
        <w:rPr>
          <w:rFonts w:eastAsiaTheme="minorEastAsia" w:cs="Arial"/>
          <w:bCs/>
          <w:sz w:val="24"/>
        </w:rPr>
      </w:pPr>
      <w:r w:rsidRPr="00665BAB">
        <w:rPr>
          <w:rFonts w:cs="Arial"/>
          <w:sz w:val="24"/>
        </w:rPr>
        <w:t>-</w:t>
      </w:r>
      <w:proofErr w:type="spellStart"/>
      <w:r>
        <w:rPr>
          <w:rFonts w:eastAsiaTheme="minorEastAsia" w:cs="Arial"/>
          <w:bCs/>
          <w:sz w:val="24"/>
        </w:rPr>
        <w:t>т</w:t>
      </w:r>
      <w:r w:rsidRPr="00665BAB">
        <w:rPr>
          <w:rFonts w:eastAsiaTheme="minorEastAsia" w:cs="Arial"/>
          <w:bCs/>
          <w:sz w:val="24"/>
        </w:rPr>
        <w:t>өрийн</w:t>
      </w:r>
      <w:proofErr w:type="spellEnd"/>
      <w:r w:rsidRPr="00665BAB">
        <w:rPr>
          <w:rFonts w:eastAsiaTheme="minorEastAsia" w:cs="Arial"/>
          <w:bCs/>
          <w:sz w:val="24"/>
        </w:rPr>
        <w:t xml:space="preserve"> </w:t>
      </w:r>
      <w:proofErr w:type="spellStart"/>
      <w:r w:rsidRPr="00665BAB">
        <w:rPr>
          <w:rFonts w:eastAsiaTheme="minorEastAsia" w:cs="Arial"/>
          <w:bCs/>
          <w:sz w:val="24"/>
        </w:rPr>
        <w:t>албан</w:t>
      </w:r>
      <w:proofErr w:type="spellEnd"/>
      <w:r w:rsidRPr="00665BAB">
        <w:rPr>
          <w:rFonts w:eastAsiaTheme="minorEastAsia" w:cs="Arial"/>
          <w:bCs/>
          <w:sz w:val="24"/>
        </w:rPr>
        <w:t xml:space="preserve"> </w:t>
      </w:r>
      <w:proofErr w:type="spellStart"/>
      <w:r w:rsidRPr="00665BAB">
        <w:rPr>
          <w:rFonts w:eastAsiaTheme="minorEastAsia" w:cs="Arial"/>
          <w:bCs/>
          <w:sz w:val="24"/>
        </w:rPr>
        <w:t>хаагчийн</w:t>
      </w:r>
      <w:proofErr w:type="spellEnd"/>
      <w:r w:rsidRPr="00665BAB">
        <w:rPr>
          <w:rFonts w:eastAsiaTheme="minorEastAsia" w:cs="Arial"/>
          <w:bCs/>
          <w:sz w:val="24"/>
        </w:rPr>
        <w:t xml:space="preserve"> </w:t>
      </w:r>
      <w:proofErr w:type="spellStart"/>
      <w:r w:rsidRPr="00665BAB">
        <w:rPr>
          <w:rFonts w:eastAsiaTheme="minorEastAsia" w:cs="Arial"/>
          <w:bCs/>
          <w:sz w:val="24"/>
        </w:rPr>
        <w:t>анкет</w:t>
      </w:r>
      <w:proofErr w:type="spellEnd"/>
      <w:r w:rsidRPr="00665BAB">
        <w:rPr>
          <w:rFonts w:eastAsiaTheme="minorEastAsia" w:cs="Arial"/>
          <w:bCs/>
          <w:sz w:val="24"/>
        </w:rPr>
        <w:t>;</w:t>
      </w:r>
    </w:p>
    <w:p w14:paraId="036CB83F" w14:textId="77777777" w:rsidR="00A07836" w:rsidRPr="009D2A9C" w:rsidRDefault="00A07836" w:rsidP="00A07836">
      <w:pPr>
        <w:rPr>
          <w:rFonts w:cs="Arial"/>
          <w:sz w:val="24"/>
        </w:rPr>
      </w:pPr>
      <w:r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и</w:t>
      </w:r>
      <w:r w:rsidRPr="009D2A9C">
        <w:rPr>
          <w:rFonts w:cs="Arial"/>
          <w:sz w:val="24"/>
        </w:rPr>
        <w:t>ргэний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үнэмлэхийн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хуулбар</w:t>
      </w:r>
      <w:proofErr w:type="spellEnd"/>
      <w:r w:rsidRPr="009D2A9C">
        <w:rPr>
          <w:rFonts w:cs="Arial"/>
          <w:sz w:val="24"/>
        </w:rPr>
        <w:t>;</w:t>
      </w:r>
    </w:p>
    <w:p w14:paraId="7CE50247" w14:textId="77777777" w:rsidR="00A07836" w:rsidRPr="00676B25" w:rsidRDefault="00A07836" w:rsidP="00A07836">
      <w:pPr>
        <w:rPr>
          <w:rFonts w:eastAsiaTheme="minorEastAsia" w:cs="Arial"/>
          <w:bCs/>
          <w:sz w:val="24"/>
        </w:rPr>
      </w:pPr>
      <w:r>
        <w:rPr>
          <w:rFonts w:eastAsiaTheme="minorEastAsia" w:cs="Arial"/>
          <w:bCs/>
          <w:sz w:val="24"/>
        </w:rPr>
        <w:t>-</w:t>
      </w:r>
      <w:proofErr w:type="spellStart"/>
      <w:r>
        <w:rPr>
          <w:rFonts w:eastAsiaTheme="minorEastAsia" w:cs="Arial"/>
          <w:bCs/>
          <w:sz w:val="24"/>
        </w:rPr>
        <w:t>н</w:t>
      </w:r>
      <w:r w:rsidRPr="009D2A9C">
        <w:rPr>
          <w:rFonts w:eastAsiaTheme="minorEastAsia" w:cs="Arial"/>
          <w:bCs/>
          <w:sz w:val="24"/>
        </w:rPr>
        <w:t>ийгмийн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даатгалын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дэвтрийн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хуулбар</w:t>
      </w:r>
      <w:proofErr w:type="spellEnd"/>
      <w:r w:rsidRPr="009D2A9C">
        <w:rPr>
          <w:rFonts w:eastAsiaTheme="minorEastAsia" w:cs="Arial"/>
          <w:bCs/>
          <w:sz w:val="24"/>
        </w:rPr>
        <w:t xml:space="preserve">, </w:t>
      </w:r>
      <w:proofErr w:type="spellStart"/>
      <w:r w:rsidRPr="009D2A9C">
        <w:rPr>
          <w:rFonts w:eastAsiaTheme="minorEastAsia" w:cs="Arial"/>
          <w:bCs/>
          <w:sz w:val="24"/>
        </w:rPr>
        <w:t>эсхүл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түүнтэй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адилтгах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баримт</w:t>
      </w:r>
      <w:proofErr w:type="spellEnd"/>
      <w:r w:rsidRPr="009D2A9C">
        <w:rPr>
          <w:rFonts w:eastAsiaTheme="minorEastAsia" w:cs="Arial"/>
          <w:bCs/>
          <w:sz w:val="24"/>
        </w:rPr>
        <w:t xml:space="preserve"> </w:t>
      </w:r>
      <w:proofErr w:type="spellStart"/>
      <w:r w:rsidRPr="009D2A9C">
        <w:rPr>
          <w:rFonts w:eastAsiaTheme="minorEastAsia" w:cs="Arial"/>
          <w:bCs/>
          <w:sz w:val="24"/>
        </w:rPr>
        <w:t>бичиг</w:t>
      </w:r>
      <w:proofErr w:type="spellEnd"/>
      <w:r w:rsidRPr="009D2A9C">
        <w:rPr>
          <w:rFonts w:eastAsiaTheme="minorEastAsia" w:cs="Arial"/>
          <w:bCs/>
          <w:sz w:val="24"/>
        </w:rPr>
        <w:t>;</w:t>
      </w:r>
    </w:p>
    <w:p w14:paraId="7895633D" w14:textId="77777777" w:rsidR="00A07836" w:rsidRPr="00665BAB" w:rsidRDefault="00A07836" w:rsidP="00A07836">
      <w:pPr>
        <w:rPr>
          <w:rFonts w:cs="Arial"/>
          <w:sz w:val="24"/>
        </w:rPr>
      </w:pPr>
      <w:r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б</w:t>
      </w:r>
      <w:r w:rsidRPr="00665BAB">
        <w:rPr>
          <w:rFonts w:cs="Arial"/>
          <w:sz w:val="24"/>
        </w:rPr>
        <w:t>оловсролын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зэргийн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дипломын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хуулбар</w:t>
      </w:r>
      <w:proofErr w:type="spellEnd"/>
      <w:r w:rsidRPr="00665BAB">
        <w:rPr>
          <w:rFonts w:cs="Arial"/>
          <w:sz w:val="24"/>
        </w:rPr>
        <w:t xml:space="preserve">; </w:t>
      </w:r>
    </w:p>
    <w:p w14:paraId="160D0855" w14:textId="77777777" w:rsidR="00A07836" w:rsidRPr="005C437A" w:rsidRDefault="00A07836" w:rsidP="00A07836">
      <w:pPr>
        <w:rPr>
          <w:rFonts w:cs="Arial"/>
          <w:sz w:val="24"/>
        </w:rPr>
      </w:pPr>
      <w:r w:rsidRPr="00665BAB"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хувийн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ашиг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сонирхлын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урьдчилсан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мэдүүлэг</w:t>
      </w:r>
      <w:proofErr w:type="spellEnd"/>
      <w:r w:rsidRPr="00665BAB">
        <w:rPr>
          <w:rFonts w:cs="Arial"/>
          <w:sz w:val="24"/>
        </w:rPr>
        <w:tab/>
      </w:r>
      <w:r w:rsidRPr="00665BAB">
        <w:rPr>
          <w:rFonts w:cs="Arial"/>
          <w:bCs/>
          <w:sz w:val="24"/>
        </w:rPr>
        <w:t xml:space="preserve"> </w:t>
      </w:r>
    </w:p>
    <w:p w14:paraId="0D057162" w14:textId="77777777" w:rsidR="00A07836" w:rsidRDefault="00A07836" w:rsidP="00A07836">
      <w:pPr>
        <w:rPr>
          <w:rFonts w:cs="Arial"/>
          <w:sz w:val="24"/>
        </w:rPr>
      </w:pPr>
      <w:r w:rsidRPr="00665BAB">
        <w:rPr>
          <w:rFonts w:cs="Arial"/>
          <w:bCs/>
          <w:sz w:val="24"/>
        </w:rPr>
        <w:t>-</w:t>
      </w:r>
      <w:proofErr w:type="spellStart"/>
      <w:r>
        <w:rPr>
          <w:rFonts w:cs="Arial"/>
          <w:sz w:val="24"/>
        </w:rPr>
        <w:t>эрх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бүхий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байгууллагаас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нэр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дэвшүүлсэн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албан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бичиг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шийдвэр</w:t>
      </w:r>
      <w:proofErr w:type="spellEnd"/>
      <w:r>
        <w:rPr>
          <w:rFonts w:cs="Arial"/>
          <w:sz w:val="24"/>
        </w:rPr>
        <w:t xml:space="preserve"> </w:t>
      </w:r>
    </w:p>
    <w:p w14:paraId="24DB818A" w14:textId="77777777" w:rsidR="00A07836" w:rsidRPr="00676B25" w:rsidRDefault="00A07836" w:rsidP="00A07836">
      <w:pPr>
        <w:rPr>
          <w:rFonts w:cs="Arial"/>
          <w:sz w:val="24"/>
        </w:rPr>
      </w:pPr>
      <w:r>
        <w:rPr>
          <w:rFonts w:cs="Arial"/>
          <w:sz w:val="24"/>
        </w:rPr>
        <w:t>-</w:t>
      </w:r>
      <w:proofErr w:type="spellStart"/>
      <w:r>
        <w:rPr>
          <w:rFonts w:cs="Arial"/>
          <w:sz w:val="24"/>
        </w:rPr>
        <w:t>т</w:t>
      </w:r>
      <w:r w:rsidRPr="009D2A9C">
        <w:rPr>
          <w:rFonts w:cs="Arial"/>
          <w:sz w:val="24"/>
        </w:rPr>
        <w:t>ухайн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албан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тушаалыг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хашихад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шаардлагатай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түвшний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мэдлэг</w:t>
      </w:r>
      <w:proofErr w:type="spellEnd"/>
      <w:r w:rsidRPr="009D2A9C">
        <w:rPr>
          <w:rFonts w:cs="Arial"/>
          <w:sz w:val="24"/>
        </w:rPr>
        <w:t xml:space="preserve">, </w:t>
      </w:r>
      <w:proofErr w:type="spellStart"/>
      <w:r w:rsidRPr="009D2A9C">
        <w:rPr>
          <w:rFonts w:cs="Arial"/>
          <w:sz w:val="24"/>
        </w:rPr>
        <w:t>чадвар</w:t>
      </w:r>
      <w:proofErr w:type="spellEnd"/>
      <w:r w:rsidRPr="009D2A9C">
        <w:rPr>
          <w:rFonts w:cs="Arial"/>
          <w:sz w:val="24"/>
        </w:rPr>
        <w:t xml:space="preserve">, </w:t>
      </w:r>
      <w:proofErr w:type="spellStart"/>
      <w:r w:rsidRPr="009D2A9C">
        <w:rPr>
          <w:rFonts w:cs="Arial"/>
          <w:sz w:val="24"/>
        </w:rPr>
        <w:t>туршлага</w:t>
      </w:r>
      <w:proofErr w:type="spellEnd"/>
      <w:r w:rsidRPr="009D2A9C">
        <w:rPr>
          <w:rFonts w:cs="Arial"/>
          <w:sz w:val="24"/>
        </w:rPr>
        <w:t xml:space="preserve">, </w:t>
      </w:r>
      <w:proofErr w:type="spellStart"/>
      <w:r w:rsidRPr="009D2A9C">
        <w:rPr>
          <w:rFonts w:eastAsia="Yu Mincho" w:cs="Arial"/>
          <w:sz w:val="24"/>
        </w:rPr>
        <w:t>ё</w:t>
      </w:r>
      <w:r w:rsidRPr="009D2A9C">
        <w:rPr>
          <w:rFonts w:cs="Arial"/>
          <w:sz w:val="24"/>
        </w:rPr>
        <w:t>с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зүйтэй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гэдгийг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нотлон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харуулсан</w:t>
      </w:r>
      <w:proofErr w:type="spellEnd"/>
      <w:r w:rsidRPr="009D2A9C">
        <w:rPr>
          <w:rFonts w:cs="Arial"/>
          <w:sz w:val="24"/>
        </w:rPr>
        <w:t xml:space="preserve"> 10-аас </w:t>
      </w:r>
      <w:proofErr w:type="spellStart"/>
      <w:r w:rsidRPr="009D2A9C">
        <w:rPr>
          <w:rFonts w:cs="Arial"/>
          <w:sz w:val="24"/>
        </w:rPr>
        <w:t>доошгүй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тодорхой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үйл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ажиллагааны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талаарх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баримт</w:t>
      </w:r>
      <w:proofErr w:type="spellEnd"/>
      <w:r w:rsidRPr="009D2A9C">
        <w:rPr>
          <w:rFonts w:cs="Arial"/>
          <w:sz w:val="24"/>
        </w:rPr>
        <w:t>;</w:t>
      </w:r>
      <w:r w:rsidRPr="009D2A9C">
        <w:rPr>
          <w:rFonts w:cs="Arial"/>
          <w:sz w:val="24"/>
        </w:rPr>
        <w:tab/>
      </w:r>
    </w:p>
    <w:p w14:paraId="140542CF" w14:textId="77777777" w:rsidR="00A07836" w:rsidRPr="009D2A9C" w:rsidRDefault="00A07836" w:rsidP="00A07836">
      <w:pPr>
        <w:rPr>
          <w:rFonts w:cs="Arial"/>
          <w:bCs/>
          <w:sz w:val="24"/>
        </w:rPr>
      </w:pPr>
      <w:r w:rsidRPr="009D2A9C">
        <w:rPr>
          <w:rFonts w:cs="Arial"/>
          <w:sz w:val="24"/>
        </w:rPr>
        <w:t>-</w:t>
      </w:r>
      <w:proofErr w:type="spellStart"/>
      <w:r w:rsidRPr="009D2A9C">
        <w:rPr>
          <w:rFonts w:cs="Arial"/>
          <w:bCs/>
          <w:sz w:val="24"/>
        </w:rPr>
        <w:t>энэхүү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загварт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заасан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баримт</w:t>
      </w:r>
      <w:proofErr w:type="spellEnd"/>
      <w:r w:rsidRPr="009D2A9C">
        <w:rPr>
          <w:rFonts w:cs="Arial"/>
          <w:bCs/>
          <w:sz w:val="24"/>
        </w:rPr>
        <w:t xml:space="preserve"> </w:t>
      </w:r>
      <w:proofErr w:type="spellStart"/>
      <w:r w:rsidRPr="009D2A9C">
        <w:rPr>
          <w:rFonts w:cs="Arial"/>
          <w:bCs/>
          <w:sz w:val="24"/>
        </w:rPr>
        <w:t>бичиг</w:t>
      </w:r>
      <w:proofErr w:type="spellEnd"/>
      <w:r w:rsidRPr="009D2A9C">
        <w:rPr>
          <w:rFonts w:cs="Arial"/>
          <w:bCs/>
          <w:sz w:val="24"/>
        </w:rPr>
        <w:t xml:space="preserve">; </w:t>
      </w:r>
    </w:p>
    <w:p w14:paraId="28E0B11A" w14:textId="77777777" w:rsidR="00A07836" w:rsidRPr="009D2A9C" w:rsidRDefault="00A07836" w:rsidP="00A07836">
      <w:pPr>
        <w:rPr>
          <w:rFonts w:cs="Arial"/>
          <w:bCs/>
          <w:sz w:val="24"/>
        </w:rPr>
      </w:pPr>
      <w:r w:rsidRPr="009D2A9C">
        <w:rPr>
          <w:rFonts w:cs="Arial"/>
          <w:bCs/>
          <w:sz w:val="24"/>
        </w:rPr>
        <w:t>-</w:t>
      </w:r>
      <w:proofErr w:type="spellStart"/>
      <w:r w:rsidRPr="009D2A9C">
        <w:rPr>
          <w:rFonts w:cs="Arial"/>
          <w:sz w:val="24"/>
        </w:rPr>
        <w:t>холбогдох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бусад</w:t>
      </w:r>
      <w:proofErr w:type="spellEnd"/>
      <w:r w:rsidRPr="009D2A9C">
        <w:rPr>
          <w:rFonts w:cs="Arial"/>
          <w:sz w:val="24"/>
        </w:rPr>
        <w:t xml:space="preserve"> </w:t>
      </w:r>
      <w:proofErr w:type="spellStart"/>
      <w:r w:rsidRPr="009D2A9C">
        <w:rPr>
          <w:rFonts w:cs="Arial"/>
          <w:sz w:val="24"/>
        </w:rPr>
        <w:t>баримт</w:t>
      </w:r>
      <w:proofErr w:type="spellEnd"/>
      <w:r w:rsidRPr="009D2A9C">
        <w:rPr>
          <w:rFonts w:cs="Arial"/>
          <w:sz w:val="24"/>
        </w:rPr>
        <w:t>.</w:t>
      </w:r>
    </w:p>
    <w:p w14:paraId="4EF70B3C" w14:textId="77777777" w:rsidR="00A07836" w:rsidRPr="00665BAB" w:rsidRDefault="00A07836" w:rsidP="00A07836">
      <w:pPr>
        <w:rPr>
          <w:rFonts w:cs="Arial"/>
          <w:b/>
          <w:sz w:val="24"/>
        </w:rPr>
      </w:pPr>
    </w:p>
    <w:p w14:paraId="7676E000" w14:textId="77777777" w:rsidR="00A07836" w:rsidRPr="00665BAB" w:rsidRDefault="00A07836" w:rsidP="00A07836">
      <w:pPr>
        <w:rPr>
          <w:rFonts w:cs="Arial"/>
          <w:b/>
          <w:sz w:val="24"/>
        </w:rPr>
      </w:pPr>
      <w:proofErr w:type="spellStart"/>
      <w:r w:rsidRPr="00665BAB">
        <w:rPr>
          <w:rFonts w:cs="Arial"/>
          <w:b/>
          <w:sz w:val="24"/>
        </w:rPr>
        <w:t>Хүсэлт</w:t>
      </w:r>
      <w:proofErr w:type="spellEnd"/>
      <w:r w:rsidRPr="00665BAB">
        <w:rPr>
          <w:rFonts w:cs="Arial"/>
          <w:b/>
          <w:sz w:val="24"/>
        </w:rPr>
        <w:t xml:space="preserve"> </w:t>
      </w:r>
      <w:proofErr w:type="spellStart"/>
      <w:r w:rsidRPr="00665BAB">
        <w:rPr>
          <w:rFonts w:cs="Arial"/>
          <w:b/>
          <w:sz w:val="24"/>
        </w:rPr>
        <w:t>гаргагч</w:t>
      </w:r>
      <w:proofErr w:type="spellEnd"/>
      <w:r w:rsidRPr="00665BAB">
        <w:rPr>
          <w:rFonts w:cs="Arial"/>
          <w:b/>
          <w:sz w:val="24"/>
        </w:rPr>
        <w:t>:</w:t>
      </w:r>
    </w:p>
    <w:p w14:paraId="497C4CB9" w14:textId="77777777" w:rsidR="00A07836" w:rsidRPr="00665BAB" w:rsidRDefault="00A07836" w:rsidP="00A07836">
      <w:pPr>
        <w:ind w:firstLine="720"/>
        <w:rPr>
          <w:rFonts w:cs="Arial"/>
          <w:sz w:val="24"/>
        </w:rPr>
      </w:pPr>
    </w:p>
    <w:p w14:paraId="40981E43" w14:textId="080FE7F9" w:rsidR="00A07836" w:rsidRPr="00DB6269" w:rsidRDefault="00A07836" w:rsidP="00A07836">
      <w:pPr>
        <w:rPr>
          <w:rFonts w:cs="Arial"/>
          <w:sz w:val="24"/>
          <w:lang w:val="mn-MN"/>
        </w:rPr>
      </w:pPr>
      <w:proofErr w:type="spellStart"/>
      <w:r w:rsidRPr="00665BAB">
        <w:rPr>
          <w:rFonts w:cs="Arial"/>
          <w:sz w:val="24"/>
        </w:rPr>
        <w:t>Эцэг</w:t>
      </w:r>
      <w:proofErr w:type="spellEnd"/>
      <w:r w:rsidRPr="00665BAB">
        <w:rPr>
          <w:rFonts w:cs="Arial"/>
          <w:sz w:val="24"/>
        </w:rPr>
        <w:t>/</w:t>
      </w:r>
      <w:proofErr w:type="spellStart"/>
      <w:r w:rsidRPr="00665BAB">
        <w:rPr>
          <w:rFonts w:cs="Arial"/>
          <w:sz w:val="24"/>
        </w:rPr>
        <w:t>эхийн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нэр</w:t>
      </w:r>
      <w:proofErr w:type="spellEnd"/>
      <w:r w:rsidRPr="00665BAB">
        <w:rPr>
          <w:rFonts w:cs="Arial"/>
          <w:sz w:val="24"/>
        </w:rPr>
        <w:t xml:space="preserve">: </w:t>
      </w:r>
      <w:r w:rsidR="00DB6269">
        <w:rPr>
          <w:rFonts w:eastAsia="Times New Roman" w:cs="Arial"/>
          <w:sz w:val="24"/>
          <w:lang w:val="mn-MN"/>
        </w:rPr>
        <w:t>Жанчивдорж</w:t>
      </w:r>
    </w:p>
    <w:p w14:paraId="26CDCE01" w14:textId="77777777" w:rsidR="00A07836" w:rsidRPr="00665BAB" w:rsidRDefault="00A07836" w:rsidP="00A07836">
      <w:pPr>
        <w:rPr>
          <w:rFonts w:cs="Arial"/>
          <w:sz w:val="24"/>
        </w:rPr>
      </w:pPr>
    </w:p>
    <w:p w14:paraId="4064B1CA" w14:textId="7C8E9F6A" w:rsidR="00A07836" w:rsidRPr="00DB6269" w:rsidRDefault="00A07836" w:rsidP="00A07836">
      <w:pPr>
        <w:rPr>
          <w:rFonts w:cs="Arial"/>
          <w:sz w:val="24"/>
          <w:lang w:val="mn-MN"/>
        </w:rPr>
      </w:pPr>
      <w:proofErr w:type="spellStart"/>
      <w:r w:rsidRPr="00665BAB">
        <w:rPr>
          <w:rFonts w:cs="Arial"/>
          <w:sz w:val="24"/>
        </w:rPr>
        <w:t>Өөрийн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нэр</w:t>
      </w:r>
      <w:proofErr w:type="spellEnd"/>
      <w:r w:rsidRPr="00665BAB">
        <w:rPr>
          <w:rFonts w:cs="Arial"/>
          <w:sz w:val="24"/>
        </w:rPr>
        <w:t xml:space="preserve">: </w:t>
      </w:r>
      <w:r w:rsidR="00DB6269">
        <w:rPr>
          <w:rFonts w:eastAsia="Times New Roman" w:cs="Arial"/>
          <w:sz w:val="24"/>
          <w:lang w:val="mn-MN"/>
        </w:rPr>
        <w:t>Билэгсайхан</w:t>
      </w:r>
    </w:p>
    <w:p w14:paraId="72055969" w14:textId="77777777" w:rsidR="00A07836" w:rsidRPr="00665BAB" w:rsidRDefault="00A07836" w:rsidP="00A07836">
      <w:pPr>
        <w:ind w:firstLine="720"/>
        <w:rPr>
          <w:rFonts w:cs="Arial"/>
          <w:sz w:val="24"/>
        </w:rPr>
      </w:pPr>
    </w:p>
    <w:p w14:paraId="524418D7" w14:textId="77777777" w:rsidR="00A07836" w:rsidRPr="00665BAB" w:rsidRDefault="00A07836" w:rsidP="00A07836">
      <w:pPr>
        <w:rPr>
          <w:rFonts w:cs="Arial"/>
          <w:sz w:val="24"/>
        </w:rPr>
      </w:pPr>
      <w:proofErr w:type="spellStart"/>
      <w:r w:rsidRPr="00665BAB">
        <w:rPr>
          <w:rFonts w:cs="Arial"/>
          <w:sz w:val="24"/>
        </w:rPr>
        <w:t>Гарын</w:t>
      </w:r>
      <w:proofErr w:type="spellEnd"/>
      <w:r w:rsidRPr="00665BAB">
        <w:rPr>
          <w:rFonts w:cs="Arial"/>
          <w:sz w:val="24"/>
        </w:rPr>
        <w:t xml:space="preserve"> </w:t>
      </w:r>
      <w:proofErr w:type="spellStart"/>
      <w:r w:rsidRPr="00665BAB">
        <w:rPr>
          <w:rFonts w:cs="Arial"/>
          <w:sz w:val="24"/>
        </w:rPr>
        <w:t>үсэг</w:t>
      </w:r>
      <w:proofErr w:type="spellEnd"/>
      <w:r w:rsidRPr="00665BAB">
        <w:rPr>
          <w:rFonts w:cs="Arial"/>
          <w:sz w:val="24"/>
        </w:rPr>
        <w:t xml:space="preserve">: </w:t>
      </w:r>
      <w:r w:rsidRPr="00665BAB">
        <w:rPr>
          <w:rFonts w:eastAsia="Times New Roman" w:cs="Arial"/>
          <w:sz w:val="24"/>
        </w:rPr>
        <w:t xml:space="preserve">. . . . . . . . . . . . . . . . . . . . . . . . . . . . . . . . . . . . . . . . . . . . . . . . . . . . . . . . . . . . </w:t>
      </w:r>
    </w:p>
    <w:p w14:paraId="1979C826" w14:textId="77777777" w:rsidR="00A07836" w:rsidRPr="00665BAB" w:rsidRDefault="00A07836" w:rsidP="00A07836">
      <w:pPr>
        <w:ind w:firstLine="720"/>
        <w:rPr>
          <w:rFonts w:cs="Arial"/>
          <w:sz w:val="24"/>
        </w:rPr>
      </w:pPr>
    </w:p>
    <w:p w14:paraId="70001DB0" w14:textId="0BC39D81" w:rsidR="00A07836" w:rsidRPr="00DB6269" w:rsidRDefault="00A07836" w:rsidP="00A07836">
      <w:pPr>
        <w:rPr>
          <w:rFonts w:cs="Arial"/>
          <w:sz w:val="24"/>
          <w:lang w:val="mn-MN"/>
        </w:rPr>
      </w:pPr>
      <w:proofErr w:type="spellStart"/>
      <w:r w:rsidRPr="00665BAB">
        <w:rPr>
          <w:rFonts w:cs="Arial"/>
          <w:sz w:val="24"/>
        </w:rPr>
        <w:t>Он</w:t>
      </w:r>
      <w:proofErr w:type="spellEnd"/>
      <w:r w:rsidRPr="00665BAB">
        <w:rPr>
          <w:rFonts w:cs="Arial"/>
          <w:sz w:val="24"/>
        </w:rPr>
        <w:t xml:space="preserve">, </w:t>
      </w:r>
      <w:proofErr w:type="spellStart"/>
      <w:r w:rsidRPr="00665BAB">
        <w:rPr>
          <w:rFonts w:cs="Arial"/>
          <w:sz w:val="24"/>
        </w:rPr>
        <w:t>сар</w:t>
      </w:r>
      <w:proofErr w:type="spellEnd"/>
      <w:r w:rsidRPr="00665BAB">
        <w:rPr>
          <w:rFonts w:cs="Arial"/>
          <w:sz w:val="24"/>
        </w:rPr>
        <w:t xml:space="preserve">, </w:t>
      </w:r>
      <w:proofErr w:type="spellStart"/>
      <w:r w:rsidRPr="00665BAB">
        <w:rPr>
          <w:rFonts w:cs="Arial"/>
          <w:sz w:val="24"/>
        </w:rPr>
        <w:t>өдөр</w:t>
      </w:r>
      <w:proofErr w:type="spellEnd"/>
      <w:r w:rsidRPr="00665BAB">
        <w:rPr>
          <w:rFonts w:cs="Arial"/>
          <w:sz w:val="24"/>
        </w:rPr>
        <w:t xml:space="preserve">: </w:t>
      </w:r>
      <w:r w:rsidR="00DB6269">
        <w:rPr>
          <w:rFonts w:eastAsia="Times New Roman" w:cs="Arial"/>
          <w:sz w:val="24"/>
          <w:lang w:val="mn-MN"/>
        </w:rPr>
        <w:t>2025 оны 05 дугаар сарын 08 өдөр</w:t>
      </w:r>
    </w:p>
    <w:p w14:paraId="4F7FD881" w14:textId="77777777" w:rsidR="00A07836" w:rsidRPr="00665BAB" w:rsidRDefault="00A07836" w:rsidP="00A07836">
      <w:pPr>
        <w:rPr>
          <w:rFonts w:cs="Arial"/>
          <w:sz w:val="24"/>
        </w:rPr>
      </w:pPr>
    </w:p>
    <w:p w14:paraId="76A1B888" w14:textId="77777777" w:rsidR="00A07836" w:rsidRPr="00665BAB" w:rsidRDefault="00A07836" w:rsidP="00A07836">
      <w:pPr>
        <w:rPr>
          <w:rFonts w:cs="Arial"/>
          <w:sz w:val="24"/>
        </w:rPr>
      </w:pPr>
    </w:p>
    <w:p w14:paraId="35313A49" w14:textId="77777777" w:rsidR="00A07836" w:rsidRPr="00665BAB" w:rsidRDefault="00A07836" w:rsidP="00A07836">
      <w:pPr>
        <w:rPr>
          <w:rFonts w:cs="Arial"/>
          <w:sz w:val="24"/>
        </w:rPr>
      </w:pPr>
    </w:p>
    <w:p w14:paraId="3C95C62E" w14:textId="77777777" w:rsidR="00A07836" w:rsidRPr="00665BAB" w:rsidRDefault="00A07836" w:rsidP="00A07836">
      <w:pPr>
        <w:rPr>
          <w:rFonts w:cs="Arial"/>
          <w:sz w:val="24"/>
        </w:rPr>
      </w:pPr>
    </w:p>
    <w:p w14:paraId="311BB3CA" w14:textId="0256A3CC" w:rsidR="00000000" w:rsidRDefault="00A07836" w:rsidP="00DB6269">
      <w:pPr>
        <w:jc w:val="center"/>
        <w:rPr>
          <w:rFonts w:cs="Arial"/>
          <w:sz w:val="24"/>
        </w:rPr>
      </w:pPr>
      <w:r w:rsidRPr="00665BAB">
        <w:rPr>
          <w:rFonts w:cs="Arial"/>
          <w:sz w:val="24"/>
        </w:rPr>
        <w:t xml:space="preserve">--- </w:t>
      </w:r>
      <w:proofErr w:type="spellStart"/>
      <w:r w:rsidRPr="00665BAB">
        <w:rPr>
          <w:rFonts w:cs="Arial"/>
          <w:sz w:val="24"/>
        </w:rPr>
        <w:t>оОо</w:t>
      </w:r>
      <w:proofErr w:type="spellEnd"/>
      <w:r w:rsidRPr="00665BAB">
        <w:rPr>
          <w:rFonts w:cs="Arial"/>
          <w:sz w:val="24"/>
        </w:rPr>
        <w:t xml:space="preserve"> ---</w:t>
      </w:r>
    </w:p>
    <w:p w14:paraId="5A0D2CAB" w14:textId="37FD3E66" w:rsidR="00490C58" w:rsidRPr="00490C58" w:rsidRDefault="00490C58" w:rsidP="00490C58">
      <w:pPr>
        <w:jc w:val="center"/>
      </w:pPr>
    </w:p>
    <w:p w14:paraId="50D673E5" w14:textId="77777777" w:rsidR="00490C58" w:rsidRDefault="00490C58" w:rsidP="00DB6269">
      <w:pPr>
        <w:jc w:val="center"/>
      </w:pPr>
    </w:p>
    <w:sectPr w:rsidR="00490C58" w:rsidSect="001F375F">
      <w:footerReference w:type="even" r:id="rId10"/>
      <w:footerReference w:type="default" r:id="rId11"/>
      <w:pgSz w:w="11900" w:h="16840" w:code="9"/>
      <w:pgMar w:top="1134" w:right="851" w:bottom="11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48D9" w14:textId="77777777" w:rsidR="00A74AE6" w:rsidRDefault="00A74AE6">
      <w:r>
        <w:separator/>
      </w:r>
    </w:p>
  </w:endnote>
  <w:endnote w:type="continuationSeparator" w:id="0">
    <w:p w14:paraId="56582843" w14:textId="77777777" w:rsidR="00A74AE6" w:rsidRDefault="00A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FF7E" w14:textId="77777777" w:rsidR="00000000" w:rsidRDefault="00A07836" w:rsidP="001D4F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4715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27CF" w14:textId="77777777" w:rsidR="00000000" w:rsidRDefault="00A07836" w:rsidP="001D4F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1B0F5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2524" w14:textId="77777777" w:rsidR="00A74AE6" w:rsidRDefault="00A74AE6">
      <w:r>
        <w:separator/>
      </w:r>
    </w:p>
  </w:footnote>
  <w:footnote w:type="continuationSeparator" w:id="0">
    <w:p w14:paraId="504502A3" w14:textId="77777777" w:rsidR="00A74AE6" w:rsidRDefault="00A74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36"/>
    <w:rsid w:val="00037A5B"/>
    <w:rsid w:val="001A7053"/>
    <w:rsid w:val="00242214"/>
    <w:rsid w:val="002D5F4E"/>
    <w:rsid w:val="00490C58"/>
    <w:rsid w:val="0050253F"/>
    <w:rsid w:val="005A07B2"/>
    <w:rsid w:val="006F22B5"/>
    <w:rsid w:val="00953F37"/>
    <w:rsid w:val="00A07836"/>
    <w:rsid w:val="00A74AE6"/>
    <w:rsid w:val="00B143F8"/>
    <w:rsid w:val="00B6242B"/>
    <w:rsid w:val="00CD3EED"/>
    <w:rsid w:val="00D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E2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7836"/>
    <w:pPr>
      <w:jc w:val="both"/>
    </w:pPr>
    <w:rPr>
      <w:rFonts w:ascii="Arial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7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836"/>
    <w:rPr>
      <w:rFonts w:ascii="Arial" w:hAnsi="Arial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07836"/>
  </w:style>
  <w:style w:type="table" w:styleId="TableGrid">
    <w:name w:val="Table Grid"/>
    <w:basedOn w:val="TableNormal"/>
    <w:uiPriority w:val="59"/>
    <w:rsid w:val="00A0783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2F1F2D21BF44BA90BC607F2B4DDD2" ma:contentTypeVersion="19" ma:contentTypeDescription="Create a new document." ma:contentTypeScope="" ma:versionID="52bd084b7749b458b6f1549c79e110e4">
  <xsd:schema xmlns:xsd="http://www.w3.org/2001/XMLSchema" xmlns:xs="http://www.w3.org/2001/XMLSchema" xmlns:p="http://schemas.microsoft.com/office/2006/metadata/properties" xmlns:ns3="74248bb9-72eb-4b92-83b9-02ef0a41b88d" xmlns:ns4="46fb7837-fb94-42b4-8583-da28d324fe0b" targetNamespace="http://schemas.microsoft.com/office/2006/metadata/properties" ma:root="true" ma:fieldsID="ec220976fc305e91eed618ad571b1c50" ns3:_="" ns4:_="">
    <xsd:import namespace="74248bb9-72eb-4b92-83b9-02ef0a41b88d"/>
    <xsd:import namespace="46fb7837-fb94-42b4-8583-da28d324fe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8bb9-72eb-4b92-83b9-02ef0a41b8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b7837-fb94-42b4-8583-da28d324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fb7837-fb94-42b4-8583-da28d324fe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B00B1-DDC6-4143-B967-C7F2E5303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48bb9-72eb-4b92-83b9-02ef0a41b88d"/>
    <ds:schemaRef ds:uri="46fb7837-fb94-42b4-8583-da28d324f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041B9-CC20-4249-A7ED-4A2CFB5C3C5C}">
  <ds:schemaRefs>
    <ds:schemaRef ds:uri="http://schemas.microsoft.com/office/2006/metadata/properties"/>
    <ds:schemaRef ds:uri="http://schemas.microsoft.com/office/infopath/2007/PartnerControls"/>
    <ds:schemaRef ds:uri="46fb7837-fb94-42b4-8583-da28d324fe0b"/>
  </ds:schemaRefs>
</ds:datastoreItem>
</file>

<file path=customXml/itemProps3.xml><?xml version="1.0" encoding="utf-8"?>
<ds:datastoreItem xmlns:ds="http://schemas.openxmlformats.org/officeDocument/2006/customXml" ds:itemID="{824B703C-DE29-4E68-BF18-D8FE5C711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oyunkhuu mungunchavkhdas</cp:lastModifiedBy>
  <cp:revision>2</cp:revision>
  <cp:lastPrinted>2025-05-08T04:47:00Z</cp:lastPrinted>
  <dcterms:created xsi:type="dcterms:W3CDTF">2026-06-04T03:26:00Z</dcterms:created>
  <dcterms:modified xsi:type="dcterms:W3CDTF">2026-06-04T03:26:00Z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0x0101009C82F1F2D21BF44BA90BC607F2B4DDD2</vt:lpwstr>
  </property>
</Properties>
</file>