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C09846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D43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7492384" w14:textId="77777777" w:rsidR="00167839" w:rsidRPr="00EE2190" w:rsidRDefault="00167839" w:rsidP="00167839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</w:t>
      </w:r>
      <w:r w:rsidRPr="00EE2190">
        <w:rPr>
          <w:rFonts w:ascii="Arial" w:hAnsi="Arial" w:cs="Arial"/>
          <w:b/>
          <w:noProof/>
          <w:color w:val="000000" w:themeColor="text1"/>
          <w:lang w:val="mn-MN"/>
        </w:rPr>
        <w:t>ЗӨРЧЛИЙН ТУХАЙ ХУУЛЬД НЭМЭЛТ</w:t>
      </w:r>
    </w:p>
    <w:p w14:paraId="7BE46F44" w14:textId="77777777" w:rsidR="00167839" w:rsidRPr="00EE2190" w:rsidRDefault="00167839" w:rsidP="00167839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E2190">
        <w:rPr>
          <w:rFonts w:ascii="Arial" w:hAnsi="Arial" w:cs="Arial"/>
          <w:b/>
          <w:noProof/>
          <w:color w:val="000000" w:themeColor="text1"/>
          <w:lang w:val="mn-MN"/>
        </w:rPr>
        <w:t xml:space="preserve">   ОРУУЛАХ ТУХАЙ</w:t>
      </w:r>
    </w:p>
    <w:p w14:paraId="058D8EA0" w14:textId="77777777" w:rsidR="00167839" w:rsidRPr="00EE2190" w:rsidRDefault="00167839" w:rsidP="00167839">
      <w:pPr>
        <w:spacing w:line="360" w:lineRule="auto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22A53A9D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E2190">
        <w:rPr>
          <w:rFonts w:ascii="Arial" w:hAnsi="Arial" w:cs="Arial"/>
          <w:noProof/>
          <w:color w:val="000000" w:themeColor="text1"/>
          <w:lang w:val="mn-MN"/>
        </w:rPr>
        <w:tab/>
      </w:r>
      <w:r w:rsidRPr="00EE2190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EE2190">
        <w:rPr>
          <w:rFonts w:ascii="Arial" w:hAnsi="Arial" w:cs="Arial"/>
          <w:noProof/>
          <w:color w:val="000000" w:themeColor="text1"/>
          <w:lang w:val="mn-MN"/>
        </w:rPr>
        <w:t>Зөрчлийн тухай хуулийн 14.2 дугаар зүйлд доор дурдсан агуулгатай 7 дахь хэсэг нэмсүгэй:</w:t>
      </w:r>
    </w:p>
    <w:p w14:paraId="37C64C23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D63AFE8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EE2190">
        <w:rPr>
          <w:rFonts w:ascii="Arial" w:hAnsi="Arial" w:cs="Arial"/>
          <w:noProof/>
          <w:color w:val="000000" w:themeColor="text1"/>
          <w:lang w:val="mn-MN"/>
        </w:rPr>
        <w:tab/>
        <w:t xml:space="preserve">“7.Тусгай зөвшөөрөл эзэмшигч нь тусгай зөвшөөрөл болон түүнд заасан эрх, үүргээ тусгай зөвшөөрөл олгосон байгууллагын зөвшөөрөлгүйгээр бусдад шилжүүлсэн бол </w:t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тусгай зөвшөөрлийг хүчингүй болгож, хүнийг нэг зуун нэгжтэй тэнцэх хэмжээний төгрөгөөр, хуулийн этгээдийг нэг мянган нэгжтэй тэнцэх хэмжээний төгрөгөөр торгоно.”</w:t>
      </w:r>
    </w:p>
    <w:p w14:paraId="04604548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7C4E8124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6ABD45CD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7A2BAFE5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7907F001" w14:textId="77777777" w:rsidR="00167839" w:rsidRPr="00EE2190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057C05D1" w14:textId="55A84E0B" w:rsidR="006C31FD" w:rsidRPr="00167839" w:rsidRDefault="00167839" w:rsidP="00167839">
      <w:pPr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</w:r>
      <w:r w:rsidRPr="00EE2190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16783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36532" w14:textId="77777777" w:rsidR="009D2849" w:rsidRDefault="009D2849">
      <w:r>
        <w:separator/>
      </w:r>
    </w:p>
  </w:endnote>
  <w:endnote w:type="continuationSeparator" w:id="0">
    <w:p w14:paraId="7ED81389" w14:textId="77777777" w:rsidR="009D2849" w:rsidRDefault="009D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08217" w14:textId="77777777" w:rsidR="009D2849" w:rsidRDefault="009D2849">
      <w:r>
        <w:separator/>
      </w:r>
    </w:p>
  </w:footnote>
  <w:footnote w:type="continuationSeparator" w:id="0">
    <w:p w14:paraId="549056FB" w14:textId="77777777" w:rsidR="009D2849" w:rsidRDefault="009D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67839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2849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2019-07-18T08:11:00Z</dcterms:created>
  <dcterms:modified xsi:type="dcterms:W3CDTF">2019-07-18T08:11:00Z</dcterms:modified>
</cp:coreProperties>
</file>