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7"/>
        <w:spacing w:after="0" w:before="0" w:line="100" w:lineRule="atLeast"/>
        <w:contextualSpacing w:val="false"/>
        <w:jc w:val="center"/>
      </w:pPr>
      <w:r>
        <w:rPr/>
      </w:r>
    </w:p>
    <w:p>
      <w:pPr>
        <w:pStyle w:val="style48"/>
        <w:spacing w:after="0" w:before="0"/>
        <w:ind w:hanging="0" w:left="707" w:right="0"/>
        <w:contextualSpacing w:val="false"/>
        <w:jc w:val="both"/>
      </w:pPr>
      <w:r>
        <w:rPr/>
      </w:r>
    </w:p>
    <w:p>
      <w:pPr>
        <w:pStyle w:val="style0"/>
        <w:spacing w:after="0" w:before="0" w:line="100" w:lineRule="atLeast"/>
        <w:contextualSpacing w:val="false"/>
        <w:jc w:val="center"/>
      </w:pPr>
      <w:r>
        <w:rPr>
          <w:rFonts w:ascii="Arial" w:cs="Arial" w:hAnsi="Arial"/>
          <w:b/>
          <w:bCs/>
          <w:i w:val="false"/>
          <w:iCs w:val="false"/>
          <w:color w:val="000000"/>
          <w:sz w:val="24"/>
          <w:szCs w:val="24"/>
          <w:lang w:val="mn-MN"/>
        </w:rPr>
        <w:t xml:space="preserve">УЛСЫН ИХ ХУРЛЫН 2015 ОНЫ  ХАВРЫН ЭЭЛЖИТ ЧУУЛГАНЫ </w:t>
      </w:r>
    </w:p>
    <w:p>
      <w:pPr>
        <w:pStyle w:val="style51"/>
        <w:spacing w:after="0" w:before="0" w:line="100" w:lineRule="atLeast"/>
        <w:contextualSpacing w:val="false"/>
        <w:jc w:val="center"/>
      </w:pPr>
      <w:r>
        <w:rPr>
          <w:rFonts w:cs="Arial"/>
          <w:b/>
          <w:bCs/>
          <w:i w:val="false"/>
          <w:iCs w:val="false"/>
          <w:color w:val="000000"/>
          <w:sz w:val="24"/>
          <w:szCs w:val="24"/>
          <w:lang w:val="mn-MN"/>
        </w:rPr>
        <w:t>ТӨСВИЙН БАЙНГЫН ХОРООНЫ 4 ДҮГЭЭР САРЫН 07-НЫ ӨДРИЙН ХУРАЛДААНЫ ТЭМДЭГЛЭЛИЙН ТОВЬЁГ</w:t>
      </w:r>
    </w:p>
    <w:p>
      <w:pPr>
        <w:pStyle w:val="style0"/>
        <w:spacing w:line="100" w:lineRule="atLeast"/>
        <w:jc w:val="both"/>
      </w:pPr>
      <w:r>
        <w:rPr/>
      </w:r>
    </w:p>
    <w:tbl>
      <w:tblPr>
        <w:jc w:val="left"/>
        <w:tblInd w:type="dxa" w:w="-242"/>
        <w:tblBorders>
          <w:top w:color="000001" w:space="0" w:sz="4" w:val="single"/>
          <w:left w:color="000001" w:space="0" w:sz="4" w:val="single"/>
          <w:bottom w:color="000001" w:space="0" w:sz="4" w:val="single"/>
        </w:tblBorders>
      </w:tblPr>
      <w:tblGrid>
        <w:gridCol w:w="552"/>
        <w:gridCol w:w="7490"/>
        <w:gridCol w:w="1349"/>
      </w:tblGrid>
      <w:tr>
        <w:trPr>
          <w:cantSplit w:val="false"/>
        </w:trPr>
        <w:tc>
          <w:tcPr>
            <w:tcW w:type="dxa" w:w="55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Arial" w:hAnsi="Arial"/>
                <w:b/>
                <w:i/>
                <w:color w:val="000000"/>
              </w:rPr>
              <w:t>№</w:t>
            </w:r>
          </w:p>
        </w:tc>
        <w:tc>
          <w:tcPr>
            <w:tcW w:type="dxa" w:w="749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i/>
                <w:color w:val="000000"/>
                <w:lang w:val="mn-MN"/>
              </w:rPr>
              <w:t>Хэлэлцсэн асуудал</w:t>
            </w:r>
          </w:p>
        </w:tc>
        <w:tc>
          <w:tcPr>
            <w:tcW w:type="dxa" w:w="134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i/>
                <w:color w:val="000000"/>
              </w:rPr>
              <w:t>Хуудасны тоо</w:t>
            </w:r>
          </w:p>
        </w:tc>
      </w:tr>
      <w:tr>
        <w:trPr>
          <w:cantSplit w:val="false"/>
        </w:trPr>
        <w:tc>
          <w:tcPr>
            <w:tcW w:type="dxa" w:w="55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lang w:val="mn-MN"/>
              </w:rPr>
              <w:t>1</w:t>
            </w:r>
          </w:p>
        </w:tc>
        <w:tc>
          <w:tcPr>
            <w:tcW w:type="dxa" w:w="749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color w:val="000000"/>
              </w:rPr>
              <w:t xml:space="preserve">Хуралдааны </w:t>
            </w:r>
            <w:r>
              <w:rPr>
                <w:rFonts w:ascii="Arial" w:cs="Arial" w:hAnsi="Arial"/>
                <w:color w:val="000000"/>
                <w:lang w:val="mn-MN"/>
              </w:rPr>
              <w:t>гар</w:t>
            </w:r>
            <w:r>
              <w:rPr>
                <w:rFonts w:ascii="Arial" w:cs="Arial" w:hAnsi="Arial"/>
                <w:color w:val="000000"/>
              </w:rPr>
              <w:t xml:space="preserve"> тэмдэглэл</w:t>
            </w:r>
          </w:p>
        </w:tc>
        <w:tc>
          <w:tcPr>
            <w:tcW w:type="dxa" w:w="134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lang w:val="mn-MN"/>
              </w:rPr>
              <w:t>2-3</w:t>
            </w:r>
          </w:p>
        </w:tc>
      </w:tr>
      <w:tr>
        <w:trPr>
          <w:cantSplit w:val="false"/>
        </w:trPr>
        <w:tc>
          <w:tcPr>
            <w:tcW w:type="dxa" w:w="55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lang w:val="mn-MN"/>
              </w:rPr>
              <w:t>2</w:t>
            </w:r>
          </w:p>
        </w:tc>
        <w:tc>
          <w:tcPr>
            <w:tcW w:type="dxa" w:w="749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color w:val="000000"/>
              </w:rPr>
              <w:t>Хуралдааны дэлгэрэнгүй тэмдэглэл</w:t>
            </w:r>
          </w:p>
        </w:tc>
        <w:tc>
          <w:tcPr>
            <w:tcW w:type="dxa" w:w="134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lang w:val="mn-MN"/>
              </w:rPr>
              <w:t>4-18</w:t>
            </w:r>
          </w:p>
        </w:tc>
      </w:tr>
      <w:tr>
        <w:trPr>
          <w:trHeight w:hRule="atLeast" w:val="978"/>
          <w:cantSplit w:val="false"/>
        </w:trPr>
        <w:tc>
          <w:tcPr>
            <w:tcW w:type="dxa" w:w="55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1</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2</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3</w:t>
            </w:r>
          </w:p>
          <w:p>
            <w:pPr>
              <w:pStyle w:val="style0"/>
              <w:spacing w:after="0" w:before="0" w:line="100" w:lineRule="atLeast"/>
              <w:contextualSpacing w:val="false"/>
              <w:jc w:val="center"/>
            </w:pPr>
            <w:r>
              <w:rPr/>
            </w:r>
          </w:p>
        </w:tc>
        <w:tc>
          <w:tcPr>
            <w:tcW w:type="dxa" w:w="749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51"/>
              <w:spacing w:line="100" w:lineRule="atLeast"/>
              <w:jc w:val="both"/>
            </w:pPr>
            <w:r>
              <w:rPr>
                <w:rFonts w:cs="Arial"/>
                <w:b/>
                <w:i/>
                <w:color w:val="000000"/>
                <w:lang w:val="mn-MN"/>
              </w:rPr>
              <w:t xml:space="preserve">Дууны </w:t>
            </w:r>
            <w:r>
              <w:rPr>
                <w:rFonts w:cs="Arial"/>
                <w:b/>
                <w:i/>
                <w:color w:val="000000"/>
              </w:rPr>
              <w:t xml:space="preserve"> бичлэг:</w:t>
            </w:r>
          </w:p>
          <w:p>
            <w:pPr>
              <w:pStyle w:val="style51"/>
              <w:spacing w:line="100" w:lineRule="atLeast"/>
              <w:jc w:val="both"/>
            </w:pPr>
            <w:r>
              <w:rPr/>
            </w:r>
          </w:p>
          <w:p>
            <w:pPr>
              <w:pStyle w:val="style47"/>
              <w:suppressAutoHyphens w:val="false"/>
              <w:spacing w:after="28" w:before="28" w:line="100" w:lineRule="atLeast"/>
              <w:ind w:hanging="0" w:left="0" w:right="0"/>
              <w:contextualSpacing w:val="false"/>
              <w:jc w:val="both"/>
            </w:pPr>
            <w:r>
              <w:rPr>
                <w:rFonts w:ascii="arial;helvetica" w:cs="Arial" w:hAnsi="arial;helvetica"/>
                <w:b w:val="false"/>
                <w:bCs w:val="false"/>
                <w:i w:val="false"/>
                <w:iCs w:val="false"/>
                <w:color w:val="000000"/>
                <w:sz w:val="24"/>
                <w:szCs w:val="24"/>
                <w:shd w:fill="FFFFFF" w:val="clear"/>
                <w:lang w:bidi="he-IL" w:val="mn-MN"/>
              </w:rPr>
              <w:t xml:space="preserve">Монгол Улсын эдийн засаг, нийгмийг 2014 онд хөгжүүлэх үндсэн чиглэлийн хэрэгжилт /Засгийн газар 2015.04.01-ний өдөр өргөн мэдүүлсэн, </w:t>
            </w:r>
            <w:r>
              <w:rPr>
                <w:rStyle w:val="style36"/>
                <w:rFonts w:ascii="arial;helvetica" w:cs="Arial" w:hAnsi="arial;helvetica"/>
                <w:b w:val="false"/>
                <w:bCs w:val="false"/>
                <w:i w:val="false"/>
                <w:iCs w:val="false"/>
                <w:color w:val="000000"/>
                <w:sz w:val="24"/>
                <w:szCs w:val="24"/>
                <w:shd w:fill="FFFFFF" w:val="clear"/>
                <w:lang w:bidi="he-IL" w:val="mn-MN"/>
              </w:rPr>
              <w:t>санал, дүгнэлтээ Эдийн засгийн байнгын хороонд хүргүүлнэ</w:t>
            </w:r>
            <w:r>
              <w:rPr>
                <w:rFonts w:ascii="arial;helvetica" w:cs="Arial" w:hAnsi="arial;helvetica"/>
                <w:b w:val="false"/>
                <w:bCs w:val="false"/>
                <w:i w:val="false"/>
                <w:iCs w:val="false"/>
                <w:color w:val="000000"/>
                <w:sz w:val="24"/>
                <w:szCs w:val="24"/>
                <w:shd w:fill="FFFFFF" w:val="clear"/>
                <w:lang w:bidi="he-IL" w:val="mn-MN"/>
              </w:rPr>
              <w:t>/.</w:t>
            </w:r>
          </w:p>
          <w:p>
            <w:pPr>
              <w:pStyle w:val="style47"/>
              <w:suppressAutoHyphens w:val="false"/>
              <w:spacing w:after="28" w:before="28" w:line="100" w:lineRule="atLeast"/>
              <w:ind w:hanging="0" w:left="0" w:right="0"/>
              <w:contextualSpacing w:val="false"/>
              <w:jc w:val="both"/>
            </w:pPr>
            <w:r>
              <w:rPr/>
            </w:r>
          </w:p>
          <w:p>
            <w:pPr>
              <w:pStyle w:val="style47"/>
              <w:suppressAutoHyphens w:val="false"/>
              <w:spacing w:after="28" w:before="28" w:line="100" w:lineRule="atLeast"/>
              <w:ind w:hanging="0" w:left="0" w:right="0"/>
              <w:contextualSpacing w:val="false"/>
              <w:jc w:val="both"/>
            </w:pPr>
            <w:r>
              <w:rPr>
                <w:rFonts w:ascii="arial;helvetica" w:cs="Arial" w:hAnsi="arial;helvetica"/>
                <w:b w:val="false"/>
                <w:bCs w:val="false"/>
                <w:i w:val="false"/>
                <w:iCs w:val="false"/>
                <w:color w:val="000000"/>
                <w:sz w:val="24"/>
                <w:szCs w:val="24"/>
                <w:u w:val="none"/>
                <w:shd w:fill="FFFFFF" w:val="clear"/>
                <w:lang w:bidi="he-IL" w:val="mn-MN"/>
              </w:rPr>
              <w:t xml:space="preserve">Эрчим хүчний салбарын төрийн өмчит аж ахуйн нэгж, байгууллагын үйл ажиллагааны хэрэгжилт, үр дүнд хийсэн аудитын тайланг сонсох.   </w:t>
            </w:r>
          </w:p>
          <w:p>
            <w:pPr>
              <w:pStyle w:val="style47"/>
              <w:suppressAutoHyphens w:val="false"/>
              <w:spacing w:after="28" w:before="28" w:line="100" w:lineRule="atLeast"/>
              <w:ind w:hanging="0" w:left="0" w:right="0"/>
              <w:contextualSpacing w:val="false"/>
              <w:jc w:val="both"/>
            </w:pPr>
            <w:r>
              <w:rPr/>
            </w:r>
          </w:p>
          <w:p>
            <w:pPr>
              <w:pStyle w:val="style47"/>
              <w:suppressAutoHyphens w:val="false"/>
              <w:spacing w:after="28" w:before="28" w:line="100" w:lineRule="atLeast"/>
              <w:ind w:hanging="0" w:left="0" w:right="0"/>
              <w:contextualSpacing w:val="false"/>
              <w:jc w:val="both"/>
            </w:pPr>
            <w:r>
              <w:rPr>
                <w:rFonts w:ascii="arial;helvetica" w:cs="Arial" w:hAnsi="arial;helvetica"/>
                <w:b w:val="false"/>
                <w:bCs w:val="false"/>
                <w:i w:val="false"/>
                <w:iCs w:val="false"/>
                <w:color w:val="000000"/>
                <w:sz w:val="24"/>
                <w:szCs w:val="24"/>
                <w:u w:val="none"/>
                <w:shd w:fill="FFFFFF" w:val="clear"/>
                <w:lang w:bidi="he-IL" w:val="mn-MN"/>
              </w:rPr>
              <w:t>Авто замын хөрөнгө оруулалт, үр дүнд хийсэн аудитын тайланг сонсох.</w:t>
            </w:r>
          </w:p>
        </w:tc>
        <w:tc>
          <w:tcPr>
            <w:tcW w:type="dxa" w:w="134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ascii="Arial" w:cs="Arial" w:hAnsi="Arial"/>
                <w:lang w:val="mn-MN"/>
              </w:rPr>
              <w:t>4-</w:t>
            </w:r>
            <w:r>
              <w:rPr>
                <w:rFonts w:ascii="Arial" w:cs="Arial" w:hAnsi="Arial"/>
                <w:lang w:val="mn-MN"/>
              </w:rPr>
              <w:t>10</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10</w:t>
            </w:r>
            <w:r>
              <w:rPr>
                <w:rFonts w:ascii="Arial" w:cs="Arial" w:hAnsi="Arial"/>
                <w:lang w:val="mn-MN"/>
              </w:rPr>
              <w:t>-1</w:t>
            </w:r>
            <w:r>
              <w:rPr>
                <w:rFonts w:ascii="Arial" w:cs="Arial" w:hAnsi="Arial"/>
                <w:lang w:val="mn-MN"/>
              </w:rPr>
              <w:t>6</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1</w:t>
            </w:r>
            <w:r>
              <w:rPr>
                <w:rFonts w:ascii="Arial" w:cs="Arial" w:hAnsi="Arial"/>
                <w:lang w:val="mn-MN"/>
              </w:rPr>
              <w:t>6</w:t>
            </w:r>
            <w:r>
              <w:rPr>
                <w:rFonts w:ascii="Arial" w:cs="Arial" w:hAnsi="Arial"/>
                <w:lang w:val="mn-MN"/>
              </w:rPr>
              <w:t>-1</w:t>
            </w:r>
            <w:r>
              <w:rPr>
                <w:rFonts w:ascii="Arial" w:cs="Arial" w:hAnsi="Arial"/>
                <w:lang w:val="mn-MN"/>
              </w:rPr>
              <w:t>9</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tc>
      </w:tr>
    </w:tbl>
    <w:p>
      <w:pPr>
        <w:pStyle w:val="style0"/>
        <w:widowControl w:val="false"/>
        <w:suppressAutoHyphens w:val="true"/>
        <w:overflowPunct w:val="false"/>
        <w:spacing w:after="200" w:before="0" w:line="100" w:lineRule="atLeast"/>
        <w:ind w:hanging="0" w:left="0" w:right="0"/>
        <w:contextualSpacing w:val="false"/>
        <w:jc w:val="both"/>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Fonts w:cs="Arial"/>
          <w:b/>
          <w:i/>
          <w:iCs/>
          <w:sz w:val="24"/>
          <w:szCs w:val="24"/>
          <w:lang w:val="mn-MN"/>
        </w:rPr>
        <w:t xml:space="preserve">Монгол </w:t>
      </w:r>
      <w:r>
        <w:rPr>
          <w:rFonts w:cs="Arial"/>
          <w:b/>
          <w:i/>
          <w:iCs/>
          <w:sz w:val="24"/>
          <w:szCs w:val="24"/>
          <w:lang w:val="mn-MN"/>
        </w:rPr>
        <w:t>Улсын Их Хурлын 2015 оны  хаврын ээлжит чуулганы</w:t>
      </w:r>
    </w:p>
    <w:p>
      <w:pPr>
        <w:pStyle w:val="style51"/>
        <w:jc w:val="center"/>
      </w:pPr>
      <w:r>
        <w:rPr>
          <w:rFonts w:cs="Arial"/>
          <w:b/>
          <w:i/>
          <w:iCs/>
          <w:lang w:val="mn-MN"/>
        </w:rPr>
        <w:t xml:space="preserve"> </w:t>
      </w:r>
      <w:r>
        <w:rPr>
          <w:rFonts w:cs="Arial"/>
          <w:b/>
          <w:i/>
          <w:iCs/>
          <w:lang w:val="mn-MN"/>
        </w:rPr>
        <w:t xml:space="preserve">Төсвийн байнгын хорооны 4 дүгээр сарын 07-ны өдөр </w:t>
      </w:r>
    </w:p>
    <w:p>
      <w:pPr>
        <w:pStyle w:val="style51"/>
        <w:jc w:val="center"/>
      </w:pPr>
      <w:r>
        <w:rPr>
          <w:rFonts w:cs="Arial"/>
          <w:b/>
          <w:i/>
          <w:iCs/>
          <w:lang w:val="mn-MN"/>
        </w:rPr>
        <w:t xml:space="preserve">/Мягмар гараг/-ийн хуралдааны </w:t>
      </w:r>
    </w:p>
    <w:p>
      <w:pPr>
        <w:pStyle w:val="style51"/>
        <w:jc w:val="center"/>
      </w:pPr>
      <w:r>
        <w:rPr>
          <w:rFonts w:cs="Arial"/>
          <w:b/>
          <w:i/>
          <w:iCs/>
          <w:lang w:val="mn-MN"/>
        </w:rPr>
        <w:t>гар тэмдэглэл</w:t>
      </w:r>
    </w:p>
    <w:p>
      <w:pPr>
        <w:pStyle w:val="style47"/>
        <w:spacing w:after="0" w:before="0" w:line="100" w:lineRule="atLeast"/>
        <w:contextualSpacing w:val="false"/>
        <w:jc w:val="center"/>
      </w:pPr>
      <w:r>
        <w:rPr/>
      </w:r>
    </w:p>
    <w:p>
      <w:pPr>
        <w:pStyle w:val="style47"/>
        <w:tabs>
          <w:tab w:leader="none" w:pos="565" w:val="left"/>
        </w:tabs>
        <w:spacing w:after="0" w:before="0" w:line="100" w:lineRule="atLeast"/>
        <w:contextualSpacing w:val="false"/>
        <w:jc w:val="both"/>
      </w:pPr>
      <w:r>
        <w:rPr>
          <w:rFonts w:cs="Arial"/>
          <w:sz w:val="24"/>
          <w:szCs w:val="24"/>
          <w:lang w:val="mn-MN"/>
        </w:rPr>
        <w:tab/>
        <w:t xml:space="preserve"> Улсын Их Хурлын гишүүн, Байнгын хорооны дарга  Б.Болор ирц, хэлэлцэх асуудлын дарааллыг танилцуулж, хуралдааныг даргалав. </w:t>
      </w:r>
    </w:p>
    <w:p>
      <w:pPr>
        <w:pStyle w:val="style47"/>
        <w:tabs>
          <w:tab w:leader="none" w:pos="565" w:val="left"/>
        </w:tabs>
        <w:spacing w:after="0" w:before="0" w:line="100" w:lineRule="atLeast"/>
        <w:contextualSpacing w:val="false"/>
        <w:jc w:val="both"/>
      </w:pPr>
      <w:r>
        <w:rPr/>
      </w:r>
    </w:p>
    <w:p>
      <w:pPr>
        <w:pStyle w:val="style51"/>
        <w:tabs>
          <w:tab w:leader="none" w:pos="554" w:val="left"/>
        </w:tabs>
        <w:jc w:val="both"/>
      </w:pPr>
      <w:r>
        <w:rPr>
          <w:rFonts w:cs="Arial"/>
          <w:lang w:val="mn-MN"/>
        </w:rPr>
        <w:tab/>
      </w:r>
      <w:r>
        <w:rPr>
          <w:rFonts w:cs="Arial"/>
          <w:color w:val="000000"/>
          <w:lang w:val="mn-MN"/>
        </w:rPr>
        <w:t>Ирвэл зохих 19 гишүүнээс 1</w:t>
      </w:r>
      <w:r>
        <w:rPr>
          <w:rFonts w:cs="Arial"/>
          <w:color w:val="000000"/>
          <w:lang w:val="mn-MN"/>
        </w:rPr>
        <w:t>4</w:t>
      </w:r>
      <w:r>
        <w:rPr>
          <w:rFonts w:cs="Arial"/>
          <w:color w:val="000000"/>
          <w:lang w:val="mn-MN"/>
        </w:rPr>
        <w:t xml:space="preserve"> гишүүн ирж, </w:t>
      </w:r>
      <w:r>
        <w:rPr>
          <w:rFonts w:cs="Arial"/>
          <w:color w:val="000000"/>
          <w:lang w:val="mn-MN"/>
        </w:rPr>
        <w:t>73.6</w:t>
      </w:r>
      <w:r>
        <w:rPr>
          <w:rFonts w:cs="Arial"/>
          <w:color w:val="000000"/>
          <w:lang w:val="mn-MN"/>
        </w:rPr>
        <w:t xml:space="preserve"> хувийн ирцтэйгээр хуралдаан 14 цаг 35  минутад  Төрийн ордны “А” танхимд эхлэв. </w:t>
      </w:r>
    </w:p>
    <w:p>
      <w:pPr>
        <w:pStyle w:val="style51"/>
        <w:tabs>
          <w:tab w:leader="none" w:pos="554" w:val="left"/>
        </w:tabs>
        <w:jc w:val="both"/>
      </w:pPr>
      <w:r>
        <w:rPr/>
      </w:r>
    </w:p>
    <w:p>
      <w:pPr>
        <w:pStyle w:val="style51"/>
        <w:tabs>
          <w:tab w:leader="none" w:pos="554" w:val="left"/>
        </w:tabs>
        <w:jc w:val="both"/>
      </w:pPr>
      <w:r>
        <w:rPr>
          <w:i/>
          <w:iCs/>
          <w:color w:val="000000"/>
          <w:sz w:val="24"/>
          <w:szCs w:val="24"/>
          <w:lang w:bidi="bo-CN"/>
        </w:rPr>
        <w:tab/>
      </w:r>
      <w:r>
        <w:rPr>
          <w:i/>
          <w:iCs/>
          <w:color w:val="000000"/>
          <w:sz w:val="24"/>
          <w:szCs w:val="24"/>
          <w:lang w:bidi="bo-CN" w:val="mn-MN"/>
        </w:rPr>
        <w:t>Өвчтэй: Н.Батбаяр, М.Зоригт, Ч.Улаан.</w:t>
      </w:r>
    </w:p>
    <w:p>
      <w:pPr>
        <w:pStyle w:val="style51"/>
        <w:tabs>
          <w:tab w:leader="none" w:pos="531" w:val="left"/>
        </w:tabs>
        <w:jc w:val="both"/>
      </w:pPr>
      <w:r>
        <w:rPr>
          <w:rFonts w:cs="Arial"/>
          <w:color w:val="000000"/>
          <w:sz w:val="24"/>
          <w:szCs w:val="24"/>
        </w:rPr>
        <w:tab/>
      </w:r>
      <w:r>
        <w:rPr>
          <w:rFonts w:cs="Arial"/>
          <w:i/>
          <w:iCs/>
          <w:color w:val="000000"/>
          <w:sz w:val="24"/>
          <w:szCs w:val="24"/>
          <w:lang w:val="mn-MN"/>
        </w:rPr>
        <w:t>Чөлөөтэй: Я.Санжмятав, Ч.Хүрэлбаатар.</w:t>
      </w:r>
      <w:r>
        <w:rPr>
          <w:rStyle w:val="style36"/>
          <w:rFonts w:cs="Arial"/>
          <w:color w:val="000000"/>
          <w:sz w:val="24"/>
          <w:szCs w:val="24"/>
          <w:lang w:val="mn-MN"/>
        </w:rPr>
        <w:t xml:space="preserve"> </w:t>
      </w:r>
    </w:p>
    <w:p>
      <w:pPr>
        <w:pStyle w:val="style51"/>
        <w:tabs>
          <w:tab w:leader="none" w:pos="531" w:val="left"/>
        </w:tabs>
        <w:jc w:val="both"/>
      </w:pPr>
      <w:r>
        <w:rPr/>
      </w:r>
    </w:p>
    <w:p>
      <w:pPr>
        <w:pStyle w:val="style47"/>
        <w:suppressAutoHyphens w:val="false"/>
        <w:spacing w:after="28" w:before="28" w:line="100" w:lineRule="atLeast"/>
        <w:ind w:firstLine="720" w:left="0" w:right="0"/>
        <w:contextualSpacing w:val="false"/>
        <w:jc w:val="both"/>
      </w:pPr>
      <w:r>
        <w:rPr>
          <w:rFonts w:cs="Arial"/>
          <w:b/>
          <w:bCs/>
          <w:i/>
          <w:iCs/>
          <w:color w:val="000000"/>
          <w:sz w:val="24"/>
          <w:szCs w:val="24"/>
          <w:shd w:fill="FFFFFF" w:val="clear"/>
          <w:lang w:bidi="he-IL" w:val="mn-MN"/>
        </w:rPr>
        <w:t xml:space="preserve">Нэг. Монгол Улсын эдийн засаг, нийгмийг 2014 онд хөгжүүлэх үндсэн чиглэлийн хэрэгжилт </w:t>
      </w:r>
      <w:r>
        <w:rPr>
          <w:rFonts w:cs="Arial"/>
          <w:b w:val="false"/>
          <w:bCs w:val="false"/>
          <w:i/>
          <w:iCs/>
          <w:color w:val="000000"/>
          <w:sz w:val="24"/>
          <w:szCs w:val="24"/>
          <w:shd w:fill="FFFFFF" w:val="clear"/>
          <w:lang w:bidi="he-IL" w:val="mn-MN"/>
        </w:rPr>
        <w:t xml:space="preserve">/Засгийн газар 2015.04.01-ний өдөр өргөн мэдүүлсэн, </w:t>
      </w:r>
      <w:r>
        <w:rPr>
          <w:rStyle w:val="style36"/>
          <w:rFonts w:cs="Arial"/>
          <w:b w:val="false"/>
          <w:bCs w:val="false"/>
          <w:color w:val="000000"/>
          <w:sz w:val="24"/>
          <w:szCs w:val="24"/>
          <w:shd w:fill="FFFFFF" w:val="clear"/>
          <w:lang w:bidi="he-IL" w:val="mn-MN"/>
        </w:rPr>
        <w:t>санал, дүгнэлтээ Эдийн засгийн байнгын хороонд хүргүүлнэ</w:t>
      </w:r>
      <w:r>
        <w:rPr>
          <w:rFonts w:cs="Arial"/>
          <w:b w:val="false"/>
          <w:bCs w:val="false"/>
          <w:i/>
          <w:iCs/>
          <w:color w:val="000000"/>
          <w:sz w:val="24"/>
          <w:szCs w:val="24"/>
          <w:shd w:fill="FFFFFF" w:val="clear"/>
          <w:lang w:bidi="he-IL" w:val="mn-MN"/>
        </w:rPr>
        <w:t>/.</w:t>
      </w:r>
    </w:p>
    <w:p>
      <w:pPr>
        <w:pStyle w:val="style47"/>
        <w:suppressAutoHyphens w:val="false"/>
        <w:spacing w:after="28" w:before="28" w:line="100" w:lineRule="atLeast"/>
        <w:ind w:firstLine="720" w:left="0" w:right="0"/>
        <w:contextualSpacing w:val="false"/>
        <w:jc w:val="both"/>
      </w:pPr>
      <w:r>
        <w:rPr/>
      </w:r>
    </w:p>
    <w:p>
      <w:pPr>
        <w:pStyle w:val="style48"/>
        <w:spacing w:line="100" w:lineRule="atLeast"/>
        <w:ind w:firstLine="720" w:left="0" w:right="0"/>
        <w:jc w:val="both"/>
      </w:pPr>
      <w:r>
        <w:rPr>
          <w:rFonts w:cs="Arial"/>
          <w:sz w:val="24"/>
          <w:szCs w:val="24"/>
          <w:lang w:val="mn-MN"/>
        </w:rPr>
        <w:t xml:space="preserve">Хэлэлцэж буй асуудалтай холбогдуулан Монгол Улсын Засгийн газрын гишүүн, Сангийн сайд Ж.Эрдэнэбат, Сангийн яамны Эдийн засгийн бодлогын газрын дарга Г.Батхүрэл, </w:t>
      </w:r>
      <w:r>
        <w:rPr>
          <w:rFonts w:cs="Arial"/>
          <w:sz w:val="24"/>
          <w:szCs w:val="24"/>
          <w:lang w:val="mn-MN"/>
        </w:rPr>
        <w:t xml:space="preserve">тус газрын </w:t>
      </w:r>
      <w:r>
        <w:rPr>
          <w:rFonts w:cs="Arial"/>
          <w:sz w:val="24"/>
          <w:szCs w:val="24"/>
          <w:lang w:val="mn-MN"/>
        </w:rPr>
        <w:t>мэргэжилтэн Ж.Ганбаяр, Уул уурхайн яамны Төрийн нарийн бичгийн дарга Д.Артаг, мөн яамны Хяналт, шинжилгээ, үнэлгээ, дотоод аудитын газрын дарга Д.Жавхланболд, Эрчим хүчний яамны Хяналт, шинжилгээ, үнэлгээ, дотоод аудитын газрын дарга Л.Батсайхан, Хүнс, хөдөө аж ахуйн яамны Стратеги, бодлого, төлөвлөлтийн газрын дарга Л.</w:t>
      </w:r>
      <w:r>
        <w:rPr>
          <w:rFonts w:cs="Arial"/>
          <w:sz w:val="24"/>
          <w:szCs w:val="24"/>
          <w:lang w:val="en-US"/>
        </w:rPr>
        <w:t>Чой-</w:t>
      </w:r>
      <w:r>
        <w:rPr>
          <w:rFonts w:cs="Arial"/>
          <w:sz w:val="24"/>
          <w:szCs w:val="24"/>
          <w:lang w:val="mn-MN"/>
        </w:rPr>
        <w:t xml:space="preserve">Иш, </w:t>
      </w:r>
      <w:r>
        <w:rPr>
          <w:rFonts w:cs="Arial"/>
          <w:sz w:val="24"/>
          <w:szCs w:val="24"/>
          <w:lang w:val="en-US"/>
        </w:rPr>
        <w:t>Монгол</w:t>
      </w:r>
      <w:r>
        <w:rPr>
          <w:rFonts w:cs="Arial"/>
          <w:sz w:val="24"/>
          <w:szCs w:val="24"/>
          <w:lang w:val="mn-MN"/>
        </w:rPr>
        <w:t xml:space="preserve"> Улсын Ерөнхий аудитор А.Зангад, Үндэсний аудитын газрын Гүйцэтгэлийн аудитын газрын менежер Д.Баттулга, Л.Эрдэнэчулуун, аудитор Ж.Эрдэнэ нар оролцов.</w:t>
      </w:r>
    </w:p>
    <w:p>
      <w:pPr>
        <w:pStyle w:val="style48"/>
        <w:spacing w:after="0" w:before="0" w:line="100" w:lineRule="atLeast"/>
        <w:ind w:firstLine="720" w:left="0" w:right="0"/>
        <w:contextualSpacing w:val="false"/>
        <w:jc w:val="both"/>
      </w:pPr>
      <w:r>
        <w:rPr>
          <w:rFonts w:cs="Arial"/>
          <w:color w:val="000000"/>
          <w:sz w:val="24"/>
          <w:szCs w:val="24"/>
          <w:shd w:fill="FFFFFF" w:val="clear"/>
          <w:lang w:bidi="he-IL" w:val="mn-MN"/>
        </w:rPr>
        <w:t>Хуралдаанд Төсвийн байнгын хорооны ажлын албаны ахлах зөвлөх Д.Отгонбаатар, зөвлөх Б.Гандулам, референт Г.Нарантуяа, Ц.Батбаатар нар байлцав.</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Монгол Улсын эдийн засаг, нийгмийг 2014 онд хөгжүүлэх үндсэн чиглэлийн хэрэгжилтийн</w:t>
      </w:r>
      <w:r>
        <w:rPr>
          <w:rFonts w:cs="Arial"/>
          <w:b/>
          <w:bCs/>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 xml:space="preserve">талаар </w:t>
      </w:r>
      <w:r>
        <w:rPr>
          <w:rFonts w:cs="Arial"/>
          <w:color w:val="000000"/>
          <w:sz w:val="24"/>
          <w:szCs w:val="24"/>
          <w:shd w:fill="FFFFFF" w:val="clear"/>
          <w:lang w:bidi="he-IL" w:val="mn-MN"/>
        </w:rPr>
        <w:t>Сангийн сайд Ж.Эрдэнэбат танилцуулга хийв.</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Fonts w:cs="Arial"/>
          <w:color w:val="000000"/>
          <w:sz w:val="24"/>
          <w:szCs w:val="24"/>
          <w:shd w:fill="FFFFFF" w:val="clear"/>
          <w:lang w:bidi="he-IL" w:val="mn-MN"/>
        </w:rPr>
        <w:t xml:space="preserve">Танилцуулгатай холбогдуулан Улсын Их Хурлын гишүүн Д.Дэмбэрэлийн тавьсан асуултад Сангийн яамны Эдийн засгийн бодлогын газрын дарга Г.Батхүрэл хариулж, тайлбар хийв.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sz w:val="24"/>
          <w:szCs w:val="24"/>
        </w:rPr>
        <w:t xml:space="preserve"> </w:t>
      </w:r>
      <w:r>
        <w:rPr>
          <w:sz w:val="24"/>
          <w:szCs w:val="24"/>
          <w:lang w:val="mn-MN"/>
        </w:rPr>
        <w:t>Улсын Их Хурлын гишүүн Ц.Даваасүрэн, Д.Оюунхорол нар үг хэлэв.</w:t>
      </w:r>
    </w:p>
    <w:p>
      <w:pPr>
        <w:pStyle w:val="style48"/>
        <w:spacing w:after="0" w:before="0" w:line="100" w:lineRule="atLeast"/>
        <w:ind w:firstLine="720" w:left="0" w:right="0"/>
        <w:contextualSpacing w:val="false"/>
        <w:jc w:val="both"/>
      </w:pPr>
      <w:r>
        <w:rPr/>
      </w:r>
    </w:p>
    <w:p>
      <w:pPr>
        <w:pStyle w:val="style47"/>
        <w:spacing w:after="0" w:before="0" w:line="100" w:lineRule="atLeast"/>
        <w:ind w:firstLine="720" w:left="0" w:right="0"/>
        <w:contextualSpacing w:val="false"/>
        <w:jc w:val="both"/>
      </w:pPr>
      <w:r>
        <w:rPr>
          <w:rFonts w:cs="Arial"/>
          <w:color w:val="000000"/>
          <w:sz w:val="24"/>
          <w:szCs w:val="24"/>
          <w:shd w:fill="FFFFFF" w:val="clear"/>
          <w:lang w:bidi="he-IL" w:val="mn-MN"/>
        </w:rPr>
        <w:t>Байнгын хорооноос гарах санал, дүгнэлтийг Улсын Их Хурлын Эдийн Засгийн байнгын хороонд Улсын Их Хурлын гишүүн Ц.Даваасүрэн танилцуулахаар тогтов.</w:t>
      </w:r>
    </w:p>
    <w:p>
      <w:pPr>
        <w:pStyle w:val="style47"/>
        <w:spacing w:after="0" w:before="0" w:line="100" w:lineRule="atLeast"/>
        <w:contextualSpacing w:val="false"/>
        <w:jc w:val="both"/>
      </w:pPr>
      <w:r>
        <w:rPr>
          <w:rFonts w:cs="Arial"/>
          <w:color w:val="000000"/>
          <w:sz w:val="24"/>
          <w:szCs w:val="24"/>
          <w:shd w:fill="FFFFFF" w:val="clear"/>
          <w:lang w:bidi="he-IL" w:val="mn-MN"/>
        </w:rPr>
        <w:tab/>
      </w:r>
    </w:p>
    <w:p>
      <w:pPr>
        <w:pStyle w:val="style48"/>
        <w:spacing w:after="0" w:before="0" w:line="100" w:lineRule="atLeast"/>
        <w:contextualSpacing w:val="false"/>
        <w:jc w:val="both"/>
      </w:pPr>
      <w:r>
        <w:rPr>
          <w:rFonts w:cs="Arial"/>
          <w:b/>
          <w:i/>
          <w:iCs/>
          <w:color w:val="000000"/>
          <w:sz w:val="24"/>
          <w:szCs w:val="24"/>
          <w:shd w:fill="FFFFFF" w:val="clear"/>
          <w:lang w:bidi="he-IL" w:val="mn-MN"/>
        </w:rPr>
        <w:tab/>
      </w:r>
      <w:r>
        <w:rPr>
          <w:rFonts w:cs="Arial"/>
          <w:b/>
          <w:bCs/>
          <w:i/>
          <w:iCs/>
          <w:color w:val="000000"/>
          <w:sz w:val="24"/>
          <w:szCs w:val="24"/>
          <w:shd w:fill="FFFFFF" w:val="clear"/>
          <w:lang w:bidi="he-IL" w:val="mn-MN"/>
        </w:rPr>
        <w:t>Уг асуудлыг 14 цаг 53 минутад хэлэлцэж дуусав.</w:t>
      </w:r>
    </w:p>
    <w:p>
      <w:pPr>
        <w:pStyle w:val="style48"/>
        <w:spacing w:after="0" w:before="0" w:line="100" w:lineRule="atLeast"/>
        <w:contextualSpacing w:val="false"/>
        <w:jc w:val="both"/>
      </w:pPr>
      <w:r>
        <w:rPr/>
      </w:r>
    </w:p>
    <w:p>
      <w:pPr>
        <w:pStyle w:val="style48"/>
        <w:spacing w:after="0" w:before="0" w:line="100" w:lineRule="atLeast"/>
        <w:contextualSpacing w:val="false"/>
        <w:jc w:val="both"/>
      </w:pPr>
      <w:r>
        <w:rPr>
          <w:b/>
          <w:bCs/>
          <w:i/>
          <w:iCs/>
          <w:color w:val="FF0000"/>
          <w:sz w:val="24"/>
          <w:szCs w:val="24"/>
          <w:lang w:val="mn-MN"/>
        </w:rPr>
        <w:tab/>
      </w:r>
      <w:r>
        <w:rPr>
          <w:b/>
          <w:bCs/>
          <w:i/>
          <w:iCs/>
          <w:color w:val="000000"/>
          <w:sz w:val="24"/>
          <w:szCs w:val="24"/>
          <w:lang w:val="mn-MN"/>
        </w:rPr>
        <w:t>Хоёр</w:t>
      </w:r>
      <w:r>
        <w:rPr>
          <w:rFonts w:cs="Arial"/>
          <w:b/>
          <w:bCs/>
          <w:i/>
          <w:iCs/>
          <w:color w:val="000000"/>
          <w:sz w:val="24"/>
          <w:szCs w:val="24"/>
          <w:u w:val="none"/>
          <w:shd w:fill="FFFFFF" w:val="clear"/>
          <w:lang w:bidi="he-IL" w:val="mn-MN"/>
        </w:rPr>
        <w:t xml:space="preserve">. Эрчим хүчний салбарын төрийн өмчит аж ахуйн нэгж, байгууллагын үйл ажиллагааны хэрэгжилт, үр дүнд хийсэн аудитын тайланг сонсох.   </w:t>
      </w:r>
    </w:p>
    <w:p>
      <w:pPr>
        <w:pStyle w:val="style48"/>
        <w:spacing w:after="0" w:before="0" w:line="100" w:lineRule="atLeast"/>
        <w:contextualSpacing w:val="false"/>
        <w:jc w:val="both"/>
      </w:pPr>
      <w:r>
        <w:rPr/>
      </w:r>
    </w:p>
    <w:p>
      <w:pPr>
        <w:pStyle w:val="style48"/>
        <w:spacing w:after="0" w:before="0" w:line="100" w:lineRule="atLeast"/>
        <w:contextualSpacing w:val="false"/>
        <w:jc w:val="both"/>
      </w:pPr>
      <w:r>
        <w:rPr>
          <w:b w:val="false"/>
          <w:bCs w:val="false"/>
          <w:i w:val="false"/>
          <w:iCs w:val="false"/>
          <w:sz w:val="24"/>
          <w:szCs w:val="24"/>
          <w:u w:val="none"/>
          <w:lang w:val="mn-MN"/>
        </w:rPr>
        <w:tab/>
      </w:r>
      <w:bookmarkStart w:id="0" w:name="__DdeLink__4937_1159501995"/>
      <w:r>
        <w:rPr>
          <w:rFonts w:cs="Arial"/>
          <w:b w:val="false"/>
          <w:bCs w:val="false"/>
          <w:i w:val="false"/>
          <w:iCs w:val="false"/>
          <w:color w:val="000000"/>
          <w:sz w:val="24"/>
          <w:szCs w:val="24"/>
          <w:u w:val="none"/>
          <w:shd w:fill="FFFFFF" w:val="clear"/>
          <w:lang w:bidi="he-IL" w:val="mn-MN"/>
        </w:rPr>
        <w:t>Хэлэлцэж буй асуудалтай холбогдуулан Монгол Улсын Ерөнхий аудитор А.Зангад, Үндэсний аудитын газрын менежер Г.Гүнжидмаа, мөн газрын ахлах аудитор С.Сэржхорол, аудитор Ж.Оюунтуяа нар оролцов.</w:t>
      </w:r>
    </w:p>
    <w:p>
      <w:pPr>
        <w:pStyle w:val="style48"/>
        <w:spacing w:after="0" w:before="0" w:line="100" w:lineRule="atLeast"/>
        <w:contextualSpacing w:val="false"/>
        <w:jc w:val="both"/>
      </w:pPr>
      <w:r>
        <w:rPr/>
      </w:r>
    </w:p>
    <w:p>
      <w:pPr>
        <w:pStyle w:val="style48"/>
        <w:spacing w:after="0" w:before="0" w:line="100" w:lineRule="atLeast"/>
        <w:contextualSpacing w:val="false"/>
        <w:jc w:val="both"/>
      </w:pPr>
      <w:bookmarkEnd w:id="0"/>
      <w:r>
        <w:rPr>
          <w:rFonts w:cs="Arial"/>
          <w:b w:val="false"/>
          <w:bCs w:val="false"/>
          <w:i w:val="false"/>
          <w:iCs w:val="false"/>
          <w:color w:val="000000"/>
          <w:sz w:val="24"/>
          <w:szCs w:val="24"/>
          <w:u w:val="none"/>
          <w:shd w:fill="FFFFFF" w:val="clear"/>
          <w:lang w:bidi="he-IL" w:val="mn-MN"/>
        </w:rPr>
        <w:tab/>
        <w:t>Хуралдаанд Төсвийн байнгын хорооны ажлын албаны ахлах зөвлөх Д.Отгонбаатар, зөвлөх Б.Гандулам, референт Г.Нарантуяа нар байлцав.</w:t>
      </w:r>
    </w:p>
    <w:p>
      <w:pPr>
        <w:pStyle w:val="style48"/>
        <w:spacing w:after="0" w:before="0" w:line="100" w:lineRule="atLeast"/>
        <w:contextualSpacing w:val="false"/>
        <w:jc w:val="both"/>
      </w:pPr>
      <w:r>
        <w:rPr/>
      </w:r>
    </w:p>
    <w:p>
      <w:pPr>
        <w:pStyle w:val="style48"/>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Аудит хийсэн тухай тайланг Монгол Улсын Ерөнхий аудитор А.Зангад танилцуулав.</w:t>
      </w:r>
    </w:p>
    <w:p>
      <w:pPr>
        <w:pStyle w:val="style48"/>
        <w:spacing w:after="0" w:before="0" w:line="100" w:lineRule="atLeast"/>
        <w:contextualSpacing w:val="false"/>
        <w:jc w:val="both"/>
      </w:pPr>
      <w:r>
        <w:rPr/>
      </w:r>
    </w:p>
    <w:p>
      <w:pPr>
        <w:pStyle w:val="style48"/>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Танилцуулгатай холбогдуулан Улсын Их Хурлын гишүүн Д.Дэмбэрэлийн тавьсан асуултад ажлын хэсгээс Монгол Улсын Ерөнхий аудитор А.Зангад, С.Сэржхорол нар хариулж, тайлбар хийв.</w:t>
      </w:r>
    </w:p>
    <w:p>
      <w:pPr>
        <w:pStyle w:val="style48"/>
        <w:spacing w:after="0" w:before="0" w:line="100" w:lineRule="atLeast"/>
        <w:contextualSpacing w:val="false"/>
        <w:jc w:val="both"/>
      </w:pPr>
      <w:r>
        <w:rPr/>
      </w:r>
    </w:p>
    <w:p>
      <w:pPr>
        <w:pStyle w:val="style48"/>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Улсын Их Хурлын гишүүн М.Сономпил үг хэлэв.</w:t>
      </w:r>
    </w:p>
    <w:p>
      <w:pPr>
        <w:pStyle w:val="style48"/>
        <w:spacing w:after="0" w:before="0" w:line="100" w:lineRule="atLeast"/>
        <w:contextualSpacing w:val="false"/>
        <w:jc w:val="both"/>
      </w:pPr>
      <w:r>
        <w:rPr/>
      </w:r>
    </w:p>
    <w:p>
      <w:pPr>
        <w:pStyle w:val="style48"/>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Arial"/>
          <w:b/>
          <w:bCs/>
          <w:i/>
          <w:iCs/>
          <w:color w:val="000000"/>
          <w:sz w:val="24"/>
          <w:szCs w:val="24"/>
          <w:u w:val="none"/>
          <w:shd w:fill="FFFFFF" w:val="clear"/>
          <w:lang w:bidi="he-IL" w:val="mn-MN"/>
        </w:rPr>
        <w:t>Уг асуудлыг 15 цаг 17 минутад хэлэлцэж дуусав.</w:t>
      </w:r>
    </w:p>
    <w:p>
      <w:pPr>
        <w:pStyle w:val="style48"/>
        <w:spacing w:after="0" w:before="0" w:line="100" w:lineRule="atLeast"/>
        <w:contextualSpacing w:val="false"/>
        <w:jc w:val="both"/>
      </w:pPr>
      <w:r>
        <w:rPr/>
      </w:r>
    </w:p>
    <w:p>
      <w:pPr>
        <w:pStyle w:val="style48"/>
        <w:tabs>
          <w:tab w:leader="none" w:pos="12" w:val="left"/>
        </w:tabs>
        <w:spacing w:after="0" w:before="0" w:line="100" w:lineRule="atLeast"/>
        <w:ind w:firstLine="720" w:left="0" w:right="0"/>
        <w:contextualSpacing w:val="false"/>
        <w:jc w:val="both"/>
      </w:pPr>
      <w:bookmarkStart w:id="1" w:name="__DdeLink__8277_212810416"/>
      <w:bookmarkEnd w:id="1"/>
      <w:r>
        <w:rPr>
          <w:rFonts w:cs="Arial"/>
          <w:b/>
          <w:bCs/>
          <w:i/>
          <w:iCs/>
          <w:color w:val="000000"/>
          <w:sz w:val="24"/>
          <w:szCs w:val="24"/>
          <w:u w:val="none"/>
          <w:shd w:fill="FFFFFF" w:val="clear"/>
          <w:lang w:bidi="he-IL" w:val="mn-MN"/>
        </w:rPr>
        <w:t>Гурав. Автозамын хөрөнгө оруулалт, үр дүнд хийсэн аудитын тайланг сонсох.</w:t>
      </w:r>
    </w:p>
    <w:p>
      <w:pPr>
        <w:pStyle w:val="style47"/>
        <w:spacing w:after="0" w:before="0" w:line="100" w:lineRule="atLeast"/>
        <w:ind w:firstLine="720" w:left="0" w:right="0"/>
        <w:contextualSpacing w:val="false"/>
        <w:jc w:val="both"/>
      </w:pPr>
      <w:r>
        <w:rPr/>
      </w:r>
    </w:p>
    <w:p>
      <w:pPr>
        <w:pStyle w:val="style47"/>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Хэлэлцэж буй асуудалтай холбогдуулан Монгол Улсын Ерөнхий аудитор А.Зангад, Үндэсний аудитын газрын менежер Г.Гүнжидмаа, мөн газрын ахлах аудитор С.Сэржхорол, аудитор М.Доржмаа, шинжээч Х.Энх-Амгалан, Б.Анхбаатар, Зам тээврийн яамны Төрийн нарийн бичгийн дарга Ж.Бат-Эрдэнэ, мөн яамны Санхүү, эдийн засгийн хэлтсийн дарга З.Цэрэнчимэг, Агаарын тээврийн бодлогын хэрэгжилтийг зохицуулах газрын ахлах мэргэжилтэн Д.Загдраднаа, Н.Сугаржав нар оролцов.</w:t>
      </w:r>
    </w:p>
    <w:p>
      <w:pPr>
        <w:pStyle w:val="style48"/>
        <w:spacing w:after="0" w:before="0" w:line="100" w:lineRule="atLeast"/>
        <w:contextualSpacing w:val="false"/>
        <w:jc w:val="both"/>
      </w:pPr>
      <w:r>
        <w:rPr/>
      </w:r>
    </w:p>
    <w:p>
      <w:pPr>
        <w:pStyle w:val="style48"/>
        <w:spacing w:after="0" w:before="0" w:line="100" w:lineRule="atLeast"/>
        <w:ind w:firstLine="720" w:left="0" w:right="0"/>
        <w:contextualSpacing w:val="false"/>
        <w:jc w:val="both"/>
      </w:pPr>
      <w:r>
        <w:rPr>
          <w:rFonts w:cs="Arial"/>
          <w:b w:val="false"/>
          <w:bCs w:val="false"/>
          <w:i w:val="false"/>
          <w:iCs w:val="false"/>
          <w:color w:val="000000"/>
          <w:sz w:val="24"/>
          <w:szCs w:val="24"/>
          <w:u w:val="none"/>
          <w:shd w:fill="FFFFFF" w:val="clear"/>
          <w:lang w:bidi="he-IL" w:val="mn-MN"/>
        </w:rPr>
        <w:t>Хуралдаанд Төсвийн байнгын хорооны ажлын албаны ахлах зөвлөх Д.Отгонбаатар, зөвлөх Б.Гандулам, референт Г.Нарантуяа нар байлцав.</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bookmarkStart w:id="2" w:name="__DdeLink__173_781466366"/>
      <w:r>
        <w:rPr>
          <w:rFonts w:cs="Arial"/>
          <w:b w:val="false"/>
          <w:bCs w:val="false"/>
          <w:i w:val="false"/>
          <w:iCs w:val="false"/>
          <w:color w:val="000000"/>
          <w:sz w:val="24"/>
          <w:szCs w:val="24"/>
          <w:u w:val="none"/>
          <w:shd w:fill="FFFFFF" w:val="clear"/>
          <w:lang w:bidi="he-IL" w:val="mn-MN"/>
        </w:rPr>
        <w:t>Аудит хийсэн тухай тайланг Монгол Улсын Ерөнхий аудитор А.Зангад танилцуулав</w:t>
      </w:r>
      <w:bookmarkEnd w:id="2"/>
      <w:r>
        <w:rPr>
          <w:rFonts w:cs="Arial"/>
          <w:b w:val="false"/>
          <w:bCs w:val="false"/>
          <w:i w:val="false"/>
          <w:iCs w:val="false"/>
          <w:color w:val="000000"/>
          <w:sz w:val="24"/>
          <w:szCs w:val="24"/>
          <w:u w:val="none"/>
          <w:shd w:fill="FFFFFF" w:val="clear"/>
          <w:lang w:bidi="he-IL" w:val="mn-MN"/>
        </w:rPr>
        <w:t>.</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Fonts w:cs="Arial"/>
          <w:b w:val="false"/>
          <w:bCs w:val="false"/>
          <w:i w:val="false"/>
          <w:iCs w:val="false"/>
          <w:color w:val="000000"/>
          <w:sz w:val="24"/>
          <w:szCs w:val="24"/>
          <w:u w:val="none"/>
          <w:shd w:fill="FFFFFF" w:val="clear"/>
          <w:lang w:bidi="he-IL" w:val="mn-MN"/>
        </w:rPr>
        <w:t>Танилцуулгатай холбогдуулан Улсын Их Хурлын гишүүн Д.Дэмбэрэлийн тавьсан асуултад ажлын хэсгээс Монгол Улсын Ерөнхий аудитор А.Зангад хариулж, тайлбар хийв.</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Fonts w:cs="Arial"/>
          <w:b w:val="false"/>
          <w:bCs w:val="false"/>
          <w:i w:val="false"/>
          <w:iCs w:val="false"/>
          <w:color w:val="000000"/>
          <w:sz w:val="24"/>
          <w:szCs w:val="24"/>
          <w:u w:val="none"/>
          <w:shd w:fill="FFFFFF" w:val="clear"/>
          <w:lang w:bidi="he-IL" w:val="mn-MN"/>
        </w:rPr>
        <w:t xml:space="preserve">Улсын Их Хурлын гишүүд үг хэлээгүй болно. </w:t>
      </w:r>
    </w:p>
    <w:p>
      <w:pPr>
        <w:pStyle w:val="style48"/>
        <w:spacing w:after="0" w:before="0" w:line="100" w:lineRule="atLeast"/>
        <w:ind w:firstLine="720" w:left="0" w:right="0"/>
        <w:contextualSpacing w:val="false"/>
        <w:jc w:val="both"/>
      </w:pPr>
      <w:r>
        <w:rPr/>
      </w:r>
    </w:p>
    <w:p>
      <w:pPr>
        <w:pStyle w:val="style48"/>
        <w:spacing w:after="0" w:before="0" w:line="100" w:lineRule="atLeast"/>
        <w:ind w:firstLine="720" w:left="0" w:right="0"/>
        <w:contextualSpacing w:val="false"/>
        <w:jc w:val="both"/>
      </w:pPr>
      <w:r>
        <w:rPr/>
      </w:r>
    </w:p>
    <w:p>
      <w:pPr>
        <w:pStyle w:val="style47"/>
        <w:spacing w:after="0" w:before="0" w:line="100" w:lineRule="atLeast"/>
        <w:contextualSpacing w:val="false"/>
        <w:jc w:val="both"/>
      </w:pPr>
      <w:r>
        <w:rPr>
          <w:sz w:val="24"/>
          <w:szCs w:val="24"/>
        </w:rPr>
        <w:tab/>
      </w:r>
      <w:r>
        <w:rPr>
          <w:b/>
          <w:bCs/>
          <w:i/>
          <w:iCs/>
          <w:sz w:val="24"/>
          <w:szCs w:val="24"/>
          <w:lang w:val="mn-MN"/>
        </w:rPr>
        <w:t xml:space="preserve">Хуралдаан </w:t>
      </w:r>
      <w:r>
        <w:rPr>
          <w:b/>
          <w:bCs/>
          <w:i/>
          <w:iCs/>
          <w:sz w:val="24"/>
          <w:szCs w:val="24"/>
          <w:lang w:val="mn-MN"/>
        </w:rPr>
        <w:t>55 минут үргэлжилж,</w:t>
      </w:r>
      <w:r>
        <w:rPr>
          <w:b/>
          <w:bCs/>
          <w:i/>
          <w:iCs/>
          <w:sz w:val="24"/>
          <w:szCs w:val="24"/>
          <w:lang w:val="mn-MN"/>
        </w:rPr>
        <w:t xml:space="preserve"> 15 цаг 30 минутад өндөрлөв.</w:t>
      </w:r>
    </w:p>
    <w:p>
      <w:pPr>
        <w:pStyle w:val="style47"/>
        <w:spacing w:after="0" w:before="0" w:line="100" w:lineRule="atLeast"/>
        <w:contextualSpacing w:val="false"/>
        <w:jc w:val="both"/>
      </w:pPr>
      <w:r>
        <w:rPr/>
      </w:r>
    </w:p>
    <w:p>
      <w:pPr>
        <w:pStyle w:val="style47"/>
        <w:spacing w:after="0" w:before="0" w:line="100" w:lineRule="atLeast"/>
        <w:contextualSpacing w:val="false"/>
        <w:jc w:val="both"/>
      </w:pPr>
      <w:r>
        <w:rPr/>
      </w:r>
    </w:p>
    <w:p>
      <w:pPr>
        <w:pStyle w:val="style52"/>
        <w:jc w:val="both"/>
      </w:pPr>
      <w:r>
        <w:rPr>
          <w:rFonts w:ascii="Arial" w:cs="Arial" w:hAnsi="Arial"/>
          <w:bCs w:val="false"/>
          <w:i/>
          <w:lang w:val="mn-MN"/>
        </w:rPr>
        <w:tab/>
        <w:t>Тэмдэглэлтэй танилцсан:</w:t>
      </w:r>
    </w:p>
    <w:p>
      <w:pPr>
        <w:pStyle w:val="style52"/>
        <w:jc w:val="both"/>
      </w:pPr>
      <w:r>
        <w:rPr>
          <w:rFonts w:ascii="Arial" w:cs="Arial" w:hAnsi="Arial"/>
          <w:bCs w:val="false"/>
          <w:lang w:val="mn-MN"/>
        </w:rPr>
        <w:tab/>
      </w:r>
      <w:r>
        <w:rPr>
          <w:rFonts w:ascii="Arial" w:cs="Arial" w:hAnsi="Arial"/>
          <w:b w:val="false"/>
          <w:bCs w:val="false"/>
          <w:lang w:val="mn-MN"/>
        </w:rPr>
        <w:t xml:space="preserve">ТӨСВИЙН БАЙНГЫН ХОРООНЫ </w:t>
      </w:r>
    </w:p>
    <w:p>
      <w:pPr>
        <w:pStyle w:val="style52"/>
        <w:jc w:val="both"/>
      </w:pPr>
      <w:r>
        <w:rPr>
          <w:rFonts w:ascii="Arial" w:cs="Arial" w:hAnsi="Arial"/>
          <w:b w:val="false"/>
          <w:bCs w:val="false"/>
          <w:lang w:val="mn-MN"/>
        </w:rPr>
        <w:tab/>
        <w:t>ДАРГА                                                              Б.БОЛОР</w:t>
      </w:r>
    </w:p>
    <w:p>
      <w:pPr>
        <w:pStyle w:val="style52"/>
        <w:jc w:val="right"/>
      </w:pPr>
      <w:r>
        <w:rPr/>
      </w:r>
    </w:p>
    <w:p>
      <w:pPr>
        <w:pStyle w:val="style51"/>
      </w:pPr>
      <w:r>
        <w:rPr/>
      </w:r>
    </w:p>
    <w:p>
      <w:pPr>
        <w:pStyle w:val="style52"/>
        <w:jc w:val="both"/>
      </w:pPr>
      <w:r>
        <w:rPr>
          <w:rFonts w:ascii="Arial" w:cs="Arial" w:hAnsi="Arial"/>
          <w:bCs w:val="false"/>
          <w:i/>
          <w:lang w:val="mn-MN"/>
        </w:rPr>
        <w:tab/>
        <w:t>Т</w:t>
      </w:r>
      <w:r>
        <w:rPr>
          <w:rFonts w:ascii="Arial" w:cs="Arial" w:hAnsi="Arial"/>
          <w:bCs w:val="false"/>
          <w:i/>
          <w:lang w:val="ms-MY"/>
        </w:rPr>
        <w:t xml:space="preserve">эмдэглэл хөтөлсөн: </w:t>
      </w:r>
    </w:p>
    <w:p>
      <w:pPr>
        <w:pStyle w:val="style52"/>
        <w:jc w:val="both"/>
      </w:pPr>
      <w:r>
        <w:rPr>
          <w:rFonts w:ascii="Arial" w:cs="Arial" w:hAnsi="Arial"/>
          <w:b w:val="false"/>
          <w:bCs w:val="false"/>
          <w:lang w:val="mn-MN"/>
        </w:rPr>
        <w:tab/>
        <w:t xml:space="preserve">ПРОТОКОЛЫН АЛБАНЫ </w:t>
      </w:r>
    </w:p>
    <w:p>
      <w:pPr>
        <w:pStyle w:val="style52"/>
        <w:jc w:val="both"/>
      </w:pPr>
      <w:r>
        <w:rPr>
          <w:rFonts w:ascii="Arial" w:cs="Arial" w:hAnsi="Arial"/>
          <w:b w:val="false"/>
          <w:bCs w:val="false"/>
          <w:lang w:val="mn-MN"/>
        </w:rPr>
        <w:tab/>
        <w:t>ШИНЖЭЭЧ                                                      П.МЯДАГМАА</w:t>
      </w:r>
    </w:p>
    <w:p>
      <w:pPr>
        <w:pStyle w:val="style50"/>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52"/>
      </w:pPr>
      <w:r>
        <w:rPr>
          <w:rFonts w:ascii="Arial" w:cs="Arial" w:hAnsi="Arial"/>
          <w:lang w:val="mn-MN"/>
        </w:rPr>
        <w:t xml:space="preserve">МОНГОЛ УЛСЫН ИХ ХУРЛЫН 2015 ОНЫ  ХАВРЫН ЭЭЛЖИТ ЧУУЛГАНЫ </w:t>
      </w:r>
    </w:p>
    <w:p>
      <w:pPr>
        <w:pStyle w:val="style52"/>
      </w:pPr>
      <w:r>
        <w:rPr>
          <w:rFonts w:ascii="Arial" w:cs="Arial" w:hAnsi="Arial"/>
          <w:lang w:val="mn-MN"/>
        </w:rPr>
        <w:t xml:space="preserve">ТӨСВИЙН БАЙНГЫН ХОРООНЫ 4 ДҮГЭЭР САРЫН 07-НЫ </w:t>
      </w:r>
    </w:p>
    <w:p>
      <w:pPr>
        <w:pStyle w:val="style52"/>
      </w:pPr>
      <w:bookmarkStart w:id="3" w:name="__DdeLink__3516_675957360"/>
      <w:bookmarkEnd w:id="3"/>
      <w:r>
        <w:rPr>
          <w:rFonts w:ascii="Arial" w:cs="Arial" w:hAnsi="Arial"/>
          <w:lang w:val="mn-MN"/>
        </w:rPr>
        <w:t>ӨДРИЙН ХУРАЛДААНЫ ДЭЛГЭРЭНГҮЙ ТЭМДЭГЛЭЛ</w:t>
      </w:r>
    </w:p>
    <w:p>
      <w:pPr>
        <w:pStyle w:val="style50"/>
        <w:spacing w:after="0" w:before="0" w:line="100" w:lineRule="atLeast"/>
        <w:contextualSpacing w:val="false"/>
      </w:pPr>
      <w:r>
        <w:rPr/>
      </w:r>
    </w:p>
    <w:p>
      <w:pPr>
        <w:pStyle w:val="style47"/>
        <w:spacing w:line="100" w:lineRule="atLeast"/>
        <w:ind w:firstLine="720" w:left="0" w:right="0"/>
        <w:jc w:val="both"/>
      </w:pPr>
      <w:r>
        <w:rPr>
          <w:rFonts w:cs="Arial"/>
          <w:b/>
          <w:sz w:val="24"/>
          <w:szCs w:val="24"/>
          <w:lang w:val="mn-MN"/>
        </w:rPr>
        <w:t>Б.Болор :</w:t>
      </w:r>
      <w:r>
        <w:rPr>
          <w:rFonts w:cs="Arial"/>
          <w:sz w:val="24"/>
          <w:szCs w:val="24"/>
          <w:lang w:val="mn-MN"/>
        </w:rPr>
        <w:t xml:space="preserve"> - Төсвийн байнгын хорооны гишүүдэд өдрийн мэнд хүргэе. Байнгын хорооны гишүүдийн ирц 52.6 хувь, 19-10. </w:t>
      </w:r>
      <w:r>
        <w:rPr>
          <w:rFonts w:cs="Arial"/>
          <w:sz w:val="24"/>
          <w:szCs w:val="24"/>
          <w:lang w:val="mn-MN"/>
        </w:rPr>
        <w:t>И</w:t>
      </w:r>
      <w:r>
        <w:rPr>
          <w:rFonts w:cs="Arial"/>
          <w:sz w:val="24"/>
          <w:szCs w:val="24"/>
          <w:lang w:val="mn-MN"/>
        </w:rPr>
        <w:t xml:space="preserve">рсэн гишүүдээ танилцуулъя.  Амаржаргал, Батцогт, Болор, Ганхуяг, Дэмбэрэл, Наранхүү, Сономпил, Чойжилсүрэн, Эрдэнэбат, Эрдэнэчимэг нарын гишүүд хүрэлцэн ирсэн байна. 2015 оны 4 дүгээр сарын </w:t>
      </w:r>
      <w:r>
        <w:rPr>
          <w:rFonts w:cs="Arial"/>
          <w:sz w:val="24"/>
          <w:szCs w:val="24"/>
          <w:lang w:val="mn-MN"/>
        </w:rPr>
        <w:t>0</w:t>
      </w:r>
      <w:r>
        <w:rPr>
          <w:rFonts w:cs="Arial"/>
          <w:sz w:val="24"/>
          <w:szCs w:val="24"/>
          <w:lang w:val="mn-MN"/>
        </w:rPr>
        <w:t>7-ны өдрийн хуралдаан нээснийг мэдэгдье. Байнгын хорооны хуралдаанаар хэлэлцэх асуудлыг танилцуулъя.</w:t>
      </w:r>
    </w:p>
    <w:p>
      <w:pPr>
        <w:pStyle w:val="style47"/>
        <w:spacing w:line="100" w:lineRule="atLeast"/>
        <w:ind w:firstLine="720" w:left="0" w:right="0"/>
        <w:jc w:val="both"/>
      </w:pPr>
      <w:r>
        <w:rPr>
          <w:rFonts w:cs="Arial"/>
          <w:sz w:val="24"/>
          <w:szCs w:val="24"/>
          <w:lang w:val="mn-MN"/>
        </w:rPr>
        <w:t xml:space="preserve">1. </w:t>
      </w:r>
      <w:r>
        <w:rPr>
          <w:rFonts w:cs="Arial"/>
          <w:b w:val="false"/>
          <w:bCs w:val="false"/>
          <w:i w:val="false"/>
          <w:iCs w:val="false"/>
          <w:color w:val="000000"/>
          <w:sz w:val="24"/>
          <w:szCs w:val="24"/>
          <w:shd w:fill="FFFFFF" w:val="clear"/>
          <w:lang w:bidi="he-IL" w:val="mn-MN"/>
        </w:rPr>
        <w:t xml:space="preserve">Монгол Улсын эдийн засаг, нийгмийг 2014 онд хөгжүүлэх үндсэн чиглэлийн хэрэгжилт /Засгийн газар 2015.04.01-ний өдөр өргөн мэдүүлсэн, </w:t>
      </w:r>
      <w:r>
        <w:rPr>
          <w:rStyle w:val="style36"/>
          <w:rFonts w:cs="Arial"/>
          <w:b w:val="false"/>
          <w:bCs w:val="false"/>
          <w:i w:val="false"/>
          <w:iCs w:val="false"/>
          <w:color w:val="000000"/>
          <w:sz w:val="24"/>
          <w:szCs w:val="24"/>
          <w:shd w:fill="FFFFFF" w:val="clear"/>
          <w:lang w:bidi="he-IL" w:val="mn-MN"/>
        </w:rPr>
        <w:t>санал, дүгнэлтээ Эдийн засгийн байнгын хороонд хүргүүлнэ</w:t>
      </w:r>
      <w:r>
        <w:rPr>
          <w:rFonts w:cs="Arial"/>
          <w:b w:val="false"/>
          <w:bCs w:val="false"/>
          <w:i w:val="false"/>
          <w:iCs w:val="false"/>
          <w:color w:val="000000"/>
          <w:sz w:val="24"/>
          <w:szCs w:val="24"/>
          <w:shd w:fill="FFFFFF" w:val="clear"/>
          <w:lang w:bidi="he-IL" w:val="mn-MN"/>
        </w:rPr>
        <w:t>/,</w:t>
      </w:r>
    </w:p>
    <w:p>
      <w:pPr>
        <w:pStyle w:val="style47"/>
        <w:spacing w:line="100" w:lineRule="atLeast"/>
        <w:ind w:firstLine="720" w:left="0" w:right="0"/>
        <w:jc w:val="both"/>
      </w:pPr>
      <w:r>
        <w:rPr>
          <w:rFonts w:cs="Arial"/>
          <w:b w:val="false"/>
          <w:bCs w:val="false"/>
          <w:i w:val="false"/>
          <w:iCs w:val="false"/>
          <w:color w:val="000000"/>
          <w:sz w:val="24"/>
          <w:szCs w:val="24"/>
          <w:shd w:fill="FFFFFF" w:val="clear"/>
          <w:lang w:bidi="he-IL" w:val="mn-MN"/>
        </w:rPr>
        <w:t>2. Ирээдүйн өв сангийн тухай хуулийн төсөл Монгол Улсын Ерөнхийлөгч өргөн мэдүүлсэн,</w:t>
      </w:r>
    </w:p>
    <w:p>
      <w:pPr>
        <w:pStyle w:val="style47"/>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3. </w:t>
      </w:r>
      <w:r>
        <w:rPr>
          <w:rFonts w:cs="Arial"/>
          <w:b w:val="false"/>
          <w:bCs w:val="false"/>
          <w:i w:val="false"/>
          <w:iCs w:val="false"/>
          <w:color w:val="000000"/>
          <w:sz w:val="24"/>
          <w:szCs w:val="24"/>
          <w:u w:val="none"/>
          <w:shd w:fill="FFFFFF" w:val="clear"/>
          <w:lang w:bidi="he-IL" w:val="mn-MN"/>
        </w:rPr>
        <w:t>Эрчим хүчний салбарын төрийн өмчит аж ахуйн нэгж, байгууллагын үйл ажиллагааны хэрэгжилт, үр дүнд хийсэн аудитын тайланг сонсох,</w:t>
      </w:r>
    </w:p>
    <w:p>
      <w:pPr>
        <w:pStyle w:val="style47"/>
        <w:spacing w:line="100" w:lineRule="atLeast"/>
        <w:ind w:firstLine="720" w:left="0" w:right="0"/>
        <w:jc w:val="both"/>
      </w:pPr>
      <w:r>
        <w:rPr>
          <w:rFonts w:cs="Arial"/>
          <w:b w:val="false"/>
          <w:bCs w:val="false"/>
          <w:i w:val="false"/>
          <w:iCs w:val="false"/>
          <w:color w:val="000000"/>
          <w:sz w:val="24"/>
          <w:szCs w:val="24"/>
          <w:u w:val="none"/>
          <w:shd w:fill="FFFFFF" w:val="clear"/>
          <w:lang w:bidi="he-IL" w:val="mn-MN"/>
        </w:rPr>
        <w:t>4. Авто замын хөрөнгө оруулалт үр дүнд хийсэн үндэсний аудитын газрын тайланг сонсох гэсэн байгаа. Энэ дээр хэлэлцэх асуудал дээр нэг хүсэлт байгаа. Хоёр дахь асуудал буюу ирээдүйн өв сангийн тухай хуулийн төсөл Монгол Улсын Ерөнхийлөгчөөс өргөн барьсан энэ хуулийн төслийг түр хойшлуулах саналтай байгаа. Учир нь одоо Дашдорж зөвлөх гадаадад томилолттой явж байгаа учраас энэ асуудлыг энэ долоо хоногт биш дараагийн долоо хоног уруу шилжүүлье. Бусад асуудлаар саналтай гишүүд байна уу</w:t>
      </w:r>
      <w:r>
        <w:rPr>
          <w:rFonts w:cs="Arial"/>
          <w:b w:val="false"/>
          <w:bCs w:val="false"/>
          <w:i w:val="false"/>
          <w:iCs w:val="false"/>
          <w:color w:val="000000"/>
          <w:sz w:val="24"/>
          <w:szCs w:val="24"/>
          <w:u w:val="none"/>
          <w:shd w:fill="FFFFFF" w:val="clear"/>
          <w:lang w:bidi="he-IL" w:val="mn-MN"/>
        </w:rPr>
        <w:t>?</w:t>
      </w:r>
      <w:r>
        <w:rPr>
          <w:rFonts w:cs="Arial"/>
          <w:b w:val="false"/>
          <w:bCs w:val="false"/>
          <w:i w:val="false"/>
          <w:iCs w:val="false"/>
          <w:color w:val="000000"/>
          <w:sz w:val="24"/>
          <w:szCs w:val="24"/>
          <w:u w:val="none"/>
          <w:shd w:fill="FFFFFF" w:val="clear"/>
          <w:lang w:bidi="he-IL" w:val="mn-MN"/>
        </w:rPr>
        <w:t xml:space="preserve"> Хэлэлцэх асуудалдаа оръё,</w:t>
      </w:r>
    </w:p>
    <w:p>
      <w:pPr>
        <w:pStyle w:val="style47"/>
        <w:spacing w:line="100" w:lineRule="atLeast"/>
        <w:ind w:firstLine="720" w:left="0" w:right="0"/>
        <w:jc w:val="both"/>
      </w:pPr>
      <w:r>
        <w:rPr>
          <w:rFonts w:cs="Arial"/>
          <w:b w:val="false"/>
          <w:bCs w:val="false"/>
          <w:i w:val="false"/>
          <w:iCs w:val="false"/>
          <w:color w:val="000000"/>
          <w:sz w:val="24"/>
          <w:szCs w:val="24"/>
          <w:u w:val="none"/>
          <w:shd w:fill="FFFFFF" w:val="clear"/>
          <w:lang w:bidi="he-IL" w:val="mn-MN"/>
        </w:rPr>
        <w:t xml:space="preserve">Монгол Улсын эдийн засаг, нийгмийг 2014 онд хөгжүүлэх үндсэн чиглэлийн хэрэгжилтийн талаарх танилцуулгыг Сангийн сайд Эрдэнэбат танилцуулна. Эрдэнэбат. </w:t>
      </w:r>
    </w:p>
    <w:p>
      <w:pPr>
        <w:pStyle w:val="style47"/>
        <w:spacing w:line="100" w:lineRule="atLeast"/>
        <w:ind w:firstLine="720" w:left="0" w:right="0"/>
        <w:jc w:val="both"/>
      </w:pPr>
      <w:r>
        <w:rPr>
          <w:rFonts w:cs="Arial"/>
          <w:b/>
          <w:bCs/>
          <w:i w:val="false"/>
          <w:iCs w:val="false"/>
          <w:color w:val="000000"/>
          <w:sz w:val="24"/>
          <w:szCs w:val="24"/>
          <w:u w:val="none"/>
          <w:shd w:fill="FFFFFF" w:val="clear"/>
          <w:lang w:bidi="he-IL" w:val="mn-MN"/>
        </w:rPr>
        <w:t>Ж.Эрдэнэбат:</w:t>
      </w:r>
      <w:r>
        <w:rPr>
          <w:rFonts w:cs="Arial"/>
          <w:b w:val="false"/>
          <w:bCs w:val="false"/>
          <w:i w:val="false"/>
          <w:iCs w:val="false"/>
          <w:color w:val="000000"/>
          <w:sz w:val="24"/>
          <w:szCs w:val="24"/>
          <w:u w:val="none"/>
          <w:shd w:fill="FFFFFF" w:val="clear"/>
          <w:lang w:bidi="he-IL" w:val="mn-MN"/>
        </w:rPr>
        <w:t xml:space="preserve"> -Төсвийн байнгын хорооны эрхэм гишүүд ээ. </w:t>
      </w:r>
    </w:p>
    <w:p>
      <w:pPr>
        <w:pStyle w:val="style47"/>
        <w:spacing w:line="100" w:lineRule="atLeast"/>
        <w:ind w:firstLine="720" w:left="0" w:right="0"/>
        <w:jc w:val="both"/>
      </w:pPr>
      <w:r>
        <w:rPr>
          <w:rFonts w:cs="Arial"/>
          <w:b w:val="false"/>
          <w:bCs w:val="false"/>
          <w:i w:val="false"/>
          <w:iCs w:val="false"/>
          <w:color w:val="000000"/>
          <w:sz w:val="24"/>
          <w:szCs w:val="24"/>
          <w:u w:val="none"/>
          <w:shd w:fill="FFFFFF" w:val="clear"/>
          <w:lang w:bidi="he-IL" w:val="mn-MN"/>
        </w:rPr>
        <w:t xml:space="preserve">Монгол Улсын Үндсэн хуулийн 25 дугаар зүйлийн 1 дэх хэсгийн 7-д, Засгийн газрын тухай хуулийн 26 дугаар зүйлийн 2 дахь хэсгийг үндэслэн Улсын Их Хурлын 2013 оны 39 дүгээр тогтоолоор баталсан Монгол Улсын эдийн засаг, нийгмийг 2014 онд хөгжүүлэх үндсэн чиглэлийн биелэлтийг хуулийн хугацаанд гарган Засгийн газрын хуралдаанд хэлэлцэн Улсын Их Хуралд өргөн мэдүүлсний дагуу танилцуулж байна. Монгол Улсын эдийн засаг, нийгмийг 2014 онд хөгжүүлэх үндсэн чиглэлийн 104 арга хэмжээнд </w:t>
      </w:r>
      <w:r>
        <w:rPr>
          <w:rFonts w:cs="Arial"/>
          <w:b w:val="false"/>
          <w:bCs w:val="false"/>
          <w:i w:val="false"/>
          <w:iCs w:val="false"/>
          <w:color w:val="000000"/>
          <w:sz w:val="24"/>
          <w:szCs w:val="24"/>
          <w:u w:val="none"/>
          <w:shd w:fill="FFFFFF" w:val="clear"/>
          <w:lang w:bidi="he-IL" w:val="mn-MN"/>
        </w:rPr>
        <w:t>М</w:t>
      </w:r>
      <w:r>
        <w:rPr>
          <w:rFonts w:cs="Arial"/>
          <w:b w:val="false"/>
          <w:bCs w:val="false"/>
          <w:i w:val="false"/>
          <w:iCs w:val="false"/>
          <w:color w:val="000000"/>
          <w:sz w:val="24"/>
          <w:szCs w:val="24"/>
          <w:u w:val="none"/>
          <w:shd w:fill="FFFFFF" w:val="clear"/>
          <w:lang w:bidi="he-IL" w:val="mn-MN"/>
        </w:rPr>
        <w:t xml:space="preserve">янганы хөгжлийн зорилтод суурилсан үндэсний хөгжлийн цогц бодлогоос 2015 он арга хэмжээ, Засгийн газрын үйл ажиллагааны хөтөлбөрөөс 80 арга хэмжээ тусгагдсан байна. </w:t>
      </w:r>
    </w:p>
    <w:p>
      <w:pPr>
        <w:pStyle w:val="style47"/>
        <w:spacing w:line="100" w:lineRule="atLeast"/>
        <w:ind w:firstLine="720" w:left="0" w:right="0"/>
        <w:jc w:val="both"/>
      </w:pPr>
      <w:r>
        <w:rPr>
          <w:rFonts w:cs="Arial"/>
          <w:b w:val="false"/>
          <w:bCs w:val="false"/>
          <w:i w:val="false"/>
          <w:iCs w:val="false"/>
          <w:color w:val="000000"/>
          <w:sz w:val="24"/>
          <w:szCs w:val="24"/>
          <w:u w:val="none"/>
          <w:shd w:fill="FFFFFF" w:val="clear"/>
          <w:lang w:bidi="he-IL" w:val="mn-MN"/>
        </w:rPr>
        <w:t xml:space="preserve">Монгол Улсын эдийн засаг, нийгмийг 2014 онд хөгжүүлэх үндсэн чиглэлийн 6 бодлого, 25 зорилт, 104 арга хэмжээний биелэлт 2014 оны жилийн эцсийн байдлаар 63.7 хувьтай гарлаа. Монгол Улсын эдийн засаг, нийгмийг 2014 онд хөгжүүлэх үндсэн чиглэлийн биелэлтийг бодлого тус бүрээр нь авч үзвэл макро эдийн засгийн бодлого 55.4, бодит салбарын хөгжлийн бодлого 59.2, байгаль орчин, бүс нутгийн хөгжлийн бодлого 67, нийгмийн хөгжлийн бодлого 68, төрийн үйлчилгээ засаглал эрх зүйн шинэчлэлийн бодлого 61 хувь, гадаад бодлого, батлан хамгаалах бодлого 66.6 хувийн биелэлттэй байна. </w:t>
      </w:r>
    </w:p>
    <w:p>
      <w:pPr>
        <w:pStyle w:val="style47"/>
        <w:spacing w:line="100" w:lineRule="atLeast"/>
        <w:ind w:firstLine="720" w:left="0" w:right="0"/>
        <w:jc w:val="both"/>
      </w:pPr>
      <w:r>
        <w:rPr>
          <w:rFonts w:cs="Arial"/>
          <w:b w:val="false"/>
          <w:bCs w:val="false"/>
          <w:i w:val="false"/>
          <w:iCs w:val="false"/>
          <w:color w:val="000000"/>
          <w:sz w:val="24"/>
          <w:szCs w:val="24"/>
          <w:u w:val="none"/>
          <w:shd w:fill="FFFFFF" w:val="clear"/>
          <w:lang w:bidi="he-IL" w:val="mn-MN"/>
        </w:rPr>
        <w:t xml:space="preserve">Та бүхэнд Монгол Улсын эдийн засаг, нийгмийг 2014 онд хөгжүүлэх үндсэн чиглэлийн биелэлтийн дэлгэрэнгүй тайланг тараасан байгаа. </w:t>
      </w:r>
    </w:p>
    <w:p>
      <w:pPr>
        <w:pStyle w:val="style47"/>
        <w:spacing w:line="100" w:lineRule="atLeast"/>
        <w:ind w:firstLine="720" w:left="0" w:right="0"/>
        <w:jc w:val="both"/>
      </w:pPr>
      <w:r>
        <w:rPr>
          <w:rFonts w:cs="Arial"/>
          <w:b w:val="false"/>
          <w:bCs w:val="false"/>
          <w:i w:val="false"/>
          <w:iCs w:val="false"/>
          <w:color w:val="000000"/>
          <w:sz w:val="24"/>
          <w:szCs w:val="24"/>
          <w:u w:val="none"/>
          <w:shd w:fill="FFFFFF" w:val="clear"/>
          <w:lang w:bidi="he-IL" w:val="mn-MN"/>
        </w:rPr>
        <w:t xml:space="preserve">Анхаарал тавьсанд баярлалаа. </w:t>
      </w:r>
    </w:p>
    <w:p>
      <w:pPr>
        <w:pStyle w:val="style47"/>
        <w:spacing w:line="100" w:lineRule="atLeast"/>
        <w:ind w:firstLine="720" w:left="0" w:right="0"/>
        <w:jc w:val="both"/>
      </w:pPr>
      <w:r>
        <w:rPr>
          <w:rFonts w:cs="Arial"/>
          <w:b/>
          <w:bCs/>
          <w:i w:val="false"/>
          <w:iCs w:val="false"/>
          <w:color w:val="000000"/>
          <w:sz w:val="24"/>
          <w:szCs w:val="24"/>
          <w:u w:val="none"/>
          <w:shd w:fill="FFFFFF" w:val="clear"/>
          <w:lang w:bidi="he-IL" w:val="mn-MN"/>
        </w:rPr>
        <w:t>Б.Болор:</w:t>
      </w:r>
      <w:r>
        <w:rPr>
          <w:rFonts w:cs="Arial"/>
          <w:b w:val="false"/>
          <w:bCs w:val="false"/>
          <w:i w:val="false"/>
          <w:iCs w:val="false"/>
          <w:color w:val="000000"/>
          <w:sz w:val="24"/>
          <w:szCs w:val="24"/>
          <w:u w:val="none"/>
          <w:shd w:fill="FFFFFF" w:val="clear"/>
          <w:lang w:bidi="he-IL" w:val="mn-MN"/>
        </w:rPr>
        <w:t xml:space="preserve"> -Эрдэнэбат сайдад баярлалаа. Үндсэн чиглэлийн хэрэгжилт хийсэн аудитын дүгнэлтийг бас та бүгдэд тараасан байгаа. Хуралдаан</w:t>
      </w:r>
      <w:r>
        <w:rPr>
          <w:rFonts w:cs="Arial"/>
          <w:b w:val="false"/>
          <w:bCs w:val="false"/>
          <w:i w:val="false"/>
          <w:iCs w:val="false"/>
          <w:color w:val="000000"/>
          <w:sz w:val="24"/>
          <w:szCs w:val="24"/>
          <w:u w:val="none"/>
          <w:shd w:fill="FFFFFF" w:val="clear"/>
          <w:lang w:bidi="he-IL" w:val="mn-MN"/>
        </w:rPr>
        <w:t>д</w:t>
      </w:r>
      <w:r>
        <w:rPr>
          <w:rFonts w:cs="Arial"/>
          <w:b w:val="false"/>
          <w:bCs w:val="false"/>
          <w:i w:val="false"/>
          <w:iCs w:val="false"/>
          <w:color w:val="000000"/>
          <w:sz w:val="24"/>
          <w:szCs w:val="24"/>
          <w:u w:val="none"/>
          <w:shd w:fill="FFFFFF" w:val="clear"/>
          <w:lang w:bidi="he-IL" w:val="mn-MN"/>
        </w:rPr>
        <w:t xml:space="preserve"> оролцож байгаа ажлын хэсгийн бүрэлдэхүүнийг танилцуулъя. Эрдэнэбат</w:t>
      </w:r>
      <w:r>
        <w:rPr>
          <w:rFonts w:cs="Arial"/>
          <w:b w:val="false"/>
          <w:bCs w:val="false"/>
          <w:i w:val="false"/>
          <w:iCs w:val="false"/>
          <w:color w:val="000000"/>
          <w:sz w:val="24"/>
          <w:szCs w:val="24"/>
          <w:u w:val="none"/>
          <w:shd w:fill="FFFFFF" w:val="clear"/>
          <w:lang w:bidi="he-IL" w:val="mn-MN"/>
        </w:rPr>
        <w:t>-</w:t>
      </w:r>
      <w:r>
        <w:rPr>
          <w:rFonts w:cs="Arial"/>
          <w:b w:val="false"/>
          <w:bCs w:val="false"/>
          <w:i w:val="false"/>
          <w:iCs w:val="false"/>
          <w:color w:val="000000"/>
          <w:sz w:val="24"/>
          <w:szCs w:val="24"/>
          <w:u w:val="none"/>
          <w:shd w:fill="FFFFFF" w:val="clear"/>
          <w:lang w:bidi="he-IL" w:val="mn-MN"/>
        </w:rPr>
        <w:t>Сангийн сайд, Батхүрэл</w:t>
      </w:r>
      <w:r>
        <w:rPr>
          <w:rFonts w:cs="Arial"/>
          <w:b w:val="false"/>
          <w:bCs w:val="false"/>
          <w:i w:val="false"/>
          <w:iCs w:val="false"/>
          <w:color w:val="000000"/>
          <w:sz w:val="24"/>
          <w:szCs w:val="24"/>
          <w:u w:val="none"/>
          <w:shd w:fill="FFFFFF" w:val="clear"/>
          <w:lang w:bidi="he-IL" w:val="mn-MN"/>
        </w:rPr>
        <w:t>-</w:t>
      </w:r>
      <w:r>
        <w:rPr>
          <w:rFonts w:cs="Arial"/>
          <w:b w:val="false"/>
          <w:bCs w:val="false"/>
          <w:i w:val="false"/>
          <w:iCs w:val="false"/>
          <w:color w:val="000000"/>
          <w:sz w:val="24"/>
          <w:szCs w:val="24"/>
          <w:u w:val="none"/>
          <w:shd w:fill="FFFFFF" w:val="clear"/>
          <w:lang w:bidi="he-IL" w:val="mn-MN"/>
        </w:rPr>
        <w:t>Сангийн яамны Эдийн засгийн бодлогын газрын дарга, Баттуяа</w:t>
      </w:r>
      <w:r>
        <w:rPr>
          <w:rFonts w:cs="Arial"/>
          <w:b w:val="false"/>
          <w:bCs w:val="false"/>
          <w:i w:val="false"/>
          <w:iCs w:val="false"/>
          <w:color w:val="000000"/>
          <w:sz w:val="24"/>
          <w:szCs w:val="24"/>
          <w:u w:val="none"/>
          <w:shd w:fill="FFFFFF" w:val="clear"/>
          <w:lang w:bidi="he-IL" w:val="mn-MN"/>
        </w:rPr>
        <w:t>-</w:t>
      </w:r>
      <w:r>
        <w:rPr>
          <w:rFonts w:cs="Arial"/>
          <w:b w:val="false"/>
          <w:bCs w:val="false"/>
          <w:i w:val="false"/>
          <w:iCs w:val="false"/>
          <w:color w:val="000000"/>
          <w:sz w:val="24"/>
          <w:szCs w:val="24"/>
          <w:u w:val="none"/>
          <w:shd w:fill="FFFFFF" w:val="clear"/>
          <w:lang w:bidi="he-IL" w:val="mn-MN"/>
        </w:rPr>
        <w:t xml:space="preserve"> Үндэсний аудитын газрын дэд дарга, тэргүүлэх аудитор, Баттулга</w:t>
      </w:r>
      <w:r>
        <w:rPr>
          <w:rFonts w:cs="Arial"/>
          <w:b w:val="false"/>
          <w:bCs w:val="false"/>
          <w:i w:val="false"/>
          <w:iCs w:val="false"/>
          <w:color w:val="000000"/>
          <w:sz w:val="24"/>
          <w:szCs w:val="24"/>
          <w:u w:val="none"/>
          <w:shd w:fill="FFFFFF" w:val="clear"/>
          <w:lang w:bidi="he-IL" w:val="mn-MN"/>
        </w:rPr>
        <w:t>-</w:t>
      </w:r>
      <w:r>
        <w:rPr>
          <w:rFonts w:cs="Arial"/>
          <w:b w:val="false"/>
          <w:bCs w:val="false"/>
          <w:i w:val="false"/>
          <w:iCs w:val="false"/>
          <w:color w:val="000000"/>
          <w:sz w:val="24"/>
          <w:szCs w:val="24"/>
          <w:u w:val="none"/>
          <w:shd w:fill="FFFFFF" w:val="clear"/>
          <w:lang w:bidi="he-IL" w:val="mn-MN"/>
        </w:rPr>
        <w:t>Үндэсний аудитын газрын гүйцэтгэлийн аудитын газрын менежер, Эрдэнэчулуун</w:t>
      </w:r>
      <w:r>
        <w:rPr>
          <w:rFonts w:cs="Arial"/>
          <w:b w:val="false"/>
          <w:bCs w:val="false"/>
          <w:i w:val="false"/>
          <w:iCs w:val="false"/>
          <w:color w:val="000000"/>
          <w:sz w:val="24"/>
          <w:szCs w:val="24"/>
          <w:u w:val="none"/>
          <w:shd w:fill="FFFFFF" w:val="clear"/>
          <w:lang w:bidi="he-IL" w:val="mn-MN"/>
        </w:rPr>
        <w:t>-</w:t>
      </w:r>
      <w:r>
        <w:rPr>
          <w:rFonts w:cs="Arial"/>
          <w:b w:val="false"/>
          <w:bCs w:val="false"/>
          <w:i w:val="false"/>
          <w:iCs w:val="false"/>
          <w:color w:val="000000"/>
          <w:sz w:val="24"/>
          <w:szCs w:val="24"/>
          <w:u w:val="none"/>
          <w:shd w:fill="FFFFFF" w:val="clear"/>
          <w:lang w:bidi="he-IL" w:val="mn-MN"/>
        </w:rPr>
        <w:t>Үндэсний аудитын газрын гүйцэтгэлийн аудитын газрын менежер, Эрдэнэ</w:t>
      </w:r>
      <w:r>
        <w:rPr>
          <w:rFonts w:cs="Arial"/>
          <w:b w:val="false"/>
          <w:bCs w:val="false"/>
          <w:i w:val="false"/>
          <w:iCs w:val="false"/>
          <w:color w:val="000000"/>
          <w:sz w:val="24"/>
          <w:szCs w:val="24"/>
          <w:u w:val="none"/>
          <w:shd w:fill="FFFFFF" w:val="clear"/>
          <w:lang w:bidi="he-IL" w:val="mn-MN"/>
        </w:rPr>
        <w:t>-</w:t>
      </w:r>
      <w:r>
        <w:rPr>
          <w:rFonts w:cs="Arial"/>
          <w:b w:val="false"/>
          <w:bCs w:val="false"/>
          <w:i w:val="false"/>
          <w:iCs w:val="false"/>
          <w:color w:val="000000"/>
          <w:sz w:val="24"/>
          <w:szCs w:val="24"/>
          <w:u w:val="none"/>
          <w:shd w:fill="FFFFFF" w:val="clear"/>
          <w:lang w:bidi="he-IL" w:val="mn-MN"/>
        </w:rPr>
        <w:t>Үндэсний аудитын газрын гүйцэтгэлийн аудитын газрын аудитор, Артаг</w:t>
      </w:r>
      <w:r>
        <w:rPr>
          <w:rFonts w:cs="Arial"/>
          <w:b w:val="false"/>
          <w:bCs w:val="false"/>
          <w:i w:val="false"/>
          <w:iCs w:val="false"/>
          <w:color w:val="000000"/>
          <w:sz w:val="24"/>
          <w:szCs w:val="24"/>
          <w:u w:val="none"/>
          <w:shd w:fill="FFFFFF" w:val="clear"/>
          <w:lang w:bidi="he-IL" w:val="mn-MN"/>
        </w:rPr>
        <w:t>-</w:t>
      </w:r>
      <w:r>
        <w:rPr>
          <w:rFonts w:cs="Arial"/>
          <w:b w:val="false"/>
          <w:bCs w:val="false"/>
          <w:i w:val="false"/>
          <w:iCs w:val="false"/>
          <w:color w:val="000000"/>
          <w:sz w:val="24"/>
          <w:szCs w:val="24"/>
          <w:u w:val="none"/>
          <w:shd w:fill="FFFFFF" w:val="clear"/>
          <w:lang w:bidi="he-IL" w:val="mn-MN"/>
        </w:rPr>
        <w:t>Уул уурхайн яамны Төрийн нарийн бичгийн дарга, Жавхланболд</w:t>
      </w:r>
      <w:r>
        <w:rPr>
          <w:rFonts w:cs="Arial"/>
          <w:b w:val="false"/>
          <w:bCs w:val="false"/>
          <w:i w:val="false"/>
          <w:iCs w:val="false"/>
          <w:color w:val="000000"/>
          <w:sz w:val="24"/>
          <w:szCs w:val="24"/>
          <w:u w:val="none"/>
          <w:shd w:fill="FFFFFF" w:val="clear"/>
          <w:lang w:bidi="he-IL" w:val="mn-MN"/>
        </w:rPr>
        <w:t>-</w:t>
      </w:r>
      <w:r>
        <w:rPr>
          <w:rFonts w:cs="Arial"/>
          <w:b w:val="false"/>
          <w:bCs w:val="false"/>
          <w:i w:val="false"/>
          <w:iCs w:val="false"/>
          <w:color w:val="000000"/>
          <w:sz w:val="24"/>
          <w:szCs w:val="24"/>
          <w:u w:val="none"/>
          <w:shd w:fill="FFFFFF" w:val="clear"/>
          <w:lang w:bidi="he-IL" w:val="mn-MN"/>
        </w:rPr>
        <w:t>Уул уурхайн яамны Хяналт, шинжилгээ, үнэлгээ, дотоод аудитын газрын дарга, Батсайхан</w:t>
      </w:r>
      <w:r>
        <w:rPr>
          <w:rFonts w:cs="Arial"/>
          <w:b w:val="false"/>
          <w:bCs w:val="false"/>
          <w:i w:val="false"/>
          <w:iCs w:val="false"/>
          <w:color w:val="000000"/>
          <w:sz w:val="24"/>
          <w:szCs w:val="24"/>
          <w:u w:val="none"/>
          <w:shd w:fill="FFFFFF" w:val="clear"/>
          <w:lang w:bidi="he-IL" w:val="mn-MN"/>
        </w:rPr>
        <w:t>-</w:t>
      </w:r>
      <w:r>
        <w:rPr>
          <w:rFonts w:cs="Arial"/>
          <w:b w:val="false"/>
          <w:bCs w:val="false"/>
          <w:i w:val="false"/>
          <w:iCs w:val="false"/>
          <w:color w:val="000000"/>
          <w:sz w:val="24"/>
          <w:szCs w:val="24"/>
          <w:u w:val="none"/>
          <w:shd w:fill="FFFFFF" w:val="clear"/>
          <w:lang w:bidi="he-IL" w:val="mn-MN"/>
        </w:rPr>
        <w:t>Эрчим хүчний яамны Хяналт, шинжилгээ, үнэлгээ, дотоод аудитын газрын дарга, Ганбаяр</w:t>
      </w:r>
      <w:r>
        <w:rPr>
          <w:rFonts w:cs="Arial"/>
          <w:b w:val="false"/>
          <w:bCs w:val="false"/>
          <w:i w:val="false"/>
          <w:iCs w:val="false"/>
          <w:color w:val="000000"/>
          <w:sz w:val="24"/>
          <w:szCs w:val="24"/>
          <w:u w:val="none"/>
          <w:shd w:fill="FFFFFF" w:val="clear"/>
          <w:lang w:bidi="he-IL" w:val="mn-MN"/>
        </w:rPr>
        <w:t>-</w:t>
      </w:r>
      <w:r>
        <w:rPr>
          <w:rFonts w:cs="Arial"/>
          <w:b w:val="false"/>
          <w:bCs w:val="false"/>
          <w:i w:val="false"/>
          <w:iCs w:val="false"/>
          <w:color w:val="000000"/>
          <w:sz w:val="24"/>
          <w:szCs w:val="24"/>
          <w:u w:val="none"/>
          <w:shd w:fill="FFFFFF" w:val="clear"/>
          <w:lang w:bidi="he-IL" w:val="mn-MN"/>
        </w:rPr>
        <w:t xml:space="preserve"> Сангийн яамны Эдийн засгийн бодлогын газрын мэргэжилтэн, Сүх-Очир</w:t>
      </w:r>
      <w:r>
        <w:rPr>
          <w:rFonts w:cs="Arial"/>
          <w:b w:val="false"/>
          <w:bCs w:val="false"/>
          <w:i w:val="false"/>
          <w:iCs w:val="false"/>
          <w:color w:val="000000"/>
          <w:sz w:val="24"/>
          <w:szCs w:val="24"/>
          <w:u w:val="none"/>
          <w:shd w:fill="FFFFFF" w:val="clear"/>
          <w:lang w:bidi="he-IL" w:val="mn-MN"/>
        </w:rPr>
        <w:t>-</w:t>
      </w:r>
      <w:r>
        <w:rPr>
          <w:rFonts w:cs="Arial"/>
          <w:b w:val="false"/>
          <w:bCs w:val="false"/>
          <w:i w:val="false"/>
          <w:iCs w:val="false"/>
          <w:color w:val="000000"/>
          <w:sz w:val="24"/>
          <w:szCs w:val="24"/>
          <w:u w:val="none"/>
          <w:shd w:fill="FFFFFF" w:val="clear"/>
          <w:lang w:bidi="he-IL" w:val="mn-MN"/>
        </w:rPr>
        <w:t xml:space="preserve"> Сангийн яамны хэлтсийн дарга, Даваацэрэн</w:t>
      </w:r>
      <w:r>
        <w:rPr>
          <w:rFonts w:cs="Arial"/>
          <w:b w:val="false"/>
          <w:bCs w:val="false"/>
          <w:i w:val="false"/>
          <w:iCs w:val="false"/>
          <w:color w:val="000000"/>
          <w:sz w:val="24"/>
          <w:szCs w:val="24"/>
          <w:u w:val="none"/>
          <w:shd w:fill="FFFFFF" w:val="clear"/>
          <w:lang w:bidi="he-IL" w:val="mn-MN"/>
        </w:rPr>
        <w:t>-</w:t>
      </w:r>
      <w:r>
        <w:rPr>
          <w:rFonts w:cs="Arial"/>
          <w:b w:val="false"/>
          <w:bCs w:val="false"/>
          <w:i w:val="false"/>
          <w:iCs w:val="false"/>
          <w:color w:val="000000"/>
          <w:sz w:val="24"/>
          <w:szCs w:val="24"/>
          <w:u w:val="none"/>
          <w:shd w:fill="FFFFFF" w:val="clear"/>
          <w:lang w:bidi="he-IL" w:val="mn-MN"/>
        </w:rPr>
        <w:t xml:space="preserve">Сангийн яамны мэргэжилтэн гэсэн ийм ажлын хэсэг байна. </w:t>
      </w:r>
    </w:p>
    <w:p>
      <w:pPr>
        <w:pStyle w:val="style47"/>
        <w:spacing w:line="100" w:lineRule="atLeast"/>
        <w:ind w:firstLine="720" w:left="0" w:right="0"/>
        <w:jc w:val="both"/>
      </w:pPr>
      <w:r>
        <w:rPr>
          <w:rFonts w:cs="Arial"/>
          <w:b w:val="false"/>
          <w:bCs w:val="false"/>
          <w:i w:val="false"/>
          <w:iCs w:val="false"/>
          <w:color w:val="000000"/>
          <w:sz w:val="24"/>
          <w:szCs w:val="24"/>
          <w:u w:val="none"/>
          <w:shd w:fill="FFFFFF" w:val="clear"/>
          <w:lang w:bidi="he-IL" w:val="mn-MN"/>
        </w:rPr>
        <w:t xml:space="preserve">Монгол Улсын эдийн засаг, нийгмийг 2014 онд хөгжүүлэх үндсэн чиглэлийн хэрэгжилтийн талаар асуулт асуух гишүүд нэрсээ өгнө үү. Дэмбэрэл гишүүнээр тасаллаа. Дэмбэрэл гишүүн. </w:t>
      </w:r>
    </w:p>
    <w:p>
      <w:pPr>
        <w:pStyle w:val="style47"/>
        <w:spacing w:line="100" w:lineRule="atLeast"/>
        <w:ind w:firstLine="720" w:left="0" w:right="0"/>
        <w:jc w:val="both"/>
      </w:pPr>
      <w:r>
        <w:rPr>
          <w:rFonts w:cs="Arial"/>
          <w:b/>
          <w:bCs/>
          <w:i w:val="false"/>
          <w:iCs w:val="false"/>
          <w:color w:val="000000"/>
          <w:sz w:val="24"/>
          <w:szCs w:val="24"/>
          <w:u w:val="none"/>
          <w:shd w:fill="FFFFFF" w:val="clear"/>
          <w:lang w:bidi="he-IL" w:val="mn-MN"/>
        </w:rPr>
        <w:t>Д.Дэмбэрэл:</w:t>
      </w:r>
      <w:r>
        <w:rPr>
          <w:rFonts w:cs="Arial"/>
          <w:b w:val="false"/>
          <w:bCs w:val="false"/>
          <w:i w:val="false"/>
          <w:iCs w:val="false"/>
          <w:color w:val="000000"/>
          <w:sz w:val="24"/>
          <w:szCs w:val="24"/>
          <w:u w:val="none"/>
          <w:shd w:fill="FFFFFF" w:val="clear"/>
          <w:lang w:bidi="he-IL" w:val="mn-MN"/>
        </w:rPr>
        <w:t xml:space="preserve"> -Баярлалаа. Тэгэхээр энэ 2014 оны нийгэм, эдийн засгийн хөгжлийн үндсэн чиглэлийн баримт бичигтэй бид нар танилцлаа л даа. Энэ 2013, 2014 онд Монгол Улсын эдийн засаг хямралтай гэж, эдийн засаг хямрал нүүрлэлээ гэж нэлээд ярьдаг л даа. Засгийн газар энэ эдийн засгийн хямрал гэдгийг 2014 оны үндсэн чиглэлийн биелэлттэй холбогдуулаад юу гэж ойлгож байгаа вэ? Энийг бол эдийн засгийн доройтол гэж үзэж байна уу? эдийн засгийн хямрал гэж үзэж байна уу. Манай макро түвш</w:t>
      </w:r>
      <w:r>
        <w:rPr>
          <w:rFonts w:cs="Arial"/>
          <w:b w:val="false"/>
          <w:bCs w:val="false"/>
          <w:i w:val="false"/>
          <w:iCs w:val="false"/>
          <w:color w:val="000000"/>
          <w:sz w:val="24"/>
          <w:szCs w:val="24"/>
          <w:u w:val="none"/>
          <w:shd w:fill="FFFFFF" w:val="clear"/>
          <w:lang w:bidi="he-IL" w:val="mn-MN"/>
        </w:rPr>
        <w:t>ний</w:t>
      </w:r>
      <w:r>
        <w:rPr>
          <w:rFonts w:cs="Arial"/>
          <w:b w:val="false"/>
          <w:bCs w:val="false"/>
          <w:i w:val="false"/>
          <w:iCs w:val="false"/>
          <w:color w:val="000000"/>
          <w:sz w:val="24"/>
          <w:szCs w:val="24"/>
          <w:u w:val="none"/>
          <w:shd w:fill="FFFFFF" w:val="clear"/>
          <w:lang w:bidi="he-IL" w:val="mn-MN"/>
        </w:rPr>
        <w:t xml:space="preserve"> бодлогын хэрэгжилтийн байдал үндсэн чиглэлийн хэрэгжилттэй холбогдож ямар үр дүн гарсныг хэлж өгөхгүй юу. Энэнээс үндэслээд ер нь ямар дүгнэлт хийж байна вэ?</w:t>
      </w:r>
    </w:p>
    <w:p>
      <w:pPr>
        <w:pStyle w:val="style47"/>
        <w:spacing w:line="100" w:lineRule="atLeast"/>
        <w:ind w:firstLine="720" w:left="0" w:right="0"/>
        <w:jc w:val="both"/>
      </w:pPr>
      <w:r>
        <w:rPr>
          <w:rFonts w:cs="Arial"/>
          <w:b w:val="false"/>
          <w:bCs w:val="false"/>
          <w:i w:val="false"/>
          <w:iCs w:val="false"/>
          <w:color w:val="000000"/>
          <w:sz w:val="24"/>
          <w:szCs w:val="24"/>
          <w:u w:val="none"/>
          <w:shd w:fill="FFFFFF" w:val="clear"/>
          <w:lang w:bidi="he-IL" w:val="mn-MN"/>
        </w:rPr>
        <w:t xml:space="preserve">Хэрвээ эдийн засгийг хямралтай гэж үзэж байгаа бол, аль эсвэл эдийн засаг доройтлоо, уналтын байдалд орлоо гэж үзэж байгаа бол ямар, ямар шалтгаанаас ийм байдалд хүрэв гэдэг асуудлыг тодруулж хэлж өгмөөр байна. Тэрнээс гадна тодорхой ямар дүгнэлтүүдийг хийж байгаа юм бэ? Энэ дүгнэлтээсээ ургуулаад дараа дараагийн жилүүдийн эдийн засаг, нийгмийн байдалтай өөрчлөлт, үр дүн гаргах талаасаа ямар гарцууд байна вэ гэж үзэж байгаа вэ? Ямар байдлаар томьёолж байгаа вэ гэсэн асуудлуудыг тус тус хариулж өгнө үү. </w:t>
      </w:r>
    </w:p>
    <w:p>
      <w:pPr>
        <w:pStyle w:val="style47"/>
        <w:spacing w:line="100" w:lineRule="atLeast"/>
        <w:ind w:firstLine="720" w:left="0" w:right="0"/>
        <w:jc w:val="both"/>
      </w:pPr>
      <w:r>
        <w:rPr>
          <w:rFonts w:cs="Arial"/>
          <w:b/>
          <w:bCs/>
          <w:i w:val="false"/>
          <w:iCs w:val="false"/>
          <w:color w:val="000000"/>
          <w:sz w:val="24"/>
          <w:szCs w:val="24"/>
          <w:u w:val="none"/>
          <w:shd w:fill="FFFFFF" w:val="clear"/>
          <w:lang w:bidi="he-IL" w:val="mn-MN"/>
        </w:rPr>
        <w:t>Б.Болор:</w:t>
      </w:r>
      <w:r>
        <w:rPr>
          <w:rFonts w:cs="Arial"/>
          <w:b w:val="false"/>
          <w:bCs w:val="false"/>
          <w:i w:val="false"/>
          <w:iCs w:val="false"/>
          <w:color w:val="000000"/>
          <w:sz w:val="24"/>
          <w:szCs w:val="24"/>
          <w:u w:val="none"/>
          <w:shd w:fill="FFFFFF" w:val="clear"/>
          <w:lang w:bidi="he-IL" w:val="mn-MN"/>
        </w:rPr>
        <w:t xml:space="preserve"> -Ажлын хэсгээс хэн хариулах вэ? Гуравдугаар микрофоныг нээчих. Сангийн яамны Эдийн засгийн бодлогын газрын дарга Батхүрэл. </w:t>
      </w:r>
    </w:p>
    <w:p>
      <w:pPr>
        <w:pStyle w:val="style47"/>
        <w:spacing w:line="100" w:lineRule="atLeast"/>
        <w:ind w:firstLine="720" w:left="0" w:right="0"/>
        <w:jc w:val="both"/>
      </w:pPr>
      <w:r>
        <w:rPr>
          <w:rFonts w:cs="Arial"/>
          <w:b/>
          <w:bCs/>
          <w:i w:val="false"/>
          <w:iCs w:val="false"/>
          <w:color w:val="000000"/>
          <w:sz w:val="24"/>
          <w:szCs w:val="24"/>
          <w:u w:val="none"/>
          <w:shd w:fill="FFFFFF" w:val="clear"/>
          <w:lang w:bidi="he-IL" w:val="mn-MN"/>
        </w:rPr>
        <w:t>Г.Батхүрэл:</w:t>
      </w:r>
      <w:r>
        <w:rPr>
          <w:rFonts w:cs="Arial"/>
          <w:b w:val="false"/>
          <w:bCs w:val="false"/>
          <w:i w:val="false"/>
          <w:iCs w:val="false"/>
          <w:color w:val="000000"/>
          <w:sz w:val="24"/>
          <w:szCs w:val="24"/>
          <w:u w:val="none"/>
          <w:shd w:fill="FFFFFF" w:val="clear"/>
          <w:lang w:bidi="he-IL" w:val="mn-MN"/>
        </w:rPr>
        <w:t xml:space="preserve"> -Дэмбэрэл гишүүний асуултад хариулъя. Тэгэхээр 2014 оны эдийн засгийн байдал бол ерөнхийдөө төлбөрийн тэнцлийн хүндрэлээс үүдэлтэй ийм хүндрэл байсан. Яах вэ, ер нь эдийн засгийн онолын хувьд бол авч үзэхдээ ДНБ гурван улирал дараалаад хасах гарах юм бол үндсэндээ хямрал боллоо гэж үздэг. Бид нарын хувьд авч үзэхэд 2009 онд бол эдийн засаг, -1.3-аар унаж байсан. 2014 оны Үндэсний статистикийн хорооноос гаргасан мэдээллийг авч үзэх юм бол ДНБ маань 7.8 хувийн өсөлт гарсан. Энэ утгаар нь аваад үзэх юм бол эдийн засагт маань яг одоо хямрал гэж бол хараахан үзэж болохооргүй байна. Гэхдээ эдийн засагт бол хүндрэлийн шинжүүд нэлээд их байна. Ялангуяа ханшийн өсөлт байна. Дээрээс нь төлбөрийн тэнцлийн хүндрэл байна. </w:t>
      </w:r>
    </w:p>
    <w:p>
      <w:pPr>
        <w:pStyle w:val="style47"/>
        <w:spacing w:line="100" w:lineRule="atLeast"/>
        <w:ind w:firstLine="720" w:left="0" w:right="0"/>
        <w:jc w:val="both"/>
      </w:pPr>
      <w:r>
        <w:rPr>
          <w:rFonts w:cs="Arial"/>
          <w:b w:val="false"/>
          <w:bCs w:val="false"/>
          <w:i w:val="false"/>
          <w:iCs w:val="false"/>
          <w:color w:val="000000"/>
          <w:sz w:val="24"/>
          <w:szCs w:val="24"/>
          <w:u w:val="none"/>
          <w:shd w:fill="FFFFFF" w:val="clear"/>
          <w:lang w:bidi="he-IL" w:val="mn-MN"/>
        </w:rPr>
        <w:t xml:space="preserve">Ялангуяа гадаадын шууд хөрөнгө оруулалт буурсантай холбогдуулаад ханшин дээр бол нэлээд их том асуудал байгаа. Ханш маань төгрөгийн ам доллартай харьцах ханш маань бол нэлээд суларсан байгаа. Эдийн засаг нийгмийг хөгжүүлэх 2014 оны үндсэн чиглэлийн хувьд бол нийтдээ 63.7 хувийн биелэлттэй гарсан. Эрдэнэбат сайд сая дэлгэрэнгүй бодлого тус бүрээр нь танилцуулсан байгаа. Хамгийн доогуур гарсан нь бол макро эдийн засгийн бодлого 55 хувийн биелэлттэй гарсан. Үүний гол шалтгаан гэх юм бол ДНБ-ний өсөлт маань өмнө нь бид нар 2014 онд тооцож байхдаа томоохон төсөл хөтөлбөрүүдийг хэрэгжинэ, концессын барилга байгууламжийн ажлууд хийгдэнэ гэдэг төсөөлөл дээр хийгдсэн нэлээд өөдрөг эдийн засгийн төсөөлөл байсан. Энэ хэмжээгээрээ бид нар 14 хувийн өсөлт гарна гэж тооцож байсан. Харамсалтай юм нь 14 онд бол энэ ажлуудаас тодорхой хэмжээнд бүрэн гүйцэд бол хийгдэж чадаагүй. Үүнээс бол эдийн засгийн өсөлт маань удаашраад 7.8 хувьтай бол орсон байгаа. </w:t>
      </w:r>
    </w:p>
    <w:p>
      <w:pPr>
        <w:pStyle w:val="style47"/>
        <w:spacing w:line="100" w:lineRule="atLeast"/>
        <w:ind w:firstLine="720" w:left="0" w:right="0"/>
        <w:jc w:val="both"/>
      </w:pPr>
      <w:r>
        <w:rPr>
          <w:rFonts w:cs="Arial"/>
          <w:b/>
          <w:bCs/>
          <w:i w:val="false"/>
          <w:iCs w:val="false"/>
          <w:color w:val="000000"/>
          <w:sz w:val="24"/>
          <w:szCs w:val="24"/>
          <w:u w:val="none"/>
          <w:shd w:fill="FFFFFF" w:val="clear"/>
          <w:lang w:bidi="he-IL" w:val="mn-MN"/>
        </w:rPr>
        <w:t>Б.Болор:</w:t>
      </w:r>
      <w:r>
        <w:rPr>
          <w:rFonts w:cs="Arial"/>
          <w:b w:val="false"/>
          <w:bCs w:val="false"/>
          <w:i w:val="false"/>
          <w:iCs w:val="false"/>
          <w:color w:val="000000"/>
          <w:sz w:val="24"/>
          <w:szCs w:val="24"/>
          <w:u w:val="none"/>
          <w:shd w:fill="FFFFFF" w:val="clear"/>
          <w:lang w:bidi="he-IL" w:val="mn-MN"/>
        </w:rPr>
        <w:t xml:space="preserve"> -Дэмбэрэл гишүүн тодруулъя. 1 минут.</w:t>
      </w:r>
    </w:p>
    <w:p>
      <w:pPr>
        <w:pStyle w:val="style47"/>
        <w:spacing w:line="100" w:lineRule="atLeast"/>
        <w:ind w:firstLine="720" w:left="0" w:right="0"/>
        <w:jc w:val="both"/>
      </w:pPr>
      <w:r>
        <w:rPr>
          <w:rFonts w:cs="Arial"/>
          <w:b/>
          <w:bCs/>
          <w:i w:val="false"/>
          <w:iCs w:val="false"/>
          <w:color w:val="000000"/>
          <w:sz w:val="24"/>
          <w:szCs w:val="24"/>
          <w:u w:val="none"/>
          <w:shd w:fill="FFFFFF" w:val="clear"/>
          <w:lang w:bidi="he-IL" w:val="mn-MN"/>
        </w:rPr>
        <w:t>Д.Дэмбэрэл:</w:t>
      </w:r>
      <w:r>
        <w:rPr>
          <w:rFonts w:cs="Arial"/>
          <w:b w:val="false"/>
          <w:bCs w:val="false"/>
          <w:i w:val="false"/>
          <w:iCs w:val="false"/>
          <w:color w:val="000000"/>
          <w:sz w:val="24"/>
          <w:szCs w:val="24"/>
          <w:u w:val="none"/>
          <w:shd w:fill="FFFFFF" w:val="clear"/>
          <w:lang w:bidi="he-IL" w:val="mn-MN"/>
        </w:rPr>
        <w:t xml:space="preserve"> -Би бол энэнээс үндэслээд цаашдаа Засгийн газар ямар тодорхой арга хэмжээнүүдийг авах гэж байгаа юм бэ? Хүндрэл байна, төлбөрийн тэнцэл алдагдсан байна гээд, өрийн гээд. Ямар дүгнэлт хийгээд ямар гарц гаргаж ямар арга хэмжээнүүдийг авах гээд байгаа юм бэ. Жишээлэх юм бол одоогийн байдлаар энэ мөнгөний ханш гэнэт их тогтвортой доошоо буураагүй л байж байгаа шүү дээ. Тэгэхээр энэ бол нийгэм, эдийн засгийн үндсэн чиглэлүүдийг хэрэгжүүлэх явцад үгүй бол нэлээд хэмжээний дутагдал гарсан. Ажлын тасалдал, хийдэгдлүүдээс болсон юм уу. Буруу ажиллагаанаас болоод байгаа юм уу. Ямар буруу ажиллагаануудаа засаж ямар, ямар арга хэмжээнүүдийг авч цаашдын дутагдлуудыг засаж ажиллах юм бэ гэдэг тэр гарц.../минут дуусав/.</w:t>
      </w:r>
    </w:p>
    <w:p>
      <w:pPr>
        <w:pStyle w:val="style47"/>
        <w:spacing w:line="100" w:lineRule="atLeast"/>
        <w:ind w:firstLine="720" w:left="0" w:right="0"/>
        <w:jc w:val="both"/>
      </w:pPr>
      <w:r>
        <w:rPr>
          <w:rFonts w:cs="Arial"/>
          <w:b/>
          <w:bCs/>
          <w:i w:val="false"/>
          <w:iCs w:val="false"/>
          <w:color w:val="000000"/>
          <w:sz w:val="24"/>
          <w:szCs w:val="24"/>
          <w:u w:val="none"/>
          <w:shd w:fill="FFFFFF" w:val="clear"/>
          <w:lang w:bidi="he-IL" w:val="mn-MN"/>
        </w:rPr>
        <w:t>Б.Болор:</w:t>
      </w:r>
      <w:r>
        <w:rPr>
          <w:rFonts w:cs="Arial"/>
          <w:b w:val="false"/>
          <w:bCs w:val="false"/>
          <w:i w:val="false"/>
          <w:iCs w:val="false"/>
          <w:color w:val="000000"/>
          <w:sz w:val="24"/>
          <w:szCs w:val="24"/>
          <w:u w:val="none"/>
          <w:shd w:fill="FFFFFF" w:val="clear"/>
          <w:lang w:bidi="he-IL" w:val="mn-MN"/>
        </w:rPr>
        <w:t xml:space="preserve"> -Батхүрэл дарга. </w:t>
      </w:r>
    </w:p>
    <w:p>
      <w:pPr>
        <w:pStyle w:val="style47"/>
        <w:spacing w:line="100" w:lineRule="atLeast"/>
        <w:ind w:firstLine="720" w:left="0" w:right="0"/>
        <w:jc w:val="both"/>
      </w:pPr>
      <w:r>
        <w:rPr>
          <w:rFonts w:cs="Arial"/>
          <w:b/>
          <w:bCs/>
          <w:i w:val="false"/>
          <w:iCs w:val="false"/>
          <w:color w:val="000000"/>
          <w:sz w:val="24"/>
          <w:szCs w:val="24"/>
          <w:u w:val="none"/>
          <w:shd w:fill="FFFFFF" w:val="clear"/>
          <w:lang w:bidi="he-IL" w:val="mn-MN"/>
        </w:rPr>
        <w:t>Г.Батхүрэл:</w:t>
      </w:r>
      <w:r>
        <w:rPr>
          <w:rFonts w:cs="Arial"/>
          <w:b w:val="false"/>
          <w:bCs w:val="false"/>
          <w:i w:val="false"/>
          <w:iCs w:val="false"/>
          <w:color w:val="000000"/>
          <w:sz w:val="24"/>
          <w:szCs w:val="24"/>
          <w:u w:val="none"/>
          <w:shd w:fill="FFFFFF" w:val="clear"/>
          <w:lang w:bidi="he-IL" w:val="mn-MN"/>
        </w:rPr>
        <w:t xml:space="preserve"> -За, Дэмбэрэл гишүүний асуултад хариулъя. Саяхан намрын чуулганаар эдийн засгийн хүндрэлээс гарах хөтөлбөрийг бол Улсын Их Хурлаас баталсан байгаа. Энэ хүрээнд бол Засгийн газраас тогтоолоор үүрэг өгсөн байсан. Энэний дагуу бол Засгийн газраас эдийн засгийн хүндрэлээс гарах арга хэмжээний нарийвчилсан төлөвлөгөөг бол баталсан. Энэ хүрээндээ одоогийн байгаа эдийн засгийн нөхцөл байдалд үүсээд байгаа хүндрэлийг арилгах чиглэлээр нэлээд хэдэн арга хэмжээнүүд бодлогын цогц арга хэмжээнүүд тусгагдсан. Тухайлбал, төлбөрийн тэнцэл дээр үүдэлтэй байгаа хүндрэлийг арилгахад гадаадын шууд хөрөнгө оруулалтыг нэмэгдүүлье. Концессын төсөл арга хэмжээнүүдээ бас цаг алдалгүй хөдөлгөе. Зогсонги байдалд ороод байгаа томоохон төсөл хөтөлбөрүүдийнхээ хэрэгжилтийг эрчимжүүлье гэсэн арга хэмжээний зүйлүүд орсон байгаа. Мөн Засгийн газрын саяхны хуралдаанаар бол 41 дүгээр тогтоолын хэрэгжилтийн талаарх биелэлтийг гаргасан байгаа. Мөн одоо нарийвчилсан …/минут дуусав/.</w:t>
      </w:r>
    </w:p>
    <w:p>
      <w:pPr>
        <w:pStyle w:val="style47"/>
        <w:spacing w:line="100" w:lineRule="atLeast"/>
        <w:ind w:firstLine="720" w:left="0" w:right="0"/>
        <w:jc w:val="both"/>
      </w:pPr>
      <w:r>
        <w:rPr>
          <w:rFonts w:cs="Arial"/>
          <w:b/>
          <w:bCs/>
          <w:i w:val="false"/>
          <w:iCs w:val="false"/>
          <w:color w:val="000000"/>
          <w:sz w:val="24"/>
          <w:szCs w:val="24"/>
          <w:u w:val="none"/>
          <w:shd w:fill="FFFFFF" w:val="clear"/>
          <w:lang w:bidi="he-IL" w:val="mn-MN"/>
        </w:rPr>
        <w:t>Б.Болор:</w:t>
      </w:r>
      <w:r>
        <w:rPr>
          <w:rFonts w:cs="Arial"/>
          <w:b w:val="false"/>
          <w:bCs w:val="false"/>
          <w:i w:val="false"/>
          <w:iCs w:val="false"/>
          <w:color w:val="000000"/>
          <w:sz w:val="24"/>
          <w:szCs w:val="24"/>
          <w:u w:val="none"/>
          <w:shd w:fill="FFFFFF" w:val="clear"/>
          <w:lang w:bidi="he-IL" w:val="mn-MN"/>
        </w:rPr>
        <w:t xml:space="preserve"> -Төсөлтэй холбогдуулан асуулт асууж дууслаа. Төсөлтэй холбогдуулан үг хэлэх гишүүн байна уу? Оюунхорол гишүүнээр тасаллаа. Даваасүрэн гишүүн. </w:t>
      </w:r>
    </w:p>
    <w:p>
      <w:pPr>
        <w:pStyle w:val="style47"/>
        <w:spacing w:line="100" w:lineRule="atLeast"/>
        <w:ind w:firstLine="720" w:left="0" w:right="0"/>
        <w:jc w:val="both"/>
      </w:pPr>
      <w:r>
        <w:rPr>
          <w:rFonts w:cs="Arial"/>
          <w:b/>
          <w:bCs/>
          <w:i w:val="false"/>
          <w:iCs w:val="false"/>
          <w:color w:val="000000"/>
          <w:sz w:val="24"/>
          <w:szCs w:val="24"/>
          <w:u w:val="none"/>
          <w:shd w:fill="FFFFFF" w:val="clear"/>
          <w:lang w:bidi="he-IL" w:val="mn-MN"/>
        </w:rPr>
        <w:t>Ц.Даваасүрэн:</w:t>
      </w:r>
      <w:r>
        <w:rPr>
          <w:rFonts w:cs="Arial"/>
          <w:b w:val="false"/>
          <w:bCs w:val="false"/>
          <w:i w:val="false"/>
          <w:iCs w:val="false"/>
          <w:color w:val="000000"/>
          <w:sz w:val="24"/>
          <w:szCs w:val="24"/>
          <w:u w:val="none"/>
          <w:shd w:fill="FFFFFF" w:val="clear"/>
          <w:lang w:bidi="he-IL" w:val="mn-MN"/>
        </w:rPr>
        <w:t xml:space="preserve"> -Тэгэхээр энэ үндсэн чиглэлийг хэлэлцэхэд бид нар зарим нэг зүйлийг тодруулж хэлэлцүүлгийн явцад дүгнэлт хийх ёстой гэсэн Дэмбэрэл даргын саналтай санал нэг байгаа юм. Жишээлбэл, одоо ингээд хямралын талаар яриад байгаа юм л даа. Гэтэл Хятадын эдийн засаг 2014 оны гүйцэтгэлээрээ 7.3 хувийн өсөлттэй. Монголын эдийн засаг 7.8 хувийн өсөлттэй. Хятадаасаа хурдан хөгжилтэй. Тэгээд яагаад хямраад байгаа юм бэ? Энэнд бид нар хариулт өгөх ёстой шүү дээ. 1 бол эдийн засгийнхаа аргачлалаа буруу тооцож байна. Тийм л өсөлт гарсан байна лээ шүү дээ. Тэгэхээр энэ тэрийгээ бид нар нэг яриад нэг хэсэг нь болохоор үхлээ хямарлаа гээд яриад байгаа юм. Тэгэхээр энэ Хятадаасаа хурдан эдийн засагтай байгаагаа нэг бодит үнэлэлт дүгнэлтийг нь өгөх ёстой гэж би бодож байна. </w:t>
      </w:r>
    </w:p>
    <w:p>
      <w:pPr>
        <w:pStyle w:val="style47"/>
        <w:spacing w:line="100" w:lineRule="atLeast"/>
        <w:ind w:firstLine="720" w:left="0" w:right="0"/>
        <w:jc w:val="both"/>
      </w:pPr>
      <w:r>
        <w:rPr>
          <w:rFonts w:cs="Arial"/>
          <w:b w:val="false"/>
          <w:bCs w:val="false"/>
          <w:i w:val="false"/>
          <w:iCs w:val="false"/>
          <w:color w:val="000000"/>
          <w:sz w:val="24"/>
          <w:szCs w:val="24"/>
          <w:u w:val="none"/>
          <w:shd w:fill="FFFFFF" w:val="clear"/>
          <w:lang w:bidi="he-IL" w:val="mn-MN"/>
        </w:rPr>
        <w:t xml:space="preserve">Нөгөө талаар сая ингээд Үндэсний аудитын газрын хийсэн дүгнэлт дээрээс ингээд харж байхад бол Засгийн газрын үйл ажиллагааны хөтөлбөрөөс </w:t>
      </w:r>
      <w:r>
        <w:rPr>
          <w:rFonts w:cs="Arial"/>
          <w:b w:val="false"/>
          <w:bCs w:val="false"/>
          <w:i w:val="false"/>
          <w:iCs w:val="false"/>
          <w:color w:val="000000"/>
          <w:sz w:val="24"/>
          <w:szCs w:val="24"/>
          <w:u w:val="none"/>
          <w:shd w:fill="FFFFFF" w:val="clear"/>
          <w:lang w:bidi="he-IL" w:val="mn-MN"/>
        </w:rPr>
        <w:t>наяад</w:t>
      </w:r>
      <w:r>
        <w:rPr>
          <w:rFonts w:cs="Arial"/>
          <w:b w:val="false"/>
          <w:bCs w:val="false"/>
          <w:i w:val="false"/>
          <w:iCs w:val="false"/>
          <w:color w:val="000000"/>
          <w:sz w:val="24"/>
          <w:szCs w:val="24"/>
          <w:u w:val="none"/>
          <w:shd w:fill="FFFFFF" w:val="clear"/>
          <w:lang w:bidi="he-IL" w:val="mn-MN"/>
        </w:rPr>
        <w:t xml:space="preserve"> арга хэмжээг хамруулж гээд 80 хувь нь бол байгаа юм шиг байгаа юм. Тэгээд 15 нь бол нөгөө урт хугацааны </w:t>
      </w:r>
      <w:r>
        <w:rPr>
          <w:rFonts w:cs="Arial"/>
          <w:b w:val="false"/>
          <w:bCs w:val="false"/>
          <w:i w:val="false"/>
          <w:iCs w:val="false"/>
          <w:color w:val="000000"/>
          <w:sz w:val="24"/>
          <w:szCs w:val="24"/>
          <w:u w:val="none"/>
          <w:shd w:fill="FFFFFF" w:val="clear"/>
          <w:lang w:bidi="he-IL" w:val="mn-MN"/>
        </w:rPr>
        <w:t>М</w:t>
      </w:r>
      <w:r>
        <w:rPr>
          <w:rFonts w:cs="Arial"/>
          <w:b w:val="false"/>
          <w:bCs w:val="false"/>
          <w:i w:val="false"/>
          <w:iCs w:val="false"/>
          <w:color w:val="000000"/>
          <w:sz w:val="24"/>
          <w:szCs w:val="24"/>
          <w:u w:val="none"/>
          <w:shd w:fill="FFFFFF" w:val="clear"/>
          <w:lang w:bidi="he-IL" w:val="mn-MN"/>
        </w:rPr>
        <w:t xml:space="preserve">янганы хөгжлийн бодлогоос авсан. Тэгээд би ингээд харахаар за яах вэ? Засгийн газрын үйл ажиллагааны хөтөлбөрөөс ингээд авсан юм байж. 2014 оны хувьд бол болох байх. Цаашдаа 15 онд ер нь тэгээд энэ хөтөлбөрөө үргэлжлүүлэх юм уу, </w:t>
      </w:r>
      <w:r>
        <w:rPr>
          <w:rFonts w:cs="Arial"/>
          <w:b w:val="false"/>
          <w:bCs w:val="false"/>
          <w:i w:val="false"/>
          <w:iCs w:val="false"/>
          <w:color w:val="000000"/>
          <w:sz w:val="24"/>
          <w:szCs w:val="24"/>
          <w:u w:val="none"/>
          <w:shd w:fill="FFFFFF" w:val="clear"/>
          <w:lang w:bidi="he-IL" w:val="mn-MN"/>
        </w:rPr>
        <w:t>а</w:t>
      </w:r>
      <w:r>
        <w:rPr>
          <w:rFonts w:cs="Arial"/>
          <w:b w:val="false"/>
          <w:bCs w:val="false"/>
          <w:i w:val="false"/>
          <w:iCs w:val="false"/>
          <w:color w:val="000000"/>
          <w:sz w:val="24"/>
          <w:szCs w:val="24"/>
          <w:u w:val="none"/>
          <w:shd w:fill="FFFFFF" w:val="clear"/>
          <w:lang w:bidi="he-IL" w:val="mn-MN"/>
        </w:rPr>
        <w:t xml:space="preserve">ль эсвэл хамтарсан гээд өөр хөтөлбөртэй байх юм уу? Ардчилсан намын  сонгуульд олон суудал авсан гээд байгаа хөтөлбөрийг хэрэгжүүлэх юм уу? Энийг бас бид нар нэг чиглэлтэй болгох ёстой. Ардын нам одоо Ардчилсан намын хөтөлбөрийг биелүүлэхэд тусалж байгаа юм уу. Цаашдаа үндсэн чиглэлээ яаж явах ёстой юм бэ гэдгээ бид нар ярих ёстой байхгүй юу. Ямар хөтөлбөр дээр суурилах юм бэ гэдэг асуудал байгаа юм. </w:t>
      </w:r>
    </w:p>
    <w:p>
      <w:pPr>
        <w:pStyle w:val="style47"/>
        <w:spacing w:line="100" w:lineRule="atLeast"/>
        <w:ind w:firstLine="720" w:left="0" w:right="0"/>
        <w:jc w:val="both"/>
      </w:pPr>
      <w:r>
        <w:rPr>
          <w:rFonts w:cs="Arial"/>
          <w:b w:val="false"/>
          <w:bCs w:val="false"/>
          <w:i w:val="false"/>
          <w:iCs w:val="false"/>
          <w:color w:val="000000"/>
          <w:sz w:val="24"/>
          <w:szCs w:val="24"/>
          <w:u w:val="none"/>
          <w:shd w:fill="FFFFFF" w:val="clear"/>
          <w:lang w:bidi="he-IL" w:val="mn-MN"/>
        </w:rPr>
        <w:t xml:space="preserve">Жишээлбэл, энэ хоёр намын, ялангуяа Ардчилсан намын </w:t>
      </w:r>
      <w:r>
        <w:rPr>
          <w:rFonts w:cs="Arial"/>
          <w:b w:val="false"/>
          <w:bCs w:val="false"/>
          <w:i w:val="false"/>
          <w:iCs w:val="false"/>
          <w:color w:val="000000"/>
          <w:sz w:val="24"/>
          <w:szCs w:val="24"/>
          <w:u w:val="none"/>
          <w:shd w:fill="FFFFFF" w:val="clear"/>
          <w:lang w:bidi="he-IL" w:val="mn-MN"/>
        </w:rPr>
        <w:t>я</w:t>
      </w:r>
      <w:r>
        <w:rPr>
          <w:rFonts w:cs="Arial"/>
          <w:b w:val="false"/>
          <w:bCs/>
          <w:i w:val="false"/>
          <w:iCs w:val="false"/>
          <w:color w:val="000000"/>
          <w:sz w:val="24"/>
          <w:szCs w:val="24"/>
          <w:u w:val="none"/>
          <w:shd w:fill="FFFFFF" w:val="clear"/>
          <w:lang w:bidi="he-IL" w:val="mn-MN"/>
        </w:rPr>
        <w:t xml:space="preserve">мар хөтөлбөрт суурилах юм бэ гэсэн асуудлууд байгаа. Ардчилсан намын Засгийн газрын үйл ажиллагааны хөтөлбөр, сонгуульд дэвшүүлсэн хөтөлбөрүүдийг харахад мундаг мундаг заалтууд их бий. Уул уурхайн салбарын шинэ ордууд дээр үйлдвэр байгуулахад 51 хувиас дээш байлгана гэсэн амлалт байгаа. Энэ </w:t>
      </w:r>
      <w:r>
        <w:rPr>
          <w:rFonts w:cs="Arial"/>
          <w:b w:val="false"/>
          <w:bCs/>
          <w:i w:val="false"/>
          <w:iCs w:val="false"/>
          <w:color w:val="000000"/>
          <w:sz w:val="24"/>
          <w:szCs w:val="24"/>
          <w:u w:val="none"/>
          <w:shd w:fill="FFFFFF" w:val="clear"/>
          <w:lang w:bidi="he-IL" w:val="mn-MN"/>
        </w:rPr>
        <w:t>ш</w:t>
      </w:r>
      <w:r>
        <w:rPr>
          <w:rFonts w:cs="Arial"/>
          <w:b w:val="false"/>
          <w:bCs/>
          <w:i w:val="false"/>
          <w:iCs w:val="false"/>
          <w:color w:val="000000"/>
          <w:sz w:val="24"/>
          <w:szCs w:val="24"/>
          <w:u w:val="none"/>
          <w:shd w:fill="FFFFFF" w:val="clear"/>
          <w:lang w:bidi="he-IL" w:val="mn-MN"/>
        </w:rPr>
        <w:t xml:space="preserve">ндсэн чиглэлд стратегийн ордод хамруулах хүрээг зарим ордуудын хувьд хэрэгжүүлнэ гэсэн байгаа юм. Гэтэл өнгөрсөн жил Цагаансуваргыг хасчихсан. Гачууртыг нэмсэн гэх юм уу, ингээд яг арга хэмжээ бүрээр хэр хэрэгжиж байгаа юм бэ гэдгийг ярих ёстой юм. </w:t>
      </w:r>
      <w:r>
        <w:rPr>
          <w:rFonts w:cs="Arial"/>
          <w:b w:val="false"/>
          <w:bCs/>
          <w:i w:val="false"/>
          <w:iCs w:val="false"/>
          <w:color w:val="000000"/>
          <w:sz w:val="24"/>
          <w:szCs w:val="24"/>
          <w:u w:val="none"/>
          <w:shd w:fill="FFFFFF" w:val="clear"/>
          <w:lang w:bidi="he-IL" w:val="mn-MN"/>
        </w:rPr>
        <w:t>Э</w:t>
      </w:r>
      <w:r>
        <w:rPr>
          <w:rFonts w:cs="Arial"/>
          <w:b w:val="false"/>
          <w:bCs/>
          <w:i w:val="false"/>
          <w:iCs w:val="false"/>
          <w:color w:val="000000"/>
          <w:sz w:val="24"/>
          <w:szCs w:val="24"/>
          <w:u w:val="none"/>
          <w:shd w:fill="FFFFFF" w:val="clear"/>
          <w:lang w:bidi="he-IL" w:val="mn-MN"/>
        </w:rPr>
        <w:t xml:space="preserve">нэ нөхдийн яриад байдаг гоё гоё амлалтууд ямар байна вэ гэдгийг сонгуулиар ярьж байсан зүйлийг сануулах ёстой. Тэр ярьсан зүйлүүд нь ямар байгаа юм. </w:t>
      </w:r>
    </w:p>
    <w:p>
      <w:pPr>
        <w:pStyle w:val="style47"/>
        <w:spacing w:line="100" w:lineRule="atLeast"/>
        <w:ind w:firstLine="720" w:left="0" w:right="0"/>
        <w:jc w:val="both"/>
      </w:pPr>
      <w:r>
        <w:rPr>
          <w:rFonts w:cs="Arial"/>
          <w:b w:val="false"/>
          <w:bCs/>
          <w:i w:val="false"/>
          <w:iCs w:val="false"/>
          <w:color w:val="000000"/>
          <w:sz w:val="24"/>
          <w:szCs w:val="24"/>
          <w:u w:val="none"/>
          <w:shd w:fill="FFFFFF" w:val="clear"/>
          <w:lang w:bidi="he-IL" w:val="mn-MN"/>
        </w:rPr>
        <w:t xml:space="preserve">Ингэж явахгүй бол болохгүй нь. </w:t>
      </w:r>
      <w:r>
        <w:rPr>
          <w:rFonts w:cs="Arial"/>
          <w:b w:val="false"/>
          <w:bCs/>
          <w:i w:val="false"/>
          <w:iCs w:val="false"/>
          <w:color w:val="000000"/>
          <w:sz w:val="24"/>
          <w:szCs w:val="24"/>
          <w:u w:val="none"/>
          <w:shd w:fill="FFFFFF" w:val="clear"/>
          <w:lang w:bidi="he-IL" w:val="mn-MN"/>
        </w:rPr>
        <w:t>Х</w:t>
      </w:r>
      <w:r>
        <w:rPr>
          <w:rFonts w:cs="Arial"/>
          <w:b w:val="false"/>
          <w:bCs/>
          <w:i w:val="false"/>
          <w:iCs w:val="false"/>
          <w:color w:val="000000"/>
          <w:sz w:val="24"/>
          <w:szCs w:val="24"/>
          <w:u w:val="none"/>
          <w:shd w:fill="FFFFFF" w:val="clear"/>
          <w:lang w:bidi="he-IL" w:val="mn-MN"/>
        </w:rPr>
        <w:t xml:space="preserve">ариуцлагагүй, дандаа иргэдийнхээ сонирхож байгаа зүйл дээр улс төр хийдэг, гоё гоё амлалтууд хэлдэг. Үндсэн чиглэлийг ярихад тийм юмнуудыг ярих ёстой. </w:t>
      </w:r>
      <w:r>
        <w:rPr>
          <w:rFonts w:cs="Arial"/>
          <w:b w:val="false"/>
          <w:bCs/>
          <w:i w:val="false"/>
          <w:iCs w:val="false"/>
          <w:color w:val="000000"/>
          <w:sz w:val="24"/>
          <w:szCs w:val="24"/>
          <w:u w:val="none"/>
          <w:shd w:fill="FFFFFF" w:val="clear"/>
          <w:lang w:bidi="he-IL" w:val="mn-MN"/>
        </w:rPr>
        <w:t>Г</w:t>
      </w:r>
      <w:r>
        <w:rPr>
          <w:rFonts w:cs="Arial"/>
          <w:b w:val="false"/>
          <w:bCs/>
          <w:i w:val="false"/>
          <w:iCs w:val="false"/>
          <w:color w:val="000000"/>
          <w:sz w:val="24"/>
          <w:szCs w:val="24"/>
          <w:u w:val="none"/>
          <w:shd w:fill="FFFFFF" w:val="clear"/>
          <w:lang w:bidi="he-IL" w:val="mn-MN"/>
        </w:rPr>
        <w:t xml:space="preserve">оё амлалтууд хаана байна вэ? Үндсэн чиглэл дээрээ Засгийн газрын үйл ажиллагааны хөтөлбөр, намуудын сонгуульд оролцсон хөтөлбөрийг гаргаж ирж байж харьцуулаад ярих хэрэгтэй. </w:t>
      </w:r>
      <w:r>
        <w:rPr>
          <w:rFonts w:cs="Arial"/>
          <w:b w:val="false"/>
          <w:bCs/>
          <w:i w:val="false"/>
          <w:iCs w:val="false"/>
          <w:color w:val="000000"/>
          <w:sz w:val="24"/>
          <w:szCs w:val="24"/>
          <w:u w:val="none"/>
          <w:shd w:fill="FFFFFF" w:val="clear"/>
          <w:lang w:bidi="he-IL" w:val="mn-MN"/>
        </w:rPr>
        <w:t>И</w:t>
      </w:r>
      <w:r>
        <w:rPr>
          <w:rFonts w:cs="Arial"/>
          <w:b w:val="false"/>
          <w:bCs/>
          <w:i w:val="false"/>
          <w:iCs w:val="false"/>
          <w:color w:val="000000"/>
          <w:sz w:val="24"/>
          <w:szCs w:val="24"/>
          <w:u w:val="none"/>
          <w:shd w:fill="FFFFFF" w:val="clear"/>
          <w:lang w:bidi="he-IL" w:val="mn-MN"/>
        </w:rPr>
        <w:t xml:space="preserve">йм юм амлаж байсан юм байна, ингэж яваа юм байна, ийм амласан нь ингэж байгаа юм байна гэж. </w:t>
      </w:r>
      <w:r>
        <w:rPr>
          <w:rFonts w:cs="Arial"/>
          <w:b w:val="false"/>
          <w:bCs/>
          <w:i w:val="false"/>
          <w:iCs w:val="false"/>
          <w:color w:val="000000"/>
          <w:sz w:val="24"/>
          <w:szCs w:val="24"/>
          <w:u w:val="none"/>
          <w:shd w:fill="FFFFFF" w:val="clear"/>
          <w:lang w:bidi="he-IL" w:val="mn-MN"/>
        </w:rPr>
        <w:t>И</w:t>
      </w:r>
      <w:r>
        <w:rPr>
          <w:rFonts w:cs="Arial"/>
          <w:b w:val="false"/>
          <w:bCs/>
          <w:i w:val="false"/>
          <w:iCs w:val="false"/>
          <w:color w:val="000000"/>
          <w:sz w:val="24"/>
          <w:szCs w:val="24"/>
          <w:u w:val="none"/>
          <w:shd w:fill="FFFFFF" w:val="clear"/>
          <w:lang w:bidi="he-IL" w:val="mn-MN"/>
        </w:rPr>
        <w:t>нгэж хариуцлагатай бид нар ярьж байж иргэд хариуцлагатай болно</w:t>
      </w:r>
      <w:r>
        <w:rPr>
          <w:rFonts w:cs="Arial"/>
          <w:b w:val="false"/>
          <w:bCs/>
          <w:i w:val="false"/>
          <w:iCs w:val="false"/>
          <w:color w:val="000000"/>
          <w:sz w:val="24"/>
          <w:szCs w:val="24"/>
          <w:u w:val="none"/>
          <w:shd w:fill="FFFFFF" w:val="clear"/>
          <w:lang w:bidi="he-IL" w:val="mn-MN"/>
        </w:rPr>
        <w:t>.</w:t>
      </w:r>
      <w:r>
        <w:rPr>
          <w:rFonts w:cs="Arial"/>
          <w:b w:val="false"/>
          <w:bCs/>
          <w:i w:val="false"/>
          <w:iCs w:val="false"/>
          <w:color w:val="000000"/>
          <w:sz w:val="24"/>
          <w:szCs w:val="24"/>
          <w:u w:val="none"/>
          <w:shd w:fill="FFFFFF" w:val="clear"/>
          <w:lang w:bidi="he-IL" w:val="mn-MN"/>
        </w:rPr>
        <w:t xml:space="preserve"> </w:t>
      </w:r>
      <w:r>
        <w:rPr>
          <w:rFonts w:cs="Arial"/>
          <w:b w:val="false"/>
          <w:bCs/>
          <w:i w:val="false"/>
          <w:iCs w:val="false"/>
          <w:color w:val="000000"/>
          <w:sz w:val="24"/>
          <w:szCs w:val="24"/>
          <w:u w:val="none"/>
          <w:shd w:fill="FFFFFF" w:val="clear"/>
          <w:lang w:bidi="he-IL" w:val="mn-MN"/>
        </w:rPr>
        <w:t>И</w:t>
      </w:r>
      <w:r>
        <w:rPr>
          <w:rFonts w:cs="Arial"/>
          <w:b w:val="false"/>
          <w:bCs/>
          <w:i w:val="false"/>
          <w:iCs w:val="false"/>
          <w:color w:val="000000"/>
          <w:sz w:val="24"/>
          <w:szCs w:val="24"/>
          <w:u w:val="none"/>
          <w:shd w:fill="FFFFFF" w:val="clear"/>
          <w:lang w:bidi="he-IL" w:val="mn-MN"/>
        </w:rPr>
        <w:t xml:space="preserve">ргэд хариуцлагатай сонголт хийдэг болно. </w:t>
      </w:r>
      <w:r>
        <w:rPr>
          <w:rFonts w:cs="Arial"/>
          <w:b w:val="false"/>
          <w:bCs/>
          <w:i w:val="false"/>
          <w:iCs w:val="false"/>
          <w:color w:val="000000"/>
          <w:sz w:val="24"/>
          <w:szCs w:val="24"/>
          <w:u w:val="none"/>
          <w:shd w:fill="FFFFFF" w:val="clear"/>
          <w:lang w:bidi="he-IL" w:val="mn-MN"/>
        </w:rPr>
        <w:t>Т</w:t>
      </w:r>
      <w:r>
        <w:rPr>
          <w:rFonts w:cs="Arial"/>
          <w:b w:val="false"/>
          <w:bCs/>
          <w:i w:val="false"/>
          <w:iCs w:val="false"/>
          <w:color w:val="000000"/>
          <w:sz w:val="24"/>
          <w:szCs w:val="24"/>
          <w:u w:val="none"/>
          <w:shd w:fill="FFFFFF" w:val="clear"/>
          <w:lang w:bidi="he-IL" w:val="mn-MN"/>
        </w:rPr>
        <w:t xml:space="preserve">эгж байж хариуцлагатай төр бүрдэнэ. Тэгэхгүй ингээд </w:t>
      </w:r>
      <w:r>
        <w:rPr>
          <w:rFonts w:cs="Arial"/>
          <w:b w:val="false"/>
          <w:bCs/>
          <w:i w:val="false"/>
          <w:iCs w:val="false"/>
          <w:color w:val="000000"/>
          <w:sz w:val="24"/>
          <w:szCs w:val="24"/>
          <w:u w:val="none"/>
          <w:shd w:fill="FFFFFF" w:val="clear"/>
          <w:lang w:bidi="he-IL" w:val="mn-MN"/>
        </w:rPr>
        <w:t>ү</w:t>
      </w:r>
      <w:r>
        <w:rPr>
          <w:rFonts w:cs="Arial"/>
          <w:b w:val="false"/>
          <w:bCs/>
          <w:i w:val="false"/>
          <w:iCs w:val="false"/>
          <w:color w:val="000000"/>
          <w:sz w:val="24"/>
          <w:szCs w:val="24"/>
          <w:u w:val="none"/>
          <w:shd w:fill="FFFFFF" w:val="clear"/>
          <w:lang w:bidi="he-IL" w:val="mn-MN"/>
        </w:rPr>
        <w:t>ндсэн чиглэл хэлэлцсэн болоод, хэлэлцээгүй ч болоод ихэнх улс төрчид эн</w:t>
      </w:r>
      <w:r>
        <w:rPr>
          <w:rFonts w:cs="Arial"/>
          <w:b w:val="false"/>
          <w:bCs/>
          <w:i w:val="false"/>
          <w:iCs w:val="false"/>
          <w:color w:val="000000"/>
          <w:sz w:val="24"/>
          <w:szCs w:val="24"/>
          <w:u w:val="none"/>
          <w:shd w:fill="FFFFFF" w:val="clear"/>
          <w:lang w:bidi="he-IL" w:val="mn-MN"/>
        </w:rPr>
        <w:t>э</w:t>
      </w:r>
      <w:r>
        <w:rPr>
          <w:rFonts w:cs="Arial"/>
          <w:b w:val="false"/>
          <w:bCs/>
          <w:i w:val="false"/>
          <w:iCs w:val="false"/>
          <w:color w:val="000000"/>
          <w:sz w:val="24"/>
          <w:szCs w:val="24"/>
          <w:u w:val="none"/>
          <w:shd w:fill="FFFFFF" w:val="clear"/>
          <w:lang w:bidi="he-IL" w:val="mn-MN"/>
        </w:rPr>
        <w:t xml:space="preserve">дээ дасчихсан, энэнээс өөр байдалтай байна гэвэл уурлаад, залхаад, ядаргаатаад байна гэж хардаг болсон. </w:t>
      </w:r>
    </w:p>
    <w:p>
      <w:pPr>
        <w:pStyle w:val="style47"/>
        <w:spacing w:line="100" w:lineRule="atLeast"/>
        <w:ind w:firstLine="720" w:left="0" w:right="0"/>
        <w:jc w:val="both"/>
      </w:pPr>
      <w:r>
        <w:rPr>
          <w:rFonts w:cs="Arial"/>
          <w:b w:val="false"/>
          <w:bCs/>
          <w:i w:val="false"/>
          <w:iCs w:val="false"/>
          <w:color w:val="000000"/>
          <w:sz w:val="24"/>
          <w:szCs w:val="24"/>
          <w:u w:val="none"/>
          <w:shd w:fill="FFFFFF" w:val="clear"/>
          <w:lang w:bidi="he-IL" w:val="mn-MN"/>
        </w:rPr>
        <w:t xml:space="preserve">1990-ээд оноос өмнө тийм байгаагүй. </w:t>
      </w:r>
      <w:r>
        <w:rPr>
          <w:rFonts w:cs="Arial"/>
          <w:b w:val="false"/>
          <w:bCs/>
          <w:i w:val="false"/>
          <w:iCs w:val="false"/>
          <w:color w:val="000000"/>
          <w:sz w:val="24"/>
          <w:szCs w:val="24"/>
          <w:u w:val="none"/>
          <w:shd w:fill="FFFFFF" w:val="clear"/>
          <w:lang w:bidi="he-IL" w:val="mn-MN"/>
        </w:rPr>
        <w:t>Х</w:t>
      </w:r>
      <w:r>
        <w:rPr>
          <w:rFonts w:cs="Arial"/>
          <w:b w:val="false"/>
          <w:bCs/>
          <w:i w:val="false"/>
          <w:iCs w:val="false"/>
          <w:color w:val="000000"/>
          <w:sz w:val="24"/>
          <w:szCs w:val="24"/>
          <w:u w:val="none"/>
          <w:shd w:fill="FFFFFF" w:val="clear"/>
          <w:lang w:bidi="he-IL" w:val="mn-MN"/>
        </w:rPr>
        <w:t>ариуцлагатай төр байсан. Хариуцлагагүйгээсээ болж ийм байдалд ороод байна. Үндсэн чиглэлийг хэлэлцэх энэ асуудал дээр амлалтуудынхаа тухай иргэддээ амласан зүйлүүдээ яаж байна вэ гэдгээ эргэж харж, ганц, хоёрхон хүн асууж лавлаад байх биш, бүгдээрээ энэ дээрээ хариуцлагатай хандаж ингэж Үндсэн чиглэлийн асуудлыг дараагийн хэлэлцүүлэгт ярих ёстой гэж бодож байна.</w:t>
      </w:r>
    </w:p>
    <w:p>
      <w:pPr>
        <w:pStyle w:val="style47"/>
        <w:spacing w:line="100" w:lineRule="atLeast"/>
        <w:ind w:firstLine="720" w:left="0" w:right="0"/>
        <w:jc w:val="both"/>
      </w:pPr>
      <w:r>
        <w:rPr>
          <w:rFonts w:cs="Arial"/>
          <w:b/>
          <w:bCs/>
          <w:i w:val="false"/>
          <w:iCs w:val="false"/>
          <w:color w:val="000000"/>
          <w:sz w:val="24"/>
          <w:szCs w:val="24"/>
          <w:u w:val="none"/>
          <w:shd w:fill="FFFFFF" w:val="clear"/>
          <w:lang w:bidi="he-IL" w:val="mn-MN"/>
        </w:rPr>
        <w:t>Б. Болор:</w:t>
      </w:r>
      <w:r>
        <w:rPr>
          <w:rFonts w:cs="Arial"/>
          <w:b w:val="false"/>
          <w:bCs w:val="false"/>
          <w:i w:val="false"/>
          <w:iCs w:val="false"/>
          <w:color w:val="000000"/>
          <w:sz w:val="24"/>
          <w:szCs w:val="24"/>
          <w:u w:val="none"/>
          <w:shd w:fill="FFFFFF" w:val="clear"/>
          <w:lang w:bidi="he-IL" w:val="mn-MN"/>
        </w:rPr>
        <w:t xml:space="preserve"> -Оюунхорол гишүүн.</w:t>
      </w:r>
    </w:p>
    <w:p>
      <w:pPr>
        <w:pStyle w:val="style0"/>
        <w:jc w:val="both"/>
      </w:pPr>
      <w:r>
        <w:rPr>
          <w:rFonts w:ascii="Arial" w:cs="Arial" w:hAnsi="Arial"/>
          <w:bCs/>
          <w:color w:val="000000"/>
          <w:lang w:val="mn-MN"/>
        </w:rPr>
        <w:tab/>
      </w:r>
      <w:r>
        <w:rPr>
          <w:rFonts w:ascii="Arial" w:cs="Arial" w:hAnsi="Arial"/>
          <w:b/>
          <w:bCs/>
          <w:color w:val="000000"/>
          <w:lang w:val="mn-MN"/>
        </w:rPr>
        <w:t>Д.Оюунхорол:</w:t>
      </w:r>
      <w:r>
        <w:rPr>
          <w:rFonts w:ascii="Arial" w:cs="Arial" w:hAnsi="Arial"/>
          <w:bCs/>
          <w:color w:val="000000"/>
          <w:lang w:val="mn-MN"/>
        </w:rPr>
        <w:t xml:space="preserve"> -Үндсэн чиглэл хэлэлцэж байгаатай холбоотойгоор хоёр, гурван зүйлийг дараагийн Үндсэн чиглэлийг, арга хэмжээг хэлэлцэх үед харгалзан үзээсэй гэж бодож хоёр, гурван санал хэлье.</w:t>
      </w:r>
    </w:p>
    <w:p>
      <w:pPr>
        <w:pStyle w:val="style0"/>
        <w:jc w:val="both"/>
      </w:pPr>
      <w:r>
        <w:rPr/>
      </w:r>
    </w:p>
    <w:p>
      <w:pPr>
        <w:pStyle w:val="style0"/>
        <w:jc w:val="both"/>
      </w:pPr>
      <w:r>
        <w:rPr>
          <w:rFonts w:ascii="Arial" w:cs="Arial" w:hAnsi="Arial"/>
          <w:bCs/>
          <w:color w:val="000000"/>
          <w:lang w:val="mn-MN"/>
        </w:rPr>
        <w:tab/>
        <w:t xml:space="preserve">Нэгдүгээрт, эдийн засаг хямарсан гээд хөрөнгө оруулалт тавигдсан олон ажлууд хийгдээгүй, төлөвлөгөө тасарсан. </w:t>
      </w:r>
      <w:r>
        <w:rPr>
          <w:rFonts w:ascii="Arial" w:cs="Arial" w:hAnsi="Arial"/>
          <w:bCs/>
          <w:color w:val="000000"/>
          <w:lang w:val="mn-MN"/>
        </w:rPr>
        <w:t>Э</w:t>
      </w:r>
      <w:r>
        <w:rPr>
          <w:rFonts w:ascii="Arial" w:cs="Arial" w:hAnsi="Arial"/>
          <w:bCs/>
          <w:color w:val="000000"/>
          <w:lang w:val="mn-MN"/>
        </w:rPr>
        <w:t xml:space="preserve">нийг бүгдээрээ мэдэж байгаа. </w:t>
      </w:r>
      <w:r>
        <w:rPr>
          <w:rFonts w:ascii="Arial" w:cs="Arial" w:hAnsi="Arial"/>
          <w:bCs/>
          <w:color w:val="000000"/>
          <w:lang w:val="mn-MN"/>
        </w:rPr>
        <w:t>Х</w:t>
      </w:r>
      <w:r>
        <w:rPr>
          <w:rFonts w:ascii="Arial" w:cs="Arial" w:hAnsi="Arial"/>
          <w:bCs/>
          <w:color w:val="000000"/>
          <w:lang w:val="mn-MN"/>
        </w:rPr>
        <w:t xml:space="preserve">эмнэх гэсэн горимд бид ажлаа явуулж байгаа. Дараа нь 2012-2016 оны Засгийн газрын мөрийн хөтөлбөр, Үндсэн чиглэлд өөрчлөлт орохгүй юм шиг байгаа юм одоогийн ойлгож байгаагаар. Тийм учраас 1.6 жилд хийх ажлынхаа төлөвлөгөөг бид нар гаргасан. Энэ бол үндсэндээ энэ Засгийн газрын хийх ажлын жагсаалт гарсан гэж ойлгож байгаа. Тийм учраас энэтэйгээ уялдуулаад Үндсэн чиглэл болон Засгийн газрын мөрийн хөтөлбөрт өөрчлөлтүүдийг холбогдох яамд, Аудитын газартай яриад хийчихмээр юм шиг байгаа юм. Энэ нь 1.6 жилийн хэмнэлтийн горимд шилжиж хийх ажлынхаа төлөвлөгөөтэй уялдуулаад явчихаар болох юм байна гэж ойлгож байгаа. Яагаад гэвэл Даваасүрэн гишүүний хэлдэг шиг олон гоё том амлалт, мөрөөдлийн жагсаалтууд бүгдээрээ биелэхгүй. </w:t>
      </w:r>
    </w:p>
    <w:p>
      <w:pPr>
        <w:pStyle w:val="style0"/>
        <w:jc w:val="both"/>
      </w:pPr>
      <w:r>
        <w:rPr/>
      </w:r>
    </w:p>
    <w:p>
      <w:pPr>
        <w:pStyle w:val="style0"/>
        <w:jc w:val="both"/>
      </w:pPr>
      <w:r>
        <w:rPr>
          <w:rFonts w:ascii="Arial" w:cs="Arial" w:hAnsi="Arial"/>
          <w:bCs/>
          <w:color w:val="000000"/>
          <w:lang w:val="mn-MN"/>
        </w:rPr>
        <w:tab/>
        <w:t>Жишээлбэл, Алунг</w:t>
      </w:r>
      <w:r>
        <w:rPr>
          <w:rFonts w:ascii="Arial" w:cs="Arial" w:hAnsi="Arial"/>
          <w:bCs/>
          <w:color w:val="000000"/>
          <w:lang w:val="mn-MN"/>
        </w:rPr>
        <w:t>уа</w:t>
      </w:r>
      <w:r>
        <w:rPr>
          <w:rFonts w:ascii="Arial" w:cs="Arial" w:hAnsi="Arial"/>
          <w:bCs/>
          <w:color w:val="000000"/>
          <w:lang w:val="mn-MN"/>
        </w:rPr>
        <w:t xml:space="preserve"> эхийн цогцолборыг барих тухай асуудал. </w:t>
      </w:r>
      <w:r>
        <w:rPr>
          <w:rFonts w:ascii="Arial" w:cs="Arial" w:hAnsi="Arial"/>
          <w:bCs/>
          <w:color w:val="000000"/>
          <w:lang w:val="mn-MN"/>
        </w:rPr>
        <w:t>Т</w:t>
      </w:r>
      <w:r>
        <w:rPr>
          <w:rFonts w:ascii="Arial" w:cs="Arial" w:hAnsi="Arial"/>
          <w:bCs/>
          <w:color w:val="000000"/>
          <w:lang w:val="mn-MN"/>
        </w:rPr>
        <w:t>ийм хөрөнгө оруулалт олдохгүй нь үнэн учраас бодит байдал, хөрсөн дээрээ буугаад асуудлаа зөв томьёолоод явах нь зөв байх гэж бодож байна. Бид нар хэн хэнийгээ, эсвэл хийсэн хийгээгүй гэж ямар нэг асуудлыг ярихаасаа түрүүлээд, өнөөдөр улс орны эдийн засагт үүссэн байгаа нөхцөл байдал дээрээ хөрсөн дээрээ буух хэрэгтэй байна.</w:t>
      </w:r>
    </w:p>
    <w:p>
      <w:pPr>
        <w:pStyle w:val="style0"/>
        <w:jc w:val="both"/>
      </w:pPr>
      <w:r>
        <w:rPr/>
      </w:r>
    </w:p>
    <w:p>
      <w:pPr>
        <w:pStyle w:val="style0"/>
        <w:jc w:val="both"/>
      </w:pPr>
      <w:r>
        <w:rPr>
          <w:rFonts w:ascii="Arial" w:cs="Arial" w:hAnsi="Arial"/>
          <w:bCs/>
          <w:color w:val="000000"/>
          <w:lang w:val="mn-MN"/>
        </w:rPr>
        <w:tab/>
        <w:t xml:space="preserve">Тийм учраас энэ ажил хэрэгжсэн юм байна, хэрэгжээгүй юм байна гээд хэн нэгэн яамыг, эсвэл нэг нэгэн газар, хэлтэстэй асуудлыг ярих биш угаасаа ерөөсөө Засгийн газрын мөрийн хөтөлбөрийн энэ заалтууд нь санхүү, хөрөнгө оруулалт байхгүйгээсээ болоод хэрэгжих боломжгүй гэж байгаа жагсаалтаа түүгээд хасаад явчих нь илүү зөв. </w:t>
      </w:r>
      <w:r>
        <w:rPr>
          <w:rFonts w:ascii="Arial" w:cs="Arial" w:hAnsi="Arial"/>
          <w:bCs/>
          <w:color w:val="000000"/>
          <w:lang w:val="mn-MN"/>
        </w:rPr>
        <w:t>М</w:t>
      </w:r>
      <w:r>
        <w:rPr>
          <w:rFonts w:ascii="Arial" w:cs="Arial" w:hAnsi="Arial"/>
          <w:bCs/>
          <w:color w:val="000000"/>
          <w:lang w:val="mn-MN"/>
        </w:rPr>
        <w:t>агадгүй Засгийн газрын хуралдаанаар тэр жагсаалтуудыг гаргаж оруулж ирээд тогтоолд өөрчлөлт оруулаад явсан ч болох юм уу даа гэсэн ийм саналтай байна.</w:t>
      </w:r>
    </w:p>
    <w:p>
      <w:pPr>
        <w:pStyle w:val="style0"/>
        <w:jc w:val="both"/>
      </w:pPr>
      <w:r>
        <w:rPr/>
      </w:r>
    </w:p>
    <w:p>
      <w:pPr>
        <w:pStyle w:val="style0"/>
        <w:jc w:val="both"/>
      </w:pPr>
      <w:r>
        <w:rPr>
          <w:rFonts w:ascii="Arial" w:cs="Arial" w:hAnsi="Arial"/>
          <w:bCs/>
          <w:color w:val="000000"/>
          <w:lang w:val="mn-MN"/>
        </w:rPr>
        <w:tab/>
        <w:t xml:space="preserve">Тийм учраас энэ асуудлыг Төсвийн байнгын хороо анхааралдаа авч, дараа  жилийн Үндсэн чиглэл, арга хэмжээ, Засгийн газрын мөрийн хөтөлбөрийг хэлэлцэхэд ийм юм яригдаж магадгүй учраас урьдчилаад эдийн засгийн хямралын 1.6 жилд бид ийм зүйл хийнэ гэж төлөвлөсөн энэ ажилтайгаа л уялдуулж асуудлаа авч үзэх хэрэгтэй байна гэсэн саналыг хэлэх гэсэн юм. Баярлалаа. </w:t>
      </w:r>
    </w:p>
    <w:p>
      <w:pPr>
        <w:pStyle w:val="style0"/>
        <w:jc w:val="both"/>
      </w:pPr>
      <w:r>
        <w:rPr/>
      </w:r>
    </w:p>
    <w:p>
      <w:pPr>
        <w:pStyle w:val="style0"/>
        <w:jc w:val="both"/>
      </w:pPr>
      <w:r>
        <w:rPr>
          <w:rFonts w:ascii="Arial" w:cs="Arial" w:hAnsi="Arial"/>
          <w:bCs/>
          <w:color w:val="000000"/>
          <w:lang w:val="mn-MN"/>
        </w:rPr>
        <w:tab/>
      </w:r>
      <w:r>
        <w:rPr>
          <w:rFonts w:ascii="Arial" w:cs="Arial" w:hAnsi="Arial"/>
          <w:b/>
          <w:bCs/>
          <w:color w:val="000000"/>
          <w:lang w:val="mn-MN"/>
        </w:rPr>
        <w:t>Б.Болор:</w:t>
      </w:r>
      <w:r>
        <w:rPr>
          <w:rFonts w:ascii="Arial" w:cs="Arial" w:hAnsi="Arial"/>
          <w:b w:val="false"/>
          <w:bCs w:val="false"/>
          <w:color w:val="000000"/>
          <w:lang w:val="mn-MN"/>
        </w:rPr>
        <w:t xml:space="preserve"> -Баярлалаа. Гишүүд үг хэлж дууслаа. Тэгэхээр үндсэн чиглэлийн хэрэгжилтийг бэлдсэн талаарх Байнгын хорооны санал, дүгнэлт гарна. Энэ дээр бол сая</w:t>
      </w:r>
      <w:r>
        <w:rPr>
          <w:rFonts w:ascii="Arial" w:cs="Arial" w:hAnsi="Arial"/>
          <w:b w:val="false"/>
          <w:bCs w:val="false"/>
          <w:color w:val="000000"/>
          <w:lang w:val="mn-MN"/>
        </w:rPr>
        <w:t>ын</w:t>
      </w:r>
      <w:r>
        <w:rPr>
          <w:rFonts w:ascii="Arial" w:cs="Arial" w:hAnsi="Arial"/>
          <w:b w:val="false"/>
          <w:bCs w:val="false"/>
          <w:color w:val="000000"/>
          <w:lang w:val="mn-MN"/>
        </w:rPr>
        <w:t xml:space="preserve"> гишүүдийн хэлснийг тусгаад санал, дүгнэлтийг Эдийн засгийн байнгын хороонд хүргүүлнэ. Даваасүрэн гишүүн Эдийн засгийн байнгын хороонд байдаг тийм үү? Тэгвэл Эдийн засгийн байнгын хороонд Даваасүрэн гишүүн танилцуулъя. Монгол Улсын Эдийн засаг, нийгмийг 2014 онд хөгжүүлэх үндсэн чиглэлийн хэрэгжилтийг хэлэлцэж дууслаа. </w:t>
      </w:r>
    </w:p>
    <w:p>
      <w:pPr>
        <w:pStyle w:val="style0"/>
        <w:jc w:val="both"/>
      </w:pPr>
      <w:r>
        <w:rPr/>
      </w:r>
    </w:p>
    <w:p>
      <w:pPr>
        <w:pStyle w:val="style0"/>
        <w:jc w:val="both"/>
      </w:pPr>
      <w:r>
        <w:rPr>
          <w:rFonts w:ascii="Arial" w:cs="Arial" w:hAnsi="Arial"/>
          <w:b w:val="false"/>
          <w:bCs w:val="false"/>
          <w:color w:val="000000"/>
          <w:lang w:val="mn-MN"/>
        </w:rPr>
        <w:tab/>
      </w:r>
      <w:r>
        <w:rPr>
          <w:rFonts w:ascii="Arial" w:cs="Arial" w:hAnsi="Arial"/>
          <w:b/>
          <w:bCs/>
          <w:color w:val="000000"/>
          <w:lang w:val="mn-MN"/>
        </w:rPr>
        <w:t>Дараагийн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Эрчим хүчний салбарын төрийн өмчит аж ахуйн нэгж, байгууллагын үйл ажиллагааны хэрэгжилт, үр дүнд хийсэн Үндэсний аудитын газрын тайланг сонсох.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Тайлангийн талаарх танилцуулгыг Монгол Улсын Ерөнхий аудитор Зангад танилцуулна. Зангад дарга байна уу?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А.Зангад:</w:t>
      </w:r>
      <w:r>
        <w:rPr>
          <w:rFonts w:ascii="Arial" w:cs="Arial" w:hAnsi="Arial"/>
          <w:b w:val="false"/>
          <w:bCs w:val="false"/>
          <w:i w:val="false"/>
          <w:iCs w:val="false"/>
          <w:color w:val="000000"/>
          <w:sz w:val="24"/>
          <w:szCs w:val="24"/>
          <w:u w:val="none"/>
          <w:shd w:fill="FFFFFF" w:val="clear"/>
          <w:lang w:bidi="he-IL" w:val="mn-MN"/>
        </w:rPr>
        <w:t xml:space="preserve"> -Төсвийн байнгын хорооны эрхэм гишүүдийн өдрийн амгаланг айлтгая. Манай аудитын ажлын хэсэг одоо энэ хажуу талд байж байгаад ороод ирэхээр би материалаа аваад танилцуулгаа хийх гэсэн юм. Тэгээд сонсгол хэлэлцэж байгаа учраас энэ тайлан бол Төсвийн байнгын хорооны тогтоолоор баталсан сэдвээр хийсэн.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Төсвийн байнгын хорооны гуравдугаар тогтоол. Сэдэв нь батлагдаад тэр сэдэв дотроо бол хугацааг нь он дамжиж хийхээр төлөвлөсөн байсан. Ингээд эрчим хүчний салбарын төрийн өмчийн аж ахуйн нэгжүүдийн үйл ажиллагаанд нэлээд өргөн хүрээтэй аудит хийгдсэн байгаа. Аудитын дүнг бол 25 төрийн өмчийн харилцааны нэгж эрчим хүчний системүүд бүгдээрээ хамрагдсан. Аудитын сэдвийн хүрээнд төлөвлөсөн зорилт нь бол төрийн өмчийн байгууллагуудын үйл ажиллагааны үр ашиг, үр дүнтэй байдал, эрчим хүчний салбарын бодлогын хэрэгжилт гэх мэт хэдэн том асуудлыг хамааруулж авч үзсэн байгаа. Ингээд Улсын Их Хурлын төсвүүдэд тайлан тараагдсан тэгээд шинээр одоо шинэ хуулийн дагуу тогтоосон зарчмаар Байнгын хороон дээр сонсдог энэ зарчим нь хүлээгдээд явж байна гэж. Ингээд эрчим хүчний салбарын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Б.Болор:</w:t>
      </w:r>
      <w:r>
        <w:rPr>
          <w:rFonts w:ascii="Arial" w:cs="Arial" w:hAnsi="Arial"/>
          <w:b w:val="false"/>
          <w:bCs w:val="false"/>
          <w:i w:val="false"/>
          <w:iCs w:val="false"/>
          <w:color w:val="000000"/>
          <w:sz w:val="24"/>
          <w:szCs w:val="24"/>
          <w:u w:val="none"/>
          <w:shd w:fill="FFFFFF" w:val="clear"/>
          <w:lang w:bidi="he-IL" w:val="mn-MN"/>
        </w:rPr>
        <w:t xml:space="preserve"> -3 номерын микрофоныг яагаад хаачхав. Нээгээрэй.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А.Зангад:</w:t>
      </w:r>
      <w:r>
        <w:rPr>
          <w:rFonts w:ascii="Arial" w:cs="Arial" w:hAnsi="Arial"/>
          <w:b w:val="false"/>
          <w:bCs w:val="false"/>
          <w:i w:val="false"/>
          <w:iCs w:val="false"/>
          <w:color w:val="000000"/>
          <w:sz w:val="24"/>
          <w:szCs w:val="24"/>
          <w:u w:val="none"/>
          <w:shd w:fill="FFFFFF" w:val="clear"/>
          <w:lang w:bidi="he-IL" w:val="mn-MN"/>
        </w:rPr>
        <w:t xml:space="preserve"> -Ингээд Монгол Улсын </w:t>
      </w:r>
      <w:r>
        <w:rPr>
          <w:rFonts w:ascii="Arial" w:cs="Arial" w:hAnsi="Arial"/>
          <w:b w:val="false"/>
          <w:bCs w:val="false"/>
          <w:i w:val="false"/>
          <w:iCs w:val="false"/>
          <w:color w:val="000000"/>
          <w:sz w:val="24"/>
          <w:szCs w:val="24"/>
          <w:u w:val="none"/>
          <w:shd w:fill="FFFFFF" w:val="clear"/>
          <w:lang w:bidi="he-IL" w:val="mn-MN"/>
        </w:rPr>
        <w:t>М</w:t>
      </w:r>
      <w:r>
        <w:rPr>
          <w:rFonts w:ascii="Arial" w:cs="Arial" w:hAnsi="Arial"/>
          <w:b w:val="false"/>
          <w:bCs w:val="false"/>
          <w:i w:val="false"/>
          <w:iCs w:val="false"/>
          <w:color w:val="000000"/>
          <w:sz w:val="24"/>
          <w:szCs w:val="24"/>
          <w:u w:val="none"/>
          <w:shd w:fill="FFFFFF" w:val="clear"/>
          <w:lang w:bidi="he-IL" w:val="mn-MN"/>
        </w:rPr>
        <w:t>янганы хөгжлийн зорилтод суурилсан үндэсний хөгжлийн цогц бодлогын баримт бичигт 2007-</w:t>
      </w:r>
      <w:r>
        <w:rPr>
          <w:rFonts w:ascii="Arial" w:cs="Arial" w:hAnsi="Arial"/>
          <w:b w:val="false"/>
          <w:bCs w:val="false"/>
          <w:i w:val="false"/>
          <w:iCs w:val="false"/>
          <w:color w:val="000000"/>
          <w:sz w:val="24"/>
          <w:szCs w:val="24"/>
          <w:u w:val="none"/>
          <w:shd w:fill="FFFFFF" w:val="clear"/>
          <w:lang w:bidi="he-IL" w:val="mn-MN"/>
        </w:rPr>
        <w:t>г</w:t>
      </w:r>
      <w:r>
        <w:rPr>
          <w:rFonts w:ascii="Arial" w:cs="Arial" w:hAnsi="Arial"/>
          <w:b w:val="false"/>
          <w:bCs w:val="false"/>
          <w:i w:val="false"/>
          <w:iCs w:val="false"/>
          <w:color w:val="000000"/>
          <w:sz w:val="24"/>
          <w:szCs w:val="24"/>
          <w:u w:val="none"/>
          <w:shd w:fill="FFFFFF" w:val="clear"/>
          <w:lang w:bidi="he-IL" w:val="mn-MN"/>
        </w:rPr>
        <w:t xml:space="preserve">оос 2015 онд эрчим хүчний нэгдсэн системийг байгуулж эрчим хүчний салбарын ашигт ажиллагааны түвшинг дээшлүүлэн хөгжлийн нэн таатай орчинг бий болгох эрчим хүчийг экспортолдог чадамжтай болгох зорилтыг хэрэгжүүлэхээр заасан байгаа. Эрчим хүчний тухай хууль Улсын Их Хурлын 2007 оны 10, 2010 оны 36, 72, 2011 оны 11 дүгээр тогтоолуудын дагуу эрчим хүчний салбарын компаниудыг 2014 оноос зах зээлийн зарчимд шилжүүлэн ажиллуулах шинэ эх үүсвэрийг 2014 онд барьж дуусгах, дотоодын эрчим хүчний хэрэгцээнд бүрэн хангаж эрчим хүч экспортлох улс болох зэрэг эрчим хүчний салбарыг хөгжүүлэх зорилт, авч хэрэгжүүлэх арга хэмжээнүүдийг хамааруулж үзсэн. Тэгээд эдгээр арга хэмжээнүүд бол бас аудитын явцад ингээд бүрэн хэрэгжээгүй зорилтуудад тооцогдож байна гэсэн ийм дүн гарч байсныг одоо бас танилцуулъя.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Эрчим хүчний салбарын төрийн өмчит аж ахуйн нэгжүүдийн үйл ажиллагааны талаар бол эрчим хүчний салбарын аудитад хамрагдсан 25 аж ахуйн нэгж байгууллагаас эрчим хүч үйлдвэрлэгч 18 алдагдалтай байсан. Яг үйлдвэрлэлээ эрхэлдэг цахилгаан станцууд гэсэн үг. Тусгай зөвшөөрөл олгодог зохицуулах үйлчилгээ хийдэг, зураг төсөл боловсруулдаг, хяналт тавьдаг байгууллага бол энэ байгууллагуудаасаа үйлчилгээний хөлс авч санхүүждэг байгууллагууд нь харин ашигтай ажилласан ийм дүр зураг аудитын явцад тогтоогдсон. Эрчим хүчний салбарт удирдах, зохицуулах судалгаа, шинжилгээ хяналт шалгалт хийх зөвшөөрөл олгох үйл ажиллагаа Эрчим хүчний яам, </w:t>
      </w:r>
      <w:r>
        <w:rPr>
          <w:rFonts w:ascii="Arial" w:cs="Arial" w:hAnsi="Arial"/>
          <w:b w:val="false"/>
          <w:bCs w:val="false"/>
          <w:i w:val="false"/>
          <w:iCs w:val="false"/>
          <w:color w:val="000000"/>
          <w:sz w:val="24"/>
          <w:szCs w:val="24"/>
          <w:u w:val="none"/>
          <w:shd w:fill="FFFFFF" w:val="clear"/>
          <w:lang w:bidi="he-IL" w:val="mn-MN"/>
        </w:rPr>
        <w:t>Э</w:t>
      </w:r>
      <w:r>
        <w:rPr>
          <w:rFonts w:ascii="Arial" w:cs="Arial" w:hAnsi="Arial"/>
          <w:b w:val="false"/>
          <w:bCs w:val="false"/>
          <w:i w:val="false"/>
          <w:iCs w:val="false"/>
          <w:color w:val="000000"/>
          <w:sz w:val="24"/>
          <w:szCs w:val="24"/>
          <w:u w:val="none"/>
          <w:shd w:fill="FFFFFF" w:val="clear"/>
          <w:lang w:bidi="he-IL" w:val="mn-MN"/>
        </w:rPr>
        <w:t xml:space="preserve">рчим хүчний зохицуулах хороо </w:t>
      </w:r>
      <w:r>
        <w:rPr>
          <w:rFonts w:ascii="Arial" w:cs="Arial" w:hAnsi="Arial"/>
          <w:b w:val="false"/>
          <w:bCs w:val="false"/>
          <w:i w:val="false"/>
          <w:iCs w:val="false"/>
          <w:color w:val="000000"/>
          <w:sz w:val="24"/>
          <w:szCs w:val="24"/>
          <w:u w:val="none"/>
          <w:shd w:fill="FFFFFF" w:val="clear"/>
          <w:lang w:bidi="he-IL" w:val="mn-MN"/>
        </w:rPr>
        <w:t>Э</w:t>
      </w:r>
      <w:r>
        <w:rPr>
          <w:rFonts w:ascii="Arial" w:cs="Arial" w:hAnsi="Arial"/>
          <w:b w:val="false"/>
          <w:bCs w:val="false"/>
          <w:i w:val="false"/>
          <w:iCs w:val="false"/>
          <w:color w:val="000000"/>
          <w:sz w:val="24"/>
          <w:szCs w:val="24"/>
          <w:u w:val="none"/>
          <w:shd w:fill="FFFFFF" w:val="clear"/>
          <w:lang w:bidi="he-IL" w:val="mn-MN"/>
        </w:rPr>
        <w:t xml:space="preserve">рчим хүчний хөгжлийн төв, Деспетчерийн үндэсний төв зэрэг хэдэн байгууллагууд хамаад хийдэг. </w:t>
      </w:r>
      <w:r>
        <w:rPr>
          <w:rFonts w:ascii="Arial" w:cs="Arial" w:hAnsi="Arial"/>
          <w:b w:val="false"/>
          <w:bCs w:val="false"/>
          <w:i w:val="false"/>
          <w:iCs w:val="false"/>
          <w:color w:val="000000"/>
          <w:sz w:val="24"/>
          <w:szCs w:val="24"/>
          <w:u w:val="none"/>
          <w:shd w:fill="FFFFFF" w:val="clear"/>
          <w:lang w:bidi="he-IL" w:val="mn-MN"/>
        </w:rPr>
        <w:t>Э</w:t>
      </w:r>
      <w:r>
        <w:rPr>
          <w:rFonts w:ascii="Arial" w:cs="Arial" w:hAnsi="Arial"/>
          <w:b w:val="false"/>
          <w:bCs w:val="false"/>
          <w:i w:val="false"/>
          <w:iCs w:val="false"/>
          <w:color w:val="000000"/>
          <w:sz w:val="24"/>
          <w:szCs w:val="24"/>
          <w:u w:val="none"/>
          <w:shd w:fill="FFFFFF" w:val="clear"/>
          <w:lang w:bidi="he-IL" w:val="mn-MN"/>
        </w:rPr>
        <w:t xml:space="preserve">нэ дээр нь бол чиг үүргийн болон орон тооны давхардлууд гарсан байсныг одоо тайланд тусгаж хийсэн.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Нэг худалдан авагч болон үнэ тарифын талаар аудитад хамаарсан зүйл тайлангийн талаар товч дурдвал, төвийн бүсийн цахилгаан үйлдвэрлэх дамжуулах, түгээх, хангах хүрээнд мөрдөх төвийн бүсийн нэгдсэн сүлжээний нэг худалдан авагчтай загвар, түүний мөнгөний урсгалыг зохицуулах загварын системд төвийн бүсийн таван дулааны цахилгааны станц нэг цахилгаан станц </w:t>
      </w:r>
      <w:r>
        <w:rPr>
          <w:rFonts w:ascii="Arial" w:cs="Arial" w:hAnsi="Arial"/>
          <w:b w:val="false"/>
          <w:bCs w:val="false"/>
          <w:i w:val="false"/>
          <w:iCs w:val="false"/>
          <w:color w:val="000000"/>
          <w:sz w:val="24"/>
          <w:szCs w:val="24"/>
          <w:u w:val="none"/>
          <w:shd w:fill="FFFFFF" w:val="clear"/>
          <w:lang w:bidi="he-IL" w:val="mn-MN"/>
        </w:rPr>
        <w:t>У</w:t>
      </w:r>
      <w:r>
        <w:rPr>
          <w:rFonts w:ascii="Arial" w:cs="Arial" w:hAnsi="Arial"/>
          <w:b w:val="false"/>
          <w:bCs w:val="false"/>
          <w:i w:val="false"/>
          <w:iCs w:val="false"/>
          <w:color w:val="000000"/>
          <w:sz w:val="24"/>
          <w:szCs w:val="24"/>
          <w:u w:val="none"/>
          <w:shd w:fill="FFFFFF" w:val="clear"/>
          <w:lang w:bidi="he-IL" w:val="mn-MN"/>
        </w:rPr>
        <w:t xml:space="preserve">хаа худгийн дулааны цахилгаан станцаас болон импортоос ОХУ-аас цахилгаан эрчим хүч худалдан авах 13 цахилгаан түгээх сүлжээ компанид борлуулж нэг худалдан авагчийн үүргийг </w:t>
      </w:r>
      <w:r>
        <w:rPr>
          <w:rFonts w:ascii="Arial" w:cs="Arial" w:hAnsi="Arial"/>
          <w:b w:val="false"/>
          <w:bCs w:val="false"/>
          <w:i w:val="false"/>
          <w:iCs w:val="false"/>
          <w:color w:val="000000"/>
          <w:sz w:val="24"/>
          <w:szCs w:val="24"/>
          <w:u w:val="none"/>
          <w:shd w:fill="FFFFFF" w:val="clear"/>
          <w:lang w:bidi="he-IL" w:val="mn-MN"/>
        </w:rPr>
        <w:t>Ц</w:t>
      </w:r>
      <w:r>
        <w:rPr>
          <w:rFonts w:ascii="Arial" w:cs="Arial" w:hAnsi="Arial"/>
          <w:b w:val="false"/>
          <w:bCs w:val="false"/>
          <w:i w:val="false"/>
          <w:iCs w:val="false"/>
          <w:color w:val="000000"/>
          <w:sz w:val="24"/>
          <w:szCs w:val="24"/>
          <w:u w:val="none"/>
          <w:shd w:fill="FFFFFF" w:val="clear"/>
          <w:lang w:bidi="he-IL" w:val="mn-MN"/>
        </w:rPr>
        <w:t xml:space="preserve">ахилгаан дамжуулах үндэсний сүлжээ гэдэг төрийн өмчит хувийн компани гүйцэтгэж байгаа ийм бүтэц </w:t>
      </w:r>
      <w:r>
        <w:rPr>
          <w:rFonts w:ascii="Arial" w:cs="Arial" w:hAnsi="Arial"/>
          <w:b w:val="false"/>
          <w:bCs w:val="false"/>
          <w:i w:val="false"/>
          <w:iCs w:val="false"/>
          <w:color w:val="000000"/>
          <w:sz w:val="24"/>
          <w:szCs w:val="24"/>
          <w:u w:val="none"/>
          <w:shd w:fill="FFFFFF" w:val="clear"/>
          <w:lang w:bidi="he-IL" w:val="mn-MN"/>
        </w:rPr>
        <w:t>Э</w:t>
      </w:r>
      <w:r>
        <w:rPr>
          <w:rFonts w:ascii="Arial" w:cs="Arial" w:hAnsi="Arial"/>
          <w:b w:val="false"/>
          <w:bCs w:val="false"/>
          <w:i w:val="false"/>
          <w:iCs w:val="false"/>
          <w:color w:val="000000"/>
          <w:sz w:val="24"/>
          <w:szCs w:val="24"/>
          <w:u w:val="none"/>
          <w:shd w:fill="FFFFFF" w:val="clear"/>
          <w:lang w:bidi="he-IL" w:val="mn-MN"/>
        </w:rPr>
        <w:t xml:space="preserve">рчим хүчний хуулийн дагуу үйлчилж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Төвийн бүсийн нэг худалдан авагч нь 2010 онд  2 тэрбум 823.4 сая, 2011 онд 259.4 сая төгрөгийн ашигтай ажилласан бол 2012 онд 1 тэрбум 680.8 сая, 13 онд 5 тэрбум 264.2 сая, 14 оны 9 сарын байдлаар 19 тэрбум төгрөгийн алдагдалтай ажиллаж байгаа ийм дүр зураг аудит хийх хугацаанд ингээд тогтоогдсон байна. ОХУ-аас нийлүүлсэн импортын болон </w:t>
      </w:r>
      <w:r>
        <w:rPr>
          <w:rFonts w:ascii="Arial" w:cs="Arial" w:hAnsi="Arial"/>
          <w:b w:val="false"/>
          <w:bCs w:val="false"/>
          <w:i w:val="false"/>
          <w:iCs w:val="false"/>
          <w:color w:val="000000"/>
          <w:sz w:val="24"/>
          <w:szCs w:val="24"/>
          <w:u w:val="none"/>
          <w:shd w:fill="FFFFFF" w:val="clear"/>
          <w:lang w:bidi="he-IL" w:val="mn-MN"/>
        </w:rPr>
        <w:t>С</w:t>
      </w:r>
      <w:r>
        <w:rPr>
          <w:rFonts w:ascii="Arial" w:cs="Arial" w:hAnsi="Arial"/>
          <w:b w:val="false"/>
          <w:bCs w:val="false"/>
          <w:i w:val="false"/>
          <w:iCs w:val="false"/>
          <w:color w:val="000000"/>
          <w:sz w:val="24"/>
          <w:szCs w:val="24"/>
          <w:u w:val="none"/>
          <w:shd w:fill="FFFFFF" w:val="clear"/>
          <w:lang w:bidi="he-IL" w:val="mn-MN"/>
        </w:rPr>
        <w:t xml:space="preserve">алхитын салхин цахилгаан станцын төлбөрөөс хамааран тусгай зөвшөөрөл эзэмшигчийн хооронд 2014 оны эхний 9 сарын байдлаар эх үүсвэргүй 28.7 тэрбум төгрөгийн өр төлбөр үүсээд явж байгаа. Ерөнхийдөө бол эрчим хүчний салбарын санхүүгийн байдал ингээд нэлээд хүндэрсэн ийм дүр зурагтайгаар аудитын хүрээнд хамрагдсан.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Эрчим хүчний зохицуулах хорооноос эрчим хүчний үнэ тарифыг 2014 онд гурван удаа өөрчилж тогтоосон. 2011 оны 5 дугаар </w:t>
      </w:r>
      <w:r>
        <w:rPr>
          <w:rFonts w:ascii="Arial" w:cs="Arial" w:hAnsi="Arial"/>
          <w:b w:val="false"/>
          <w:bCs w:val="false"/>
          <w:i w:val="false"/>
          <w:iCs w:val="false"/>
          <w:color w:val="000000"/>
          <w:sz w:val="24"/>
          <w:szCs w:val="24"/>
          <w:u w:val="none"/>
          <w:shd w:fill="FFFFFF" w:val="clear"/>
          <w:lang w:bidi="he-IL" w:val="mn-MN"/>
        </w:rPr>
        <w:t>0</w:t>
      </w:r>
      <w:r>
        <w:rPr>
          <w:rFonts w:ascii="Arial" w:cs="Arial" w:hAnsi="Arial"/>
          <w:b w:val="false"/>
          <w:bCs w:val="false"/>
          <w:i w:val="false"/>
          <w:iCs w:val="false"/>
          <w:color w:val="000000"/>
          <w:sz w:val="24"/>
          <w:szCs w:val="24"/>
          <w:u w:val="none"/>
          <w:shd w:fill="FFFFFF" w:val="clear"/>
          <w:lang w:bidi="he-IL" w:val="mn-MN"/>
        </w:rPr>
        <w:t xml:space="preserve">1-нд бүрдэж эхэлсэн үнээс одоо 1.19-1.52 хүртэл хувиар тэдгээр өөрчлөлтүүдийн дүнд өөрчлөлт орсон ийм байсан. Хөрөнгө оруулалтын хэрэгжилтийн талаар авч үзвэл хөрөнгө оруулалтын хувьд эрчим хүчний салбар 2013 онд 288.9 тэрбум төгрөгийн төсөвт өртөгтэй 89 төсөл арга хэмжээнд 117.1 тэрбум, 2014 онд 368 тэрбум төгрөгийн төсөвт өртөгтэй 34 төсөл арга хэмжээнд 82.1 тэрбум төгрөгийн санхүүжилт олгохоор ингэж хуульчлагдаж батлагдсан байсан. Салбарын хэмжээнд Улсын төсвийн хөрөнгө оруулалтаар хэрэгжүүлж, 2011 онд ашиглалтад оруулах 2, 2013 онд ашиглалтад оруулах 3, 2014 оны эхний 9 сарын байдлаар ашиглалтад оруулах 8 төсөл арга хэмжээг дуусгаж улсын комисст хүлээлгэж өгөөгүй дүн гарсан.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Улсын төсөв болон бусад эх үүсвэрээс хэрэгжүүлж буй хөрөнгө оруулалтын төсөл арга хэмжээний хэрэгжилт нь хангалтгүй. </w:t>
      </w:r>
      <w:r>
        <w:rPr>
          <w:rFonts w:ascii="Arial" w:cs="Arial" w:hAnsi="Arial"/>
          <w:b w:val="false"/>
          <w:bCs w:val="false"/>
          <w:i w:val="false"/>
          <w:iCs w:val="false"/>
          <w:color w:val="000000"/>
          <w:sz w:val="24"/>
          <w:szCs w:val="24"/>
          <w:u w:val="none"/>
          <w:shd w:fill="FFFFFF" w:val="clear"/>
          <w:lang w:bidi="he-IL" w:val="mn-MN"/>
        </w:rPr>
        <w:t>Х</w:t>
      </w:r>
      <w:r>
        <w:rPr>
          <w:rFonts w:ascii="Arial" w:cs="Arial" w:hAnsi="Arial"/>
          <w:b w:val="false"/>
          <w:bCs w:val="false"/>
          <w:i w:val="false"/>
          <w:iCs w:val="false"/>
          <w:color w:val="000000"/>
          <w:sz w:val="24"/>
          <w:szCs w:val="24"/>
          <w:u w:val="none"/>
          <w:shd w:fill="FFFFFF" w:val="clear"/>
          <w:lang w:bidi="he-IL" w:val="mn-MN"/>
        </w:rPr>
        <w:t xml:space="preserve">угацаандаа хэрэгжээгүй. Зарим талаар үр ашиггүй гэж үзэж болох төсөл арга хэмжээ цөөнгүй батлагдсан зэргийг аудитын явцад баримтаар баримтан дээрээс үндэслэж гаргаж тайланд тусгасан байгаа. Эрчим хүчний төрийн өмчит аж ахуйн нэгж байгууллагын үйл ажиллагааны хэрэгжилт, үр дүнд хийсэн аудитаар 1 тэрбум 646.8 сая төгрөгийн төлбөрийн акт тогтоосон. 17.2 тэрбум төгрөгийн зөрчилд албан шаардлага хүргэсэн. Аудитын явцад 523.1 сая төгрөгийн актыг барагдуулж улсын төсөвт оруулсан. Аудитын тайланд тусгагдсан нөхцөл байдалтай холбогдуулаад аудитын дүгнэлт гаргаад дүгнэлтээсээ </w:t>
      </w:r>
      <w:r>
        <w:rPr>
          <w:rFonts w:ascii="Arial" w:cs="Arial" w:hAnsi="Arial"/>
          <w:b w:val="false"/>
          <w:bCs w:val="false"/>
          <w:i w:val="false"/>
          <w:iCs w:val="false"/>
          <w:color w:val="000000"/>
          <w:sz w:val="24"/>
          <w:szCs w:val="24"/>
          <w:u w:val="none"/>
          <w:shd w:fill="FFFFFF" w:val="clear"/>
          <w:lang w:bidi="he-IL" w:val="mn-MN"/>
        </w:rPr>
        <w:t>Э</w:t>
      </w:r>
      <w:r>
        <w:rPr>
          <w:rFonts w:ascii="Arial" w:cs="Arial" w:hAnsi="Arial"/>
          <w:b w:val="false"/>
          <w:bCs w:val="false"/>
          <w:i w:val="false"/>
          <w:iCs w:val="false"/>
          <w:color w:val="000000"/>
          <w:sz w:val="24"/>
          <w:szCs w:val="24"/>
          <w:u w:val="none"/>
          <w:shd w:fill="FFFFFF" w:val="clear"/>
          <w:lang w:bidi="he-IL" w:val="mn-MN"/>
        </w:rPr>
        <w:t xml:space="preserve">рчим хүчний сайдад зөвлөмжүүд гаргаж өгсөн. Ийм үр дүнтэй аудит болсон. Ингээд аудитын тайланд холбогдох саяын миний товчилж дурдсан зүйлүүд дэлгэрэнгүйгээрээ байгаа учраас ингээд би танилцуулгаа үүгээр өндөрлөж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Анхаарал тавьсанд баярлалаа. </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Б.Болор:</w:t>
      </w:r>
      <w:r>
        <w:rPr>
          <w:rFonts w:ascii="Arial" w:cs="Arial" w:hAnsi="Arial"/>
          <w:b w:val="false"/>
          <w:bCs w:val="false"/>
          <w:i w:val="false"/>
          <w:iCs w:val="false"/>
          <w:color w:val="000000"/>
          <w:sz w:val="24"/>
          <w:szCs w:val="24"/>
          <w:u w:val="none"/>
          <w:shd w:fill="FFFFFF" w:val="clear"/>
          <w:lang w:bidi="he-IL" w:val="mn-MN"/>
        </w:rPr>
        <w:t xml:space="preserve"> -Зангад даргад баярлалаа. Ер нь бол энэ тайлан гишүүдэд тарсан байгаа. Тэгээд дараагийн юугаа танилцуулахдаа бас товчхон танилцуулаад асуулт, хариулт уруугаа орсон </w:t>
      </w:r>
      <w:r>
        <w:rPr>
          <w:rFonts w:ascii="Arial" w:cs="Arial" w:hAnsi="Arial"/>
          <w:b w:val="false"/>
          <w:bCs w:val="false"/>
          <w:i w:val="false"/>
          <w:iCs w:val="false"/>
          <w:color w:val="000000"/>
          <w:sz w:val="24"/>
          <w:szCs w:val="24"/>
          <w:u w:val="none"/>
          <w:shd w:fill="FFFFFF" w:val="clear"/>
          <w:lang w:bidi="he-IL" w:val="mn-MN"/>
        </w:rPr>
        <w:t xml:space="preserve">нь </w:t>
      </w:r>
      <w:r>
        <w:rPr>
          <w:rFonts w:ascii="Arial" w:cs="Arial" w:hAnsi="Arial"/>
          <w:b w:val="false"/>
          <w:bCs w:val="false"/>
          <w:i w:val="false"/>
          <w:iCs w:val="false"/>
          <w:color w:val="000000"/>
          <w:sz w:val="24"/>
          <w:szCs w:val="24"/>
          <w:u w:val="none"/>
          <w:shd w:fill="FFFFFF" w:val="clear"/>
          <w:lang w:bidi="he-IL" w:val="mn-MN"/>
        </w:rPr>
        <w:t xml:space="preserve">дээр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Тайлантай холбогдуулаад асуулт асуух гишүүд нэрээ өгье. Дэмбэрэл гишүүнээр тасаллаа. Дэмбэрэл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Д.Дэмбэрэл:</w:t>
      </w:r>
      <w:r>
        <w:rPr>
          <w:rFonts w:ascii="Arial" w:cs="Arial" w:hAnsi="Arial"/>
          <w:b w:val="false"/>
          <w:bCs w:val="false"/>
          <w:i w:val="false"/>
          <w:iCs w:val="false"/>
          <w:color w:val="000000"/>
          <w:sz w:val="24"/>
          <w:szCs w:val="24"/>
          <w:u w:val="none"/>
          <w:shd w:fill="FFFFFF" w:val="clear"/>
          <w:lang w:bidi="he-IL" w:val="mn-MN"/>
        </w:rPr>
        <w:t xml:space="preserve"> -Төрийн өмчит эрчим хүчний үйлдвэрийн газруудын алдагдал сүүлийн үед нэмэгдээд байна гээд ярьж байна л даа. Тэгэхээр аудитын газар алдагдал ингэж нэмэгдэж байгаагийн үндсэн шалтгаануудыг юу гэж үзэж байгаа вэ? Энийгээ 1, 2, 3 гээд тодорхой хэлэхгүй юу. Менежментээ муу хийгээд байгаа юм уу. Алдагдалд орох үнийг бол доогуур, төр барьснаас болоод ийм алдагдал гараад байгаа юм уу? Ер нь энийг цаашдаа яах ёстой юм бэ гэж. Алдагдлыг цаашдаа багасгах боломж нь байгаа гэж үзэж байгаа юм уу, байхгүй гэж үзэж байгаа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Хоёрдугаарт, миний асуух асуулт бол Багануурын нүүрс бол борлуулалтын асуудал өнгөрсөн жилүүдэд нэлээд их маргаан хэвлэл мэдээллээр гарсан л даа. Нүүрсийг нь аваад борлуулаад төр нэлээд хэмжээний татаас олгож байгаа ч юм шиг ийм үйл ажиллагаанууд нэлээд явагдсан шүү дээ. Тэр Багануурын нүүрсний борлуулалтыг бол зориуд нийслэл ихээхэн хэмжээний нүүрс борлуулалтыг шахаж </w:t>
      </w:r>
      <w:r>
        <w:rPr>
          <w:rFonts w:ascii="Arial" w:cs="Arial" w:hAnsi="Arial"/>
          <w:b w:val="false"/>
          <w:bCs w:val="false"/>
          <w:i w:val="false"/>
          <w:iCs w:val="false"/>
          <w:color w:val="000000"/>
          <w:sz w:val="24"/>
          <w:szCs w:val="24"/>
          <w:u w:val="none"/>
          <w:shd w:fill="FFFFFF" w:val="clear"/>
          <w:lang w:bidi="he-IL" w:val="mn-MN"/>
        </w:rPr>
        <w:t>у</w:t>
      </w:r>
      <w:r>
        <w:rPr>
          <w:rFonts w:ascii="Arial" w:cs="Arial" w:hAnsi="Arial"/>
          <w:b w:val="false"/>
          <w:bCs w:val="false"/>
          <w:i w:val="false"/>
          <w:iCs w:val="false"/>
          <w:color w:val="000000"/>
          <w:sz w:val="24"/>
          <w:szCs w:val="24"/>
          <w:u w:val="none"/>
          <w:shd w:fill="FFFFFF" w:val="clear"/>
          <w:lang w:bidi="he-IL" w:val="mn-MN"/>
        </w:rPr>
        <w:t xml:space="preserve">лсад алдагдал гаргалаа гэсэн байдлын юм 2014 онд яригдсан. Энэ одоо юу болсон бэ? Энэ үнэхээр Багануурын энэ алдагдал ер нь Багануурын алдагдал ямар байдалтай байгаа юм бэ энийг тодорхой болгож хэлж өгөхгүй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Гуравдугаарт энэ материал тоног төхөөрөмжийг гаднаас авч шахдаг, </w:t>
      </w:r>
      <w:r>
        <w:rPr>
          <w:rFonts w:ascii="Arial" w:cs="Arial" w:hAnsi="Arial"/>
          <w:b w:val="false"/>
          <w:bCs w:val="false"/>
          <w:i w:val="false"/>
          <w:iCs w:val="false"/>
          <w:color w:val="000000"/>
          <w:sz w:val="24"/>
          <w:szCs w:val="24"/>
          <w:u w:val="none"/>
          <w:shd w:fill="FFFFFF" w:val="clear"/>
          <w:lang w:bidi="he-IL" w:val="mn-MN"/>
        </w:rPr>
        <w:t>э</w:t>
      </w:r>
      <w:r>
        <w:rPr>
          <w:rFonts w:ascii="Arial" w:cs="Arial" w:hAnsi="Arial"/>
          <w:b w:val="false"/>
          <w:bCs w:val="false"/>
          <w:i w:val="false"/>
          <w:iCs w:val="false"/>
          <w:color w:val="000000"/>
          <w:sz w:val="24"/>
          <w:szCs w:val="24"/>
          <w:u w:val="none"/>
          <w:shd w:fill="FFFFFF" w:val="clear"/>
          <w:lang w:bidi="he-IL" w:val="mn-MN"/>
        </w:rPr>
        <w:t xml:space="preserve">нэ нийлүүлэлтийн асуудал дээр хийж байгаа гэрээ хэлцлүүд бол хангалт муутай хийгддэг, </w:t>
      </w:r>
      <w:r>
        <w:rPr>
          <w:rFonts w:ascii="Arial" w:cs="Arial" w:hAnsi="Arial"/>
          <w:b w:val="false"/>
          <w:bCs w:val="false"/>
          <w:i w:val="false"/>
          <w:iCs w:val="false"/>
          <w:color w:val="000000"/>
          <w:sz w:val="24"/>
          <w:szCs w:val="24"/>
          <w:u w:val="none"/>
          <w:shd w:fill="FFFFFF" w:val="clear"/>
          <w:lang w:bidi="he-IL" w:val="mn-MN"/>
        </w:rPr>
        <w:t>ө</w:t>
      </w:r>
      <w:r>
        <w:rPr>
          <w:rFonts w:ascii="Arial" w:cs="Arial" w:hAnsi="Arial"/>
          <w:b w:val="false"/>
          <w:bCs w:val="false"/>
          <w:i w:val="false"/>
          <w:iCs w:val="false"/>
          <w:color w:val="000000"/>
          <w:sz w:val="24"/>
          <w:szCs w:val="24"/>
          <w:u w:val="none"/>
          <w:shd w:fill="FFFFFF" w:val="clear"/>
          <w:lang w:bidi="he-IL" w:val="mn-MN"/>
        </w:rPr>
        <w:t xml:space="preserve">ндөр үнээр авдаг, </w:t>
      </w:r>
      <w:r>
        <w:rPr>
          <w:rFonts w:ascii="Arial" w:cs="Arial" w:hAnsi="Arial"/>
          <w:b w:val="false"/>
          <w:bCs w:val="false"/>
          <w:i w:val="false"/>
          <w:iCs w:val="false"/>
          <w:color w:val="000000"/>
          <w:sz w:val="24"/>
          <w:szCs w:val="24"/>
          <w:u w:val="none"/>
          <w:shd w:fill="FFFFFF" w:val="clear"/>
          <w:lang w:bidi="he-IL" w:val="mn-MN"/>
        </w:rPr>
        <w:t>д</w:t>
      </w:r>
      <w:r>
        <w:rPr>
          <w:rFonts w:ascii="Arial" w:cs="Arial" w:hAnsi="Arial"/>
          <w:b w:val="false"/>
          <w:bCs w:val="false"/>
          <w:i w:val="false"/>
          <w:iCs w:val="false"/>
          <w:color w:val="000000"/>
          <w:sz w:val="24"/>
          <w:szCs w:val="24"/>
          <w:u w:val="none"/>
          <w:shd w:fill="FFFFFF" w:val="clear"/>
          <w:lang w:bidi="he-IL" w:val="mn-MN"/>
        </w:rPr>
        <w:t>ахин дахин ялангуяа энэ цахилгаан станцууд болон цахилгаан эрчим хүчний тоног төхөөрөмжийг илүү их үнэтэйгээр төрийн байгууллагуудын мэдэлтэй энэ компаниуд гадна, дотноос авч энэ дээр ажиллаж байна. Энэнээс болоод эцсийн эцэст үйлдвэрлэлээ алдагдалд оруулж байна гэсэн ийм яриа гардаг. Энэ үнэтэй байна уу, ийм байдал жоохон ихэссэн үү, үгүй юу гэдгийг аудитын газар юу гэж үзэж байгаа вэ?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val="false"/>
          <w:bCs w:val="false"/>
          <w:i w:val="false"/>
          <w:iCs w:val="false"/>
          <w:color w:val="000000"/>
          <w:sz w:val="24"/>
          <w:szCs w:val="24"/>
          <w:u w:val="none"/>
          <w:shd w:fill="FFFFFF" w:val="clear"/>
          <w:lang w:bidi="he-IL" w:val="mn-MN"/>
        </w:rPr>
        <w:t>Дөрөв</w:t>
      </w:r>
      <w:r>
        <w:rPr>
          <w:rFonts w:ascii="Arial" w:cs="Arial" w:hAnsi="Arial"/>
          <w:b w:val="false"/>
          <w:bCs w:val="false"/>
          <w:i w:val="false"/>
          <w:iCs w:val="false"/>
          <w:color w:val="000000"/>
          <w:sz w:val="24"/>
          <w:szCs w:val="24"/>
          <w:u w:val="none"/>
          <w:shd w:fill="FFFFFF" w:val="clear"/>
          <w:lang w:bidi="he-IL" w:val="mn-MN"/>
        </w:rPr>
        <w:t xml:space="preserve">дүгээрт миний асуух гэж байгаа зүйл бол энэ эрчим хүчний үнийн өсөлтийн асуудал зөв зохистой үнийн өсөлт яваад байна уу? </w:t>
      </w:r>
      <w:r>
        <w:rPr>
          <w:rFonts w:ascii="Arial" w:cs="Arial" w:hAnsi="Arial"/>
          <w:b w:val="false"/>
          <w:bCs w:val="false"/>
          <w:i w:val="false"/>
          <w:iCs w:val="false"/>
          <w:color w:val="000000"/>
          <w:sz w:val="24"/>
          <w:szCs w:val="24"/>
          <w:u w:val="none"/>
          <w:shd w:fill="FFFFFF" w:val="clear"/>
          <w:lang w:bidi="he-IL" w:val="mn-MN"/>
        </w:rPr>
        <w:t>С</w:t>
      </w:r>
      <w:r>
        <w:rPr>
          <w:rFonts w:ascii="Arial" w:cs="Arial" w:hAnsi="Arial"/>
          <w:b w:val="false"/>
          <w:bCs w:val="false"/>
          <w:i w:val="false"/>
          <w:iCs w:val="false"/>
          <w:color w:val="000000"/>
          <w:sz w:val="24"/>
          <w:szCs w:val="24"/>
          <w:u w:val="none"/>
          <w:shd w:fill="FFFFFF" w:val="clear"/>
          <w:lang w:bidi="he-IL" w:val="mn-MN"/>
        </w:rPr>
        <w:t xml:space="preserve">үүлийн үед үнэ нэмэгдсэн байгаа. Энд хэрэглэгчдийн эрх ашгийн байгууллагатай холбоо барьсан уу, үгүй юу? Ер нь үнэ ямар байдлаас болоод ингээд өсөж байгаа юм бэ. Цаашдаа үнийн өсөлтөөр асуудлыг шийдэх юм уу? Аль эсвэл өөр арга замууд байна гэж үзэж байгаа юм уу? Энэ талаасаа аудитын байгууллага ямар дүгнэлттэй болсон бэ гэдгийг хэлж өгөхгүй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Б.Болор:</w:t>
      </w:r>
      <w:r>
        <w:rPr>
          <w:rFonts w:ascii="Arial" w:cs="Arial" w:hAnsi="Arial"/>
          <w:b w:val="false"/>
          <w:bCs w:val="false"/>
          <w:i w:val="false"/>
          <w:iCs w:val="false"/>
          <w:color w:val="000000"/>
          <w:sz w:val="24"/>
          <w:szCs w:val="24"/>
          <w:u w:val="none"/>
          <w:shd w:fill="FFFFFF" w:val="clear"/>
          <w:lang w:bidi="he-IL" w:val="mn-MN"/>
        </w:rPr>
        <w:t xml:space="preserve"> -Зангад дарга.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 xml:space="preserve">А.Зангад: </w:t>
      </w:r>
      <w:r>
        <w:rPr>
          <w:rFonts w:ascii="Arial" w:cs="Arial" w:hAnsi="Arial"/>
          <w:b w:val="false"/>
          <w:bCs w:val="false"/>
          <w:i w:val="false"/>
          <w:iCs w:val="false"/>
          <w:color w:val="000000"/>
          <w:sz w:val="24"/>
          <w:szCs w:val="24"/>
          <w:u w:val="none"/>
          <w:shd w:fill="FFFFFF" w:val="clear"/>
          <w:lang w:bidi="he-IL" w:val="mn-MN"/>
        </w:rPr>
        <w:t xml:space="preserve">-Би Дэмбэрэл гишүүний асуултад хариулъя. Би эхлээд хариулъя. Тэгээд манай өнөөдрийн энэ хуралдаанд аудитын баг, аудитын  менежер Гүнжидмаа, ахлах аудитор Сэржхорол, аудитор Оюунтуяа оролцож байгаа. </w:t>
      </w:r>
      <w:r>
        <w:rPr>
          <w:rFonts w:ascii="Arial" w:cs="Arial" w:hAnsi="Arial"/>
          <w:b w:val="false"/>
          <w:bCs w:val="false"/>
          <w:i w:val="false"/>
          <w:iCs w:val="false"/>
          <w:color w:val="000000"/>
          <w:sz w:val="24"/>
          <w:szCs w:val="24"/>
          <w:u w:val="none"/>
          <w:shd w:fill="FFFFFF" w:val="clear"/>
          <w:lang w:bidi="he-IL" w:val="mn-MN"/>
        </w:rPr>
        <w:t>М</w:t>
      </w:r>
      <w:r>
        <w:rPr>
          <w:rFonts w:ascii="Arial" w:cs="Arial" w:hAnsi="Arial"/>
          <w:b w:val="false"/>
          <w:bCs w:val="false"/>
          <w:i w:val="false"/>
          <w:iCs w:val="false"/>
          <w:color w:val="000000"/>
          <w:sz w:val="24"/>
          <w:szCs w:val="24"/>
          <w:u w:val="none"/>
          <w:shd w:fill="FFFFFF" w:val="clear"/>
          <w:lang w:bidi="he-IL" w:val="mn-MN"/>
        </w:rPr>
        <w:t xml:space="preserve">анай энэ улсуудаас нэмээд тодруулаад хариулаад явъя. </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18 компани алдагдалтай байж байгаа. Нэг талаас харвал, алдагдлын шалтгаан гадаад хүчин зүйл байж байгаа. Тэр нь бол ОХУ-аас импортолж байгаа импортын цахилгааны үнийн өсөлттэй холбогдож гарч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Хоёрдугаарт, бол энэ Салхитын салхин цахилгаан станцын төлбөрийн асуудал дээр энэ төвийн эрчим хүчний систем дээр алдагдал гарах асуудал тэрний төлбөрийн тооцоон дээр нь гарсан асуудал гэж аудиторууд тогтоож байгаа. Тэгээд үйлдвэрлэлийн зардал нэлээд өсөлттэй, өсөлт нь харьцангуй тогтвортой тэгээд алдагдал энэнээс шалтгаалж шахагдаад </w:t>
      </w:r>
      <w:r>
        <w:rPr>
          <w:rFonts w:ascii="Arial" w:cs="Arial" w:hAnsi="Arial"/>
          <w:b w:val="false"/>
          <w:bCs w:val="false"/>
          <w:i w:val="false"/>
          <w:iCs w:val="false"/>
          <w:color w:val="000000"/>
          <w:sz w:val="24"/>
          <w:szCs w:val="24"/>
          <w:u w:val="none"/>
          <w:shd w:fill="FFFFFF" w:val="clear"/>
          <w:lang w:bidi="he-IL" w:val="mn-MN"/>
        </w:rPr>
        <w:t>Ү</w:t>
      </w:r>
      <w:r>
        <w:rPr>
          <w:rFonts w:ascii="Arial" w:cs="Arial" w:hAnsi="Arial"/>
          <w:b w:val="false"/>
          <w:bCs w:val="false"/>
          <w:i w:val="false"/>
          <w:iCs w:val="false"/>
          <w:color w:val="000000"/>
          <w:sz w:val="24"/>
          <w:szCs w:val="24"/>
          <w:u w:val="none"/>
          <w:shd w:fill="FFFFFF" w:val="clear"/>
          <w:lang w:bidi="he-IL" w:val="mn-MN"/>
        </w:rPr>
        <w:t xml:space="preserve">нийн өсөлтүүдийг зохицуулах хороо хийдэг. Гэхдээ нэг цэгийн нэг худалдан авагчийн системд нь өөрөө бас харьцангуй аж ахуйн нэгжүүдийнхээ хувьд өөрийнх </w:t>
      </w:r>
      <w:r>
        <w:rPr>
          <w:rFonts w:ascii="Arial" w:cs="Arial" w:hAnsi="Arial"/>
          <w:b w:val="false"/>
          <w:bCs w:val="false"/>
          <w:i w:val="false"/>
          <w:iCs w:val="false"/>
          <w:color w:val="000000"/>
          <w:sz w:val="24"/>
          <w:szCs w:val="24"/>
          <w:u w:val="none"/>
          <w:shd w:fill="FFFFFF" w:val="clear"/>
          <w:lang w:bidi="he-IL" w:val="mn-MN"/>
        </w:rPr>
        <w:t xml:space="preserve">нь </w:t>
      </w:r>
      <w:r>
        <w:rPr>
          <w:rFonts w:ascii="Arial" w:cs="Arial" w:hAnsi="Arial"/>
          <w:b w:val="false"/>
          <w:bCs w:val="false"/>
          <w:i w:val="false"/>
          <w:iCs w:val="false"/>
          <w:color w:val="000000"/>
          <w:sz w:val="24"/>
          <w:szCs w:val="24"/>
          <w:u w:val="none"/>
          <w:shd w:fill="FFFFFF" w:val="clear"/>
          <w:lang w:bidi="he-IL" w:val="mn-MN"/>
        </w:rPr>
        <w:t xml:space="preserve">үр ашгийг багтаасан үнэ гэж хэлэхэд бас хүндрэлтэй. </w:t>
      </w:r>
      <w:r>
        <w:rPr>
          <w:rFonts w:ascii="Arial" w:cs="Arial" w:hAnsi="Arial"/>
          <w:b w:val="false"/>
          <w:bCs w:val="false"/>
          <w:i w:val="false"/>
          <w:iCs w:val="false"/>
          <w:color w:val="000000"/>
          <w:sz w:val="24"/>
          <w:szCs w:val="24"/>
          <w:u w:val="none"/>
          <w:shd w:fill="FFFFFF" w:val="clear"/>
          <w:lang w:bidi="he-IL" w:val="mn-MN"/>
        </w:rPr>
        <w:t>И</w:t>
      </w:r>
      <w:r>
        <w:rPr>
          <w:rFonts w:ascii="Arial" w:cs="Arial" w:hAnsi="Arial"/>
          <w:b w:val="false"/>
          <w:bCs w:val="false"/>
          <w:i w:val="false"/>
          <w:iCs w:val="false"/>
          <w:color w:val="000000"/>
          <w:sz w:val="24"/>
          <w:szCs w:val="24"/>
          <w:u w:val="none"/>
          <w:shd w:fill="FFFFFF" w:val="clear"/>
          <w:lang w:bidi="he-IL" w:val="mn-MN"/>
        </w:rPr>
        <w:t xml:space="preserve">нгээд бүх орлого нь нэг худалдан авагчид ирээд өөрсдийнх нь борлуулалт  уруу орохгүй. </w:t>
      </w:r>
      <w:r>
        <w:rPr>
          <w:rFonts w:ascii="Arial" w:cs="Arial" w:hAnsi="Arial"/>
          <w:b w:val="false"/>
          <w:bCs w:val="false"/>
          <w:i w:val="false"/>
          <w:iCs w:val="false"/>
          <w:color w:val="000000"/>
          <w:sz w:val="24"/>
          <w:szCs w:val="24"/>
          <w:u w:val="none"/>
          <w:shd w:fill="FFFFFF" w:val="clear"/>
          <w:lang w:bidi="he-IL" w:val="mn-MN"/>
        </w:rPr>
        <w:t>Т</w:t>
      </w:r>
      <w:r>
        <w:rPr>
          <w:rFonts w:ascii="Arial" w:cs="Arial" w:hAnsi="Arial"/>
          <w:b w:val="false"/>
          <w:bCs w:val="false"/>
          <w:i w:val="false"/>
          <w:iCs w:val="false"/>
          <w:color w:val="000000"/>
          <w:sz w:val="24"/>
          <w:szCs w:val="24"/>
          <w:u w:val="none"/>
          <w:shd w:fill="FFFFFF" w:val="clear"/>
          <w:lang w:bidi="he-IL" w:val="mn-MN"/>
        </w:rPr>
        <w:t xml:space="preserve">эгээд нөгөө тал уруу нь хуваарилах зарчмаар явж байгаа учраас яг үнэ төлбөртэй нь харьцуулж тооцоход бас хүндрэлтэй. Ийм тооцооны систем байдаг юм билээ.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Дараа нь Багануурын хувьд бол энэ аудитын 25-д Багануурын уурхай ороогүй. Гэхдээ Багануурын уурхайн нүүрсний орд дээр бол Засгийн газрын “</w:t>
      </w:r>
      <w:r>
        <w:rPr>
          <w:rFonts w:ascii="Arial" w:cs="Arial" w:hAnsi="Arial"/>
          <w:b w:val="false"/>
          <w:bCs w:val="false"/>
          <w:i w:val="false"/>
          <w:iCs w:val="false"/>
          <w:color w:val="000000"/>
          <w:sz w:val="24"/>
          <w:szCs w:val="24"/>
          <w:u w:val="none"/>
          <w:shd w:fill="FFFFFF" w:val="clear"/>
          <w:lang w:bidi="he-IL" w:val="mn-MN"/>
        </w:rPr>
        <w:t>Н</w:t>
      </w:r>
      <w:r>
        <w:rPr>
          <w:rFonts w:ascii="Arial" w:cs="Arial" w:hAnsi="Arial"/>
          <w:b w:val="false"/>
          <w:bCs w:val="false"/>
          <w:i w:val="false"/>
          <w:iCs w:val="false"/>
          <w:color w:val="000000"/>
          <w:sz w:val="24"/>
          <w:szCs w:val="24"/>
          <w:u w:val="none"/>
          <w:shd w:fill="FFFFFF" w:val="clear"/>
          <w:lang w:bidi="he-IL" w:val="mn-MN"/>
        </w:rPr>
        <w:t>үүрс хөтөлбөр”</w:t>
      </w:r>
      <w:r>
        <w:rPr>
          <w:rFonts w:ascii="Arial" w:cs="Arial" w:hAnsi="Arial"/>
          <w:b w:val="false"/>
          <w:bCs w:val="false"/>
          <w:i w:val="false"/>
          <w:iCs w:val="false"/>
          <w:color w:val="000000"/>
          <w:sz w:val="24"/>
          <w:szCs w:val="24"/>
          <w:u w:val="none"/>
          <w:shd w:fill="FFFFFF" w:val="clear"/>
          <w:lang w:bidi="he-IL" w:val="mn-MN"/>
        </w:rPr>
        <w:t>-</w:t>
      </w:r>
      <w:r>
        <w:rPr>
          <w:rFonts w:ascii="Arial" w:cs="Arial" w:hAnsi="Arial"/>
          <w:b w:val="false"/>
          <w:bCs w:val="false"/>
          <w:i w:val="false"/>
          <w:iCs w:val="false"/>
          <w:color w:val="000000"/>
          <w:sz w:val="24"/>
          <w:szCs w:val="24"/>
          <w:u w:val="none"/>
          <w:shd w:fill="FFFFFF" w:val="clear"/>
          <w:lang w:bidi="he-IL" w:val="mn-MN"/>
        </w:rPr>
        <w:t xml:space="preserve">ийн хүрээнд нэлээд хэдэн тонн нүүрсийг бол Улаанбаатар хотод тусгайлсан хөнгөлөлттэй нөхцөлөөр авч ирж борлуулж байгаа. Тэр борлуулалтын үнэ нь бол өөрийнх нь гадагш нь борлуулдаг үнийн түвшинг бол харьцангуй барьж борлуулсан ийм зүйл байж байгаа. Манайхан тодруул.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Б.Болор:</w:t>
      </w:r>
      <w:r>
        <w:rPr>
          <w:rFonts w:ascii="Arial" w:cs="Arial" w:hAnsi="Arial"/>
          <w:b w:val="false"/>
          <w:bCs w:val="false"/>
          <w:i w:val="false"/>
          <w:iCs w:val="false"/>
          <w:color w:val="000000"/>
          <w:sz w:val="24"/>
          <w:szCs w:val="24"/>
          <w:u w:val="none"/>
          <w:shd w:fill="FFFFFF" w:val="clear"/>
          <w:lang w:bidi="he-IL" w:val="mn-MN"/>
        </w:rPr>
        <w:t xml:space="preserve"> -Хоёр номерын микрофоныг.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С.Сэржхорол:</w:t>
      </w:r>
      <w:r>
        <w:rPr>
          <w:rFonts w:ascii="Arial" w:cs="Arial" w:hAnsi="Arial"/>
          <w:b w:val="false"/>
          <w:bCs w:val="false"/>
          <w:i w:val="false"/>
          <w:iCs w:val="false"/>
          <w:color w:val="000000"/>
          <w:sz w:val="24"/>
          <w:szCs w:val="24"/>
          <w:u w:val="none"/>
          <w:shd w:fill="FFFFFF" w:val="clear"/>
          <w:lang w:bidi="he-IL" w:val="mn-MN"/>
        </w:rPr>
        <w:t xml:space="preserve"> -Энэ худалдан авалтын талаар ингээд товч танилцуулъя. Дулааны цахилгаан станц 2, 3, 4 цахилгаан дамжуулах үндэсний сүлжээ компани, Улаанбаатар цахилгаан түгээх сүлжээ, Улаанбаатар дулааны сүлжээ компаниуд нь 2013 онд бол нийтдээ нэг хөрөнгө оруулалтын ажил нь 1.2 тэрбум их засварын ажилд бол 28.1 тэрбум. Тусгай зарим арга хэмжээ гэдэг юм уу, захиалгат бараа ажил үйлчилгээний зардал бол 16 гээд нийтдээ ингээд 60 тэрбум төгрөгийн ажил бол төлөвлөгөөнд тусгагдсан байгаа. Тодотгол бол жил бүр хийгддэг. Төрийн өмчийг бол төрийн өмчит аж ахуйн нэгжүүдийн төсвийг бол дараа оны 3-5 сарын хооронд баталдаг. Энэнээс болж бол худалдан авалтын хэмжээнд бол зөрүү гарч эхэлдэг.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Худалдан авалт дээр бол. Энэ төрийн болон орон нутгийн өмчөөр худалдан авах бараа ажил үйлчилгээний тухай хуулийн заалтыг зөрчиж гэрээ шууд байгуулах аргаар бол маш их барааг худалдан авдаг байгаа. Ялангуяа энэ дээр бол </w:t>
      </w:r>
      <w:r>
        <w:rPr>
          <w:rFonts w:ascii="Arial" w:cs="Arial" w:hAnsi="Arial"/>
          <w:b w:val="false"/>
          <w:bCs w:val="false"/>
          <w:i w:val="false"/>
          <w:iCs w:val="false"/>
          <w:color w:val="000000"/>
          <w:sz w:val="24"/>
          <w:szCs w:val="24"/>
          <w:u w:val="none"/>
          <w:shd w:fill="FFFFFF" w:val="clear"/>
          <w:lang w:bidi="he-IL" w:val="mn-MN"/>
        </w:rPr>
        <w:t>Д</w:t>
      </w:r>
      <w:r>
        <w:rPr>
          <w:rFonts w:ascii="Arial" w:cs="Arial" w:hAnsi="Arial"/>
          <w:b w:val="false"/>
          <w:bCs w:val="false"/>
          <w:i w:val="false"/>
          <w:iCs w:val="false"/>
          <w:color w:val="000000"/>
          <w:sz w:val="24"/>
          <w:szCs w:val="24"/>
          <w:u w:val="none"/>
          <w:shd w:fill="FFFFFF" w:val="clear"/>
          <w:lang w:bidi="he-IL" w:val="mn-MN"/>
        </w:rPr>
        <w:t xml:space="preserve">улааны цахилгаан станц-2 байна. Багануурын </w:t>
      </w:r>
      <w:r>
        <w:rPr>
          <w:rFonts w:ascii="Arial" w:cs="Arial" w:hAnsi="Arial"/>
          <w:b w:val="false"/>
          <w:bCs w:val="false"/>
          <w:i w:val="false"/>
          <w:iCs w:val="false"/>
          <w:color w:val="000000"/>
          <w:sz w:val="24"/>
          <w:szCs w:val="24"/>
          <w:u w:val="none"/>
          <w:shd w:fill="FFFFFF" w:val="clear"/>
          <w:lang w:bidi="he-IL" w:val="mn-MN"/>
        </w:rPr>
        <w:t>Ц</w:t>
      </w:r>
      <w:r>
        <w:rPr>
          <w:rFonts w:ascii="Arial" w:cs="Arial" w:hAnsi="Arial"/>
          <w:b w:val="false"/>
          <w:bCs w:val="false"/>
          <w:i w:val="false"/>
          <w:iCs w:val="false"/>
          <w:color w:val="000000"/>
          <w:sz w:val="24"/>
          <w:szCs w:val="24"/>
          <w:u w:val="none"/>
          <w:shd w:fill="FFFFFF" w:val="clear"/>
          <w:lang w:bidi="he-IL" w:val="mn-MN"/>
        </w:rPr>
        <w:t xml:space="preserve">ахилгаан түгээх сүлжээ компани, Даланзадгад дулааны цахилгаан станц гэсэн ийм компаниудыг бол нэрээр нь заагаад оруулчихсан байгаа. Шууд худалдан авалт хийсэн байгаа. Мөн худалдан авах ажиллагааны төлөвлөгөөнд тусгагдаагүй боловч зайлшгүй ажлын шаардлагаар гэсэн үндэслэлээр гадаадын ХБНГУ, БНХАУ, ОХУ-тай гэсэн ийм гадаадын улсуудтай бол шууд гэрээ байгуулдаг. Ийм юу бол энэ аудитын явцад илэрсэн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Үүн дээр бол Дулааны цахилгаан станц компанид бол нийтдээ 400 сая төгрөгийн шууд гэрээ байгуулсан ийм юм гарч ирж байгаа. Улаанбаатар цахилгаан түгээх сүлжээ компани дээр болохоор 170 сая төгрөгийн худалдан авалтыг бол шууд хийсэн. Энэ бол зайлшгүй ажлын шаардлага гэсэн ийм үндэслэлээр бол ийм үйл ажиллагаа бол их хэмжээгээр явагдаж ирсэн байгаа. Бид нарын тайланд бол 13 оны үйл ажиллагаа бүтэн ороод 14 оны эхний 6 сарын байдлаар хийгдсэн учраас 14 оны худалдан авалтыг бол бүрэн хэмжээгээр тусгаагүй байгаа, энэ тайланд.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Б.Болор:</w:t>
      </w:r>
      <w:r>
        <w:rPr>
          <w:rFonts w:ascii="Arial" w:cs="Arial" w:hAnsi="Arial"/>
          <w:b w:val="false"/>
          <w:bCs w:val="false"/>
          <w:i w:val="false"/>
          <w:iCs w:val="false"/>
          <w:color w:val="000000"/>
          <w:sz w:val="24"/>
          <w:szCs w:val="24"/>
          <w:u w:val="none"/>
          <w:shd w:fill="FFFFFF" w:val="clear"/>
          <w:lang w:bidi="he-IL" w:val="mn-MN"/>
        </w:rPr>
        <w:t xml:space="preserve"> -Баярлалаа. Тайлантай холбогдуулан асуулт асууж дууслаа. Тайлантай холбогдуулан үг хэлэх гишүүд байна уу? Сономпил гишүүнээр тасаллаа.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М.Сономпил:</w:t>
      </w:r>
      <w:r>
        <w:rPr>
          <w:rFonts w:ascii="Arial" w:cs="Arial" w:hAnsi="Arial"/>
          <w:b w:val="false"/>
          <w:bCs w:val="false"/>
          <w:i w:val="false"/>
          <w:iCs w:val="false"/>
          <w:color w:val="000000"/>
          <w:sz w:val="24"/>
          <w:szCs w:val="24"/>
          <w:u w:val="none"/>
          <w:shd w:fill="FFFFFF" w:val="clear"/>
          <w:lang w:bidi="he-IL" w:val="mn-MN"/>
        </w:rPr>
        <w:t xml:space="preserve"> -Эрчим хүчний 24 компанид аудитын шалгалт хийсэн дүнгээ танилцуулж байна. Ер нь бол манай  зөвхөн эрчим хүч гэхгүй улсын үйлдвэрийн улсын хувьтай компаниудын алдагдал бол жилээс жилд нэмэгдэж л байгаа. Байнга л алдагдалтай гэдэг үг яригдаж л байдаг юм. </w:t>
      </w:r>
      <w:r>
        <w:rPr>
          <w:rFonts w:ascii="Arial" w:cs="Arial" w:hAnsi="Arial"/>
          <w:b w:val="false"/>
          <w:bCs w:val="false"/>
          <w:i w:val="false"/>
          <w:iCs w:val="false"/>
          <w:color w:val="000000"/>
          <w:sz w:val="24"/>
          <w:szCs w:val="24"/>
          <w:u w:val="none"/>
          <w:shd w:fill="FFFFFF" w:val="clear"/>
          <w:lang w:bidi="he-IL" w:val="mn-MN"/>
        </w:rPr>
        <w:t>Е</w:t>
      </w:r>
      <w:r>
        <w:rPr>
          <w:rFonts w:ascii="Arial" w:cs="Arial" w:hAnsi="Arial"/>
          <w:b w:val="false"/>
          <w:bCs w:val="false"/>
          <w:i w:val="false"/>
          <w:iCs w:val="false"/>
          <w:color w:val="000000"/>
          <w:sz w:val="24"/>
          <w:szCs w:val="24"/>
          <w:u w:val="none"/>
          <w:shd w:fill="FFFFFF" w:val="clear"/>
          <w:lang w:bidi="he-IL" w:val="mn-MN"/>
        </w:rPr>
        <w:t xml:space="preserve">р нь бол. Тэгэхээр улсын компаниудыг </w:t>
      </w:r>
      <w:r>
        <w:rPr>
          <w:rFonts w:ascii="Arial" w:cs="Arial" w:hAnsi="Arial"/>
          <w:b w:val="false"/>
          <w:bCs w:val="false"/>
          <w:i w:val="false"/>
          <w:iCs w:val="false"/>
          <w:color w:val="000000"/>
          <w:sz w:val="24"/>
          <w:szCs w:val="24"/>
          <w:u w:val="none"/>
          <w:shd w:fill="FFFFFF" w:val="clear"/>
          <w:lang w:bidi="he-IL" w:val="mn-MN"/>
        </w:rPr>
        <w:t>нэг</w:t>
      </w:r>
      <w:r>
        <w:rPr>
          <w:rFonts w:ascii="Arial" w:cs="Arial" w:hAnsi="Arial"/>
          <w:b w:val="false"/>
          <w:bCs w:val="false"/>
          <w:i w:val="false"/>
          <w:iCs w:val="false"/>
          <w:color w:val="000000"/>
          <w:sz w:val="24"/>
          <w:szCs w:val="24"/>
          <w:u w:val="none"/>
          <w:shd w:fill="FFFFFF" w:val="clear"/>
          <w:lang w:bidi="he-IL" w:val="mn-MN"/>
        </w:rPr>
        <w:t xml:space="preserve">дүгээрт зохих хэмжээнд нь аваачих ёстой. Ялангуяа эрчим хүчний компанид энэ алдагдлуудыг гаргахын тулд хамгийн эхэнд юу хийх вэ гэдэг талаар саналаа бол хэлье гэж бодож байна. Эрчим хүчний үнийг чөлөөлөөгүй цагт энэ алдагдал бол байсаар л байна. Байнга л байсаар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Энэ хэн нэгэн сайд дарга нар улс төрийн хүчнээс гэхээс илүү, энэ зах зээлийнхээ горимд ажиллаж чадахгүйгээс үүдэж гарч байгаа алдагдлууд байна. Яах вэ, ер нь тайланд бол дурдагдаад л эрчим хүчний үнэ тариф түүхий эдийн материал гадаадад экспортолж байгаа цахилгаан эрчим хүчний үнэ бол жилээс жилд бол нэмэгдээд байгаа. Би нэмэгдэж байгаа шалтгаанууд нь яах вэ энэ салбарыг 2 жил удирдсаны хувьд бол ганц хоёр тоо жишээ баримт хэлье. Жишээ нь, ОХУ-аас 104 төгрөгөөр авдаг байсан эрчим хүчний үнийг өнөөдрийн байдлаар 140 гаруй төгрөг болсон. 145 байна уу, 146 байна уу. Энэ бол рублийн үнийн ханштай бол зөр</w:t>
      </w:r>
      <w:r>
        <w:rPr>
          <w:rFonts w:ascii="Arial" w:cs="Arial" w:hAnsi="Arial"/>
          <w:b w:val="false"/>
          <w:bCs w:val="false"/>
          <w:i w:val="false"/>
          <w:iCs w:val="false"/>
          <w:color w:val="000000"/>
          <w:sz w:val="24"/>
          <w:szCs w:val="24"/>
          <w:u w:val="none"/>
          <w:shd w:fill="FFFFFF" w:val="clear"/>
          <w:lang w:bidi="he-IL" w:val="mn-MN"/>
        </w:rPr>
        <w:t>үү</w:t>
      </w:r>
      <w:r>
        <w:rPr>
          <w:rFonts w:ascii="Arial" w:cs="Arial" w:hAnsi="Arial"/>
          <w:b w:val="false"/>
          <w:bCs w:val="false"/>
          <w:i w:val="false"/>
          <w:iCs w:val="false"/>
          <w:color w:val="000000"/>
          <w:sz w:val="24"/>
          <w:szCs w:val="24"/>
          <w:u w:val="none"/>
          <w:shd w:fill="FFFFFF" w:val="clear"/>
          <w:lang w:bidi="he-IL" w:val="mn-MN"/>
        </w:rPr>
        <w:t>тэй гарч ирж байгаа алдагдал бол байгаа. Үнийн зөр</w:t>
      </w:r>
      <w:r>
        <w:rPr>
          <w:rFonts w:ascii="Arial" w:cs="Arial" w:hAnsi="Arial"/>
          <w:b w:val="false"/>
          <w:bCs w:val="false"/>
          <w:i w:val="false"/>
          <w:iCs w:val="false"/>
          <w:color w:val="000000"/>
          <w:sz w:val="24"/>
          <w:szCs w:val="24"/>
          <w:u w:val="none"/>
          <w:shd w:fill="FFFFFF" w:val="clear"/>
          <w:lang w:bidi="he-IL" w:val="mn-MN"/>
        </w:rPr>
        <w:t>үү</w:t>
      </w:r>
      <w:r>
        <w:rPr>
          <w:rFonts w:ascii="Arial" w:cs="Arial" w:hAnsi="Arial"/>
          <w:b w:val="false"/>
          <w:bCs w:val="false"/>
          <w:i w:val="false"/>
          <w:iCs w:val="false"/>
          <w:color w:val="000000"/>
          <w:sz w:val="24"/>
          <w:szCs w:val="24"/>
          <w:u w:val="none"/>
          <w:shd w:fill="FFFFFF" w:val="clear"/>
          <w:lang w:bidi="he-IL"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Хоёрдугаарт нь, ер нь бол ОХУ бол үнэ тарифыг бол Монголд зориулж хямдралтай үнээр өгч байсан. Тэгэхдээ ер нь зах зээлийнхээ горимоор бол бас тодорхой хэмжээнд жил бүр нэмэгдэж байгаа гэдгийг хэлмээр байна. Хятад мөн ялгаагүй. Манайх бол үнээ байнгын хөдөлгөхгүй байнга л барьсаар л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Ер нь бол энэ үнэ бол сая нэг таван хувь хөдөлснийг бас их томоохон хөдөлгөө</w:t>
      </w:r>
      <w:r>
        <w:rPr>
          <w:rFonts w:ascii="Arial" w:cs="Arial" w:hAnsi="Arial"/>
          <w:b w:val="false"/>
          <w:bCs w:val="false"/>
          <w:i w:val="false"/>
          <w:iCs w:val="false"/>
          <w:color w:val="000000"/>
          <w:sz w:val="24"/>
          <w:szCs w:val="24"/>
          <w:u w:val="none"/>
          <w:shd w:fill="FFFFFF" w:val="clear"/>
          <w:lang w:bidi="he-IL" w:val="mn-MN"/>
        </w:rPr>
        <w:t>н</w:t>
      </w:r>
      <w:r>
        <w:rPr>
          <w:rFonts w:ascii="Arial" w:cs="Arial" w:hAnsi="Arial"/>
          <w:b w:val="false"/>
          <w:bCs w:val="false"/>
          <w:i w:val="false"/>
          <w:iCs w:val="false"/>
          <w:color w:val="000000"/>
          <w:sz w:val="24"/>
          <w:szCs w:val="24"/>
          <w:u w:val="none"/>
          <w:shd w:fill="FFFFFF" w:val="clear"/>
          <w:lang w:bidi="he-IL" w:val="mn-MN"/>
        </w:rPr>
        <w:t xml:space="preserve"> гэж хүмүүс хараад байх шиг байна. Таван хувь бол бага шүү дээ. Таван төгрөгөөр л хөдөлсөн байх. Айл гэрүүдэд олгогдож байгаа цахилгаан эрчим хүч бол нэг 70 гаруй төгрөг. Аж ахуйн байгууллагууд бол 130 төгрөгөөр олгогдож байгаа. Тэгэхээр эрчим хүчний үнийг бол яаралтай шийдэл хийх хэрэгтэй. Энийг салбарын сайдын хувьд бол би нэлээд олон удаа асуудлыг тавьж байсан. Нэлээд ажлууд ч хийгдсэн. Бэлтгэл ажил бол хангагдсан байгаа. 2015 онд бол эрчим хүчнийхээ үнийг шинэ Засгийн газар бол чөлөөлөөд явах юм шиг байгаа юм. Тэгэх юм бол зөрчилгүй болчихно.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Хоёрдугаарт цалингийн дотоод зардал бол маш их нэмэгдсэн. Би 12 онд ажил авсан. Сонгуулийн жил байсан. Бас ард түмэнд таалагдах гээд байдаг юм уу, </w:t>
      </w:r>
      <w:r>
        <w:rPr>
          <w:rFonts w:ascii="Arial" w:cs="Arial" w:hAnsi="Arial"/>
          <w:b w:val="false"/>
          <w:bCs w:val="false"/>
          <w:i w:val="false"/>
          <w:iCs w:val="false"/>
          <w:color w:val="000000"/>
          <w:sz w:val="24"/>
          <w:szCs w:val="24"/>
          <w:u w:val="none"/>
          <w:shd w:fill="FFFFFF" w:val="clear"/>
          <w:lang w:bidi="he-IL" w:val="mn-MN"/>
        </w:rPr>
        <w:t>я</w:t>
      </w:r>
      <w:r>
        <w:rPr>
          <w:rFonts w:ascii="Arial" w:cs="Arial" w:hAnsi="Arial"/>
          <w:b w:val="false"/>
          <w:bCs w:val="false"/>
          <w:i w:val="false"/>
          <w:iCs w:val="false"/>
          <w:color w:val="000000"/>
          <w:sz w:val="24"/>
          <w:szCs w:val="24"/>
          <w:u w:val="none"/>
          <w:shd w:fill="FFFFFF" w:val="clear"/>
          <w:lang w:bidi="he-IL" w:val="mn-MN"/>
        </w:rPr>
        <w:t xml:space="preserve">мар ч байсан 30-40 хувиар бүх аж ахуйн нэгжүүд бол цалингаа өсгөчихсөн байсан. Гэтэл үнэ тарифаа бол хөдөлгөөгүй ийм л салбарыг хүлээж авсан. Тэрнээс хойш бол алдагдал  улам л нэмэгдсээр л байгаа гэдгийг хэлмээр байгаа юм. Тэгэхээр энэ дээр бол үнээ нэмж болно. Цалингаа нэмж болно. Тэгэхдээ  үнэ тарифандаа бол зах зээлийнхээ горимд бол ажиллахгүй бол энэ салбар бол өдрөөс өдөрт хүнд байгаа. Ер нь бол тэгэхдээ сүүлийн хоёр жилд эрчим хүчний эх үүсвэрүүд нэмэгдсэн. Энийг дагаад бол </w:t>
      </w:r>
      <w:r>
        <w:rPr>
          <w:rFonts w:ascii="Arial" w:cs="Arial" w:hAnsi="Arial"/>
          <w:b w:val="false"/>
          <w:bCs w:val="false"/>
          <w:i w:val="false"/>
          <w:iCs w:val="false"/>
          <w:color w:val="000000"/>
          <w:sz w:val="24"/>
          <w:szCs w:val="24"/>
          <w:u w:val="none"/>
          <w:shd w:fill="FFFFFF" w:val="clear"/>
          <w:lang w:bidi="he-IL" w:val="mn-MN"/>
        </w:rPr>
        <w:t>дөрөв</w:t>
      </w:r>
      <w:r>
        <w:rPr>
          <w:rFonts w:ascii="Arial" w:cs="Arial" w:hAnsi="Arial"/>
          <w:b w:val="false"/>
          <w:bCs w:val="false"/>
          <w:i w:val="false"/>
          <w:iCs w:val="false"/>
          <w:color w:val="000000"/>
          <w:sz w:val="24"/>
          <w:szCs w:val="24"/>
          <w:u w:val="none"/>
          <w:shd w:fill="FFFFFF" w:val="clear"/>
          <w:lang w:bidi="he-IL" w:val="mn-MN"/>
        </w:rPr>
        <w:t xml:space="preserve">дүгээр цахилгаан станц, </w:t>
      </w:r>
      <w:r>
        <w:rPr>
          <w:rFonts w:ascii="Arial" w:cs="Arial" w:hAnsi="Arial"/>
          <w:b w:val="false"/>
          <w:bCs w:val="false"/>
          <w:i w:val="false"/>
          <w:iCs w:val="false"/>
          <w:color w:val="000000"/>
          <w:sz w:val="24"/>
          <w:szCs w:val="24"/>
          <w:u w:val="none"/>
          <w:shd w:fill="FFFFFF" w:val="clear"/>
          <w:lang w:bidi="he-IL" w:val="mn-MN"/>
        </w:rPr>
        <w:t>Х</w:t>
      </w:r>
      <w:r>
        <w:rPr>
          <w:rFonts w:ascii="Arial" w:cs="Arial" w:hAnsi="Arial"/>
          <w:b w:val="false"/>
          <w:bCs w:val="false"/>
          <w:i w:val="false"/>
          <w:iCs w:val="false"/>
          <w:color w:val="000000"/>
          <w:sz w:val="24"/>
          <w:szCs w:val="24"/>
          <w:u w:val="none"/>
          <w:shd w:fill="FFFFFF" w:val="clear"/>
          <w:lang w:bidi="he-IL" w:val="mn-MN"/>
        </w:rPr>
        <w:t xml:space="preserve">оёрдугаар цахилгаан станц, </w:t>
      </w:r>
      <w:r>
        <w:rPr>
          <w:rFonts w:ascii="Arial" w:cs="Arial" w:hAnsi="Arial"/>
          <w:b w:val="false"/>
          <w:bCs w:val="false"/>
          <w:i w:val="false"/>
          <w:iCs w:val="false"/>
          <w:color w:val="000000"/>
          <w:sz w:val="24"/>
          <w:szCs w:val="24"/>
          <w:u w:val="none"/>
          <w:shd w:fill="FFFFFF" w:val="clear"/>
          <w:lang w:bidi="he-IL" w:val="mn-MN"/>
        </w:rPr>
        <w:t>Г</w:t>
      </w:r>
      <w:r>
        <w:rPr>
          <w:rFonts w:ascii="Arial" w:cs="Arial" w:hAnsi="Arial"/>
          <w:b w:val="false"/>
          <w:bCs w:val="false"/>
          <w:i w:val="false"/>
          <w:iCs w:val="false"/>
          <w:color w:val="000000"/>
          <w:sz w:val="24"/>
          <w:szCs w:val="24"/>
          <w:u w:val="none"/>
          <w:shd w:fill="FFFFFF" w:val="clear"/>
          <w:lang w:bidi="he-IL" w:val="mn-MN"/>
        </w:rPr>
        <w:t xml:space="preserve">уравдугаар цахилгаан станцыг ашигтай ажиллах, Дарханы цахилгаан станцууд ашигтай ажиллах бололцоо бүрдсэн. Энэ онд ашигтай ажиллаж байгаа гэсэн мэдээллийг авсан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Төгсгөлд нь би хэлэхэд, энэ манай Их Хурал дээр хэдэн шийдвэр гарсан. Манай аудит бол энэ дээр бас анхаарч ажиллах хэрэгтэй байх. Эрчим хүчний үнэ тарифтай холбоотой Улсын Их Хурлын 72 дугаар тогтоол байгаа. Энэний хэрэгжилтийг бол биелүүлж л ажиллах хэрэгтэй гэдэг аудитын дүгнэлт бас орсон байх гэж бодож байна. Ингээд ажиллахгүй л бол хүндрэлтэй болсон гэдгээ л хэлмээр байгаа юм. Ер нь тэгээд бас улс төржөөд бас яриад байдаг юм уу. Тавдугаар станц хаачсан юм бэ, Тавантолгойн станц хаачсан юм бэ гээд. Ийм 76 хан төгрөгөөр эрчим хүч нийлүүлж байгаа гэдэг чинь доллараар бодохоор 3.5 центээр эрчим хүчээ худалдаад хэн ч ашиг олохгүй ээ. Ийм учраас тэрбум доллар босгож оруулж ирэх гэж байгаа компаниуд бол яагаад  ч боломж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Би хамгийн сүүлийн жишээ хэлье. ТЭЦ 4 дүгээр цахилгаан станц эрчим хүчний систем 46 төгрөг 30 мөнгөөр өгч байгаа  өнөөдөр. 46 төгрөг чинь 2.5 цент.</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 xml:space="preserve">Гэхдээ ТЭЦ 4 дүгээр цахилгаан станц алдагдалтай байна гэж яриад байгаа шүү дээ. Гадаадын хөрөнгө оруулагч нь 7.8 центээр орж ирэх гээд байгаа. Тэгтэл маш их бага үнээр эрчим хүчний энэ компаниудаа сөхрөөгөөд байдаг юм шүү. Багануурын нүүрсний уурхай 28 мянган төгрөгөөр л авч байгаа. 27 хүрэхгүй л байгаа шүү дээ. Тэгэхээр энэ чичрээд байдаг чинь бас буруу байна. Зөв голдрил уруу нь л оруулъя гэдэг л саналыг хэлэх гээд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Баярлалаа та бүгдэд.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Б.Болор:</w:t>
      </w:r>
      <w:r>
        <w:rPr>
          <w:rFonts w:ascii="Arial" w:cs="Arial" w:hAnsi="Arial"/>
          <w:b w:val="false"/>
          <w:bCs w:val="false"/>
          <w:i w:val="false"/>
          <w:iCs w:val="false"/>
          <w:color w:val="000000"/>
          <w:sz w:val="24"/>
          <w:szCs w:val="24"/>
          <w:u w:val="none"/>
          <w:shd w:fill="FFFFFF" w:val="clear"/>
          <w:lang w:bidi="he-IL" w:val="mn-MN"/>
        </w:rPr>
        <w:t xml:space="preserve"> -Тайлантай холбогдуулж үг хэлж дууслаа. Эрчим хүчний салбарын төрийн өмчит аж ахуйн нэгж байгууллагын үйл ажиллагааны хэрэгжилт, үр дүнд хийсэн аудитын тайланг хэлэлцэж дууслаа.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Дараагийн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i w:val="false"/>
          <w:iCs w:val="false"/>
          <w:color w:val="000000"/>
          <w:sz w:val="24"/>
          <w:szCs w:val="24"/>
          <w:u w:val="none"/>
          <w:shd w:fill="FFFFFF" w:val="clear"/>
          <w:lang w:bidi="he-IL" w:val="mn-MN"/>
        </w:rPr>
        <w:tab/>
      </w:r>
      <w:r>
        <w:rPr>
          <w:rFonts w:ascii="Arial" w:cs="Arial" w:hAnsi="Arial"/>
          <w:b w:val="false"/>
          <w:bCs w:val="false"/>
          <w:i w:val="false"/>
          <w:iCs w:val="false"/>
          <w:color w:val="000000"/>
          <w:sz w:val="24"/>
          <w:szCs w:val="24"/>
          <w:u w:val="none"/>
          <w:shd w:fill="FFFFFF" w:val="clear"/>
          <w:lang w:bidi="he-IL" w:val="mn-MN"/>
        </w:rPr>
        <w:t xml:space="preserve">Автозамын хөрөнгө оруулалт, үр дүнд хийсэн аудитын тайланг сонсох тайлангийн талаарх танилцуулгыг Монгол Улсын Ерөнхий аудитор Зангад танилцуулна. Тайлан бол гишүүдэд тарсан байгаа. Зангад дарга.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А.Зангад:</w:t>
      </w:r>
      <w:r>
        <w:rPr>
          <w:rFonts w:ascii="Arial" w:cs="Arial" w:hAnsi="Arial"/>
          <w:b w:val="false"/>
          <w:bCs w:val="false"/>
          <w:i w:val="false"/>
          <w:iCs w:val="false"/>
          <w:color w:val="000000"/>
          <w:sz w:val="24"/>
          <w:szCs w:val="24"/>
          <w:u w:val="none"/>
          <w:shd w:fill="FFFFFF" w:val="clear"/>
          <w:lang w:bidi="he-IL" w:val="mn-MN"/>
        </w:rPr>
        <w:t xml:space="preserve"> -Баярлалаа.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Авто замын хөрөнгө оруулалтын үр дүнд хийсэн аудитын тайлан мөн Төсвийн байнгын хорооны тогтоолоор сэдэв нь батлагдсан. Тайланг мөн хугацаанд нь хийгээд Улсын Их Хурлын Төсвийн байнгын хороонд оруулсан. Энэ аудитаар Улсын Их Хурлын 2010 оны 36 дугаар тогтоолоор шинэ бүтээн байгуулалт дунд хугацааны хөтөлбөрийн хүрээнд нийслэлийг аймгийн төвүүдтэй, аймгийн төвүүдийг ойролцоох хилийн боомтуудтай, 2012-2014 онд холбох 5572 км зам барихаар төвлөрүүлсэн энэ бүтээн байгуулалтын хүрээний замууд хамаарсан. Ингээд </w:t>
      </w:r>
      <w:r>
        <w:rPr>
          <w:rFonts w:ascii="Arial" w:cs="Arial" w:hAnsi="Arial"/>
          <w:b w:val="false"/>
          <w:bCs w:val="false"/>
          <w:i w:val="false"/>
          <w:iCs w:val="false"/>
          <w:color w:val="000000"/>
          <w:sz w:val="24"/>
          <w:szCs w:val="24"/>
          <w:u w:val="none"/>
          <w:shd w:fill="FFFFFF" w:val="clear"/>
          <w:lang w:bidi="he-IL" w:val="mn-MN"/>
        </w:rPr>
        <w:t>үүнээс</w:t>
      </w:r>
      <w:r>
        <w:rPr>
          <w:rFonts w:ascii="Arial" w:cs="Arial" w:hAnsi="Arial"/>
          <w:b w:val="false"/>
          <w:bCs w:val="false"/>
          <w:i w:val="false"/>
          <w:iCs w:val="false"/>
          <w:color w:val="000000"/>
          <w:sz w:val="24"/>
          <w:szCs w:val="24"/>
          <w:u w:val="none"/>
          <w:shd w:fill="FFFFFF" w:val="clear"/>
          <w:lang w:bidi="he-IL" w:val="mn-MN"/>
        </w:rPr>
        <w:t xml:space="preserve"> бол одоо нийт 3711.8 км зам хамаарсан байгаа. Үүний эх үүсвэрээр нь авч үзвэл 21 чиглэлд 69.9 тэрбум төгрөгийн өртөгтэй 157 км урттай улсын төсвийн хөрөнгөөр барих замын хөрөнгө оруулалт таван чиглэлд 390.9 км урттай 176 тэрбум төгрөгийн гэрээний үнийн дүнтэй Хөгжлийн банк, Чингис бондын хөрөнгөөр барьсан зам.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Гадаадын зээл тусламжийн хөрөнгөөр таван чиглэлд 123.2 сая ам долларын гэрээний үнийн дүнтэй 991 км барих авто замууд энэ аудитын хүрээнд хамрагдаж хийгдсэн. Эдгээр замуудаас үзэж хийж дуусах хугацаанд ашиглалтад ороогүй байсан замууд нь бол </w:t>
      </w:r>
      <w:r>
        <w:rPr>
          <w:rFonts w:ascii="Arial" w:cs="Arial" w:hAnsi="Arial"/>
          <w:b w:val="false"/>
          <w:bCs w:val="false"/>
          <w:i w:val="false"/>
          <w:iCs w:val="false"/>
          <w:color w:val="000000"/>
          <w:sz w:val="24"/>
          <w:szCs w:val="24"/>
          <w:u w:val="none"/>
          <w:shd w:fill="FFFFFF" w:val="clear"/>
          <w:lang w:bidi="he-IL" w:val="mn-MN"/>
        </w:rPr>
        <w:t>у</w:t>
      </w:r>
      <w:r>
        <w:rPr>
          <w:rFonts w:ascii="Arial" w:cs="Arial" w:hAnsi="Arial"/>
          <w:b w:val="false"/>
          <w:bCs w:val="false"/>
          <w:i w:val="false"/>
          <w:iCs w:val="false"/>
          <w:color w:val="000000"/>
          <w:sz w:val="24"/>
          <w:szCs w:val="24"/>
          <w:u w:val="none"/>
          <w:shd w:fill="FFFFFF" w:val="clear"/>
          <w:lang w:bidi="he-IL" w:val="mn-MN"/>
        </w:rPr>
        <w:t xml:space="preserve">лсын төсвийн 53.6 тэрбум төгрөгийн гэрээний үнийн дүнтэй 168 км зам. Зээл тусламжийн 184 сая төгрөгийн гэрээний үнийн дүнтэй 467.3 км зам, Чингис бондын 484.2 тэрбум төгрөгийн гэрээний үнийн дүнтэй 1023.2 км зам нийт одоо 1658 км зам орж амжаагүй байсан. Шалтгаанаар нь тодруулбал, төсөвт өртөг ажлын график баталгаажуулаагүй ажлын явц удааширсан, эхлэх хугацаа нь хойшилсон шалтгаан гэрээг 2, 3 удаа цуцалсан.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Тендерээс шалтгаалаад, тендер хойшилсноос шалтгаалаад эхлэх хугацаагаа хойшлуулсан зөвлөхийн хяналт, үйлчилгээ ажлын дотоод зохион байгуулалт хангалтгүй, хүчин чадлын дутагдалтай, шаардлага хангахгүй компаниуд ажилласан. Батлагдсан зураг төсөвгүйгээр ажил эхэлсэн, зургийн алдаа гарсан зураг зөрүүтэй хийгдсэн гэх мэт шалтаанууд давамгайлж бас замын ажил удаашрах ,ашиглалт орох хугацаа хойшлох үр дүнд хүргэж байсныг бид тодорхойлж баримтуудаар тогтоогоод тусгасан байгаа, тайланд. Ингээд улсын төсвийн хөрөнгөөр хэрэгжиж байгаа эрх шилжсэн 23 зам, 13 аймагт хэрэгжиж байгаагаас аудитын явцад бол 336.3 сая төгрөгийн акт албан шаардлага тавигдаад, эдгээрийн шалтгааныг судлаад тендерийн баримт бичгийг зохих ёсоор бүрдүүлж архивлаагүй, гэрээгээ дүгнээгүй, Улсын комиссын акт бүрдүүлээгүй ашиглалтад орсон замыг данс бүртгэлд тусгаагүй.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val="false"/>
          <w:bCs w:val="false"/>
          <w:i w:val="false"/>
          <w:iCs w:val="false"/>
          <w:color w:val="000000"/>
          <w:sz w:val="24"/>
          <w:szCs w:val="24"/>
          <w:u w:val="none"/>
          <w:shd w:fill="FFFFFF" w:val="clear"/>
          <w:lang w:bidi="he-IL" w:val="mn-MN"/>
        </w:rPr>
        <w:t xml:space="preserve">Илүү санхүүжилт авсан гэх мэтийн шалтгаануудаар ингээд аудитын зөрчлүүд бүртгэгдсэн байгаа. Үүнд бол гурван эх үүсвэрээр тодорхой замууд дээр ямар зөрчлүүд байсныг тайланд бол нэртэй устай жишээтэй нь оруулсан. За, аудитын байгууллага, аудитын баг дээр бол их нотлох баримтууд цугласан байгаа. Анхаарал тавьсанд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Б.Болор:</w:t>
      </w:r>
      <w:r>
        <w:rPr>
          <w:rFonts w:ascii="Arial" w:cs="Arial" w:hAnsi="Arial"/>
          <w:b w:val="false"/>
          <w:bCs w:val="false"/>
          <w:i w:val="false"/>
          <w:iCs w:val="false"/>
          <w:color w:val="000000"/>
          <w:sz w:val="24"/>
          <w:szCs w:val="24"/>
          <w:u w:val="none"/>
          <w:shd w:fill="FFFFFF" w:val="clear"/>
          <w:lang w:bidi="he-IL" w:val="mn-MN"/>
        </w:rPr>
        <w:t xml:space="preserve"> -Зангад даргад баярлалаа. Зангад даргад тэргүүтэй ажлын хэсэг байгаа. Зангад Монгол Улсын Ерөнхий аудитор, Баттуяа Үндэсний аудитын  газрын дэд дарга, тэргүүлэх аудитор, Гүнжидмаа</w:t>
      </w:r>
      <w:r>
        <w:rPr>
          <w:rFonts w:ascii="Arial" w:cs="Arial" w:hAnsi="Arial"/>
          <w:b w:val="false"/>
          <w:bCs w:val="false"/>
          <w:i w:val="false"/>
          <w:iCs w:val="false"/>
          <w:color w:val="000000"/>
          <w:sz w:val="24"/>
          <w:szCs w:val="24"/>
          <w:u w:val="none"/>
          <w:shd w:fill="FFFFFF" w:val="clear"/>
          <w:lang w:bidi="he-IL" w:val="mn-MN"/>
        </w:rPr>
        <w:t>-</w:t>
      </w:r>
      <w:r>
        <w:rPr>
          <w:rFonts w:ascii="Arial" w:cs="Arial" w:hAnsi="Arial"/>
          <w:b w:val="false"/>
          <w:bCs w:val="false"/>
          <w:i w:val="false"/>
          <w:iCs w:val="false"/>
          <w:color w:val="000000"/>
          <w:sz w:val="24"/>
          <w:szCs w:val="24"/>
          <w:u w:val="none"/>
          <w:shd w:fill="FFFFFF" w:val="clear"/>
          <w:lang w:bidi="he-IL" w:val="mn-MN"/>
        </w:rPr>
        <w:t xml:space="preserve">Үндэсний аудитын газрын </w:t>
      </w:r>
      <w:r>
        <w:rPr>
          <w:rFonts w:ascii="Arial" w:cs="Arial" w:hAnsi="Arial"/>
          <w:b w:val="false"/>
          <w:bCs w:val="false"/>
          <w:i w:val="false"/>
          <w:iCs w:val="false"/>
          <w:color w:val="000000"/>
          <w:sz w:val="24"/>
          <w:szCs w:val="24"/>
          <w:u w:val="none"/>
          <w:shd w:fill="FFFFFF" w:val="clear"/>
          <w:lang w:bidi="he-IL" w:val="mn-MN"/>
        </w:rPr>
        <w:t>Г</w:t>
      </w:r>
      <w:r>
        <w:rPr>
          <w:rFonts w:ascii="Arial" w:cs="Arial" w:hAnsi="Arial"/>
          <w:b w:val="false"/>
          <w:bCs w:val="false"/>
          <w:i w:val="false"/>
          <w:iCs w:val="false"/>
          <w:color w:val="000000"/>
          <w:sz w:val="24"/>
          <w:szCs w:val="24"/>
          <w:u w:val="none"/>
          <w:shd w:fill="FFFFFF" w:val="clear"/>
          <w:lang w:bidi="he-IL" w:val="mn-MN"/>
        </w:rPr>
        <w:t>үйцэтгэлийн аудитын газрын менежер, Доржмаа</w:t>
      </w:r>
      <w:r>
        <w:rPr>
          <w:rFonts w:ascii="Arial" w:cs="Arial" w:hAnsi="Arial"/>
          <w:b w:val="false"/>
          <w:bCs w:val="false"/>
          <w:i w:val="false"/>
          <w:iCs w:val="false"/>
          <w:color w:val="000000"/>
          <w:sz w:val="24"/>
          <w:szCs w:val="24"/>
          <w:u w:val="none"/>
          <w:shd w:fill="FFFFFF" w:val="clear"/>
          <w:lang w:bidi="he-IL" w:val="mn-MN"/>
        </w:rPr>
        <w:t>-</w:t>
      </w:r>
      <w:r>
        <w:rPr>
          <w:rFonts w:ascii="Arial" w:cs="Arial" w:hAnsi="Arial"/>
          <w:b w:val="false"/>
          <w:bCs w:val="false"/>
          <w:i w:val="false"/>
          <w:iCs w:val="false"/>
          <w:color w:val="000000"/>
          <w:sz w:val="24"/>
          <w:szCs w:val="24"/>
          <w:u w:val="none"/>
          <w:shd w:fill="FFFFFF" w:val="clear"/>
          <w:lang w:bidi="he-IL" w:val="mn-MN"/>
        </w:rPr>
        <w:t xml:space="preserve">Үндэсний аудитын газрын </w:t>
      </w:r>
      <w:r>
        <w:rPr>
          <w:rFonts w:ascii="Arial" w:cs="Arial" w:hAnsi="Arial"/>
          <w:b w:val="false"/>
          <w:bCs w:val="false"/>
          <w:i w:val="false"/>
          <w:iCs w:val="false"/>
          <w:color w:val="000000"/>
          <w:sz w:val="24"/>
          <w:szCs w:val="24"/>
          <w:u w:val="none"/>
          <w:shd w:fill="FFFFFF" w:val="clear"/>
          <w:lang w:bidi="he-IL" w:val="mn-MN"/>
        </w:rPr>
        <w:t>Г</w:t>
      </w:r>
      <w:r>
        <w:rPr>
          <w:rFonts w:ascii="Arial" w:cs="Arial" w:hAnsi="Arial"/>
          <w:b w:val="false"/>
          <w:bCs w:val="false"/>
          <w:i w:val="false"/>
          <w:iCs w:val="false"/>
          <w:color w:val="000000"/>
          <w:sz w:val="24"/>
          <w:szCs w:val="24"/>
          <w:u w:val="none"/>
          <w:shd w:fill="FFFFFF" w:val="clear"/>
          <w:lang w:bidi="he-IL" w:val="mn-MN"/>
        </w:rPr>
        <w:t xml:space="preserve">үйцэтгэлийн аудитын газрын аудитор, Бат-Эрдэнэ </w:t>
      </w:r>
      <w:r>
        <w:rPr>
          <w:rFonts w:ascii="Arial" w:cs="Arial" w:hAnsi="Arial"/>
          <w:b w:val="false"/>
          <w:bCs w:val="false"/>
          <w:i w:val="false"/>
          <w:iCs w:val="false"/>
          <w:color w:val="000000"/>
          <w:sz w:val="24"/>
          <w:szCs w:val="24"/>
          <w:u w:val="none"/>
          <w:shd w:fill="FFFFFF" w:val="clear"/>
          <w:lang w:bidi="he-IL" w:val="mn-MN"/>
        </w:rPr>
        <w:t>-</w:t>
      </w:r>
      <w:r>
        <w:rPr>
          <w:rFonts w:ascii="Arial" w:cs="Arial" w:hAnsi="Arial"/>
          <w:b w:val="false"/>
          <w:bCs w:val="false"/>
          <w:i w:val="false"/>
          <w:iCs w:val="false"/>
          <w:color w:val="000000"/>
          <w:sz w:val="24"/>
          <w:szCs w:val="24"/>
          <w:u w:val="none"/>
          <w:shd w:fill="FFFFFF" w:val="clear"/>
          <w:lang w:bidi="he-IL" w:val="mn-MN"/>
        </w:rPr>
        <w:t xml:space="preserve">Зам тээврийн яамны Төрийн нарийн бичгийн дарга. Цэрэнчимэг </w:t>
      </w:r>
      <w:r>
        <w:rPr>
          <w:rFonts w:ascii="Arial" w:cs="Arial" w:hAnsi="Arial"/>
          <w:b w:val="false"/>
          <w:bCs w:val="false"/>
          <w:i w:val="false"/>
          <w:iCs w:val="false"/>
          <w:color w:val="000000"/>
          <w:sz w:val="24"/>
          <w:szCs w:val="24"/>
          <w:u w:val="none"/>
          <w:shd w:fill="FFFFFF" w:val="clear"/>
          <w:lang w:bidi="he-IL" w:val="mn-MN"/>
        </w:rPr>
        <w:t>З</w:t>
      </w:r>
      <w:r>
        <w:rPr>
          <w:rFonts w:ascii="Arial" w:cs="Arial" w:hAnsi="Arial"/>
          <w:b w:val="false"/>
          <w:bCs w:val="false"/>
          <w:i w:val="false"/>
          <w:iCs w:val="false"/>
          <w:color w:val="000000"/>
          <w:sz w:val="24"/>
          <w:szCs w:val="24"/>
          <w:u w:val="none"/>
          <w:shd w:fill="FFFFFF" w:val="clear"/>
          <w:lang w:bidi="he-IL" w:val="mn-MN"/>
        </w:rPr>
        <w:t>ам тээврийн яамны Санхүү, эдийн засгийн хэлтсийн дарга, Загдраднаа Зам тээврийн яамны Агаарын тээврийн бодлогын хэрэгжилтийг зохицуулах газрын ахлах мэргэжилтэн, Сугаржав Зам тээврийн яамны Агаарын тээврийн бодлогын хэрэгжилтийг зохицуулах газрын ахлах мэргэжилтэн.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Тайлантай холбогдуулан асуулт асуух гишүүд нэрсээ өгье. Алга байна. Тайлантай холбогдуулан үг хэлэх гишүүд байна уу? Дэмбэрэл дарга асуулт асууна.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Д.Дэмбэрэл:</w:t>
      </w:r>
      <w:r>
        <w:rPr>
          <w:rFonts w:ascii="Arial" w:cs="Arial" w:hAnsi="Arial"/>
          <w:b w:val="false"/>
          <w:bCs w:val="false"/>
          <w:i w:val="false"/>
          <w:iCs w:val="false"/>
          <w:color w:val="000000"/>
          <w:sz w:val="24"/>
          <w:szCs w:val="24"/>
          <w:u w:val="none"/>
          <w:shd w:fill="FFFFFF" w:val="clear"/>
          <w:lang w:bidi="he-IL" w:val="mn-MN"/>
        </w:rPr>
        <w:t xml:space="preserve"> -Аудитын газар нэлээд хэдэн газарт аудит хийсэн юм байна л даа. Аудитыг бол тодорхой зорилго тавьж хиймээр байна. Ерөнхийдөө нэг яаж явагдаж байна вэ гээд инг</w:t>
      </w:r>
      <w:r>
        <w:rPr>
          <w:rFonts w:ascii="Arial" w:cs="Arial" w:hAnsi="Arial"/>
          <w:b w:val="false"/>
          <w:bCs w:val="false"/>
          <w:i w:val="false"/>
          <w:iCs w:val="false"/>
          <w:color w:val="000000"/>
          <w:sz w:val="24"/>
          <w:szCs w:val="24"/>
          <w:u w:val="none"/>
          <w:shd w:fill="FFFFFF" w:val="clear"/>
          <w:lang w:bidi="he-IL" w:val="mn-MN"/>
        </w:rPr>
        <w:t>эх</w:t>
      </w:r>
      <w:r>
        <w:rPr>
          <w:rFonts w:ascii="Arial" w:cs="Arial" w:hAnsi="Arial"/>
          <w:b w:val="false"/>
          <w:bCs w:val="false"/>
          <w:i w:val="false"/>
          <w:iCs w:val="false"/>
          <w:color w:val="000000"/>
          <w:sz w:val="24"/>
          <w:szCs w:val="24"/>
          <w:u w:val="none"/>
          <w:shd w:fill="FFFFFF" w:val="clear"/>
          <w:lang w:bidi="he-IL" w:val="mn-MN"/>
        </w:rPr>
        <w:t xml:space="preserve">ээр зэрэг чинь бид нар бүх юм яриад байлтай биш ярихгүй байлтай ч биш нэг ийм юм болчихоод байна шүү дээ. Тэгээд энэ хамгийн гол нь бол аудитын газар юунд аудит хийх гэсэн үг вэ гэвэл замын газар ер нь хэчнээн төсвөөс мөнгө зарж зам тавьж байгаа юм бэ? Тэрний үр ашиг нь ямар байгаа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Одоогийн бидний замд оруулж байгаа 1 төгрөгийн үр ашиг хэдэн жилийн дараа нөхөгдөх юм бэ, Чингис бонд энэ тэр гээд гадаадаас валютаар авсан хэдий хэмжээний мөнгө замд оруулсан юм бэ, </w:t>
      </w:r>
      <w:r>
        <w:rPr>
          <w:rFonts w:ascii="Arial" w:cs="Arial" w:hAnsi="Arial"/>
          <w:b w:val="false"/>
          <w:bCs w:val="false"/>
          <w:i w:val="false"/>
          <w:iCs w:val="false"/>
          <w:color w:val="000000"/>
          <w:sz w:val="24"/>
          <w:szCs w:val="24"/>
          <w:u w:val="none"/>
          <w:shd w:fill="FFFFFF" w:val="clear"/>
          <w:lang w:bidi="he-IL" w:val="mn-MN"/>
        </w:rPr>
        <w:t>э</w:t>
      </w:r>
      <w:r>
        <w:rPr>
          <w:rFonts w:ascii="Arial" w:cs="Arial" w:hAnsi="Arial"/>
          <w:b w:val="false"/>
          <w:bCs w:val="false"/>
          <w:i w:val="false"/>
          <w:iCs w:val="false"/>
          <w:color w:val="000000"/>
          <w:sz w:val="24"/>
          <w:szCs w:val="24"/>
          <w:u w:val="none"/>
          <w:shd w:fill="FFFFFF" w:val="clear"/>
          <w:lang w:bidi="he-IL" w:val="mn-MN"/>
        </w:rPr>
        <w:t xml:space="preserve">нэ нь бол өртгөө нөхөх юм уу, хэдэн жил голох юм бэ гээд аудитын газрын дүгнэлт бол арай л өөр байдлын хандлагаар гэмээр байна л даа. Бага ерөнхий юм яриад тэрийг чинь ч бид одоо яах ч юм билээ дээ. Бүх талын юмыг нь ингээд хэлчихье.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Тэгэхээр би одоо ганцхан л юм асуучихъя л даа. Саяын ярьсан зүйл дотроос. Чингис бондын хөрөнгөөс хэчнээн хэмжээний хөрөнгийг замд оруулсан бэ? Тэр оруулсан мөнгө хэдэн жилийн дараа өртгөө нөхөх тооцоотой гэж үзэж байна вэ? Ингээд болох уу? Маш олон асуултууд энд байгаа юм. Манай Байнгын хороо энийг бол уг нь яривал үүний цаана том бодлогын асуудлыг аудитын газраас олж ирж байгаад Засгийн газарт маш том чиглэл, Их Хурлын бас том чиглэл гарах ёстой зүйл юм шиг харагдаж байгаа юм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Ач холбогдлын хувьд бол их ач холбогдолтой мөртөө бид нар бол ач холбогдол өгч байгаа юм бага л болоод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 xml:space="preserve">Б.Болор: </w:t>
      </w:r>
      <w:r>
        <w:rPr>
          <w:rFonts w:ascii="Arial" w:cs="Arial" w:hAnsi="Arial"/>
          <w:b w:val="false"/>
          <w:bCs w:val="false"/>
          <w:i w:val="false"/>
          <w:iCs w:val="false"/>
          <w:color w:val="000000"/>
          <w:sz w:val="24"/>
          <w:szCs w:val="24"/>
          <w:u w:val="none"/>
          <w:shd w:fill="FFFFFF" w:val="clear"/>
          <w:lang w:bidi="he-IL" w:val="mn-MN"/>
        </w:rPr>
        <w:t xml:space="preserve">-Зангад дарга.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А.Зангад:</w:t>
      </w:r>
      <w:r>
        <w:rPr>
          <w:rFonts w:ascii="Arial" w:cs="Arial" w:hAnsi="Arial"/>
          <w:b w:val="false"/>
          <w:bCs w:val="false"/>
          <w:i w:val="false"/>
          <w:iCs w:val="false"/>
          <w:color w:val="000000"/>
          <w:sz w:val="24"/>
          <w:szCs w:val="24"/>
          <w:u w:val="none"/>
          <w:shd w:fill="FFFFFF" w:val="clear"/>
          <w:lang w:bidi="he-IL" w:val="mn-MN"/>
        </w:rPr>
        <w:t xml:space="preserve"> -Дэмбэрэл даргын асуултад ийм байдлаар хариулъя. Юу ч гэсэн энэ тайланд бол нэлээд тодорхой тоонууд туссан байж байгаа. Чиглэл бүрээрээ, арга хэмжээ бүрээрээ. Нийт 104 зам төсөл арга хэмжээ нэрээрээ кодоороо байж байгаа. Үүнийг  гурван эх үүсвэрээр нь ангилаад уртыг нь гэрээний дүн, үнэ өртгийг нь ингээд тусгасан байж байгаа. Жишээлэх юм бол хөгжлийн банкнаас Чингис бондын хөрөнгөөр 30 чиглэлд 30 зам.  Энэ 30 зам бол уртын хэмжээ нь 1900.7 км урт, мөнгө нь бол 886.4 тэрбум төгрөгийн гэрээ байгуулагдсан. Ингээд санхүүжилтийг нь олгоод энэ бүтээн байгуулалт хийж байгаа. Тэгэхээр одоо ашиглалтад орсон байгаа нь бол таван чиглэлийн 390.3 км зам 176 тэрбум төгрөгөөр баригдаад ашиглалтад орсон байж байгаа. 2015 он уруу шилжиж байгаа замууд үлдсэн нь шилжээд явж байгаа гэж ойлгогдоно.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Дэмбэрэл даргын ярьж байгаа зүйл бол үнэхээр аудитынхан хоорондоо ярьж байгаа сэтгэл зовоосон зүйл байна. Энэ юу вэ гэхээр  </w:t>
      </w:r>
      <w:r>
        <w:rPr>
          <w:rFonts w:ascii="Arial" w:cs="Arial" w:hAnsi="Arial"/>
          <w:b w:val="false"/>
          <w:bCs w:val="false"/>
          <w:i w:val="false"/>
          <w:iCs w:val="false"/>
          <w:color w:val="000000"/>
          <w:sz w:val="24"/>
          <w:szCs w:val="24"/>
          <w:u w:val="none"/>
          <w:shd w:fill="FFFFFF" w:val="clear"/>
          <w:lang w:bidi="he-IL" w:val="mn-MN"/>
        </w:rPr>
        <w:t>нэг</w:t>
      </w:r>
      <w:r>
        <w:rPr>
          <w:rFonts w:ascii="Arial" w:cs="Arial" w:hAnsi="Arial"/>
          <w:b w:val="false"/>
          <w:bCs w:val="false"/>
          <w:i w:val="false"/>
          <w:iCs w:val="false"/>
          <w:color w:val="000000"/>
          <w:sz w:val="24"/>
          <w:szCs w:val="24"/>
          <w:u w:val="none"/>
          <w:shd w:fill="FFFFFF" w:val="clear"/>
          <w:lang w:bidi="he-IL" w:val="mn-MN"/>
        </w:rPr>
        <w:t xml:space="preserve">дүгээр асуудал нь бол үр ашгийн асуудал юм. Тэгэхээр одоохондоо манайд энд тавьсан замууд дээгүүр төлбөрийн систем тогтоогоод өөрийн орлогоор нь үр ашгийг нь гаргадаг ийм юм байхгүй байгаа. Тийм учраас </w:t>
      </w:r>
      <w:r>
        <w:rPr>
          <w:rFonts w:ascii="Arial" w:cs="Arial" w:hAnsi="Arial"/>
          <w:b w:val="false"/>
          <w:bCs w:val="false"/>
          <w:i w:val="false"/>
          <w:iCs w:val="false"/>
          <w:color w:val="000000"/>
          <w:sz w:val="24"/>
          <w:szCs w:val="24"/>
          <w:u w:val="none"/>
          <w:shd w:fill="FFFFFF" w:val="clear"/>
          <w:lang w:bidi="he-IL" w:val="mn-MN"/>
        </w:rPr>
        <w:t>у</w:t>
      </w:r>
      <w:r>
        <w:rPr>
          <w:rFonts w:ascii="Arial" w:cs="Arial" w:hAnsi="Arial"/>
          <w:b w:val="false"/>
          <w:bCs w:val="false"/>
          <w:i w:val="false"/>
          <w:iCs w:val="false"/>
          <w:color w:val="000000"/>
          <w:sz w:val="24"/>
          <w:szCs w:val="24"/>
          <w:u w:val="none"/>
          <w:shd w:fill="FFFFFF" w:val="clear"/>
          <w:lang w:bidi="he-IL" w:val="mn-MN"/>
        </w:rPr>
        <w:t xml:space="preserve">лсын төсвийн ачааллыг хуваалцаж хөнгөлж Засгийн газар бүтээн байгуулалтын ажлаа явуулахын тулд гаднаас татаж олж ирсэн эх үүсвэрээрээ барьсан зам гэдэг агуулгаар явж байгаа. Зүгээр авто замын бүтээн байгуулалтын өөрийнх нь км-т ногдох өртөг түүний үр ашгийн асуудал бол энэ тайланд бас туссан, тодорхой авч үзэгдсэн явж байгаа. Энэ хүрээнд авч үзсэн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Дараагийн дугаарт үнэхээр одоо ингээд Төсвийн байнгын хорооны тогтоолоор баталсан сэдэвтэй аудитуудыг бүгдийг нь тайланг ингээд оруулна. Бүгдийг нь энэ маягаар хэлэлцэнэ. Тэгэхээр энэ дээр бас хэлэлцдэг дэг юугаа Их Хурлын гишүүд маань анхааралдаа аваад ерөөсөө тайлан сонсох гэдэг нь нийтийн сонсголын хуультай л холбоотой асуудал Их Хурлын хуралдаанд бас нэг дэг байна лээ. Тэгээд бид нар Байнгын хороо аудит нийлж байгаад бэлтгэлийг нь хангаад, аудитын тайлангаа үндэслээд, хариуцсан улсуудаа л гол нь ямар учраас ийм дүгнэлт гарсан юм, яагаад хариуцлага алдсан юм гэдэг юм уу, энэ хэлбэр уруу нь л энэ сонсголуудаа оруулж өгөх тал дээр одоо анхаарч тусалж өгөөрэй л гэж хүсэх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r>
      <w:r>
        <w:rPr>
          <w:rFonts w:ascii="Arial" w:cs="Arial" w:hAnsi="Arial"/>
          <w:b/>
          <w:bCs/>
          <w:i w:val="false"/>
          <w:iCs w:val="false"/>
          <w:color w:val="000000"/>
          <w:sz w:val="24"/>
          <w:szCs w:val="24"/>
          <w:u w:val="none"/>
          <w:shd w:fill="FFFFFF" w:val="clear"/>
          <w:lang w:bidi="he-IL" w:val="mn-MN"/>
        </w:rPr>
        <w:t>Б.Болор:</w:t>
      </w:r>
      <w:r>
        <w:rPr>
          <w:rFonts w:ascii="Arial" w:cs="Arial" w:hAnsi="Arial"/>
          <w:b w:val="false"/>
          <w:bCs w:val="false"/>
          <w:i w:val="false"/>
          <w:iCs w:val="false"/>
          <w:color w:val="000000"/>
          <w:sz w:val="24"/>
          <w:szCs w:val="24"/>
          <w:u w:val="none"/>
          <w:shd w:fill="FFFFFF" w:val="clear"/>
          <w:lang w:bidi="he-IL" w:val="mn-MN"/>
        </w:rPr>
        <w:t xml:space="preserve"> -Баярлалаа. Тайлантай холбогдуулан үг хэлэх гишүүд байна уу. Алга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Авто замын хөрөнгө оруулалт, үр дүнд хийсэн аудитын тайланг хэлэлцэж дууслаа. Төсвийн байнгын хорооны энэ өдрийн хуралдаанаар хэлэлцэх асуудал дууссан тул Байнгын хорооны хуралдаан хаасныг мэдэгдье. Гишүүдэд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51"/>
        <w:spacing w:line="100" w:lineRule="atLeast"/>
        <w:ind w:hanging="0" w:left="720" w:right="0"/>
        <w:jc w:val="both"/>
      </w:pPr>
      <w:r>
        <w:rPr>
          <w:rFonts w:cs="Arial"/>
          <w:b/>
          <w:lang w:val="mn-MN"/>
        </w:rPr>
        <w:t>Дууны бичлэгээс</w:t>
      </w:r>
      <w:r>
        <w:rPr>
          <w:rFonts w:cs="Arial"/>
          <w:b/>
        </w:rPr>
        <w:t xml:space="preserve"> буулгасан:</w:t>
      </w:r>
    </w:p>
    <w:p>
      <w:pPr>
        <w:pStyle w:val="style51"/>
        <w:spacing w:line="100" w:lineRule="atLeast"/>
        <w:ind w:hanging="0" w:left="720" w:right="0"/>
        <w:jc w:val="both"/>
      </w:pPr>
      <w:r>
        <w:rPr/>
      </w:r>
    </w:p>
    <w:p>
      <w:pPr>
        <w:pStyle w:val="style51"/>
        <w:spacing w:line="100" w:lineRule="atLeast"/>
        <w:ind w:hanging="0" w:left="720" w:right="0"/>
        <w:jc w:val="both"/>
      </w:pPr>
      <w:r>
        <w:rPr>
          <w:rFonts w:cs="Arial"/>
        </w:rPr>
        <w:t xml:space="preserve">ХУРАЛДААН </w:t>
      </w:r>
      <w:r>
        <w:rPr>
          <w:rFonts w:cs="Arial"/>
          <w:lang w:val="mn-MN"/>
        </w:rPr>
        <w:t>ЗОХИОН БАЙГУУЛАХ</w:t>
      </w:r>
    </w:p>
    <w:p>
      <w:pPr>
        <w:pStyle w:val="style51"/>
        <w:spacing w:line="100" w:lineRule="atLeast"/>
        <w:ind w:hanging="0" w:left="720" w:right="0"/>
        <w:jc w:val="both"/>
      </w:pPr>
      <w:r>
        <w:rPr>
          <w:rFonts w:cs="Arial"/>
        </w:rPr>
        <w:t>Х</w:t>
      </w:r>
      <w:r>
        <w:rPr>
          <w:rFonts w:cs="Arial"/>
          <w:lang w:val="mn-MN"/>
        </w:rPr>
        <w:t>ЭЛТСИЙН ШИНЖЭЭЧ</w:t>
      </w:r>
      <w:r>
        <w:rPr>
          <w:rFonts w:cs="Arial"/>
        </w:rPr>
        <w:t xml:space="preserve">                                         </w:t>
      </w:r>
      <w:r>
        <w:rPr>
          <w:rFonts w:cs="Arial"/>
          <w:effect w:val="blinkBackground"/>
        </w:rPr>
        <w:t>П</w:t>
      </w:r>
      <w:r>
        <w:rPr>
          <w:rFonts w:cs="Arial"/>
        </w:rPr>
        <w:t>.МЯДАГМАА.</w:t>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p>
      <w:pPr>
        <w:pStyle w:val="style47"/>
        <w:spacing w:after="0" w:before="0" w:line="100" w:lineRule="atLeast"/>
        <w:ind w:hanging="0" w:left="0" w:right="0"/>
        <w:contextualSpacing w:val="false"/>
        <w:jc w:val="both"/>
      </w:pPr>
      <w:r>
        <w:rPr/>
      </w:r>
    </w:p>
    <w:sectPr>
      <w:headerReference r:id="rId2" w:type="default"/>
      <w:footerReference r:id="rId3" w:type="default"/>
      <w:type w:val="nextPage"/>
      <w:pgSz w:h="16838" w:w="11906"/>
      <w:pgMar w:bottom="1686" w:footer="1134" w:gutter="0" w:header="1134" w:left="1984" w:right="850" w:top="1659"/>
      <w:pgNumType w:fmt="decimal"/>
      <w:formProt w:val="false"/>
      <w:textDirection w:val="lrTb"/>
      <w:docGrid w:charSpace="77824" w:linePitch="62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3"/>
      <w:spacing w:after="200" w:before="0"/>
      <w:contextualSpacing w:val="false"/>
      <w:jc w:val="right"/>
    </w:pPr>
    <w:r>
      <w:rPr/>
      <w:fldChar w:fldCharType="begin"/>
    </w:r>
    <w:r>
      <w:instrText> PAGE </w:instrText>
    </w:r>
    <w:r>
      <w:fldChar w:fldCharType="separate"/>
    </w:r>
    <w:r>
      <w:t>19</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4"/>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spacing w:after="0" w:before="0" w:line="100" w:lineRule="atLeast"/>
      <w:contextualSpacing w:val="false"/>
    </w:pPr>
    <w:rPr>
      <w:rFonts w:ascii="Times New Roman" w:cs="Mangal" w:eastAsia="SimSun" w:hAnsi="Times New Roman"/>
      <w:color w:val="00000A"/>
      <w:sz w:val="24"/>
      <w:szCs w:val="24"/>
      <w:lang w:bidi="hi-IN" w:eastAsia="zh-CN" w:val="en-US"/>
    </w:rPr>
  </w:style>
  <w:style w:styleId="style1" w:type="paragraph">
    <w:name w:val="Heading 1"/>
    <w:basedOn w:val="style42"/>
    <w:next w:val="style43"/>
    <w:pPr>
      <w:tabs>
        <w:tab w:leader="none" w:pos="15984" w:val="left"/>
      </w:tabs>
      <w:spacing w:after="0" w:before="0"/>
      <w:ind w:hanging="432" w:left="432" w:right="0"/>
      <w:contextualSpacing w:val="false"/>
    </w:pPr>
    <w:rPr>
      <w:b/>
      <w:bCs/>
      <w:sz w:val="32"/>
      <w:szCs w:val="32"/>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character">
    <w:name w:val="Footer Char"/>
    <w:next w:val="style38"/>
    <w:rPr>
      <w:rFonts w:ascii="Arial" w:cs="Mangal" w:eastAsia="SimSun" w:hAnsi="Arial"/>
      <w:color w:val="00000A"/>
      <w:sz w:val="24"/>
      <w:szCs w:val="21"/>
      <w:lang w:bidi="hi-IN" w:eastAsia="zh-CN"/>
    </w:rPr>
  </w:style>
  <w:style w:styleId="style39" w:type="character">
    <w:name w:val="Endnote Text Char"/>
    <w:next w:val="style39"/>
    <w:rPr>
      <w:rFonts w:ascii="Arial" w:cs="Mangal" w:eastAsia="SimSun" w:hAnsi="Arial"/>
      <w:color w:val="00000A"/>
      <w:sz w:val="20"/>
      <w:szCs w:val="18"/>
      <w:lang w:bidi="hi-IN" w:eastAsia="zh-CN"/>
    </w:rPr>
  </w:style>
  <w:style w:styleId="style40" w:type="character">
    <w:name w:val="endnote reference"/>
    <w:next w:val="style40"/>
    <w:rPr>
      <w:vertAlign w:val="superscript"/>
    </w:rPr>
  </w:style>
  <w:style w:styleId="style41" w:type="character">
    <w:name w:val="Balloon Text Char"/>
    <w:next w:val="style41"/>
    <w:rPr>
      <w:rFonts w:ascii="Tahoma" w:cs="Mangal" w:eastAsia="SimSun" w:hAnsi="Tahoma"/>
      <w:color w:val="00000A"/>
      <w:sz w:val="16"/>
      <w:szCs w:val="14"/>
      <w:lang w:bidi="hi-IN" w:eastAsia="zh-CN"/>
    </w:rPr>
  </w:style>
  <w:style w:styleId="style42" w:type="paragraph">
    <w:name w:val="Heading"/>
    <w:basedOn w:val="style0"/>
    <w:next w:val="style43"/>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43" w:type="paragraph">
    <w:name w:val="Text body"/>
    <w:basedOn w:val="style0"/>
    <w:next w:val="style43"/>
    <w:pPr>
      <w:spacing w:after="120" w:before="0"/>
      <w:contextualSpacing w:val="false"/>
    </w:pPr>
    <w:rPr/>
  </w:style>
  <w:style w:styleId="style44" w:type="paragraph">
    <w:name w:val="List"/>
    <w:basedOn w:val="style43"/>
    <w:next w:val="style44"/>
    <w:pPr>
      <w:widowControl w:val="false"/>
      <w:tabs/>
      <w:suppressAutoHyphens w:val="true"/>
    </w:pPr>
    <w:rPr>
      <w:rFonts w:ascii="Arial" w:cs="Mangal" w:eastAsia="SimSun" w:hAnsi="Arial"/>
      <w:color w:val="00000A"/>
      <w:sz w:val="24"/>
      <w:szCs w:val="24"/>
      <w:lang w:bidi="hi-IN" w:eastAsia="zh-CN" w:val="en-US"/>
    </w:rPr>
  </w:style>
  <w:style w:styleId="style45" w:type="paragraph">
    <w:name w:val="Caption"/>
    <w:basedOn w:val="style0"/>
    <w:next w:val="style45"/>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6" w:type="paragraph">
    <w:name w:val="Index"/>
    <w:basedOn w:val="style0"/>
    <w:next w:val="style46"/>
    <w:pPr>
      <w:widowControl w:val="false"/>
      <w:suppressLineNumbers/>
      <w:tabs/>
      <w:suppressAutoHyphens w:val="true"/>
    </w:pPr>
    <w:rPr>
      <w:rFonts w:ascii="Arial" w:cs="Mangal" w:eastAsia="SimSun" w:hAnsi="Arial"/>
      <w:color w:val="00000A"/>
      <w:sz w:val="24"/>
      <w:szCs w:val="24"/>
      <w:lang w:bidi="hi-IN" w:eastAsia="zh-CN" w:val="en-US"/>
    </w:rPr>
  </w:style>
  <w:style w:styleId="style47" w:type="paragraph">
    <w:name w:val="Default Style"/>
    <w:next w:val="style47"/>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48" w:type="paragraph">
    <w:name w:val="Text Body"/>
    <w:basedOn w:val="style47"/>
    <w:next w:val="style48"/>
    <w:pPr>
      <w:spacing w:after="120" w:before="0"/>
      <w:contextualSpacing w:val="false"/>
    </w:pPr>
    <w:rPr/>
  </w:style>
  <w:style w:styleId="style49" w:type="paragraph">
    <w:name w:val="caption"/>
    <w:basedOn w:val="style47"/>
    <w:next w:val="style49"/>
    <w:pPr>
      <w:suppressLineNumbers/>
      <w:spacing w:after="120" w:before="120"/>
      <w:contextualSpacing w:val="false"/>
    </w:pPr>
    <w:rPr>
      <w:rFonts w:ascii="Arial" w:cs="Mangal" w:hAnsi="Arial"/>
      <w:i/>
      <w:iCs/>
      <w:sz w:val="24"/>
      <w:szCs w:val="24"/>
    </w:rPr>
  </w:style>
  <w:style w:styleId="style50" w:type="paragraph">
    <w:name w:val="Subtitle"/>
    <w:basedOn w:val="style42"/>
    <w:next w:val="style43"/>
    <w:pPr>
      <w:jc w:val="center"/>
    </w:pPr>
    <w:rPr>
      <w:i/>
      <w:iCs/>
      <w:sz w:val="28"/>
      <w:szCs w:val="28"/>
    </w:rPr>
  </w:style>
  <w:style w:styleId="style51" w:type="paragraph">
    <w:name w:val="No Spacing"/>
    <w:next w:val="style51"/>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52" w:type="paragraph">
    <w:name w:val="Title"/>
    <w:basedOn w:val="style47"/>
    <w:next w:val="style50"/>
    <w:pPr>
      <w:spacing w:after="0" w:before="0" w:line="100" w:lineRule="atLeast"/>
      <w:contextualSpacing w:val="false"/>
      <w:jc w:val="center"/>
    </w:pPr>
    <w:rPr>
      <w:rFonts w:ascii="Arial Mon" w:cs="Times New Roman" w:eastAsia="Times New Roman" w:hAnsi="Arial Mon"/>
      <w:b/>
      <w:bCs/>
      <w:sz w:val="24"/>
      <w:szCs w:val="24"/>
    </w:rPr>
  </w:style>
  <w:style w:styleId="style53" w:type="paragraph">
    <w:name w:val="Footer"/>
    <w:basedOn w:val="style47"/>
    <w:next w:val="style53"/>
    <w:pPr>
      <w:suppressLineNumbers/>
      <w:tabs>
        <w:tab w:leader="none" w:pos="4513" w:val="center"/>
        <w:tab w:leader="none" w:pos="9026" w:val="right"/>
      </w:tabs>
    </w:pPr>
    <w:rPr/>
  </w:style>
  <w:style w:styleId="style54" w:type="paragraph">
    <w:name w:val="Header"/>
    <w:basedOn w:val="style47"/>
    <w:next w:val="style54"/>
    <w:pPr>
      <w:suppressLineNumbers/>
      <w:tabs>
        <w:tab w:leader="none" w:pos="4513" w:val="center"/>
        <w:tab w:leader="none" w:pos="9026" w:val="right"/>
      </w:tabs>
    </w:pPr>
    <w:rPr/>
  </w:style>
  <w:style w:styleId="style55" w:type="paragraph">
    <w:name w:val="List Paragraph"/>
    <w:basedOn w:val="style47"/>
    <w:next w:val="style55"/>
    <w:pPr>
      <w:ind w:hanging="0" w:left="720" w:right="0"/>
    </w:pPr>
    <w:rPr>
      <w:sz w:val="22"/>
    </w:rPr>
  </w:style>
  <w:style w:styleId="style56" w:type="paragraph">
    <w:name w:val="Normal (Web)"/>
    <w:basedOn w:val="style47"/>
    <w:next w:val="style56"/>
    <w:pPr>
      <w:spacing w:after="115" w:before="100" w:line="100" w:lineRule="atLeast"/>
      <w:contextualSpacing w:val="false"/>
    </w:pPr>
    <w:rPr>
      <w:rFonts w:ascii="Times New Roman" w:cs="Times New Roman" w:eastAsia="Times New Roman" w:hAnsi="Times New Roman"/>
    </w:rPr>
  </w:style>
  <w:style w:styleId="style57" w:type="paragraph">
    <w:name w:val="Text Body Indent"/>
    <w:basedOn w:val="style47"/>
    <w:next w:val="style57"/>
    <w:pPr>
      <w:spacing w:after="120" w:before="0"/>
      <w:ind w:hanging="0" w:left="360" w:right="0"/>
      <w:contextualSpacing w:val="false"/>
    </w:pPr>
    <w:rPr>
      <w:rFonts w:eastAsia="Times New Roman"/>
    </w:rPr>
  </w:style>
  <w:style w:styleId="style58" w:type="paragraph">
    <w:name w:val="Table Contents"/>
    <w:basedOn w:val="style47"/>
    <w:next w:val="style58"/>
    <w:pPr>
      <w:suppressLineNumbers/>
    </w:pPr>
    <w:rPr/>
  </w:style>
  <w:style w:styleId="style59" w:type="paragraph">
    <w:name w:val="Table Heading"/>
    <w:basedOn w:val="style58"/>
    <w:next w:val="style59"/>
    <w:pPr>
      <w:suppressLineNumbers/>
      <w:jc w:val="center"/>
    </w:pPr>
    <w:rPr>
      <w:b/>
      <w:bCs/>
    </w:rPr>
  </w:style>
  <w:style w:styleId="style60" w:type="paragraph">
    <w:name w:val="endnote text"/>
    <w:basedOn w:val="style47"/>
    <w:next w:val="style60"/>
    <w:pPr>
      <w:spacing w:after="0" w:before="0" w:line="100" w:lineRule="atLeast"/>
      <w:contextualSpacing w:val="false"/>
    </w:pPr>
    <w:rPr>
      <w:sz w:val="20"/>
      <w:szCs w:val="18"/>
    </w:rPr>
  </w:style>
  <w:style w:styleId="style61" w:type="paragraph">
    <w:name w:val="Balloon Text"/>
    <w:basedOn w:val="style47"/>
    <w:next w:val="style61"/>
    <w:pPr>
      <w:spacing w:after="0" w:before="0" w:line="100" w:lineRule="atLeast"/>
      <w:contextualSpacing w:val="false"/>
    </w:pPr>
    <w:rPr>
      <w:rFonts w:ascii="Tahoma" w:hAnsi="Tahoma"/>
      <w:sz w:val="16"/>
      <w:szCs w:val="1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2015-04-10T09:54:23.28Z</cp:lastPrinted>
  <dcterms:modified xsi:type="dcterms:W3CDTF">2014-06-04T15:29:00.00Z</dcterms:modified>
  <cp:revision>66</cp:revision>
</cp:coreProperties>
</file>