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cs="Arial" w:hAnsi="Arial"/>
          <w:b/>
          <w:shd w:fill="FFFFFF" w:val="clear"/>
          <w:lang w:val="mn-MN"/>
        </w:rPr>
        <w:t>МОНГОЛ УЛСЫН ИХ ХУРЛЫН 2018 ОНЫ ХАВРЫН ЭЭЛЖИТ</w:t>
      </w:r>
    </w:p>
    <w:p>
      <w:pPr>
        <w:pStyle w:val="style21"/>
        <w:spacing w:after="0" w:before="0"/>
        <w:contextualSpacing w:val="false"/>
        <w:jc w:val="center"/>
      </w:pPr>
      <w:r>
        <w:rPr>
          <w:rFonts w:ascii="Arial" w:cs="Arial" w:hAnsi="Arial"/>
          <w:b/>
          <w:shd w:fill="FFFFFF" w:val="clear"/>
          <w:lang w:val="mn-MN"/>
        </w:rPr>
        <w:t xml:space="preserve">ЧУУЛГАНЫ ТӨРИЙН БАЙГУУЛАЛТЫН </w:t>
      </w:r>
      <w:r>
        <w:rPr>
          <w:rFonts w:ascii="Arial" w:cs="Arial" w:hAnsi="Arial"/>
          <w:b/>
          <w:lang w:val="mn-MN"/>
        </w:rPr>
        <w:t xml:space="preserve">БАЙНГЫН ХОРООНЫ </w:t>
      </w:r>
    </w:p>
    <w:p>
      <w:pPr>
        <w:pStyle w:val="style21"/>
        <w:spacing w:after="0" w:before="0"/>
        <w:contextualSpacing w:val="false"/>
        <w:jc w:val="center"/>
      </w:pPr>
      <w:r>
        <w:rPr>
          <w:rFonts w:ascii="Arial" w:cs="Arial" w:hAnsi="Arial"/>
          <w:b/>
          <w:lang w:val="mn-MN"/>
        </w:rPr>
        <w:t>5 ДУГААР САРЫН 15-НЫ ӨДӨР /МЯГМАР ГАРАГ/-ИЙН</w:t>
      </w:r>
    </w:p>
    <w:p>
      <w:pPr>
        <w:pStyle w:val="style21"/>
        <w:spacing w:after="0" w:before="0"/>
        <w:contextualSpacing w:val="false"/>
        <w:jc w:val="center"/>
      </w:pPr>
      <w:r>
        <w:rPr>
          <w:rFonts w:ascii="Arial" w:cs="Arial" w:hAnsi="Arial"/>
          <w:b/>
          <w:lang w:val="mn-MN"/>
        </w:rPr>
        <w:t>ХУРАЛДААНЫ ТЭМДЭГЛЭЛИЙН ТОВЬЁГ</w:t>
      </w:r>
    </w:p>
    <w:p>
      <w:pPr>
        <w:pStyle w:val="style21"/>
        <w:tabs>
          <w:tab w:leader="none" w:pos="5674" w:val="left"/>
        </w:tabs>
        <w:spacing w:after="0" w:before="0"/>
        <w:contextualSpacing w:val="false"/>
      </w:pPr>
      <w:r>
        <w:rPr>
          <w:rFonts w:ascii="Arial" w:cs="Arial" w:hAnsi="Arial"/>
        </w:rPr>
        <w:tab/>
      </w:r>
    </w:p>
    <w:tbl>
      <w:tblPr>
        <w:jc w:val="left"/>
        <w:tblInd w:type="dxa" w:w="-444"/>
        <w:tblBorders>
          <w:top w:color="000001" w:space="0" w:sz="8" w:val="single"/>
          <w:left w:color="000001" w:space="0" w:sz="8" w:val="single"/>
          <w:bottom w:color="000001" w:space="0" w:sz="8" w:val="single"/>
        </w:tblBorders>
      </w:tblPr>
      <w:tblGrid>
        <w:gridCol w:w="582"/>
        <w:gridCol w:w="6844"/>
        <w:gridCol w:w="1815"/>
      </w:tblGrid>
      <w:tr>
        <w:trPr>
          <w:cantSplit w:val="false"/>
        </w:trPr>
        <w:tc>
          <w:tcPr>
            <w:tcW w:type="dxa" w:w="582"/>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jc w:val="center"/>
            </w:pPr>
            <w:r>
              <w:rPr>
                <w:rFonts w:ascii="Arial" w:cs="Arial" w:hAnsi="Arial"/>
                <w:color w:val="000000"/>
              </w:rPr>
              <w:t>№</w:t>
            </w:r>
          </w:p>
        </w:tc>
        <w:tc>
          <w:tcPr>
            <w:tcW w:type="dxa" w:w="6844"/>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jc w:val="center"/>
            </w:pPr>
            <w:r>
              <w:rPr>
                <w:rFonts w:ascii="Arial" w:cs="Arial" w:hAnsi="Arial"/>
                <w:b/>
                <w:i/>
                <w:color w:val="000000"/>
                <w:lang w:val="mn-MN"/>
              </w:rPr>
              <w:t>Баримтын агуулга</w:t>
            </w:r>
          </w:p>
        </w:tc>
        <w:tc>
          <w:tcPr>
            <w:tcW w:type="dxa" w:w="1815"/>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jc w:val="center"/>
            </w:pPr>
            <w:r>
              <w:rPr>
                <w:rFonts w:ascii="Arial" w:cs="Arial" w:hAnsi="Arial"/>
                <w:b/>
                <w:i/>
                <w:color w:val="000000"/>
                <w:lang w:val="mn-MN"/>
              </w:rPr>
              <w:t>Хуудасны дугаар</w:t>
            </w:r>
          </w:p>
        </w:tc>
      </w:tr>
      <w:tr>
        <w:trPr>
          <w:cantSplit w:val="false"/>
        </w:trPr>
        <w:tc>
          <w:tcPr>
            <w:tcW w:type="dxa" w:w="582"/>
            <w:tcBorders>
              <w:left w:color="000001" w:space="0" w:sz="8" w:val="single"/>
              <w:bottom w:color="000001" w:space="0" w:sz="8" w:val="single"/>
            </w:tcBorders>
            <w:shd w:fill="FFFFFF" w:val="clear"/>
            <w:tcMar>
              <w:top w:type="dxa" w:w="0"/>
              <w:left w:type="dxa" w:w="10"/>
              <w:bottom w:type="dxa" w:w="0"/>
              <w:right w:type="dxa" w:w="10"/>
            </w:tcMar>
          </w:tcPr>
          <w:p>
            <w:pPr>
              <w:pStyle w:val="style27"/>
              <w:jc w:val="center"/>
            </w:pPr>
            <w:r>
              <w:rPr>
                <w:rFonts w:ascii="Arial" w:cs="Arial" w:hAnsi="Arial"/>
                <w:color w:val="000000"/>
                <w:lang w:val="mn-MN"/>
              </w:rPr>
              <w:t>1</w:t>
            </w:r>
          </w:p>
        </w:tc>
        <w:tc>
          <w:tcPr>
            <w:tcW w:type="dxa" w:w="6844"/>
            <w:tcBorders>
              <w:left w:color="000001" w:space="0" w:sz="8" w:val="single"/>
              <w:bottom w:color="000001" w:space="0" w:sz="8" w:val="single"/>
            </w:tcBorders>
            <w:shd w:fill="FFFFFF" w:val="clear"/>
            <w:tcMar>
              <w:top w:type="dxa" w:w="0"/>
              <w:left w:type="dxa" w:w="10"/>
              <w:bottom w:type="dxa" w:w="0"/>
              <w:right w:type="dxa" w:w="10"/>
            </w:tcMar>
          </w:tcPr>
          <w:p>
            <w:pPr>
              <w:pStyle w:val="style27"/>
            </w:pPr>
            <w:r>
              <w:rPr>
                <w:rFonts w:ascii="Arial" w:cs="Arial" w:hAnsi="Arial"/>
                <w:color w:val="000000"/>
                <w:lang w:val="mn-MN"/>
              </w:rPr>
              <w:t>Хуралдааны гар тэмдэглэл</w:t>
            </w:r>
          </w:p>
        </w:tc>
        <w:tc>
          <w:tcPr>
            <w:tcW w:type="dxa" w:w="1815"/>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jc w:val="center"/>
            </w:pPr>
            <w:r>
              <w:rPr>
                <w:rFonts w:ascii="Arial" w:cs="Arial" w:hAnsi="Arial"/>
                <w:lang w:val="mn-MN"/>
              </w:rPr>
              <w:t>1-3</w:t>
            </w:r>
          </w:p>
        </w:tc>
      </w:tr>
      <w:tr>
        <w:trPr>
          <w:cantSplit w:val="false"/>
        </w:trPr>
        <w:tc>
          <w:tcPr>
            <w:tcW w:type="dxa" w:w="582"/>
            <w:vMerge w:val="restart"/>
            <w:tcBorders>
              <w:left w:color="000001" w:space="0" w:sz="8" w:val="single"/>
            </w:tcBorders>
            <w:shd w:fill="FFFFFF" w:val="clear"/>
            <w:tcMar>
              <w:top w:type="dxa" w:w="0"/>
              <w:left w:type="dxa" w:w="10"/>
              <w:bottom w:type="dxa" w:w="0"/>
              <w:right w:type="dxa" w:w="10"/>
            </w:tcMar>
          </w:tcPr>
          <w:p>
            <w:pPr>
              <w:pStyle w:val="style27"/>
              <w:jc w:val="center"/>
            </w:pPr>
            <w:r>
              <w:rPr>
                <w:rFonts w:ascii="Arial" w:cs="Arial" w:hAnsi="Arial"/>
                <w:color w:val="000000"/>
                <w:lang w:val="mn-MN"/>
              </w:rPr>
              <w:t>2</w:t>
            </w:r>
          </w:p>
        </w:tc>
        <w:tc>
          <w:tcPr>
            <w:tcW w:type="dxa" w:w="6844"/>
            <w:tcBorders>
              <w:left w:color="000001" w:space="0" w:sz="8" w:val="single"/>
              <w:bottom w:color="000001" w:space="0" w:sz="8" w:val="single"/>
            </w:tcBorders>
            <w:shd w:fill="FFFFFF" w:val="clear"/>
            <w:tcMar>
              <w:top w:type="dxa" w:w="0"/>
              <w:left w:type="dxa" w:w="10"/>
              <w:bottom w:type="dxa" w:w="0"/>
              <w:right w:type="dxa" w:w="10"/>
            </w:tcMar>
          </w:tcPr>
          <w:p>
            <w:pPr>
              <w:pStyle w:val="style27"/>
            </w:pPr>
            <w:r>
              <w:rPr>
                <w:rFonts w:ascii="Arial" w:cs="Arial" w:hAnsi="Arial"/>
                <w:color w:val="000000"/>
                <w:lang w:val="mn-MN"/>
              </w:rPr>
              <w:t>Дэлгэрэнгүй тэмдэглэл</w:t>
            </w:r>
          </w:p>
        </w:tc>
        <w:tc>
          <w:tcPr>
            <w:tcW w:type="dxa" w:w="1815"/>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jc w:val="center"/>
            </w:pPr>
            <w:r>
              <w:rPr>
                <w:rFonts w:ascii="Arial" w:cs="Arial" w:hAnsi="Arial"/>
                <w:lang w:val="mn-MN"/>
              </w:rPr>
              <w:t>4-24</w:t>
            </w:r>
          </w:p>
        </w:tc>
      </w:tr>
      <w:tr>
        <w:trPr>
          <w:cantSplit w:val="false"/>
        </w:trPr>
        <w:tc>
          <w:tcPr>
            <w:tcW w:type="dxa" w:w="582"/>
            <w:vMerge w:val="continue"/>
            <w:tcBorders>
              <w:left w:color="000001" w:space="0" w:sz="8" w:val="single"/>
            </w:tcBorders>
            <w:shd w:fill="FFFFFF" w:val="clear"/>
            <w:tcMar>
              <w:top w:type="dxa" w:w="0"/>
              <w:left w:type="dxa" w:w="10"/>
              <w:bottom w:type="dxa" w:w="0"/>
              <w:right w:type="dxa" w:w="10"/>
            </w:tcMar>
          </w:tcPr>
          <w:p>
            <w:pPr>
              <w:pStyle w:val="style27"/>
            </w:pPr>
            <w:r>
              <w:rPr/>
            </w:r>
          </w:p>
        </w:tc>
        <w:tc>
          <w:tcPr>
            <w:tcW w:type="dxa" w:w="6844"/>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cs="Arial" w:hAnsi="Arial"/>
                <w:color w:val="262626"/>
                <w:lang w:val="mn-MN"/>
              </w:rPr>
              <w:t>1.“Монгол Улсын эдийн засаг, нийгмийг 2019 онд хөгжүүлэх үндсэн чиглэл батлах тухай” Улсын Их Хурлын тогтоолын төсөл /Засгийн газар 2018.04.30-ны өдөр өргөн мэдүүлсэн,  санал, дүгнэлтээ Эдийн засгийн байнгын хороонд хүргүүлнэ/</w:t>
            </w:r>
          </w:p>
        </w:tc>
        <w:tc>
          <w:tcPr>
            <w:tcW w:type="dxa" w:w="1815"/>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jc w:val="center"/>
            </w:pPr>
            <w:r>
              <w:rPr>
                <w:rFonts w:ascii="Arial" w:cs="Arial" w:hAnsi="Arial"/>
                <w:lang w:val="mn-MN"/>
              </w:rPr>
              <w:t>4-17</w:t>
            </w:r>
          </w:p>
        </w:tc>
      </w:tr>
      <w:tr>
        <w:trPr>
          <w:cantSplit w:val="false"/>
        </w:trPr>
        <w:tc>
          <w:tcPr>
            <w:tcW w:type="dxa" w:w="582"/>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7"/>
              <w:jc w:val="center"/>
            </w:pPr>
            <w:r>
              <w:rPr/>
            </w:r>
          </w:p>
        </w:tc>
        <w:tc>
          <w:tcPr>
            <w:tcW w:type="dxa" w:w="6844"/>
            <w:tcBorders>
              <w:left w:color="000001" w:space="0" w:sz="8" w:val="single"/>
              <w:bottom w:color="000001" w:space="0" w:sz="8" w:val="single"/>
            </w:tcBorders>
            <w:shd w:fill="FFFFFF" w:val="clear"/>
            <w:tcMar>
              <w:top w:type="dxa" w:w="0"/>
              <w:left w:type="dxa" w:w="10"/>
              <w:bottom w:type="dxa" w:w="0"/>
              <w:right w:type="dxa" w:w="10"/>
            </w:tcMar>
          </w:tcPr>
          <w:p>
            <w:pPr>
              <w:pStyle w:val="style27"/>
              <w:jc w:val="both"/>
            </w:pPr>
            <w:r>
              <w:rPr>
                <w:rFonts w:ascii="Arial" w:cs="Arial" w:hAnsi="Arial"/>
                <w:lang w:val="mn-MN"/>
              </w:rPr>
              <w:t>2.Төрийн байгуулалтын байнгын хорооноос Засгийн газрын үйл ажиллагааны хөтөлбөрийн 2017 оны хэрэгжилтэд үнэлэлт, дүгнэлт өгөх ажлын хэсгийн танилцуулга</w:t>
            </w:r>
          </w:p>
        </w:tc>
        <w:tc>
          <w:tcPr>
            <w:tcW w:type="dxa" w:w="1815"/>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jc w:val="center"/>
            </w:pPr>
            <w:r>
              <w:rPr>
                <w:rFonts w:ascii="Arial" w:cs="Arial" w:hAnsi="Arial"/>
                <w:lang w:val="mn-MN"/>
              </w:rPr>
              <w:t>17-24</w:t>
            </w:r>
          </w:p>
        </w:tc>
      </w:tr>
    </w:tbl>
    <w:p>
      <w:pPr>
        <w:pStyle w:val="style21"/>
        <w:spacing w:after="0" w:before="0"/>
        <w:contextualSpacing w:val="false"/>
        <w:jc w:val="center"/>
      </w:pPr>
      <w:r>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r>
    </w:p>
    <w:p>
      <w:pPr>
        <w:pStyle w:val="style21"/>
        <w:spacing w:after="0" w:before="0"/>
        <w:contextualSpacing w:val="false"/>
        <w:jc w:val="center"/>
      </w:pPr>
      <w:r>
        <w:rPr>
          <w:rFonts w:ascii="Arial" w:cs="Arial" w:hAnsi="Arial"/>
          <w:b/>
          <w:lang w:val="mn-MN"/>
        </w:rPr>
        <w:t>Монгол Улсын Их Хурлын 2018 оны хаврын ээлжит чуулганы</w:t>
      </w:r>
    </w:p>
    <w:p>
      <w:pPr>
        <w:pStyle w:val="style21"/>
        <w:spacing w:after="0" w:before="0"/>
        <w:contextualSpacing w:val="false"/>
        <w:jc w:val="center"/>
      </w:pPr>
      <w:r>
        <w:rPr>
          <w:rFonts w:ascii="Arial" w:cs="Arial" w:hAnsi="Arial"/>
          <w:b/>
          <w:lang w:val="mn-MN"/>
        </w:rPr>
        <w:t>Төрийн байгуулалтын</w:t>
      </w:r>
      <w:r>
        <w:rPr>
          <w:rFonts w:ascii="Arial" w:cs="Arial" w:hAnsi="Arial"/>
        </w:rPr>
        <w:t xml:space="preserve"> </w:t>
      </w:r>
      <w:r>
        <w:rPr>
          <w:rFonts w:ascii="Arial" w:cs="Arial" w:hAnsi="Arial"/>
          <w:b/>
          <w:lang w:val="mn-MN"/>
        </w:rPr>
        <w:t xml:space="preserve">байнгын хорооны </w:t>
      </w:r>
    </w:p>
    <w:p>
      <w:pPr>
        <w:pStyle w:val="style21"/>
        <w:spacing w:after="0" w:before="0"/>
        <w:contextualSpacing w:val="false"/>
        <w:jc w:val="center"/>
      </w:pPr>
      <w:r>
        <w:rPr>
          <w:rFonts w:ascii="Arial" w:cs="Arial" w:hAnsi="Arial"/>
          <w:b/>
          <w:lang w:val="mn-MN"/>
        </w:rPr>
        <w:t>5 дугаар сарын 15-ны өдөр</w:t>
      </w:r>
      <w:r>
        <w:rPr>
          <w:rFonts w:ascii="Arial" w:cs="Arial" w:hAnsi="Arial"/>
        </w:rPr>
        <w:t xml:space="preserve"> </w:t>
      </w:r>
      <w:r>
        <w:rPr>
          <w:rFonts w:ascii="Arial" w:cs="Arial" w:hAnsi="Arial"/>
          <w:b/>
          <w:lang w:val="mn-MN"/>
        </w:rPr>
        <w:t xml:space="preserve">/Мягмар гараг/-ийн </w:t>
      </w:r>
    </w:p>
    <w:p>
      <w:pPr>
        <w:pStyle w:val="style21"/>
        <w:spacing w:after="0" w:before="0"/>
        <w:contextualSpacing w:val="false"/>
        <w:jc w:val="center"/>
      </w:pPr>
      <w:r>
        <w:rPr>
          <w:rFonts w:ascii="Arial" w:cs="Arial" w:hAnsi="Arial"/>
          <w:b/>
          <w:lang w:val="mn-MN"/>
        </w:rPr>
        <w:t>хуралдааны гар тэмдэглэл</w:t>
      </w:r>
    </w:p>
    <w:p>
      <w:pPr>
        <w:pStyle w:val="style21"/>
        <w:spacing w:after="0" w:before="0"/>
        <w:contextualSpacing w:val="false"/>
        <w:jc w:val="center"/>
      </w:pPr>
      <w:r>
        <w:rPr/>
      </w:r>
    </w:p>
    <w:p>
      <w:pPr>
        <w:pStyle w:val="style21"/>
        <w:spacing w:after="0" w:before="0"/>
        <w:contextualSpacing w:val="false"/>
        <w:jc w:val="both"/>
      </w:pPr>
      <w:bookmarkStart w:id="0" w:name="__UnoMark__11151_2131316772"/>
      <w:bookmarkEnd w:id="0"/>
      <w:r>
        <w:rPr>
          <w:rFonts w:ascii="Arial" w:cs="Arial" w:hAnsi="Arial"/>
          <w:lang w:val="mn-MN"/>
        </w:rPr>
        <w:tab/>
        <w:t>Төрийн байгуулалтын байнгын хорооны дарга Д.Лүндээжанцан ирц, хэлэлцэх асуудлын дарааллыг танилцуулж, хуралдааныг даргалав.</w:t>
      </w:r>
    </w:p>
    <w:p>
      <w:pPr>
        <w:pStyle w:val="style21"/>
        <w:spacing w:after="0" w:before="0"/>
        <w:contextualSpacing w:val="false"/>
        <w:jc w:val="both"/>
      </w:pPr>
      <w:r>
        <w:rPr/>
      </w:r>
    </w:p>
    <w:p>
      <w:pPr>
        <w:pStyle w:val="style21"/>
        <w:spacing w:after="0" w:before="0"/>
        <w:contextualSpacing w:val="false"/>
        <w:jc w:val="both"/>
      </w:pPr>
      <w:r>
        <w:rPr>
          <w:rFonts w:ascii="Arial" w:cs="Arial" w:hAnsi="Arial"/>
          <w:i/>
          <w:lang w:val="mn-MN"/>
        </w:rPr>
        <w:tab/>
        <w:t xml:space="preserve">Хуралдаанд ирвэл зохих 19 гишүүнээс 11 гишүүн ирж, 57.9 хувийн ирцтэйгээр хуралдаан 14 цаг 25 минутад Төрийн ордны “Их эзэн Чингис хаан” танхимд эхлэв. </w:t>
      </w:r>
    </w:p>
    <w:p>
      <w:pPr>
        <w:pStyle w:val="style21"/>
        <w:spacing w:after="0" w:before="0"/>
        <w:contextualSpacing w:val="false"/>
        <w:jc w:val="both"/>
      </w:pPr>
      <w:r>
        <w:rPr/>
      </w:r>
    </w:p>
    <w:p>
      <w:pPr>
        <w:pStyle w:val="style21"/>
        <w:spacing w:after="0" w:before="0"/>
        <w:contextualSpacing w:val="false"/>
        <w:jc w:val="both"/>
      </w:pPr>
      <w:r>
        <w:rPr>
          <w:rFonts w:ascii="Arial" w:cs="Arial" w:hAnsi="Arial"/>
          <w:i/>
          <w:color w:val="000000"/>
          <w:lang w:val="mn-MN"/>
        </w:rPr>
        <w:tab/>
        <w:t>Чөлөөтэй: Л.Оюун-Эрдэнэ, О.Содбилэг;</w:t>
      </w:r>
    </w:p>
    <w:p>
      <w:pPr>
        <w:pStyle w:val="style21"/>
        <w:spacing w:after="0" w:before="0"/>
        <w:contextualSpacing w:val="false"/>
        <w:jc w:val="both"/>
      </w:pPr>
      <w:r>
        <w:rPr>
          <w:rFonts w:ascii="Arial" w:cs="Arial" w:hAnsi="Arial"/>
          <w:i/>
          <w:color w:val="000000"/>
          <w:lang w:val="mn-MN"/>
        </w:rPr>
        <w:tab/>
        <w:t>Тасалсан: Б.Жавхлан, Б.Наранхүү, Д.Сумъяабазар.</w:t>
      </w:r>
    </w:p>
    <w:p>
      <w:pPr>
        <w:pStyle w:val="style21"/>
        <w:spacing w:after="0" w:before="0"/>
        <w:contextualSpacing w:val="false"/>
        <w:jc w:val="both"/>
      </w:pPr>
      <w:r>
        <w:rPr/>
      </w:r>
    </w:p>
    <w:p>
      <w:pPr>
        <w:pStyle w:val="style21"/>
        <w:spacing w:after="0" w:before="0"/>
        <w:contextualSpacing w:val="false"/>
        <w:jc w:val="both"/>
      </w:pPr>
      <w:r>
        <w:rPr>
          <w:rFonts w:ascii="Arial" w:cs="Arial" w:hAnsi="Arial"/>
        </w:rPr>
        <w:tab/>
      </w:r>
      <w:r>
        <w:rPr>
          <w:rFonts w:ascii="Arial" w:cs="Arial" w:hAnsi="Arial"/>
          <w:b/>
          <w:bCs/>
          <w:i/>
          <w:iCs/>
          <w:lang w:val="mn-MN"/>
        </w:rPr>
        <w:t>Нэг</w:t>
      </w:r>
      <w:r>
        <w:rPr>
          <w:rFonts w:ascii="Arial" w:cs="Arial" w:hAnsi="Arial"/>
          <w:b/>
          <w:bCs/>
          <w:i/>
          <w:iCs/>
          <w:color w:val="262626"/>
          <w:lang w:val="mn-MN"/>
        </w:rPr>
        <w:t>.“Монгол Улсын эдийн засаг, нийгмийг 2019 онд хөгжүүлэх үндсэн чиглэл батлах тухай” Улсын Их Хурлын тогтоолын төсөл</w:t>
      </w:r>
      <w:r>
        <w:rPr>
          <w:rFonts w:ascii="Arial" w:cs="Arial" w:hAnsi="Arial"/>
          <w:color w:val="262626"/>
          <w:lang w:val="mn-MN"/>
        </w:rPr>
        <w:t xml:space="preserve"> /</w:t>
      </w:r>
      <w:r>
        <w:rPr>
          <w:rFonts w:ascii="Arial" w:cs="Arial" w:hAnsi="Arial"/>
          <w:i/>
          <w:iCs/>
          <w:color w:val="262626"/>
          <w:lang w:val="mn-MN"/>
        </w:rPr>
        <w:t>Засгийн газар 2018.04.30-ны өдөр өргөн мэдүүлсэн, санал, дүгнэлтээ Эдийн засгийн байнгын хороонд хүргүүлнэ</w:t>
      </w:r>
      <w:r>
        <w:rPr>
          <w:rFonts w:ascii="Arial" w:cs="Arial" w:hAnsi="Arial"/>
          <w:color w:val="262626"/>
          <w:lang w:val="mn-MN"/>
        </w:rPr>
        <w:t xml:space="preserve">/ </w:t>
      </w:r>
    </w:p>
    <w:p>
      <w:pPr>
        <w:pStyle w:val="style21"/>
        <w:spacing w:after="0" w:before="0"/>
        <w:contextualSpacing w:val="false"/>
        <w:jc w:val="both"/>
      </w:pPr>
      <w:r>
        <w:rPr/>
      </w:r>
    </w:p>
    <w:p>
      <w:pPr>
        <w:pStyle w:val="style21"/>
        <w:spacing w:after="0" w:before="0"/>
        <w:contextualSpacing w:val="false"/>
        <w:jc w:val="both"/>
      </w:pPr>
      <w:r>
        <w:rPr>
          <w:rFonts w:ascii="Arial" w:cs="Arial" w:hAnsi="Arial"/>
          <w:color w:val="262626"/>
          <w:lang w:val="mn-MN"/>
        </w:rPr>
        <w:tab/>
        <w:t>Хэлэлцэж буй асуудалтай холбогдуулан Монгол Улсын сайд, Засгийн газрын Хэрэг эрхлэх газрын дарга Г.Занданшатар, Сангийн сайд Ч.Хүрэлбаатар, Сангийн дэд сайд Х.Булгантуяа, Сонгуулийн ерөнхий хорооны дарга Ч.Содномцэрэн,  Төрийн албаны зөвлөлийн ажлын албаны дарга Д.Баатарсайхан, Сангийн яамны Эдийн засгийн бодлогын газрын дарга Г.Батхүрэл, мөн яамны Зарлагын хэлтсийн дарга М.Санжаадорж, Макро эдийн засгийн бодлогын хэлтсийн дарга Н.Энхбаяр, Эдийн засгийн бодлогын газрын ахлах мэргэжилтэн Ж.Ганбаяр,  Хөгжлийн бодлого, төлөвлөлтийн хэлтсийн ахлах мэргэжилтэн Х.Оюунцэцэг, Эдийн засгийн бодлогын газрын мэргэжилтэн С.Сүхдэлгэр, Б.Мөнгөнцацрал, З.Баярхүү, Т.Дэлгэрнаран, Төсвийн хөрөнгө оруулалтын хэлтсийн мэргэжилтэн Ж.Дэлгэржаргал, Ц.Номин-Эрдэнэ нар оролцов.</w:t>
      </w:r>
    </w:p>
    <w:p>
      <w:pPr>
        <w:pStyle w:val="style21"/>
        <w:spacing w:after="0" w:before="0"/>
        <w:contextualSpacing w:val="false"/>
        <w:jc w:val="both"/>
      </w:pPr>
      <w:r>
        <w:rPr/>
        <w:tab/>
      </w:r>
    </w:p>
    <w:p>
      <w:pPr>
        <w:pStyle w:val="style21"/>
        <w:spacing w:after="0" w:before="0"/>
        <w:contextualSpacing w:val="false"/>
        <w:jc w:val="both"/>
      </w:pPr>
      <w:r>
        <w:rPr>
          <w:rFonts w:ascii="Arial" w:cs="Arial" w:hAnsi="Arial"/>
        </w:rPr>
        <w:tab/>
      </w:r>
      <w:r>
        <w:rPr>
          <w:rStyle w:val="style16"/>
          <w:rFonts w:ascii="Arial" w:cs="Arial" w:hAnsi="Arial"/>
          <w:b w:val="false"/>
          <w:color w:val="000000"/>
          <w:shd w:fill="FFFFFF" w:val="clear"/>
          <w:lang w:val="mn-MN"/>
        </w:rPr>
        <w:t xml:space="preserve">Хуралдаанд Төрийн байгуулалтын байнгын хорооны ажлын албаны зөвлөх Д.Зүмбэрэллхам, Э.Баярмаа, референт Б.Төгсцэнгэл, О.Нарантуяа нар байлцав. </w:t>
      </w:r>
    </w:p>
    <w:p>
      <w:pPr>
        <w:pStyle w:val="style21"/>
        <w:spacing w:after="0" w:before="0"/>
        <w:contextualSpacing w:val="false"/>
        <w:jc w:val="both"/>
      </w:pPr>
      <w:r>
        <w:rPr/>
      </w:r>
    </w:p>
    <w:p>
      <w:pPr>
        <w:pStyle w:val="style0"/>
        <w:jc w:val="both"/>
      </w:pPr>
      <w:r>
        <w:rPr>
          <w:rFonts w:ascii="Arial" w:cs="Arial" w:hAnsi="Arial"/>
          <w:lang w:val="mn-MN"/>
        </w:rPr>
        <w:tab/>
        <w:t>“Монгол Улсын эдийн засаг, нийгмийг 2019 онд хөгжүүлэх үндсэн чиглэл батлах тухай” Улсын Их Хурлын тогтоолын төслийн талаар Монгол Улсын сайд, Засгийн газрын Хэрэг эрхлэх газрын дарга Г.Занданшатар танилцуулав.</w:t>
      </w:r>
    </w:p>
    <w:p>
      <w:pPr>
        <w:pStyle w:val="style0"/>
        <w:jc w:val="both"/>
      </w:pPr>
      <w:r>
        <w:rPr/>
      </w:r>
    </w:p>
    <w:p>
      <w:pPr>
        <w:pStyle w:val="style0"/>
        <w:jc w:val="both"/>
      </w:pPr>
      <w:r>
        <w:rPr>
          <w:rFonts w:ascii="Arial" w:cs="Arial" w:hAnsi="Arial"/>
          <w:lang w:val="mn-MN"/>
        </w:rPr>
        <w:tab/>
        <w:t>Тогтоолын төсөлтэй холбогдуулан Улсын Их Хурлын гишүүн Ж.Мөнхбатын тавьсан асуултад Сангийн сайд Ч.Хүрэлбаатар, Монгол Улсын сайд, Засгийн газрын Хэрэг эрхлэх газрын дарга Г.Занданшатар нар хариулж, тайлбар хийв.</w:t>
      </w:r>
    </w:p>
    <w:p>
      <w:pPr>
        <w:pStyle w:val="style0"/>
        <w:jc w:val="both"/>
      </w:pPr>
      <w:r>
        <w:rPr/>
      </w:r>
    </w:p>
    <w:p>
      <w:pPr>
        <w:pStyle w:val="style0"/>
        <w:jc w:val="both"/>
      </w:pPr>
      <w:r>
        <w:rPr>
          <w:rFonts w:ascii="Arial" w:cs="Arial" w:hAnsi="Arial"/>
          <w:lang w:val="mn-MN"/>
        </w:rPr>
        <w:tab/>
        <w:t xml:space="preserve">Улсын Их Хурлын гишүүн Д.Тогтохсүрэн, Ж.Батзандан, Н.Энхболд, Ч.Хүрэлбаатар, Д.Эрдэнэбат нар зарчмын зөрүүтэй саналтай холбогдуулан үг хэлэв. </w:t>
      </w:r>
    </w:p>
    <w:p>
      <w:pPr>
        <w:pStyle w:val="style0"/>
        <w:jc w:val="both"/>
      </w:pPr>
      <w:r>
        <w:rPr/>
      </w:r>
    </w:p>
    <w:p>
      <w:pPr>
        <w:pStyle w:val="style0"/>
        <w:jc w:val="both"/>
      </w:pPr>
      <w:r>
        <w:rPr>
          <w:rFonts w:ascii="Arial" w:cs="Arial" w:hAnsi="Arial"/>
          <w:lang w:val="mn-MN"/>
        </w:rPr>
        <w:tab/>
      </w:r>
      <w:r>
        <w:rPr>
          <w:rFonts w:ascii="Arial" w:cs="Arial" w:hAnsi="Arial"/>
          <w:b/>
          <w:bCs/>
          <w:lang w:val="mn-MN"/>
        </w:rPr>
        <w:t>Д.Лүндээжанцан:</w:t>
      </w:r>
      <w:r>
        <w:rPr>
          <w:rFonts w:ascii="Arial" w:cs="Arial" w:hAnsi="Arial"/>
          <w:lang w:val="mn-MN"/>
        </w:rPr>
        <w:t xml:space="preserve"> 1.Улсын Их Хурлын гишүүн Д.Тогтохсүрэнгийн гаргасан, Төрийн албаны зөвлөлийн хүний нөөцийн чадавхийг сайжруулах гэсэн саналыг дэмжье гэсэн санал хураалт явуулъя.</w:t>
      </w:r>
    </w:p>
    <w:p>
      <w:pPr>
        <w:pStyle w:val="style0"/>
        <w:jc w:val="both"/>
      </w:pPr>
      <w:r>
        <w:rPr/>
      </w:r>
    </w:p>
    <w:p>
      <w:pPr>
        <w:pStyle w:val="style0"/>
      </w:pPr>
      <w:r>
        <w:rPr>
          <w:rStyle w:val="style16"/>
          <w:rFonts w:ascii="Arial" w:cs="Arial" w:hAnsi="Arial"/>
          <w:b w:val="false"/>
          <w:color w:val="000000"/>
          <w:shd w:fill="FFFFFF" w:val="clear"/>
          <w:lang w:val="mn-MN"/>
        </w:rPr>
        <w:tab/>
        <w:t>Зөвшөөрсөн:</w:t>
        <w:tab/>
        <w:t>11</w:t>
      </w:r>
    </w:p>
    <w:p>
      <w:pPr>
        <w:pStyle w:val="style21"/>
        <w:spacing w:after="0" w:before="0"/>
        <w:contextualSpacing w:val="false"/>
      </w:pPr>
      <w:r>
        <w:rPr>
          <w:rStyle w:val="style16"/>
          <w:rFonts w:ascii="Arial" w:cs="Arial" w:hAnsi="Arial"/>
          <w:b w:val="false"/>
          <w:color w:val="000000"/>
          <w:lang w:val="mn-MN"/>
        </w:rPr>
        <w:tab/>
        <w:t>Татгалзсан:</w:t>
        <w:tab/>
        <w:tab/>
        <w:t>3</w:t>
      </w:r>
    </w:p>
    <w:p>
      <w:pPr>
        <w:pStyle w:val="style21"/>
        <w:spacing w:after="0" w:before="0"/>
        <w:contextualSpacing w:val="false"/>
      </w:pPr>
      <w:r>
        <w:rPr>
          <w:rStyle w:val="style16"/>
          <w:rFonts w:ascii="Arial" w:cs="Arial" w:hAnsi="Arial"/>
          <w:b w:val="false"/>
          <w:color w:val="000000"/>
          <w:lang w:val="mn-MN"/>
        </w:rPr>
        <w:tab/>
        <w:t xml:space="preserve">Бүгд: </w:t>
        <w:tab/>
        <w:tab/>
        <w:tab/>
        <w:t>14</w:t>
      </w:r>
    </w:p>
    <w:p>
      <w:pPr>
        <w:pStyle w:val="style21"/>
        <w:spacing w:after="0" w:before="0"/>
        <w:ind w:firstLine="720" w:left="0" w:right="0"/>
        <w:contextualSpacing w:val="false"/>
        <w:jc w:val="both"/>
      </w:pPr>
      <w:r>
        <w:rPr>
          <w:rStyle w:val="style16"/>
          <w:rFonts w:ascii="Arial" w:cs="Arial" w:hAnsi="Arial"/>
          <w:b w:val="false"/>
          <w:color w:val="000000"/>
          <w:shd w:fill="FFFFFF" w:val="clear"/>
          <w:lang w:val="mn-MN"/>
        </w:rPr>
        <w:t>78.6 хувийн саналаар дэмжигдлээ.</w:t>
      </w:r>
    </w:p>
    <w:p>
      <w:pPr>
        <w:pStyle w:val="style0"/>
        <w:jc w:val="both"/>
      </w:pPr>
      <w:r>
        <w:rPr/>
      </w:r>
    </w:p>
    <w:p>
      <w:pPr>
        <w:pStyle w:val="style0"/>
        <w:jc w:val="both"/>
      </w:pPr>
      <w:r>
        <w:rPr/>
        <w:tab/>
      </w:r>
      <w:r>
        <w:rPr>
          <w:lang w:val="mn-MN"/>
        </w:rPr>
        <w:t>2.</w:t>
      </w:r>
      <w:r>
        <w:rPr>
          <w:rFonts w:ascii="Arial" w:cs="Arial" w:hAnsi="Arial"/>
          <w:lang w:val="mn-MN"/>
        </w:rPr>
        <w:t xml:space="preserve">Улсын Их Хурлын гишүүн Ж.Батзандан, Д.Эрдэнэбат, С.Бямбацогт нарын гаргасан, </w:t>
      </w:r>
      <w:r>
        <w:rPr>
          <w:rFonts w:ascii="Arial" w:hAnsi="Arial"/>
          <w:lang w:val="mn-MN"/>
        </w:rPr>
        <w:t xml:space="preserve">Багш, эрүүл мэндийн салбарын ажилтны цалин хөлсний менежментийг боловсронгуй болгох арга хэмжээ авах замаар үе шаттайгаар нэмэгдүүлэх </w:t>
      </w:r>
      <w:r>
        <w:rPr>
          <w:rFonts w:ascii="Arial" w:cs="Arial" w:hAnsi="Arial"/>
          <w:lang w:val="mn-MN"/>
        </w:rPr>
        <w:t>гэсэн саналыг дэмжье гэсэн санал хураалт явуулъя.</w:t>
      </w:r>
    </w:p>
    <w:p>
      <w:pPr>
        <w:pStyle w:val="style0"/>
        <w:jc w:val="both"/>
      </w:pPr>
      <w:r>
        <w:rPr/>
      </w:r>
    </w:p>
    <w:p>
      <w:pPr>
        <w:pStyle w:val="style0"/>
      </w:pPr>
      <w:r>
        <w:rPr>
          <w:rStyle w:val="style16"/>
          <w:rFonts w:ascii="Arial" w:cs="Arial" w:hAnsi="Arial"/>
          <w:b w:val="false"/>
          <w:color w:val="000000"/>
          <w:shd w:fill="FFFFFF" w:val="clear"/>
          <w:lang w:val="mn-MN"/>
        </w:rPr>
        <w:tab/>
        <w:t>Зөвшөөрсөн:</w:t>
        <w:tab/>
        <w:t>11</w:t>
      </w:r>
    </w:p>
    <w:p>
      <w:pPr>
        <w:pStyle w:val="style21"/>
        <w:spacing w:after="0" w:before="0"/>
        <w:contextualSpacing w:val="false"/>
      </w:pPr>
      <w:r>
        <w:rPr>
          <w:rStyle w:val="style16"/>
          <w:rFonts w:ascii="Arial" w:cs="Arial" w:hAnsi="Arial"/>
          <w:b w:val="false"/>
          <w:color w:val="000000"/>
          <w:lang w:val="mn-MN"/>
        </w:rPr>
        <w:tab/>
        <w:t>Татгалзсан:</w:t>
        <w:tab/>
        <w:tab/>
        <w:t>3</w:t>
      </w:r>
    </w:p>
    <w:p>
      <w:pPr>
        <w:pStyle w:val="style21"/>
        <w:spacing w:after="0" w:before="0"/>
        <w:contextualSpacing w:val="false"/>
      </w:pPr>
      <w:r>
        <w:rPr>
          <w:rStyle w:val="style16"/>
          <w:rFonts w:ascii="Arial" w:cs="Arial" w:hAnsi="Arial"/>
          <w:b w:val="false"/>
          <w:color w:val="000000"/>
          <w:lang w:val="mn-MN"/>
        </w:rPr>
        <w:tab/>
        <w:t xml:space="preserve">Бүгд: </w:t>
        <w:tab/>
        <w:tab/>
        <w:tab/>
        <w:t>14</w:t>
      </w:r>
    </w:p>
    <w:p>
      <w:pPr>
        <w:pStyle w:val="style0"/>
        <w:jc w:val="both"/>
      </w:pPr>
      <w:r>
        <w:rPr>
          <w:rStyle w:val="style16"/>
          <w:rFonts w:ascii="Arial" w:cs="Arial" w:hAnsi="Arial"/>
          <w:b w:val="false"/>
          <w:color w:val="000000"/>
          <w:shd w:fill="FFFFFF" w:val="clear"/>
          <w:lang w:val="mn-MN"/>
        </w:rPr>
        <w:tab/>
        <w:t>78.6 хувийн саналаар дэмжигдлээ.</w:t>
      </w:r>
    </w:p>
    <w:p>
      <w:pPr>
        <w:pStyle w:val="style0"/>
        <w:jc w:val="both"/>
      </w:pPr>
      <w:r>
        <w:rPr>
          <w:rStyle w:val="style16"/>
          <w:rFonts w:ascii="Arial" w:cs="Arial" w:hAnsi="Arial"/>
          <w:b w:val="false"/>
          <w:color w:val="000000"/>
          <w:shd w:fill="FFFFFF" w:val="clear"/>
          <w:lang w:val="mn-MN"/>
        </w:rPr>
        <w:tab/>
      </w:r>
    </w:p>
    <w:p>
      <w:pPr>
        <w:pStyle w:val="style0"/>
        <w:jc w:val="both"/>
      </w:pPr>
      <w:r>
        <w:rPr/>
        <w:tab/>
      </w:r>
      <w:r>
        <w:rPr>
          <w:rFonts w:ascii="Arial" w:hAnsi="Arial"/>
          <w:lang w:val="mn-MN"/>
        </w:rPr>
        <w:t>Байнгын хорооноос гарах санал, дүгнэлтийг Улсын Их Хурлын гишүүн Д.Эрдэнэбат Эдийн засгийн байнгын хорооны хуралдаанд танилцуулахаар тогтов.</w:t>
      </w:r>
    </w:p>
    <w:p>
      <w:pPr>
        <w:pStyle w:val="style0"/>
        <w:jc w:val="both"/>
      </w:pPr>
      <w:r>
        <w:rPr/>
      </w:r>
    </w:p>
    <w:p>
      <w:pPr>
        <w:pStyle w:val="style0"/>
        <w:jc w:val="both"/>
      </w:pPr>
      <w:r>
        <w:rPr/>
        <w:tab/>
      </w:r>
      <w:r>
        <w:rPr>
          <w:rFonts w:ascii="Arial" w:hAnsi="Arial"/>
          <w:i/>
          <w:lang w:val="mn-MN"/>
        </w:rPr>
        <w:t xml:space="preserve">Уг асуудлыг 15 цаг 15 минутад хэлэлцэж дуусав. </w:t>
      </w:r>
    </w:p>
    <w:p>
      <w:pPr>
        <w:pStyle w:val="style0"/>
        <w:jc w:val="both"/>
      </w:pPr>
      <w:r>
        <w:rPr/>
      </w:r>
    </w:p>
    <w:p>
      <w:pPr>
        <w:pStyle w:val="style0"/>
        <w:jc w:val="both"/>
      </w:pPr>
      <w:r>
        <w:rPr>
          <w:rFonts w:ascii="Arial" w:hAnsi="Arial"/>
          <w:i/>
          <w:lang w:val="mn-MN"/>
        </w:rPr>
        <w:tab/>
      </w:r>
      <w:r>
        <w:rPr>
          <w:rFonts w:ascii="Arial" w:hAnsi="Arial"/>
          <w:b/>
          <w:bCs/>
          <w:i/>
          <w:lang w:val="mn-MN"/>
        </w:rPr>
        <w:t xml:space="preserve">Хоёр. </w:t>
      </w:r>
      <w:r>
        <w:rPr>
          <w:rFonts w:ascii="Arial" w:cs="Arial" w:hAnsi="Arial"/>
          <w:b/>
          <w:bCs/>
          <w:i/>
          <w:lang w:val="mn-MN"/>
        </w:rPr>
        <w:t>Төрийн байгуулалтын байнгын хорооноос Засгийн газрын үйл ажиллагааны хөтөлбөрийн 2017 оны хэрэгжилтэд үнэлэлт, дүгнэлт өгөх ажлын хэсгийн танилцуулга</w:t>
      </w:r>
    </w:p>
    <w:p>
      <w:pPr>
        <w:pStyle w:val="style0"/>
        <w:jc w:val="both"/>
      </w:pPr>
      <w:r>
        <w:rPr/>
      </w:r>
    </w:p>
    <w:p>
      <w:pPr>
        <w:pStyle w:val="style21"/>
        <w:spacing w:after="0" w:before="0"/>
        <w:contextualSpacing w:val="false"/>
        <w:jc w:val="both"/>
      </w:pPr>
      <w:r>
        <w:rPr>
          <w:rStyle w:val="style16"/>
          <w:rFonts w:ascii="Arial" w:cs="Arial" w:hAnsi="Arial"/>
          <w:b w:val="false"/>
          <w:i/>
          <w:color w:val="000000"/>
          <w:shd w:fill="FFFFFF" w:val="clear"/>
          <w:lang w:val="mn-MN"/>
        </w:rPr>
        <w:tab/>
      </w:r>
      <w:r>
        <w:rPr>
          <w:rStyle w:val="style16"/>
          <w:rFonts w:ascii="Arial" w:cs="Arial" w:hAnsi="Arial"/>
          <w:b w:val="false"/>
          <w:color w:val="000000"/>
          <w:shd w:fill="FFFFFF" w:val="clear"/>
          <w:lang w:val="mn-MN"/>
        </w:rPr>
        <w:t xml:space="preserve">Хуралдаанд Төрийн байгуулалтын байнгын хорооны ажлын албаны зөвлөх Д.Зүмбэрэллхам, Э.Баярмаа, референт Б.Төгсцэнгэл, О.Нарантуяа нар байлцав. </w:t>
      </w:r>
    </w:p>
    <w:p>
      <w:pPr>
        <w:pStyle w:val="style21"/>
        <w:spacing w:after="0" w:before="0"/>
        <w:contextualSpacing w:val="false"/>
        <w:jc w:val="both"/>
      </w:pPr>
      <w:r>
        <w:rPr/>
      </w:r>
    </w:p>
    <w:p>
      <w:pPr>
        <w:pStyle w:val="style21"/>
        <w:spacing w:after="0" w:before="0"/>
        <w:contextualSpacing w:val="false"/>
        <w:jc w:val="both"/>
      </w:pPr>
      <w:r>
        <w:rPr>
          <w:rStyle w:val="style16"/>
          <w:rFonts w:ascii="Arial" w:cs="Arial" w:hAnsi="Arial"/>
          <w:b w:val="false"/>
          <w:i/>
          <w:color w:val="000000"/>
          <w:shd w:fill="FFFFFF" w:val="clear"/>
          <w:lang w:val="mn-MN"/>
        </w:rPr>
        <w:tab/>
      </w:r>
      <w:r>
        <w:rPr>
          <w:rStyle w:val="style16"/>
          <w:rFonts w:ascii="Arial" w:cs="Arial" w:hAnsi="Arial"/>
          <w:b w:val="false"/>
          <w:color w:val="000000"/>
          <w:shd w:fill="FFFFFF" w:val="clear"/>
          <w:lang w:val="mn-MN"/>
        </w:rPr>
        <w:t xml:space="preserve">Ажлын хэсгийн танилцуулгыг Улсын Их Хурлын гишүүн С.Бямбацогт танилцуулав. </w:t>
      </w:r>
    </w:p>
    <w:p>
      <w:pPr>
        <w:pStyle w:val="style21"/>
        <w:spacing w:after="0" w:before="0"/>
        <w:contextualSpacing w:val="false"/>
        <w:jc w:val="both"/>
      </w:pPr>
      <w:r>
        <w:rPr/>
      </w:r>
    </w:p>
    <w:p>
      <w:pPr>
        <w:pStyle w:val="style21"/>
        <w:spacing w:after="0" w:before="0"/>
        <w:contextualSpacing w:val="false"/>
        <w:jc w:val="both"/>
      </w:pPr>
      <w:r>
        <w:rPr>
          <w:rStyle w:val="style16"/>
          <w:rFonts w:ascii="Arial" w:cs="Arial" w:hAnsi="Arial"/>
          <w:b w:val="false"/>
          <w:color w:val="000000"/>
          <w:shd w:fill="FFFFFF" w:val="clear"/>
          <w:lang w:val="mn-MN"/>
        </w:rPr>
        <w:tab/>
        <w:t xml:space="preserve">Танилцуулгатай холбогдуулан Улсын Их Хурлын гишүүн Д.Хаянхярваа, Ж.Мөнхбат, Б.Бат-Эрдэнэ нар үг хэлэв. </w:t>
      </w:r>
    </w:p>
    <w:p>
      <w:pPr>
        <w:pStyle w:val="style0"/>
        <w:jc w:val="both"/>
      </w:pPr>
      <w:r>
        <w:rPr>
          <w:rFonts w:ascii="Arial" w:cs="Arial" w:hAnsi="Arial"/>
          <w:i/>
          <w:lang w:val="mn-MN"/>
        </w:rPr>
        <w:tab/>
      </w:r>
    </w:p>
    <w:p>
      <w:pPr>
        <w:pStyle w:val="style0"/>
        <w:jc w:val="both"/>
      </w:pPr>
      <w:r>
        <w:rPr>
          <w:rFonts w:ascii="Arial" w:hAnsi="Arial"/>
          <w:lang w:val="mn-MN"/>
        </w:rPr>
        <w:tab/>
        <w:t>Төрийн байгуулалтын байнгын хорооны хуралдаанаас өгсөн чиглэлийг Засгийн газарт хүргүүлэхээр шийдвэрлэв.</w:t>
      </w:r>
    </w:p>
    <w:p>
      <w:pPr>
        <w:pStyle w:val="style0"/>
        <w:jc w:val="both"/>
      </w:pPr>
      <w:r>
        <w:rPr/>
      </w:r>
    </w:p>
    <w:p>
      <w:pPr>
        <w:pStyle w:val="style0"/>
        <w:jc w:val="both"/>
      </w:pPr>
      <w:r>
        <w:rPr/>
      </w:r>
    </w:p>
    <w:p>
      <w:pPr>
        <w:pStyle w:val="style0"/>
        <w:jc w:val="both"/>
      </w:pPr>
      <w:r>
        <w:rPr>
          <w:rFonts w:ascii="Arial" w:cs="Arial" w:hAnsi="Arial"/>
          <w:b/>
          <w:bCs/>
          <w:i/>
          <w:iCs/>
          <w:lang w:val="mn-MN"/>
        </w:rPr>
        <w:tab/>
      </w:r>
      <w:r>
        <w:rPr>
          <w:rStyle w:val="style17"/>
          <w:rFonts w:ascii="Arial" w:cs="Arial" w:hAnsi="Arial"/>
          <w:color w:val="000000"/>
          <w:shd w:fill="FFFFFF" w:val="clear"/>
          <w:lang w:val="mn-MN"/>
        </w:rPr>
        <w:t>Хуралдаан 1 цаг 18 минут үргэлжилж, 19 гишүүнээс 14 гишүүн ирж, 73.7 хувийн ирцтэйгээр 15 цаг 40 минутад өндөрлөв.</w:t>
      </w:r>
    </w:p>
    <w:p>
      <w:pPr>
        <w:pStyle w:val="style21"/>
        <w:spacing w:after="0" w:before="0"/>
        <w:contextualSpacing w:val="false"/>
        <w:jc w:val="both"/>
      </w:pPr>
      <w:r>
        <w:rPr>
          <w:rFonts w:ascii="Arial" w:cs="Arial" w:hAnsi="Arial"/>
          <w:color w:val="000000"/>
          <w:shd w:fill="FFFFFF" w:val="clear"/>
        </w:rPr>
        <w:t> </w:t>
      </w:r>
    </w:p>
    <w:p>
      <w:pPr>
        <w:pStyle w:val="style21"/>
        <w:spacing w:after="0" w:before="0"/>
        <w:contextualSpacing w:val="false"/>
        <w:jc w:val="both"/>
      </w:pPr>
      <w:r>
        <w:rPr>
          <w:rFonts w:ascii="Arial" w:cs="Arial" w:hAnsi="Arial"/>
          <w:color w:val="000000"/>
          <w:shd w:fill="FFFFFF" w:val="clear"/>
        </w:rPr>
        <w:t> </w:t>
      </w:r>
    </w:p>
    <w:p>
      <w:pPr>
        <w:pStyle w:val="style21"/>
        <w:spacing w:after="0" w:before="0"/>
        <w:contextualSpacing w:val="false"/>
        <w:jc w:val="both"/>
      </w:pPr>
      <w:r>
        <w:rPr/>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 xml:space="preserve">Тэмдэглэлтэй танилцсан: </w:t>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ТӨРИЙН БАЙГУУЛАЛТЫН БАЙНГЫН</w:t>
      </w:r>
    </w:p>
    <w:p>
      <w:pPr>
        <w:pStyle w:val="style21"/>
        <w:spacing w:after="0" w:before="0"/>
        <w:contextualSpacing w:val="false"/>
        <w:jc w:val="both"/>
      </w:pPr>
      <w:r>
        <w:rPr>
          <w:rFonts w:ascii="Arial" w:cs="Arial" w:hAnsi="Arial"/>
        </w:rPr>
        <w:t xml:space="preserve"> </w:t>
      </w:r>
      <w:r>
        <w:rPr>
          <w:rFonts w:ascii="Arial" w:cs="Arial" w:hAnsi="Arial"/>
        </w:rPr>
        <w:tab/>
      </w:r>
      <w:r>
        <w:rPr>
          <w:rFonts w:ascii="Arial" w:cs="Arial" w:hAnsi="Arial"/>
          <w:lang w:val="mn-MN"/>
        </w:rPr>
        <w:t>ХОРООНЫ ДАРГА</w:t>
        <w:tab/>
        <w:tab/>
        <w:tab/>
        <w:tab/>
        <w:tab/>
        <w:tab/>
        <w:t>Д.ЛҮНДЭЭЖАНЦАН</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Fonts w:ascii="Arial" w:cs="Arial" w:hAnsi="Arial"/>
          <w:lang w:val="mn-MN"/>
        </w:rPr>
        <w:tab/>
        <w:t xml:space="preserve">Тэмдэглэл хөтөлсөн: </w:t>
      </w:r>
    </w:p>
    <w:p>
      <w:pPr>
        <w:pStyle w:val="style21"/>
        <w:spacing w:after="0" w:before="0"/>
        <w:contextualSpacing w:val="false"/>
        <w:jc w:val="both"/>
      </w:pPr>
      <w:r>
        <w:rPr>
          <w:rFonts w:ascii="Arial" w:cs="Arial" w:hAnsi="Arial"/>
          <w:lang w:val="mn-MN"/>
        </w:rPr>
        <w:tab/>
        <w:t xml:space="preserve">ПРОТОКОЛЫН АЛБАНЫ </w:t>
      </w:r>
    </w:p>
    <w:p>
      <w:pPr>
        <w:pStyle w:val="style21"/>
        <w:spacing w:after="0" w:before="0"/>
        <w:contextualSpacing w:val="false"/>
        <w:jc w:val="both"/>
      </w:pPr>
      <w:r>
        <w:rPr>
          <w:rFonts w:ascii="Arial" w:cs="Arial" w:hAnsi="Arial"/>
          <w:lang w:val="mn-MN"/>
        </w:rPr>
        <w:tab/>
        <w:t>ШИНЖЭЭЧ</w:t>
        <w:tab/>
        <w:tab/>
        <w:tab/>
        <w:tab/>
        <w:tab/>
        <w:tab/>
        <w:tab/>
        <w:t>Д.ЦЭНДСҮРЭН</w:t>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both"/>
      </w:pPr>
      <w:r>
        <w:rPr/>
      </w:r>
    </w:p>
    <w:p>
      <w:pPr>
        <w:pStyle w:val="style21"/>
        <w:spacing w:after="0" w:before="0"/>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ХАВРЫН ЭЭЛЖИТ </w:t>
      </w:r>
    </w:p>
    <w:p>
      <w:pPr>
        <w:pStyle w:val="style21"/>
        <w:spacing w:after="0" w:before="0"/>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ТӨРИЙН БАЙГУУЛАЛТЫН БАЙНГЫН ХОРООНЫ </w:t>
      </w:r>
    </w:p>
    <w:p>
      <w:pPr>
        <w:pStyle w:val="style21"/>
        <w:spacing w:after="0" w:before="0"/>
        <w:contextualSpacing w:val="false"/>
        <w:jc w:val="center"/>
      </w:pPr>
      <w:r>
        <w:rPr>
          <w:rFonts w:ascii="Arial" w:cs="Arial" w:hAnsi="Arial"/>
          <w:b/>
          <w:lang w:val="mn-MN"/>
        </w:rPr>
        <w:t xml:space="preserve">5 ДУГААР САРЫН 15-НЫ ӨДӨР /МЯГМАР ГАРАГ/-ИЙН </w:t>
      </w:r>
    </w:p>
    <w:p>
      <w:pPr>
        <w:pStyle w:val="style21"/>
        <w:spacing w:after="0" w:before="0"/>
        <w:contextualSpacing w:val="false"/>
        <w:jc w:val="center"/>
      </w:pPr>
      <w:r>
        <w:rPr>
          <w:rFonts w:ascii="Arial" w:cs="Arial" w:hAnsi="Arial"/>
          <w:b/>
          <w:lang w:val="mn-MN"/>
        </w:rPr>
        <w:t>ХУРАЛДААНЫ ДЭЛГЭРЭНГҮЙ ТЭМДЭГЛЭЛ</w:t>
      </w:r>
    </w:p>
    <w:p>
      <w:pPr>
        <w:pStyle w:val="style0"/>
        <w:jc w:val="both"/>
      </w:pPr>
      <w:r>
        <w:rPr/>
      </w:r>
    </w:p>
    <w:p>
      <w:pPr>
        <w:pStyle w:val="style0"/>
        <w:jc w:val="both"/>
      </w:pPr>
      <w:r>
        <w:rPr/>
      </w:r>
    </w:p>
    <w:p>
      <w:pPr>
        <w:pStyle w:val="style0"/>
        <w:jc w:val="both"/>
      </w:pPr>
      <w:r>
        <w:rPr>
          <w:rFonts w:ascii="Arial" w:hAnsi="Arial"/>
        </w:rPr>
        <w:tab/>
      </w:r>
      <w:r>
        <w:rPr>
          <w:rFonts w:ascii="Arial" w:hAnsi="Arial"/>
          <w:b/>
          <w:bCs/>
          <w:lang w:val="mn-MN"/>
        </w:rPr>
        <w:t>Д.Лүндээжанцан</w:t>
      </w:r>
      <w:r>
        <w:rPr>
          <w:rFonts w:ascii="Arial" w:hAnsi="Arial"/>
          <w:lang w:val="mn-MN"/>
        </w:rPr>
        <w:t>: Эрхэм гишүүдийн өдрийн амгаланг айлтгая. Байнгын хорооны хуралдааны ирц бүрдсэн тул хурал нээснийг мэдэгдье.  2018 оны 5 дугаар сарын 15-ны өдрийн хуралдаан эхэлж байна.</w:t>
      </w:r>
    </w:p>
    <w:p>
      <w:pPr>
        <w:pStyle w:val="style0"/>
        <w:jc w:val="both"/>
      </w:pPr>
      <w:r>
        <w:rPr/>
      </w:r>
    </w:p>
    <w:p>
      <w:pPr>
        <w:pStyle w:val="style0"/>
        <w:jc w:val="both"/>
      </w:pPr>
      <w:r>
        <w:rPr>
          <w:rFonts w:ascii="Arial" w:hAnsi="Arial"/>
          <w:lang w:val="mn-MN"/>
        </w:rPr>
        <w:tab/>
        <w:t xml:space="preserve">Хэлэлцэх асуудлыг танилцуулъя. </w:t>
      </w:r>
    </w:p>
    <w:p>
      <w:pPr>
        <w:pStyle w:val="style0"/>
        <w:jc w:val="both"/>
      </w:pPr>
      <w:r>
        <w:rPr/>
      </w:r>
    </w:p>
    <w:p>
      <w:pPr>
        <w:pStyle w:val="style0"/>
        <w:jc w:val="both"/>
      </w:pPr>
      <w:r>
        <w:rPr>
          <w:rFonts w:ascii="Arial" w:hAnsi="Arial"/>
          <w:lang w:val="mn-MN"/>
        </w:rPr>
        <w:tab/>
        <w:t>1. “Монгол Улсын эдийн засаг, нийгмийг 2019 онд хөгжүүлэх үндсэн чиглэл батлах тухай” Улсын Их Хурлын тогтоолын төсөл. Засгийн газар 2018.4.30-ны өдөр өргөн мэдүүлсэн. Бид санал, дүгнэлтээ Эдийн засгийн байнгын хороонд хүргүүлнэ.</w:t>
      </w:r>
    </w:p>
    <w:p>
      <w:pPr>
        <w:pStyle w:val="style0"/>
        <w:jc w:val="both"/>
      </w:pPr>
      <w:r>
        <w:rPr/>
      </w:r>
    </w:p>
    <w:p>
      <w:pPr>
        <w:pStyle w:val="style0"/>
        <w:jc w:val="both"/>
      </w:pPr>
      <w:r>
        <w:rPr>
          <w:rFonts w:ascii="Arial" w:hAnsi="Arial"/>
          <w:lang w:val="mn-MN"/>
        </w:rPr>
        <w:tab/>
        <w:t>Хэлэлцэх асуудал дээр өөр саналтай хүн байна уу? Алга байна.</w:t>
      </w:r>
    </w:p>
    <w:p>
      <w:pPr>
        <w:pStyle w:val="style0"/>
        <w:jc w:val="both"/>
      </w:pPr>
      <w:r>
        <w:rPr/>
      </w:r>
    </w:p>
    <w:p>
      <w:pPr>
        <w:pStyle w:val="style0"/>
        <w:jc w:val="both"/>
      </w:pPr>
      <w:r>
        <w:rPr>
          <w:rFonts w:ascii="Arial" w:hAnsi="Arial"/>
          <w:lang w:val="mn-MN"/>
        </w:rPr>
        <w:tab/>
        <w:t xml:space="preserve">2. Дараа нь Засгийн газрын хөтөлбөрийг хэрэгжүүлэх асуудлаар Байнгын хорооноос гаргаж байгаа протоколын заалтуудыг танилцуулна. </w:t>
      </w:r>
    </w:p>
    <w:p>
      <w:pPr>
        <w:pStyle w:val="style0"/>
        <w:jc w:val="both"/>
      </w:pPr>
      <w:r>
        <w:rPr/>
      </w:r>
    </w:p>
    <w:p>
      <w:pPr>
        <w:pStyle w:val="style0"/>
        <w:jc w:val="both"/>
      </w:pPr>
      <w:r>
        <w:rPr>
          <w:rFonts w:ascii="Arial" w:hAnsi="Arial"/>
          <w:lang w:val="mn-MN"/>
        </w:rPr>
        <w:tab/>
      </w:r>
      <w:r>
        <w:rPr>
          <w:rFonts w:ascii="Arial" w:hAnsi="Arial"/>
          <w:b/>
          <w:lang w:val="mn-MN"/>
        </w:rPr>
        <w:t>Нэг. “Монгол Улсын эдийн засаг, нийгмийг 2019 онд хөгжүүлэх үндсэн чиглэл батлах тухай” Улсын Их Хурлын тогтоолын төслийн талаар Засгийн газрын Хэрэг эрхлэх газрын дарга Занданшатар танилцуулна.</w:t>
      </w:r>
    </w:p>
    <w:p>
      <w:pPr>
        <w:pStyle w:val="style0"/>
        <w:jc w:val="both"/>
      </w:pPr>
      <w:r>
        <w:rPr/>
      </w:r>
    </w:p>
    <w:p>
      <w:pPr>
        <w:pStyle w:val="style0"/>
        <w:jc w:val="both"/>
      </w:pPr>
      <w:r>
        <w:rPr>
          <w:rFonts w:ascii="Arial" w:hAnsi="Arial"/>
          <w:lang w:val="mn-MN"/>
        </w:rPr>
        <w:tab/>
        <w:t>Занданшатар гишүүн танилцуулгаа хийнэ үү.</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xml:space="preserve">:Төрийн байгуулалтын байнгын хорооны дарга, эрхэм гишүүд ээ,  Та бүхний энэ өдрийн амгаланг айлтгая. </w:t>
      </w:r>
    </w:p>
    <w:p>
      <w:pPr>
        <w:pStyle w:val="style0"/>
        <w:jc w:val="both"/>
      </w:pPr>
      <w:r>
        <w:rPr/>
      </w:r>
    </w:p>
    <w:p>
      <w:pPr>
        <w:pStyle w:val="style0"/>
        <w:jc w:val="both"/>
      </w:pPr>
      <w:r>
        <w:rPr>
          <w:rFonts w:ascii="Arial" w:hAnsi="Arial"/>
          <w:lang w:val="mn-MN"/>
        </w:rPr>
        <w:tab/>
        <w:t xml:space="preserve">Монгол Улсын Үндсэн хууль, Монгол Улсын Засгийн газрын тухай хууль, Хөгжлийн бодлого, төлөвлөлтийн тухай хуулийг үндэслэн </w:t>
      </w:r>
      <w:bookmarkStart w:id="1" w:name="__DdeLink__3_410820663"/>
      <w:r>
        <w:rPr>
          <w:rFonts w:ascii="Arial" w:hAnsi="Arial"/>
          <w:lang w:val="mn-MN"/>
        </w:rPr>
        <w:t>Монгол Улсын эдийн засаг, нийгмийг 2019 онд хөгжүүлэх үндсэн чиглэлийн</w:t>
      </w:r>
      <w:bookmarkEnd w:id="1"/>
      <w:r>
        <w:rPr>
          <w:rFonts w:ascii="Arial" w:hAnsi="Arial"/>
          <w:lang w:val="mn-MN"/>
        </w:rPr>
        <w:t xml:space="preserve"> төслийг боловсруулан та бүхэнд танилцуулж байна.</w:t>
      </w:r>
    </w:p>
    <w:p>
      <w:pPr>
        <w:pStyle w:val="style0"/>
        <w:jc w:val="both"/>
      </w:pPr>
      <w:r>
        <w:rPr/>
      </w:r>
    </w:p>
    <w:p>
      <w:pPr>
        <w:pStyle w:val="style0"/>
        <w:jc w:val="both"/>
      </w:pPr>
      <w:r>
        <w:rPr>
          <w:rFonts w:ascii="Arial" w:hAnsi="Arial"/>
          <w:lang w:val="mn-MN"/>
        </w:rPr>
        <w:tab/>
        <w:t>Монгол Улсын эдийн засаг, нийгмийг 2019 онд хөгжүүлэх үндсэн чиглэлийн төслийг Монгол Улсын Тогтвортой хөгжлийн үзэл баримтлал-2030, Монгол Улсын Засгийн газрын 2016-2020 оны үйл ажиллагааны хөтөлбөр, салбарын хөгжлийн бодлогын баримт бичгүүдэд үндэслэн улсын төсвийн хөрөнгө оруулалт болон бусад хөрөнгийн эх үүсвэртэй уялдуулан боловсрууллаа.</w:t>
      </w:r>
    </w:p>
    <w:p>
      <w:pPr>
        <w:pStyle w:val="style0"/>
        <w:jc w:val="both"/>
      </w:pPr>
      <w:r>
        <w:rPr/>
      </w:r>
    </w:p>
    <w:p>
      <w:pPr>
        <w:pStyle w:val="style0"/>
        <w:jc w:val="both"/>
      </w:pPr>
      <w:r>
        <w:rPr>
          <w:rFonts w:ascii="Arial" w:hAnsi="Arial"/>
          <w:lang w:val="mn-MN"/>
        </w:rPr>
        <w:tab/>
        <w:t xml:space="preserve">Эдийн засаг, нийгмийг 2019 онд хөгжүүлэх үндсэн чиглэлд дэвшүүлсэн татварын шинэчлэлийг хэрэгжүүлэх, бизнесийн орчинг сайжруулах, иргэдийн худалдан авах чадварыг нэмэгдүүлэх, макро эдийн засгийн эрсдэл даах чадварыг бий болгох, уул уурхай, дэд бүтцийн томоохон төслүүдийг эрчимжүүлэх, бодит салбарын өсөлтийг дэмжих зорилт, арга хэмжээг хэрэгжүүлснээр эдийн засаг, нийгмийн хөгжилд дараах үр дүн гарахаар байна. Үүнд, эдийн засгийн бодит өсөлт 8 хувь, инфляцийн төвшин 8 хувиас ихгүй, төсвийн тэнцвэржүүлсэн алдагдлын ДНБ-нд эзлэх хувь хэмжээ 6.1 хувь, Засгийн газрын өрийн төвшин 2019 онд 55.3 хувь, ажилгүйдлийн төвшин 7.5 хувиас ихгүй байна. Урт хугацааны тогтвортой өсөлт чухал үүрэгтэй байна. Иймд Монгол Улсын Засгийн газар татварын орчинг шинэчлэн, хялбар энгийн болгох, шударга өрсөлдөөнийг урамшуулах, хөрөнгө зах зээлийг татварын бодлогоор дэмжих, аж ахуйн нэгжүүдийн санхүүжилтийн эх үүсвэрийн зардлыг бууруулах, элэгдэлд тооцох хугацааг багасгах, татварын өр төлөх хугацааг сунгахаар төлөвлөсөн. Мөн урт хугацааны тогтвортой өсөлтийг хангахаас гадна эдийн засгийн өсөлтийн үр шимийг олон нийтэд хүргэх, хүртээмжтэй өсөлтийг бий болгоход анхаарлаа. </w:t>
      </w:r>
    </w:p>
    <w:p>
      <w:pPr>
        <w:pStyle w:val="style0"/>
        <w:jc w:val="both"/>
      </w:pPr>
      <w:r>
        <w:rPr/>
      </w:r>
    </w:p>
    <w:p>
      <w:pPr>
        <w:pStyle w:val="style0"/>
        <w:jc w:val="both"/>
      </w:pPr>
      <w:r>
        <w:rPr>
          <w:rFonts w:ascii="Arial" w:hAnsi="Arial"/>
          <w:lang w:val="mn-MN"/>
        </w:rPr>
        <w:tab/>
        <w:t xml:space="preserve">Засгийн газар ажлын байрыг нэмэгдүүлж, цалин, тэтгэвэр, тэтгэмжийг өсгөж, эрүүл мэнд, боловсролын үйлчилгээний чанар хүртээмжийг нэмэгдүүлж, өсөлтийн хүртээмжийг сайжруулах зорилтыг хэрэгжүүлнэ. </w:t>
      </w:r>
    </w:p>
    <w:p>
      <w:pPr>
        <w:pStyle w:val="style0"/>
        <w:jc w:val="both"/>
      </w:pPr>
      <w:r>
        <w:rPr/>
      </w:r>
    </w:p>
    <w:p>
      <w:pPr>
        <w:pStyle w:val="style0"/>
        <w:jc w:val="both"/>
      </w:pPr>
      <w:r>
        <w:rPr>
          <w:rFonts w:ascii="Arial" w:hAnsi="Arial"/>
          <w:lang w:val="mn-MN"/>
        </w:rPr>
        <w:tab/>
        <w:t>“Хөдөө аж ахуйн салбарын хөгжлийг эрчимжүүлж, мах, сүүний анхдугаар аян, үйлдвэржилт-21:100”, “Ноолуур” хөтөлбөрийг хэрэгжүүлж, хөнгөн, хүнсний салбарт жижиг, дунд үйлдвэрийг бодлогоор дэмжиж, Оюутолгой, Газрын тосны үйлдвэрлэл байгуулах, нүүрс угаах, шууд ангижруулсан төмөр үйлдвэрлэх зэрэг уул уурхай, хүнд үйлдвэрийн томоохон төслүүдийг үргэлжлүүлнэ. Одоогийн суурилагдсан цахилгаан эрчим хүчний эх үүсвэрүүдийн хүчин чадлыг өргөтгөж, шинэ эх үүсвэрүүдийг нэмж барих замаар дотоодын хэрэгцээгээ хангах зорилтыг тавьж ажиллаж байна.</w:t>
      </w:r>
    </w:p>
    <w:p>
      <w:pPr>
        <w:pStyle w:val="style0"/>
        <w:jc w:val="both"/>
      </w:pPr>
      <w:r>
        <w:rPr/>
      </w:r>
    </w:p>
    <w:p>
      <w:pPr>
        <w:pStyle w:val="style0"/>
        <w:jc w:val="both"/>
      </w:pPr>
      <w:r>
        <w:rPr>
          <w:rFonts w:ascii="Arial" w:hAnsi="Arial"/>
          <w:lang w:val="mn-MN"/>
        </w:rPr>
        <w:tab/>
        <w:t>Агаарын бохирдлыг бууруулахад шинэ техник, технологийг нэвтрүүлж, цогц арга хэмжээг авч хэрэгжүүлнэ. Түүнчлэн гэр хорооллын айл өрхийг түрээсийн орон сууц болон урт хугацаатай, бага хүүтэй зээлд хамруулахын зэрэгцээ, хэрэглэгчдийг инженерийн дэд бүтцээр хангах бичил дэд төвүүдийг барьж байгуулна.  2019 онд Улаанбаатар хотын түгжрэлийг шийдэх хүрээнд яармагийн замын цагдаагийн уулзварын, Баянзүрх, Сонсголын гүүр, гүүрэн гарцуудыг барина. Бодит салбаруудыг дэмжсэн эдгээр бодлогын үр дүнд эдийн засгийн өсөлт хангагдах юм.</w:t>
      </w:r>
    </w:p>
    <w:p>
      <w:pPr>
        <w:pStyle w:val="style0"/>
        <w:jc w:val="both"/>
      </w:pPr>
      <w:r>
        <w:rPr/>
      </w:r>
    </w:p>
    <w:p>
      <w:pPr>
        <w:pStyle w:val="style0"/>
        <w:jc w:val="both"/>
      </w:pPr>
      <w:r>
        <w:rPr>
          <w:rFonts w:ascii="Arial" w:hAnsi="Arial"/>
          <w:lang w:val="mn-MN"/>
        </w:rPr>
        <w:tab/>
        <w:t>Эдийн засаг, нийгмийг 2019 онд хөгжүүлэх үндсэн чиглэлийн төсөлд 20 зорилт, 123 арга хэмжээний хүрээнд нийтдээ  8 ихнаяд 619.7 тэрбум төгрөгийг улсын төсөв, гадаад эх үүсвэр, хувийн хөрөнгө оруулалт, бусад эх үүсвэрээр санхүүжүүлэхээр төлөвлөн тусгасан болно.</w:t>
      </w:r>
    </w:p>
    <w:p>
      <w:pPr>
        <w:pStyle w:val="style0"/>
        <w:jc w:val="both"/>
      </w:pPr>
      <w:r>
        <w:rPr/>
      </w:r>
    </w:p>
    <w:p>
      <w:pPr>
        <w:pStyle w:val="style0"/>
        <w:jc w:val="both"/>
      </w:pPr>
      <w:r>
        <w:rPr>
          <w:rFonts w:ascii="Arial" w:hAnsi="Arial"/>
          <w:lang w:val="mn-MN"/>
        </w:rPr>
        <w:tab/>
        <w:t xml:space="preserve">Байнгын хорооны дарга, эрхэм гишүүд ээ, </w:t>
      </w:r>
    </w:p>
    <w:p>
      <w:pPr>
        <w:pStyle w:val="style0"/>
        <w:jc w:val="both"/>
      </w:pPr>
      <w:r>
        <w:rPr/>
      </w:r>
    </w:p>
    <w:p>
      <w:pPr>
        <w:pStyle w:val="style0"/>
        <w:jc w:val="both"/>
      </w:pPr>
      <w:r>
        <w:rPr>
          <w:rFonts w:ascii="Arial" w:hAnsi="Arial"/>
          <w:lang w:val="mn-MN"/>
        </w:rPr>
        <w:tab/>
        <w:t>Эдийн засаг, нийгмийг 2019 онд хөгжүүлэх үндсэн чиглэлийн төслийг хэлэлцэн шийдвэрлэж өгөхийг хүсье.</w:t>
      </w:r>
    </w:p>
    <w:p>
      <w:pPr>
        <w:pStyle w:val="style0"/>
        <w:jc w:val="both"/>
      </w:pPr>
      <w:r>
        <w:rPr/>
      </w:r>
    </w:p>
    <w:p>
      <w:pPr>
        <w:pStyle w:val="style0"/>
        <w:jc w:val="both"/>
      </w:pPr>
      <w:r>
        <w:rPr>
          <w:rFonts w:ascii="Arial" w:hAnsi="Arial"/>
          <w:lang w:val="mn-MN"/>
        </w:rPr>
        <w:tab/>
        <w:t>Анхаарал тавьсанд баярлалаа.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Занданшатар даргад баярлалаа. </w:t>
      </w:r>
    </w:p>
    <w:p>
      <w:pPr>
        <w:pStyle w:val="style0"/>
        <w:jc w:val="both"/>
      </w:pPr>
      <w:r>
        <w:rPr/>
      </w:r>
    </w:p>
    <w:p>
      <w:pPr>
        <w:pStyle w:val="style0"/>
        <w:jc w:val="both"/>
      </w:pPr>
      <w:r>
        <w:rPr>
          <w:rFonts w:ascii="Arial" w:hAnsi="Arial"/>
          <w:lang w:val="mn-MN"/>
        </w:rPr>
        <w:tab/>
        <w:t>Ажлын хэсэг ирсэн байна. Занданшатар, Сангийн сайд Хүрэлбаатар, Сонгуулийн ерөнхий хорооны дарга Содномцэрэн,  Төрийн албаны зөвлөлийн ажлын албаны дарга Баатарсайхан, Сангийн яамны Эдийн засгийн бодлогын газрын дарга Батхүрэл, мөн яамны Зарлагын хэлтсийн дарга  Санжаадорж, Макро эдийн засгийн бодлогын хэлтсийн дарга Энхбаяр, Эдийн засгийн бодлогын газрын ахлах мэргэжилтэн Ганбаяр,  Хөгжлийн бодлого, төлөвлөлтийн хэлтсийн ахлах мэргэжилтэн Оюунцэцэг, Эдийн засгийн бодлогын газрын мэргэжилтэн Сүхдэлгэр, Мөнгөнцацрал, Баярхүү, Дэлгэрнаран, Төсвийн хөрөнгө оруулалтын хэлтсийн мэргэжилтэн Дэлгэржаргал, Номин-Эрдэнэ нарын ажлын хэсэг байна.</w:t>
      </w:r>
    </w:p>
    <w:p>
      <w:pPr>
        <w:pStyle w:val="style0"/>
        <w:jc w:val="both"/>
      </w:pPr>
      <w:r>
        <w:rPr/>
      </w:r>
    </w:p>
    <w:p>
      <w:pPr>
        <w:pStyle w:val="style0"/>
        <w:jc w:val="both"/>
      </w:pPr>
      <w:r>
        <w:rPr>
          <w:rFonts w:ascii="Arial" w:hAnsi="Arial"/>
          <w:lang w:val="mn-MN"/>
        </w:rPr>
        <w:tab/>
        <w:t>Асуултандаа оръё. Манай гишүүдэд өмнө нь  танилцуулахад, Монгол Улсын эдийн засаг, нийгмийг  2019 онд хөгжүүлэх үндсэн чиглэл батлах тухай Улсын Их Хурлын тогтоолын төсөлд зарчмын зөрүүтэй санал авах хуудас гээд, энэ урт болон дунд хугацааны хөтөлбөр, бодлогын баримт бичиг, зорилт, арга хэмжээ, шалгуур үзүүлэлт,  2019 онд хүрэх төвшин, үр дүн,  2019 онд шаардагдах хөрөнгийн хэмжээ, эх үүсвэр, тэрбум төгрөгөөр, хариуцах байгууллага. Ийм хуудсаар саналаа өгөх юм байна шүү. Яагаад гэвэл  Эдийн засгийн байнгын хороонд бид нар тодорхой саналууд явуулах учраас ийм байдлаар өгнө гэдгийг хэлье.</w:t>
      </w:r>
    </w:p>
    <w:p>
      <w:pPr>
        <w:pStyle w:val="style0"/>
        <w:jc w:val="both"/>
      </w:pPr>
      <w:r>
        <w:rPr/>
      </w:r>
    </w:p>
    <w:p>
      <w:pPr>
        <w:pStyle w:val="style0"/>
        <w:jc w:val="both"/>
      </w:pPr>
      <w:r>
        <w:rPr>
          <w:rFonts w:ascii="Arial" w:hAnsi="Arial"/>
          <w:lang w:val="mn-MN"/>
        </w:rPr>
        <w:tab/>
        <w:t>Асуулт асуух гишүүд асуултаа асууя. Хоёр гишүүнээр тасаллаа. Эрдэнэбат, Мөнхбат нар. Эрдэнэбат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xml:space="preserve">: Баярлалаа. Би энэ үндсэн чиглэл дээр эрчим хүчний асуудлаар сүүлийн үед яригдаад байгаа асуудлаар голлож асуусан юм. Эрчим хүчний сайд нь байна уу? Эрчим хүчний яамнаас хүн байна уу? </w:t>
      </w:r>
    </w:p>
    <w:p>
      <w:pPr>
        <w:pStyle w:val="style0"/>
        <w:jc w:val="both"/>
      </w:pPr>
      <w:r>
        <w:rPr/>
      </w:r>
    </w:p>
    <w:p>
      <w:pPr>
        <w:pStyle w:val="style0"/>
        <w:jc w:val="both"/>
      </w:pPr>
      <w:r>
        <w:rPr>
          <w:rFonts w:ascii="Arial" w:hAnsi="Arial"/>
          <w:lang w:val="mn-MN"/>
        </w:rPr>
        <w:tab/>
        <w:t xml:space="preserve">Байхгүй бол хэнээс нь асуух юм бэ? Дарга тэр улсуудаа байлга л даа, байхгүй бол би асуух юм байхгүй, энэ сайд нараа байлга. Яамнаас нь ядахдаа нэг ч хүн байхгүй байна, тэгээд ингээд формалдаад байх юм. </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Энэ асуудал оруулж байгаа бол бүхий л зүйлийг хариулна л гэж орж ирэх хэрэгтэй. Тийм учраас асуулт гараад, тэгээд хариулах шаардлагад та бүхэн хариулж чадахгүй бол тэр хүмүүсийг нь олоод, хариултыг нь өгүүлэх шаардлагатай болох байх, Эдийн засгийн байнгын хороон дээр ч нөхөж өгүүлэх шаардлагатай. Яагаад гэхээр зарим хороодод манай хорооны гишүүд ордоггүй учраас бас нийтэд нь асуух шаардлага гарч магадгүй. Гэхдээ бид арга нь олдвол Төрийн байгуулалтын байнгын хорооны хүрээний асуудлуудыг яривал сайн байна гэдгийг би гишүүддээ хэлье.</w:t>
      </w:r>
    </w:p>
    <w:p>
      <w:pPr>
        <w:pStyle w:val="style0"/>
        <w:jc w:val="both"/>
      </w:pPr>
      <w:r>
        <w:rPr/>
      </w:r>
    </w:p>
    <w:p>
      <w:pPr>
        <w:pStyle w:val="style0"/>
        <w:jc w:val="both"/>
      </w:pPr>
      <w:r>
        <w:rPr>
          <w:rFonts w:ascii="Arial" w:hAnsi="Arial"/>
          <w:lang w:val="mn-MN"/>
        </w:rPr>
        <w:tab/>
        <w:t>Мөнхбат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2-3 асуулт байгаа юм. Саяны танилцуулга дээр цалин, тэтгэврийн хэмжээг өсгөнө гэж, сайжруулна гэсэн ийм танилцуулга хийгдэж байна. Өнөөдөр багш, эмч нараас авахуулаад цалингаа нэмүүлье гэсэн шаардлага одоо хүртэл жагсаал, улс төрийн суулт болоод үргэлжлээд явж байна. Тэгэхээр  2019 онд энэ цалин, тэтгэврийг ямар хэмжээгээр яаж нэмнэ гэж энэ Үндсэн чиглэл дээр орж ирж байгаа вэ? Нэгд.</w:t>
      </w:r>
    </w:p>
    <w:p>
      <w:pPr>
        <w:pStyle w:val="style0"/>
        <w:jc w:val="both"/>
      </w:pPr>
      <w:r>
        <w:rPr/>
      </w:r>
    </w:p>
    <w:p>
      <w:pPr>
        <w:pStyle w:val="style0"/>
        <w:jc w:val="both"/>
      </w:pPr>
      <w:r>
        <w:rPr>
          <w:rFonts w:ascii="Arial" w:hAnsi="Arial"/>
          <w:lang w:val="mn-MN"/>
        </w:rPr>
        <w:tab/>
        <w:t>Хоёрдугаарт, би бүх Байнгын хороо, чуулган дээр нэг зүйлийг яриад байгаа. Тэр бол Монгол Улс өнөөдөр нэг хүнд байдалд орсон байгаа. Энэ хүнд байдалд орсон асуудал бол зээлийн хүүгийн дарамтад орсон. Тэтгэврийн зээл, цалингийн зээл, малчны зээл, аж ахуйн нэгжүүд банкны зээлийн хүүд хямарчихсан. Монгол Улс өөрөө бондын зээлийн хүүнд туйлдаж байна.Тэгэхээр энэ хүүг бууруулах, иргэдийн нуруун дээрээс, энэ хувийн хэвшил, аж ахуйн нэгжийн нуруун дээрээс хүүний ачаа, дарамтыг багасгаж бууруулах асуудал, бизнесийн орчинг сайжруулах асуудал, иргэдийн амьжиргааг дэмжихэд энэ нуруун дээр нь хамгийн том асуудал болж байгаа энэ хүүг бууруулах асуудлаар Үндсэн чиглэлд яаж тусгаж, яаж төлөвлөж орж ирж байгаа вэ? Хоёрдугаарт нь.</w:t>
      </w:r>
    </w:p>
    <w:p>
      <w:pPr>
        <w:pStyle w:val="style0"/>
        <w:jc w:val="both"/>
      </w:pPr>
      <w:r>
        <w:rPr/>
      </w:r>
    </w:p>
    <w:p>
      <w:pPr>
        <w:pStyle w:val="style0"/>
        <w:jc w:val="both"/>
      </w:pPr>
      <w:r>
        <w:rPr>
          <w:rFonts w:ascii="Arial" w:hAnsi="Arial"/>
          <w:lang w:val="mn-MN"/>
        </w:rPr>
        <w:tab/>
        <w:t xml:space="preserve">Гуравдугаарт, Гэр хорооллын айл өрхийн түрээсийн орон сууц болон урт хугацаатай, бага хүүтэй зээлд хамруулна гэсэн. Үүний зэрэгцээ хэрэглэгчдийг инженерийн дэд бүтцээр хангах бичил дэд төвүүдийг барьж байгуулна гэж танилцуулга дээр орж ирж байна. Өнөөдөр  утааг арилгах, Улаанбаатарын түгжрэл бухимдал, хөрсний бохирдлыг арилгах энэ асуудал бол Монгол төрийн, Засгийн газрын нэн тэргүүний ажил болсон. Тэгэхээр энэ гэр хорооллын яндан цөөлөх асуудлын хамгийн чухал ажлын нэг бол энэ ипотекийн зээл байгаа. Ипотекийн зээлийг маш хязгаарлагдмал хүрээнд олгож байна. Иргэд зээлд хамрагдах гэсэн боломж, бололцоо маш муутай байна гэсэн ийм гомдлыг сүүлийн үед иргэд ярьж байгаа. Үүнийг нийгмийн цахим сүлжээгээр ч гэсэн байнга ярьцгааж байгаа. </w:t>
      </w:r>
    </w:p>
    <w:p>
      <w:pPr>
        <w:pStyle w:val="style0"/>
        <w:jc w:val="both"/>
      </w:pPr>
      <w:r>
        <w:rPr>
          <w:rFonts w:ascii="Arial" w:hAnsi="Arial"/>
          <w:lang w:val="mn-MN"/>
        </w:rPr>
      </w:r>
    </w:p>
    <w:p>
      <w:pPr>
        <w:pStyle w:val="style0"/>
        <w:ind w:firstLine="720" w:left="0" w:right="0"/>
        <w:jc w:val="both"/>
      </w:pPr>
      <w:r>
        <w:rPr>
          <w:rFonts w:ascii="Arial" w:hAnsi="Arial"/>
          <w:lang w:val="mn-MN"/>
        </w:rPr>
        <w:t>Тэгэхээр энэ асуудал үндсэн чиглэл дээр яаж тусгагдаж байна вэ? Яг ямар хэмжээний ипотекийн 8 хувийн энэ зээл үргэлжлэх юм уу? Үргэлжлэх юм бол хэдий хэмжээний мөнгө төгрөг төсөвлөж байгаа юм бэ? Ер нь цаашдаа үүнийг 7 хувь болгож бууруулах боломж байгаа гэж өмнө Засгийн газрын зүгээс ярьж байсан. Энэ боломж бололцоо нь хир байгаа юм бэ гэсэн ийм З асуултыг асуумаар байна. Ялангуяа хүүний дарамт гэдэг энэ том юмыг өнөөдөр Монгол Улс ард иргэдийнхээ нуруун дээрээс авч хаях цаг болсон. Тийм учраас бид нар ярьж байгаад өнгөрсөн жил энэ Хөрөнгө оруулалтын банкны тухай хуулийг санаачилж, өөрчлөлт оруулж, тэгээд гаднын банкийг хүртэл оруулж ирье, энэ хүүг бууруулъя гэдэг энэ ажил, алхмууд эхнээсээ хийгдээд явж байсан. Энэ ажил ямар шатанд, ямар түвшинд явагдаж байгаа вэ гэсэн ийм хэдэн асуултад хариулт авъя. Тэгээд тодруулъя.</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Сангийн сайд, Хэрэг эрхлэх газрын дарга нар хариулъя.</w:t>
      </w:r>
    </w:p>
    <w:p>
      <w:pPr>
        <w:pStyle w:val="style0"/>
        <w:jc w:val="both"/>
      </w:pPr>
      <w:r>
        <w:rPr/>
      </w:r>
    </w:p>
    <w:p>
      <w:pPr>
        <w:pStyle w:val="style0"/>
        <w:jc w:val="both"/>
      </w:pPr>
      <w:r>
        <w:rPr>
          <w:rFonts w:ascii="Arial" w:hAnsi="Arial"/>
          <w:lang w:val="mn-MN"/>
        </w:rPr>
        <w:tab/>
        <w:t xml:space="preserve">Эхлээд Хүрэлбаатар сайд хариулъя. Цалин, тэтгэвэр, тэтгэмжтэй холбоотой асуудлаар. Хүрэлбаатар гишүүний микрофоныг өгье. </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Зээлийн  хүүтэй холбоотой асуудлаас эхэлье. Ер нь зээлийн хүү гэдэг бол өөрөө эдийн засгийн байдлын толь нь байдаг. Тэгэхээр зээлийн хүүг буулгахын тулд эдийн засгийн бодлогоо зөв болгож, эдийн засгийн бодлогын алдаануудыг засаж, бодлогын арга хэмжээг тууштай авч явуулах ийм шаардлага байдаг. Тэгэхээр зээлийн хүүг буулгах хамгийн нэгдүгээр нөхцөл бол эдийн засгийн зөв бодлого явуулах гэсэн үг. Өөрөөр хэлбэл, мөнгө хэвлээд тараагаад байдаггүй, хувийн хэвшлийнхний хийх ажлыг төр орж ирээд булаагаад байдаггүй. Валютын ханшийг гөвөөд дуусгачихдаггүй, ийм л байх ёстой. </w:t>
      </w:r>
    </w:p>
    <w:p>
      <w:pPr>
        <w:pStyle w:val="style0"/>
        <w:jc w:val="both"/>
      </w:pPr>
      <w:r>
        <w:rPr>
          <w:rFonts w:ascii="Arial" w:hAnsi="Arial"/>
          <w:lang w:val="mn-MN"/>
        </w:rPr>
      </w:r>
    </w:p>
    <w:p>
      <w:pPr>
        <w:pStyle w:val="style0"/>
        <w:ind w:firstLine="720" w:left="0" w:right="0"/>
        <w:jc w:val="both"/>
      </w:pPr>
      <w:r>
        <w:rPr>
          <w:rFonts w:ascii="Arial" w:hAnsi="Arial"/>
          <w:lang w:val="mn-MN"/>
        </w:rPr>
        <w:t>Энэ зээлийн хүүг савлуулдаг, валютын ханшийг унагаадаг, валютын нөөцийг дуусгадаг зүйл бол энэ буруу л бодлого. Үүний үр дүнд зээлийн хүү өсөж явдаг ийм юм. Харин одоо эдийн засгийн бодлогоо зөв болгоод, эдийн засгийн үзүүлэлтүүд сайжирч байгаа учраас зээлийн хүү бууж байгаа. Арилжааны банкуудын хувьд олгож байгаа зээлийн хүү сарын 0.2 пункт буюу жилийн 2.4 пунктээр бууж байна. Монголбанкны бодлогын хүү 1 пунктээр буулаа. Энэ бүгд эргээд цаанаа зээлийн хүүг буулгахад хүргэж байна.</w:t>
      </w:r>
    </w:p>
    <w:p>
      <w:pPr>
        <w:pStyle w:val="style0"/>
        <w:jc w:val="both"/>
      </w:pPr>
      <w:r>
        <w:rPr/>
      </w:r>
    </w:p>
    <w:p>
      <w:pPr>
        <w:pStyle w:val="style0"/>
        <w:jc w:val="both"/>
      </w:pPr>
      <w:r>
        <w:rPr>
          <w:rFonts w:ascii="Arial" w:hAnsi="Arial"/>
          <w:lang w:val="mn-MN"/>
        </w:rPr>
        <w:tab/>
        <w:t>Нөгөө талаас малчдын хувьд ихээхэн хэмжээний өр зээлтэй байсан. Тэгвэл энэ эдийн засгийн өсөлт явагдаж байна, эдийн засгийн идэвхжил өндөр байгаатай холбоотойгоор хөдөө аж ахуйн гаралтай түүхий эдүүдийн үнэ өндөр болсон. Ноолуур бол 90-100 мянган төгрөгний үнэтэй байна.  Арьс ширний үнэ өссөн. Одоо бол хөдөө, орон нутгуудаар малчид ихэнх өрөө төлөөд явж байгаа.  Өрийн дарамт эрс буусан. Энэ бүгд цаагуураа эдийн засгийн зөв бодлого, эдийн засгийн өсөлттэй нягт уялдаж холбогдож байгаа гэдгийг би нэгдүгээрт нь хэлмээр байна.</w:t>
      </w:r>
    </w:p>
    <w:p>
      <w:pPr>
        <w:pStyle w:val="style0"/>
        <w:jc w:val="both"/>
      </w:pPr>
      <w:r>
        <w:rPr/>
      </w:r>
    </w:p>
    <w:p>
      <w:pPr>
        <w:pStyle w:val="style0"/>
        <w:jc w:val="both"/>
      </w:pPr>
      <w:r>
        <w:rPr>
          <w:rFonts w:ascii="Arial" w:hAnsi="Arial"/>
          <w:lang w:val="mn-MN"/>
        </w:rPr>
        <w:tab/>
        <w:t>Эдийн засгийн идэвхжил алга болоод эхлэхээр  түүхий эд, барааны үнэ унаад эхэлдгийг бид нар бүгдээрээ өнгөрсөн цаг хугацаанд харж байсан. Тэгвэл энэ бүгд засагдаж байгаа нь үндсэндээ ард иргэдийн хувьд өр зээлээс салах боломж нь бүрдэж байгаа гэдгийг би хэлмээр байна.</w:t>
      </w:r>
    </w:p>
    <w:p>
      <w:pPr>
        <w:pStyle w:val="style0"/>
        <w:jc w:val="both"/>
      </w:pPr>
      <w:r>
        <w:rPr/>
      </w:r>
    </w:p>
    <w:p>
      <w:pPr>
        <w:pStyle w:val="style0"/>
        <w:jc w:val="both"/>
      </w:pPr>
      <w:r>
        <w:rPr>
          <w:rFonts w:ascii="Arial" w:hAnsi="Arial"/>
          <w:lang w:val="mn-MN"/>
        </w:rPr>
        <w:tab/>
        <w:t>Хоёрдугаарт нь, нийтдээ хөдөлмөр эрхлэх чадвартай 1.4 орчим сая хүн байдаг. Үүнээс 188, 190 мянган хүн нь төрд ажилладаг, бусад нь бүгдээрээ хувийн хэвшилд ажиллаж байна. Тэгэхээр эдийн засгийг сэргээх нь үндсэндээ ард иргэдийн орлогыг нэмэгдүүлэхэд хамгийн чухал зүйл. Тийм учраас Засгийн газар ядахдаа арилжааны банкуудаас зээл авахаа больсон, нэг ч төгрөгний зээл авахгүй байгаа. Энэ нь арилжааны банкууд эргээд иргэд, аж ахуйн нэгжүүдэд зээл олгох боломжийг нь нээж өгч байгаа, аж ахуйн нэгжүүдийн авч байгаа зээл нэмэгдэнэ гэдэг нь цаанаа бизнесээ тэлж байна, хүмүүсүүдэд цалин өгч байна, ард иргэд, тэр хүмүүсүүдийн орлого нэмэгдэж байна гэдгийг л харуулж байгаа гэх мэтийн ийм зөв бодлого явуулах нь эргээд алсуураа цаанаа олон хүний амьдралд шууд нөлөө үзүүлж байгаа. Тэгэхээр энэ бодлогоо тууштай цаашаа үргэлжлүүлээд явах юм бол нөхцөл байдал сайжирна гэдгийг би хэлмээр байна.</w:t>
      </w:r>
    </w:p>
    <w:p>
      <w:pPr>
        <w:pStyle w:val="style0"/>
        <w:jc w:val="both"/>
      </w:pPr>
      <w:r>
        <w:rPr/>
      </w:r>
    </w:p>
    <w:p>
      <w:pPr>
        <w:pStyle w:val="style0"/>
        <w:jc w:val="both"/>
      </w:pPr>
      <w:r>
        <w:rPr>
          <w:rFonts w:ascii="Arial" w:hAnsi="Arial"/>
          <w:lang w:val="mn-MN"/>
        </w:rPr>
        <w:tab/>
        <w:t>Хоёрдугаарт, үндсэн чиглэлд цалин, тэтгэврийг инфляцийн түвшинтэй уялдуулж нэмэгдүүлнэ гэдэг ийм бодлого баригдаж байгаа. Ипотектой холбоотой асуудал ярих юм бол энэ үндсэн чиглэл дээр ипотекийг үргэлжлүүлээд хийнэ. Түүнд олгож байгаа мөнгөний хэмжээг бас нэмэгдүүлнэ гэж оруулж өгч байгаа. Одоо бол Монголбанкнаас нэг хэсэг хэмжээний мөнгө, улсын төсвөөс олгож байгаа 120 тэрбум гээд  нийлээд  300 гаруй тэрбум төгрөгөөр энэ ипотекийн зээл олгогдоод явж байгаа.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Занданшатар сайд.</w:t>
      </w:r>
    </w:p>
    <w:p>
      <w:pPr>
        <w:pStyle w:val="style0"/>
        <w:jc w:val="both"/>
      </w:pPr>
      <w:r>
        <w:rPr/>
      </w:r>
    </w:p>
    <w:p>
      <w:pPr>
        <w:pStyle w:val="style0"/>
        <w:jc w:val="both"/>
      </w:pPr>
      <w:r>
        <w:rPr>
          <w:rFonts w:ascii="Arial" w:hAnsi="Arial"/>
          <w:lang w:val="mn-MN"/>
        </w:rPr>
        <w:tab/>
      </w:r>
      <w:r>
        <w:rPr>
          <w:rFonts w:ascii="Arial" w:hAnsi="Arial"/>
          <w:b/>
          <w:bCs/>
          <w:lang w:val="mn-MN"/>
        </w:rPr>
        <w:t>Г.Занданшатар</w:t>
      </w:r>
      <w:r>
        <w:rPr>
          <w:rFonts w:ascii="Arial" w:hAnsi="Arial"/>
          <w:lang w:val="mn-MN"/>
        </w:rPr>
        <w:t>: Эрдэнэбат гишүүн, эрчим хүчний холбогдолтой асуудал байвал бичгээр юм уу, амаар уламжилбал бид холбогдох яамнаас нь тодруулаад, үндсэн чиглэлтэй холбоотой асуудлуудыг асууж болно. Ер нь үндсэн чиглэлийг хэлэлцэх үед үүний дараа Аюулгүй байдлын байнгын хороо хэлэлцэнэ, тэнд холбогдох яамдууд нь Батлан хамгаалах яам, Гадаад яам, Эдийн засгийн байнгын хороон дээр эрчим хүч, зам тээвэр, уул уурхай гээд эдийн засгийн чиглэлийн яамдууд ингээд оролцоод ирсэн, үндсэн чиглэл батлахдаа ингэж хэлэлцэж ирсэн тийм дэгтэй, журамтай, тэр уламжлалаараа ингээд явж байна. Төрийн байгуулалтын байнгын хороон дээр бид нар өнөөдөр холбогдох Сонгуулийн ерөнхий хороо, төсвийг нь баталдаг, Төрийн албаны зөвлөл гээд ингээд холбогдох байгууллагууд Сангийн яамныхантай бид оролцож байна.</w:t>
      </w:r>
    </w:p>
    <w:p>
      <w:pPr>
        <w:pStyle w:val="style0"/>
        <w:jc w:val="both"/>
      </w:pPr>
      <w:r>
        <w:rPr/>
      </w:r>
    </w:p>
    <w:p>
      <w:pPr>
        <w:pStyle w:val="style0"/>
        <w:jc w:val="both"/>
      </w:pPr>
      <w:r>
        <w:rPr>
          <w:rFonts w:ascii="Arial" w:hAnsi="Arial"/>
          <w:lang w:val="mn-MN"/>
        </w:rPr>
        <w:tab/>
        <w:t>Үндсэн чиглэлд туссан асуудлуудын талаар асуулт байвал Засгийн газрын хуралдаанаар хэлэлцээд, нэгдсэн шийдвэр гараад явсан учраас эрчим хүчтэй ч холбоотой асуудлуудын талаар тодруулаад хариулах бололцоотой.</w:t>
      </w:r>
    </w:p>
    <w:p>
      <w:pPr>
        <w:pStyle w:val="style0"/>
        <w:jc w:val="both"/>
      </w:pPr>
      <w:r>
        <w:rPr/>
      </w:r>
    </w:p>
    <w:p>
      <w:pPr>
        <w:pStyle w:val="style0"/>
        <w:jc w:val="both"/>
      </w:pPr>
      <w:r>
        <w:rPr>
          <w:rFonts w:ascii="Arial" w:hAnsi="Arial"/>
          <w:lang w:val="mn-MN"/>
        </w:rPr>
        <w:tab/>
        <w:t>Зээлийн хүүгийн асуудлаар бол хуулиараа Монголбанкны шууд хамааралтай асуудал боловч Монголбанктай хамтраад ажлын хэсэг гараад сая зээлийн хүүг бууруулах стратеги гэдэг бодлогын баримт бичгийг Монголбанктай хамтран боловсруулаад ирсэн, одоо яамдаас санал аваад ингээд явж байгаа. Өмнө нь энэ Банкны тухай хуулийг өргөн барихдаа бид нар зээлийн хүүгийн шууд зохицуулалтын аргыг, мөнгөний шууд ба шууд бус зохицуулалтын арга гэж байдаг. Тэнд зээлийн хүүг зарим хэрэглээний зээлд дээд хязгаарыг шууд тогтоож болохоор тийм хуулийн зохицуулалтыг Улсын Их Хуралд өргөн барьсан боловч Улсын Их Хурал болон Байнгын хороогоор дэмжигдээгүй учраас тэр хууль батлагдаагүй. Тэгэхээр одоо бол энэ шууд бус аргаар буюу макро эдийн засаг тогтворжуулах, инфляци, макро эдийн засгийг эдийн засгийн өсөлттэй хангах ийм замуудаар энэ зээлийн хүүг бууруулах, зээлийн эрсдэлийг бууруулах, зээлийн ажиллагааны зардлыг бууруулах, ийм зээлийн хүү бууруулах стратегийн баримт бичгийг гаргаж ажиллаж байна.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Мөнхбат гишүүн тодруулъя.</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xml:space="preserve">: Сангийн сайдаас тодруулъя. Цалин, тэтгэврийн нэмэгдэл дээр 2019 оны үндсэн чиглэлд яг ямар зарчим баримталж байгаа вэ? Хэдий хэмжээтэйгээр нэмэгдүүлэх, энэ нийгмийн өмнө тавигдаад байгаа энэ шаардлагуудыг яаж хангах ийм зохицуулалтууд орж ирсэн бэ? Багш, эмч нараас эхлээд цалин, тэтгэвэр нэмэх шаардлагыг нийгэм тавиад эхэлж байна шүү дээ, үйлдвэрчний эвлэлийн холбоод. Энэ яг ямар хэмжээгээр  2019 оны үндсэн чиглэлд орж ирж байна вэ? </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Хүрэлбаатар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Хувь хэмжээний талаар би инфляцийн түвшинтэй уялдуулж нэмнэ гэдэг хариултыг өгсөн байгаа. Олон улсын валютын сантай тохирсон хөтөлбөр дээр  2018 онд нэмэхгүй, 2019 онд бас нэмэхгүй гээд тохирчихсон байгаа. Тэгэхээр энэ гэрээ хэлцлүүдийг үргэлжлүүлээд явж байгаа. Инфляцийн түвшинтэйгээ уялдуулж нэмнэ. Инфляцийн түвшингээс уялдуулаад нэмчхээр, инфляциасаа хэт өндөр нэмэхээр нэг л аюул гардаг. Тэр нь юу вэ гэхээр, нийтдээ ажил хөдөлмөр эрхэлж байгаа  1.3 сая хүн байгаа. Үүнээс 190 мянган хүнийхийг инфляцийн түвшингээс нь давуулаад нэмэнгүүт, энэ нь өөрөө үнэ хөөрөгдөх професс яваад байдаг. Тэгээд цалин нэмэгддэг, дагаад юмны үнэ өсдөг.</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Ингээд асуулт асууж, хариулт авч дууслаа. </w:t>
      </w:r>
    </w:p>
    <w:p>
      <w:pPr>
        <w:pStyle w:val="style0"/>
        <w:jc w:val="both"/>
      </w:pPr>
      <w:r>
        <w:rPr/>
      </w:r>
    </w:p>
    <w:p>
      <w:pPr>
        <w:pStyle w:val="style0"/>
        <w:jc w:val="both"/>
      </w:pPr>
      <w:r>
        <w:rPr>
          <w:rFonts w:ascii="Arial" w:hAnsi="Arial"/>
          <w:lang w:val="mn-MN"/>
        </w:rPr>
        <w:tab/>
        <w:t>Одоо зарчмын зөрүүтэй саналтай гишүүд саналаа өгье, үг хэлье.  Улсын Их Хурлын чуулганы хуралдааны дэгийн тухай хуулийн 21 дүгээр зүйлийн 21.3-т, нэг төсөл буюу асуудлыг хэд хэдэн Байнгын хороо хэлэлцэж, санал, дүгнэлт гаргахаар хууль тогтоомжид заасан бол тэдгээр нь хуралдаанаа тус тусдаа зохион байгуулж, санал, дүгнэлтээ бие даан гаргаж, зарчмын зөрүүтэй саналын томьёололтойгоо энэ хуулийн  18.1-д заасан холбогдох Байнгын хороонд өгнө.</w:t>
      </w:r>
    </w:p>
    <w:p>
      <w:pPr>
        <w:pStyle w:val="style0"/>
        <w:jc w:val="both"/>
      </w:pPr>
      <w:r>
        <w:rPr/>
      </w:r>
    </w:p>
    <w:p>
      <w:pPr>
        <w:pStyle w:val="style0"/>
        <w:jc w:val="both"/>
      </w:pPr>
      <w:r>
        <w:rPr>
          <w:rFonts w:ascii="Arial" w:hAnsi="Arial"/>
          <w:lang w:val="mn-MN"/>
        </w:rPr>
        <w:tab/>
        <w:t xml:space="preserve">Байнгын хороо төслийн анхны хэлэлцүүлгийг явуулах үед гишүүд хууль санаачлагчаас асуулт асууж, саналаа урьдчилан бичгээр томьёолж, хуралдаан даргалагчид өгсний үндсэн дээр түүнийхээ үндэслэлийг тайлбарлаж,  5 минутаас илүүгүй хугацаанд үг хэлж, санал хураалгах. Санал нь олонхийн дэмжлэг аваагүй бол нэгдсэн хуралдаанд зарчмын зөрүүтэй саналаа тайлбарлан үг хэлж, санал хураалгах хүсэлтээ Байнгын хорооны санал, дүгнэлтэд тусгуулж болно гэж заасан. </w:t>
      </w:r>
    </w:p>
    <w:p>
      <w:pPr>
        <w:pStyle w:val="style0"/>
        <w:jc w:val="both"/>
      </w:pPr>
      <w:r>
        <w:rPr/>
      </w:r>
    </w:p>
    <w:p>
      <w:pPr>
        <w:pStyle w:val="style0"/>
        <w:jc w:val="both"/>
      </w:pPr>
      <w:r>
        <w:rPr>
          <w:rFonts w:ascii="Arial" w:hAnsi="Arial"/>
          <w:lang w:val="mn-MN"/>
        </w:rPr>
        <w:tab/>
        <w:t>Ингээд зарчмын зөрүүтэй саналаар санал хураалт явуулъя. Манай хувьд Эдийн засгийн байнгын хороонд Байнгын хорооны санал, дүгнэлтээ өгнө. Б.Жавхлан, Д.Сумъяабазар, Д.Эрдэнэбат гишүүд давхцдаг. Тэгээд Эдийн засгийн байнгын хороонд байгаа гишүүндээ манайх санал, дүгнэлтээ өгнө гэдгийг хэлье.</w:t>
      </w:r>
    </w:p>
    <w:p>
      <w:pPr>
        <w:pStyle w:val="style0"/>
        <w:jc w:val="both"/>
      </w:pPr>
      <w:r>
        <w:rPr/>
      </w:r>
    </w:p>
    <w:p>
      <w:pPr>
        <w:pStyle w:val="style0"/>
        <w:jc w:val="both"/>
      </w:pPr>
      <w:r>
        <w:rPr>
          <w:rFonts w:ascii="Arial" w:hAnsi="Arial"/>
          <w:lang w:val="mn-MN"/>
        </w:rPr>
        <w:tab/>
        <w:t>Ингээд зарчмын зөрүүтэй саналтай гишүүд. Үндсэн чиглэл дотор чинь Төрийн байгуулалт гэж байхгүй, засаглал, хууль эрхзүй, шинэтгэл гэсэн хэсэг байгаа юм. Энэ дотор нэг санал ирсэн. Тогтохсүрэн гишүүний санал байна.</w:t>
      </w:r>
    </w:p>
    <w:p>
      <w:pPr>
        <w:pStyle w:val="style0"/>
        <w:jc w:val="both"/>
      </w:pPr>
      <w:r>
        <w:rPr/>
      </w:r>
    </w:p>
    <w:p>
      <w:pPr>
        <w:pStyle w:val="style0"/>
        <w:jc w:val="both"/>
      </w:pPr>
      <w:r>
        <w:rPr>
          <w:rFonts w:ascii="Arial" w:hAnsi="Arial"/>
          <w:lang w:val="mn-MN"/>
        </w:rPr>
        <w:tab/>
        <w:t xml:space="preserve">Төрийн албаны тухай хууль 2019 оны 1 дүгээр сарын 1-нээс эхэлж хэрэгжинэ. Шинэ хуулиар Төрийн албаны зөвлөлийн тоо, бүрэлдэхүүн нэмэгдэж байгаа. Томьёоллын хувьд, 1.Төрийн албаны зөвлөлийн хүний нөөцийг нэмэгдүүлэх гэсэн ийм саналыг засаглалын хэсэгт оруулъя гэсэн саналтай байна. </w:t>
      </w:r>
    </w:p>
    <w:p>
      <w:pPr>
        <w:pStyle w:val="style0"/>
        <w:jc w:val="both"/>
      </w:pPr>
      <w:r>
        <w:rPr/>
      </w:r>
    </w:p>
    <w:p>
      <w:pPr>
        <w:pStyle w:val="style0"/>
        <w:jc w:val="both"/>
      </w:pPr>
      <w:r>
        <w:rPr>
          <w:rFonts w:ascii="Arial" w:hAnsi="Arial"/>
          <w:lang w:val="mn-MN"/>
        </w:rPr>
        <w:tab/>
        <w:t>Тогтохсүрэн гишүүн.</w:t>
      </w:r>
    </w:p>
    <w:p>
      <w:pPr>
        <w:pStyle w:val="style0"/>
        <w:jc w:val="both"/>
      </w:pPr>
      <w:r>
        <w:rPr/>
      </w:r>
    </w:p>
    <w:p>
      <w:pPr>
        <w:pStyle w:val="style0"/>
        <w:jc w:val="both"/>
      </w:pPr>
      <w:r>
        <w:rPr>
          <w:rFonts w:ascii="Arial" w:hAnsi="Arial"/>
          <w:lang w:val="mn-MN"/>
        </w:rPr>
        <w:tab/>
      </w:r>
      <w:r>
        <w:rPr>
          <w:rFonts w:ascii="Arial" w:hAnsi="Arial"/>
          <w:b/>
          <w:bCs/>
          <w:lang w:val="mn-MN"/>
        </w:rPr>
        <w:t>Д.Тогтохсүрэн</w:t>
      </w:r>
      <w:r>
        <w:rPr>
          <w:rFonts w:ascii="Arial" w:hAnsi="Arial"/>
          <w:lang w:val="mn-MN"/>
        </w:rPr>
        <w:t xml:space="preserve">: Баярлалаа. Байнгын хорооны гишүүдийн өдрийн амгаланг айлтгая. Төрийн албаны тухай хуулийн шинэчилсэн найруулгын хууль батлагдсан. 2019 оны 1 дүгээр сарын 1-нээс эхлэн хэрэгжинэ. Энэ хуулиар Төрийн албаны зөвлөлийн чиг үүрэг өөрчлөгдсөн. Хяналтын, маргаан шийдвэрлэх ийм чиг үүргүүд нэмэгдсэн байгаа. Үүнтэй холбоотойгоор Төрийн албаны зөвлөлийн орон тоо нэмэгдэх юм. Одоо манай Төрийн албаны зөвлөл өнөөдрийн байдлаар 16 орон тоотой байгаа юм. Энэ хуулийг цаашдаа хэрэгжүүлээд аваад явахад үнэхээр хүн хүчний хувьд хангалтгүй байгаа юм. Тийм учраас би энд Хүрэлбаатар сайд ч байна, 2019 оны төсвийн төслийг боловсруулахдаа энэ Төрийн албаны зөвлөлийн орон тоог нэмэгдүүлэх асуудал дээр анхаарч өгөх хэрэгтэй. </w:t>
      </w:r>
    </w:p>
    <w:p>
      <w:pPr>
        <w:pStyle w:val="style0"/>
        <w:jc w:val="both"/>
      </w:pPr>
      <w:r>
        <w:rPr/>
      </w:r>
    </w:p>
    <w:p>
      <w:pPr>
        <w:pStyle w:val="style0"/>
        <w:jc w:val="both"/>
      </w:pPr>
      <w:r>
        <w:rPr>
          <w:rFonts w:ascii="Arial" w:hAnsi="Arial"/>
          <w:lang w:val="mn-MN"/>
        </w:rPr>
        <w:tab/>
        <w:t>Хуулиар Төрийн албаны зөвлөлийн орон тооны гишүүнийг 5 болгочихсон байгаа, одоо З байгаа. 5 болгосон, тийм учраас орон тооны гишүүн нь ч нэмэгдэх юм, дээр нь ажилтнуудынх нь хувьд нэмэгдэх юм. Хэд хэдэн ч үүрэг нэмэгдсэн. Би түрүүн хэлсэн, маргаан хянан шийдвэрлэх, хяналт шалгалт явуулах. Өмнө нь байсан сургалт, сонгон шалгаруулалт гээд олон чиг үүргүүд байгаа. Тийм учраас би энэ Төрийн албаны зөвлөлийн орон тоог нэмэгдүүлэх ийм саналыг горимын санал болгож гаргаж өгсөн байгаа. Манай Байнгын хорооны гишүүд та бүгдийг дэмжиж өгөхийг хүсэж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Горимын санал биш зарчмын зөрүүтэй санал байгаа, тийм үү? Үүгээр санал хураалгая.  186 мянган төрийн албан хаагч, тусгай, улс төр, захиргааны тэгээд үйлчилгээний. Тэнд  16-17 хүн одоо ажиллаж байгаа. Тэгээд Төрийн албаны хуулиар шинэ чиг үүргүүд нэмэгдсэн. Тэгэхээр үнэндээ энэ асуудал яригдахаас аргагүй байдалд орсон байна гэж ингэж үзээд, гаргаж байгаа юм байна. Энд явж байгаад Эдийн засгийн байнгын хороон дээр юу гэж үзэх нь вэ? Төрийн албаны зөвлөлийн хүний нөөцийг бэхжүүлэх гэдэг зүйлд орвол орох юм даа.</w:t>
      </w:r>
    </w:p>
    <w:p>
      <w:pPr>
        <w:pStyle w:val="style0"/>
        <w:jc w:val="both"/>
      </w:pPr>
      <w:r>
        <w:rPr/>
      </w:r>
    </w:p>
    <w:p>
      <w:pPr>
        <w:pStyle w:val="style0"/>
        <w:jc w:val="both"/>
      </w:pPr>
      <w:r>
        <w:rPr>
          <w:rFonts w:ascii="Arial" w:hAnsi="Arial"/>
          <w:lang w:val="mn-MN"/>
        </w:rPr>
        <w:tab/>
        <w:t>Батзандан гишүүний зарчмын зөрүүтэй саналыг уншъя. Баянзүрх дүүргийн захын гэр хороололд дулааны, цэвэр, бохирын шугам татах.</w:t>
      </w:r>
    </w:p>
    <w:p>
      <w:pPr>
        <w:pStyle w:val="style0"/>
        <w:jc w:val="both"/>
      </w:pPr>
      <w:r>
        <w:rPr/>
      </w:r>
    </w:p>
    <w:p>
      <w:pPr>
        <w:pStyle w:val="style0"/>
        <w:jc w:val="both"/>
      </w:pPr>
      <w:r>
        <w:rPr>
          <w:rFonts w:ascii="Arial" w:hAnsi="Arial"/>
          <w:lang w:val="mn-MN"/>
        </w:rPr>
        <w:tab/>
        <w:t xml:space="preserve">Багш, эмч нарын цалин, хөлсийг 30-50 хувиар нэмэгдүүлэх гэдэг томьёоллоор санал оруулж байна. </w:t>
      </w:r>
    </w:p>
    <w:p>
      <w:pPr>
        <w:pStyle w:val="style0"/>
        <w:jc w:val="both"/>
      </w:pPr>
      <w:r>
        <w:rPr/>
      </w:r>
    </w:p>
    <w:p>
      <w:pPr>
        <w:pStyle w:val="style0"/>
        <w:jc w:val="both"/>
      </w:pPr>
      <w:r>
        <w:rPr>
          <w:rFonts w:ascii="Arial" w:hAnsi="Arial"/>
          <w:lang w:val="mn-MN"/>
        </w:rPr>
        <w:tab/>
        <w:t>Батзандан гишүүн.</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Сүүлийн 2 жил төрийн албан хаагчид, тэр тусмаа үйлчилгээний ажилтан болох багш, эмч нарын цалин хөлсийг дорвитой нэмээгүй. Тухайн үеийн Сангийн сайд нар, Ерөнхий сайдууд эдийн засгийн боломж бололцоо гарахаар багш, эмч нарын цалинг дорвитой нэмнэ. Хамгийн багадаа 30-50 хувиар нэмэгдүүлнэ гэдэг амлалтыг өгч байсан. Одоо бас уул уурхайн бараа бүтээгдэхүүний үнэ нэмэгдсэн байна. Монгол Улсын эдийн засаг бас харьцангуй дотоод, гадаад хүчин зүйлүүд  сайжирсан байгаа учраас 2019 онд багш, эмч нарын цалинг 50 хувиар нэмэх нь зүйтэй гэдэг ийм саналыг гаргаж байна. Энэ саналыг хураалгаад, холбогдох Байнгын хороонд шилжүүлж өгнө үү гэдэг ийм хүсэлт байна.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Зарчмын зөрүүтэй санал өөр гаргах гишүүн байна уу? Тайлбарууд гаргаж болно. </w:t>
      </w:r>
    </w:p>
    <w:p>
      <w:pPr>
        <w:pStyle w:val="style0"/>
        <w:jc w:val="both"/>
      </w:pPr>
      <w:r>
        <w:rPr/>
      </w:r>
    </w:p>
    <w:p>
      <w:pPr>
        <w:pStyle w:val="style0"/>
        <w:jc w:val="both"/>
      </w:pPr>
      <w:r>
        <w:rPr>
          <w:rFonts w:ascii="Arial" w:hAnsi="Arial"/>
          <w:lang w:val="mn-MN"/>
        </w:rPr>
        <w:tab/>
        <w:t>Эхлээд Нямаагийн Энхболд гишүүн, тэгээд Хүрэлбаатар сайд, тэгээд Эрдэнэбат гишүүн.</w:t>
      </w:r>
    </w:p>
    <w:p>
      <w:pPr>
        <w:pStyle w:val="style0"/>
        <w:jc w:val="both"/>
      </w:pPr>
      <w:r>
        <w:rPr/>
      </w:r>
    </w:p>
    <w:p>
      <w:pPr>
        <w:pStyle w:val="style0"/>
        <w:jc w:val="both"/>
      </w:pPr>
      <w:r>
        <w:rPr>
          <w:rFonts w:ascii="Arial" w:hAnsi="Arial"/>
          <w:lang w:val="mn-MN"/>
        </w:rPr>
        <w:tab/>
        <w:t>Нямаагийн Энхболд гишүүн.</w:t>
      </w:r>
    </w:p>
    <w:p>
      <w:pPr>
        <w:pStyle w:val="style0"/>
        <w:jc w:val="both"/>
      </w:pPr>
      <w:r>
        <w:rPr/>
      </w:r>
    </w:p>
    <w:p>
      <w:pPr>
        <w:pStyle w:val="style0"/>
        <w:jc w:val="both"/>
      </w:pPr>
      <w:r>
        <w:rPr>
          <w:rFonts w:ascii="Arial" w:hAnsi="Arial"/>
          <w:lang w:val="mn-MN"/>
        </w:rPr>
        <w:tab/>
      </w:r>
      <w:r>
        <w:rPr>
          <w:rFonts w:ascii="Arial" w:hAnsi="Arial"/>
          <w:b/>
          <w:bCs/>
          <w:lang w:val="mn-MN"/>
        </w:rPr>
        <w:t>Н.Энхболд</w:t>
      </w:r>
      <w:r>
        <w:rPr>
          <w:rFonts w:ascii="Arial" w:hAnsi="Arial"/>
          <w:lang w:val="mn-MN"/>
        </w:rPr>
        <w:t>: Баярлалаа. Би мэдээж Засгийн газраас оруулж ирсэн саналаа дэмжих нь ойлгомжтой, танхимын зарчмаар ажиллаж байгаа улсууд. Тэгэхдээ хоёр зүйлийг хэлмээр байна. Энэ үндсэн чиглэл, төсвийн хүрээний мэдэгдэл дээр ийм тоо нэмсэн, хувь, тоо тавьсан юм уг нь ордоггүй. Цаад талд нь тооцоо хийж байгаад түүнийхээ үндсэн дээр үндсэн чиглэл юмнуудаа гаргаж  ирнэ гэж ярьж болох л юм, ялангуяа энэ төсвийн хүрээний мэдэгдэл дээр.</w:t>
      </w:r>
    </w:p>
    <w:p>
      <w:pPr>
        <w:pStyle w:val="style0"/>
        <w:jc w:val="both"/>
      </w:pPr>
      <w:r>
        <w:rPr/>
      </w:r>
    </w:p>
    <w:p>
      <w:pPr>
        <w:pStyle w:val="style0"/>
        <w:jc w:val="both"/>
      </w:pPr>
      <w:r>
        <w:rPr>
          <w:rFonts w:ascii="Arial" w:hAnsi="Arial"/>
          <w:lang w:val="mn-MN"/>
        </w:rPr>
        <w:tab/>
        <w:t xml:space="preserve">Гэхдээ нэг ийм зүйлийг би гишүүдийг анхаараач ээ гэж бодож байна. Түрүүн бас цалин тэдэн хувь, эдэн хувь нэмэх талаар Хүрэлбаатар сайд ярьсан. Ажил хийж байгаа хүмүүсийн, цалин авч байгаа хүмүүсийн бага хэсэг нь төрийн албан хаагчид байж байгаа, ажилгүй хүмүүс цаана нь зөндөө байж байгаа. Төрийн албан хаагчдын цалинг нэмэхээр юмны үнэ гарцаагүй нэмэгдэнэ, албан хаагчдын цалин нэмэх байтугай, тэтгэврийн мөнгийг жаахан нэмэхэд түүнийг дагаад юмны үнэ өслөө гэдгийг бүгдээрээ мэднэ. Тэгэхээр энэ энэ зүйлүүдийг бас давхар бодоод уг нь төсөв ярих үеэрээ л энэ тоонуудаа, тухайн үеийнхээ эдийн засгийн нөхцөл байдалтай холбогдуулаад яривал зөв байгаа юм. </w:t>
      </w:r>
    </w:p>
    <w:p>
      <w:pPr>
        <w:pStyle w:val="style0"/>
        <w:jc w:val="both"/>
      </w:pPr>
      <w:r>
        <w:rPr>
          <w:rFonts w:ascii="Arial" w:hAnsi="Arial"/>
          <w:lang w:val="mn-MN"/>
        </w:rPr>
      </w:r>
    </w:p>
    <w:p>
      <w:pPr>
        <w:pStyle w:val="style0"/>
        <w:ind w:firstLine="720" w:left="0" w:right="0"/>
        <w:jc w:val="both"/>
      </w:pPr>
      <w:r>
        <w:rPr>
          <w:rFonts w:ascii="Arial" w:hAnsi="Arial"/>
          <w:lang w:val="mn-MN"/>
        </w:rPr>
        <w:t xml:space="preserve">Бид нар Засгийн газар дээр тэгж ярьсан. Жишээлбэл,  Батлан хамгаалах салбарын асуудал байна. Тайван цагийн орон тоо гэдэг тоо нь цэргийн шинжлэх ухааныхаа үүднээс, батлан хамгаалах салбарынхаа бэлэн байдлын үүднээс, шаардлагынхаа үүднээс тооцоод үзсэн тайван цагийн орон тоо нь одоо 60-70 хувьтай л байгаа. Тэгээд би жишээ нь, Засгийн газар дээрээ үүнийг яриад, одоо л үүнийг нэмнэ гээд  яриад байвал бас бөөн асуудал болоод бүтэх, бүтэхгүй аль нэг салбараас хасах асуудал гарах юм даа. Хөнжлийнхөө хирээр хөлөө жийх зарчим энэ юмаа бодож явахгүй бол би жишээ нь нэмнэ гэх юм бол тэгвэл багш нарынхаас хасагдана, эсхүл тэтгэврээс хасагдана гэх мэтчилэн ярьж байгаад байгаа нөхцөл бололцоондоо тулгуурлаад энэ үндсэн чиглэл, энэ тоонуудаа, төсөөллүүдээ ингэж оруулъя гэж ойлголцсон юмаа, ярьсан юмаа. </w:t>
      </w:r>
    </w:p>
    <w:p>
      <w:pPr>
        <w:pStyle w:val="style0"/>
        <w:jc w:val="both"/>
      </w:pPr>
      <w:r>
        <w:rPr/>
      </w:r>
    </w:p>
    <w:p>
      <w:pPr>
        <w:pStyle w:val="style0"/>
        <w:jc w:val="both"/>
      </w:pPr>
      <w:r>
        <w:rPr>
          <w:rFonts w:ascii="Arial" w:hAnsi="Arial"/>
          <w:lang w:val="mn-MN"/>
        </w:rPr>
        <w:tab/>
        <w:t>Ер нь эдийн засаг өсөж байна гээд яриад л байна. Тэгэхдээ хажуугаар нь нэг зүйлийг манай гишүүд ярихгүй байна л даа. Эдийн засаг жаахан жаахан өсөж байгаа, төсвийн орлого нэмэгдэж байгаа. Тэгэхдээ төсвийн алдагдал маань 2 ихнаяд төгрөг хэвээрээ байгаа шүү дээ. Нөгөө өр зээлээ төлдөг юм маань байгаа шүү дээ, олж байгаа мөнгө маань  түүнд л явж байгаа. Зээлээ төлж байгаа,  зээлийнхээ хүүг төлж байгаа. Төсвийнхөө алдагдлыг, баталчихсан төсвийн алдагдмал маань 2 ихнаяд байж байгаа, бараг энэ жилийнх. Тэгэхээр айлд ч гэсэн ойлгомжтой шүү дээ, өртэй айл байвал орлого нь нэмэгдвэл эхлээд өрөө төлөөд, тэгээд дутуугаа гүйцээж авна уу гэхээс, огт цоо шинэ юм гаргаж ирээд яваад байвал нөгөө онгорхой нь хэвээрээ, нөгөө өр нь хэвээрээ л үлдэх ийм л  нөхцөл байдалд байгаа юм. Тэгээд энэ энийг манай гишүүд маань саналаа өгөхдөө бодолцоосой гэж бодож байна.</w:t>
      </w:r>
    </w:p>
    <w:p>
      <w:pPr>
        <w:pStyle w:val="style0"/>
        <w:jc w:val="both"/>
      </w:pPr>
      <w:r>
        <w:rPr/>
      </w:r>
    </w:p>
    <w:p>
      <w:pPr>
        <w:pStyle w:val="style0"/>
        <w:jc w:val="both"/>
      </w:pPr>
      <w:r>
        <w:rPr>
          <w:rFonts w:ascii="Arial" w:hAnsi="Arial"/>
          <w:lang w:val="mn-MN"/>
        </w:rPr>
        <w:tab/>
        <w:t>Ер нь бол сая Засгийн газар дээр бид нар ярихдаа үндсэн чиглэл, төсвийн хүрээний мэдэгдлээ хуулийн хүрээнд гардаг томьёоллуудаар нь гаргачхаад, төсөв дээрээ ярихдаа салбар, салбарынхаа юмыг яръя, хөрөнгө оруулалтаа ч тэр, бусад зардлаа ч тэр. Тэгээд тэр үед бас нөхцөл байдал маань ямар байх нь вэ, ийм юмаа харгалзаж байгаад болъё гээд, яг байгаа нөхцөл байдалдаа тохируулаад хийсэн гэдгийг ойлговол сайн байна. Би ганцхан батлан хамгаалах салбарыг бодож ярьж байгаа юм биш, бас Засгийн газрын гишүүний хувьд ийм зовлон байгаа шүү гэж, тэгээд энэ дотор Засгийн газрын гишүүн хийж байсан их олон гишүүд маань сууж байна. Яаж бид нар тэр үед төсвөө баталдаг байлаа, яаж үндсэн чиглэлээ баталдаг байлаа, яаж төсвийн хүрээний мэдэгдлээ гаргадаг байлаа, бүгдийг нь л мэдэж байгаа. Тэгэхээр саналаа гаргахдаа энэ зүйлүүдээ харгалзаж үзээрэй.</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Хүрэлбаатар Сангийн сайд.</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Төрийн байгуулалтын байнгын хорооны хурал их чухал ач холбогдолтой хурал. Монгол Улсын Засгийн газар энэ олон улсын банк санхүүгийн байгууллагуудтай ойлголцож, тохиролцсон хөтөлбөрийг цаашаа хэрэгжүүлэх үүрэг бол энэ Төрийн байгуулалтын байнгын хороонд байгаа гэж ойлгож байна. Бид нар авсан зээлээ төлж чадахаа байгаад, улс орноороо хандив цуглуулах арга хэмжээ уруу орж байсан цаг бол саяхан. Олон улсын банк, санхүүгийн байгууллагуудтай удаан хугацаанд ярилцаж байгаад хөтөлбөр тохироод орж ирээд, түүнийгээ хэрэгжүүлээд явж байгаа нь бас үнэн. Зөвхөн олон улсын валютын сан гэж хүмүүс ойлгоод байх шиг байна. Тэр биш. Олон улсын валютын сантай хамт Азийн хөгжлийн банк, Дэлхийн банк, АНУ, БНХАУ, Япон, Солонгос гэсэн ийм улсууд хамт орж ирж, мөнгөө өгч, энэ унагаад хаячихсан байсан эдийн засгийг босгоход хувь нэмрээ оруулаад явж байгаа. </w:t>
      </w:r>
    </w:p>
    <w:p>
      <w:pPr>
        <w:pStyle w:val="style0"/>
        <w:jc w:val="both"/>
      </w:pPr>
      <w:r>
        <w:rPr/>
      </w:r>
    </w:p>
    <w:p>
      <w:pPr>
        <w:pStyle w:val="style0"/>
        <w:jc w:val="both"/>
      </w:pPr>
      <w:r>
        <w:rPr>
          <w:rFonts w:ascii="Arial" w:hAnsi="Arial"/>
          <w:lang w:val="mn-MN"/>
        </w:rPr>
        <w:tab/>
        <w:t>2018 онд цалин нэмэхгүй, 2019 онд бас царцаана гээд бодлогынхоо баримт бичиг дээр тохирчихсон байгаа. Хүүхдийн мөнгийг 60 хувьд олгоно гээд бас тохирчихсон байгаа. Тэгээд удаан хугацааны хэлэлцээр хийж байж хүүхдийн мөнгийг 80 хувьд олгосон. Цалин хөлсийг, тэтгэврийг инфляцийн түвшинтэй нэмэгдүүлэх талаар бид нар одоо яг ид ярилцаад явж байгаа. Тэгэхээр одоо яг энэ хөтөлбөрүүдийнхээ эсрэг одоо  50 хувиар цалин нэмнэ, хүүхдийн мөнгийг 100 хувь болгоно гэж байгаа нь зүгээр л хорлон сүйтгэх ажиллагаа шүү дээ. Бүгдээрээ л мэдэж байгаа шүү дээ.</w:t>
      </w:r>
    </w:p>
    <w:p>
      <w:pPr>
        <w:pStyle w:val="style0"/>
        <w:jc w:val="both"/>
      </w:pPr>
      <w:r>
        <w:rPr/>
      </w:r>
    </w:p>
    <w:p>
      <w:pPr>
        <w:pStyle w:val="style0"/>
        <w:jc w:val="both"/>
      </w:pPr>
      <w:r>
        <w:rPr>
          <w:rFonts w:ascii="Arial" w:hAnsi="Arial"/>
          <w:lang w:val="mn-MN"/>
        </w:rPr>
        <w:tab/>
        <w:t>Энэ олон улсын банк, санхүүгийн байгууллагуудтай явж байгаа энэ гэрээ хөтөлбөрүүд бүгд зогсчихно. Эргээд энэ нь нийтдээ манай эдийн засгийг сэргээх энэ боломжийг алдагдуулахад хүргэнэ. Тэгэхээр хэдүүлээ,  би нэн ялангуяа Төрийн байгуулалтын байнгын хорооны гишүүдээ, энэ олон улсын банк санхүүгийн байгууллагуудтай хамтраад хэрэгжүүлж байгаа энэ хөтөлбөрийг нэг яриад дуусгачихмаар байх юм. Үр дүн нь гарч байна, эдийн засаг сэргэж байна, эдийн засгийн өсөлтүүд гарч байна. Хувийн аж ахуйн нэгжүүдийн үйл ажиллагаа идэвхжиж байна, хөдөөгийн малчид өр ширнээсээ салж эхэлж байна. Ийм нааштай зүйлийг заавал нураах шаардлагагүй баймаар байна. Одоо ойрын үед энэ долоо хоног, маргаашнаас эхлээд АНУ-тай 350 сая долларын буцалтгүй тусламжийн гэрээ хэлцлийн ажил эхэлж байна.  Энэ цэвэрлэх байгууламж, бусад төслүүдийн ажлын хэлэлцээрүүд мөн ялгаагүй явж байна.</w:t>
      </w:r>
    </w:p>
    <w:p>
      <w:pPr>
        <w:pStyle w:val="style0"/>
        <w:jc w:val="both"/>
      </w:pPr>
      <w:r>
        <w:rPr/>
      </w:r>
    </w:p>
    <w:p>
      <w:pPr>
        <w:pStyle w:val="style0"/>
        <w:jc w:val="both"/>
      </w:pPr>
      <w:r>
        <w:rPr>
          <w:rFonts w:ascii="Arial" w:hAnsi="Arial"/>
          <w:lang w:val="mn-MN"/>
        </w:rPr>
        <w:tab/>
        <w:t>Тэгэхээр энэ урд хэлж ярьсан зүйл дээрээ хэдүүлээ хатуу явчихмаар байх юм, үр дүн гаргачихмаар байна. Мэдэн будилж хорломооргүй байна, хэдүүлээ. Ойлголцоод, боломжоороо үнэ, үнийн өсөлт, инфляцийн түвшинтэй уялдуулаад нэмэгдүүлэх талаар ярьж байгаа. Тийм учраас та бүгд маань энэ дээр ойлгож хандаач гэдгийг л би дахин дахин хэлж хүсмээр байна. Төрийн байгуулалтын байнгын хороо энд чухал үүрэгтэй гэж үзэж байна. Төр тогтвортой байх асуудал бол эдийн засгийн тогтвортой байх байдалтай л холбоотой. Тийм учраас эдийн засгийг сэргээх нь Монгол Улсын эрх ашигт нийцнэ. Тийм учраас бид нар саяны хэлдэг Азийн хөгжлийн банк, Дэлхийн банк, АНУ, Хятад, Солонгос, Япон, олон улсын валютын сантай хамтарч ажиллах шаардлагатай байгаа гэдгийг хэлье.</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Батзандан гишүүн.</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Үндсэн чиглэлд бас Нямаагийн Энхболд гишүүний хэлдэг үнэн. Хатуу тоо тавихаар  асуудал үүснэ гэдэг үнэн. Мэдээж хатуу тоогоо төсвийнхөө хэлэлцүүлгийн үеэр тавиад, санал хураагаад явж болно гэдгийг хүлээж авч байна. Гэхдээ ер нь 2019-20 онд цалин, тэтгэврийг нэмэгдүүлэх асуудал дээрээ эрх баригч нам онцгой анхаарал хандуулахгүй бол иргэдийн амьдрал үнэхээр хүндэрлээ шүү гэдгийг эрх баригч намын нөхдүүдэд ялангуяа Сангийн сайдад онцгой анхааруулъя. Сангийн сайд хүн харамч, мөнгө санхүүгээ хатуу чанд барих үүрэгтэй л дээ, үүнийг би ойлгож байгаа. Гэхдээ би зарим зүйлийг ойлгохгүй байгаа шүү дээ. Мөнгө байхгүй гэж ярьж ярьж байснаас манай Чинзориг сайдын багцад  20 тэрбум илүү гарчихлаа гээд гэнэт ороод ирдэг. Тэгээд  100 болгоё, дахиад нэг  20 тэрбумыг олоотох гэхээр олдохгүй байна гээд гүйгээд байдаг ингээд ийм ойлгомжгүй зүйл их байгаа.</w:t>
      </w:r>
    </w:p>
    <w:p>
      <w:pPr>
        <w:pStyle w:val="style0"/>
        <w:jc w:val="both"/>
      </w:pPr>
      <w:r>
        <w:rPr/>
      </w:r>
    </w:p>
    <w:p>
      <w:pPr>
        <w:pStyle w:val="style0"/>
        <w:jc w:val="both"/>
      </w:pPr>
      <w:r>
        <w:rPr>
          <w:rFonts w:ascii="Arial" w:hAnsi="Arial"/>
          <w:lang w:val="mn-MN"/>
        </w:rPr>
        <w:tab/>
        <w:t>Жижиг, дунд үйлдвэрлэлийг дэмжих нэн тэргүүний шаардлага манай улсад байгаа.  60 тэрбумыг жижиг, дундыг дэмжихэд зориулангуутаа  90 тэрбумыг оюутны зээлд олгоно гээд гүйчихдэг. Би ингээд оюутнуудаа дэмжих нь зөв л дөө, ойлгож байна, оюутнуудаа дэмжилгүй л яах вэ. Наад мөнгөний хуваарилалт чинь заримдаа жаахан логикгүй харагдаад байгаа юм. Тийм учраас Сангийн сайд бидний шүүмжлэлийг эрүүлээр хүлээж авч, төсөвтөө хэмнэлт гаргах замаар, сайд нарын багцыг сайн шинжлэн судлах замаар  2019 онд багш,  эмч нарынхаа цалинг нэмэх талд онцгой анхаараарай. Энэ асуудлаа бас үндсэн чиглэлдээ ерөнхий агуулгаар нь оруулаад явчихвал зөв байх шүү гэдгийг би хэлэхийг хүсэж байна.</w:t>
      </w:r>
    </w:p>
    <w:p>
      <w:pPr>
        <w:pStyle w:val="style0"/>
        <w:jc w:val="both"/>
      </w:pPr>
      <w:r>
        <w:rPr/>
      </w:r>
    </w:p>
    <w:p>
      <w:pPr>
        <w:pStyle w:val="style0"/>
        <w:jc w:val="both"/>
      </w:pPr>
      <w:r>
        <w:rPr>
          <w:rFonts w:ascii="Arial" w:hAnsi="Arial"/>
          <w:lang w:val="mn-MN"/>
        </w:rPr>
        <w:tab/>
        <w:t xml:space="preserve">Би Баянзүрх дүүргээс, Улаанбаатар хотоос сонгогдсон гишүүний хувьд одоо Улаанбаатар хотын Сүхбаатарын талбай дээр гэр хороолол хөдөлгөөнийхөн жагсаал цуглаан хийгээд сууж байна, гэр хороололд шинэчлэл хийхгүй бол болохгүй байна гэж. Баянзүрх дүүрэгт өнгөрсөн 4 жилд дулааны станц баригдсан, хүчин чадал нь хангалттай болсон. Одоо дулааны станцаасаа дулааны шугамуудаа гэр хороололдоо хүргэх зайлшгүй шаардлагатай байгаа.  Захын гэр хороолол болгонд дулааны шугам, бохирын шугам, цэврийн шугам очиж байж орон сууцжуулах бодлого чинь, дахин төлөвлөлтийн бодлого чинь амжилттай хэрэгжих юм. </w:t>
      </w:r>
    </w:p>
    <w:p>
      <w:pPr>
        <w:pStyle w:val="style0"/>
        <w:jc w:val="both"/>
      </w:pPr>
      <w:r>
        <w:rPr>
          <w:rFonts w:ascii="Arial" w:hAnsi="Arial"/>
          <w:lang w:val="mn-MN"/>
        </w:rPr>
      </w:r>
    </w:p>
    <w:p>
      <w:pPr>
        <w:pStyle w:val="style0"/>
        <w:ind w:firstLine="720" w:left="0" w:right="0"/>
        <w:jc w:val="both"/>
      </w:pPr>
      <w:r>
        <w:rPr>
          <w:rFonts w:ascii="Arial" w:hAnsi="Arial"/>
          <w:lang w:val="mn-MN"/>
        </w:rPr>
        <w:t>Тэгэхээр Сангийн сайд үндсэн чиглэлд бас энэ чиглэлийн саналыг суулгаж өгөөч ээ гэж би бас санал гаргаж байгаа, миний зарчмын зөрүүтэй санал. Үүнд шаардагдах тодорхой хөрөнгүүдийг бас суулгах чиглэлд анхаараач ээ гэж би бас хүсэж байгаа. Хамаагүй зарцуулалт хийж болохгүй, Монгол Улс өртэй байгаа, эдийн засаг хүнд байгаа гэж ярихыг ойлгож байгаа. Гэхдээ бид хэмнэлт гаргах юм бол байгаа мөнгөө зөв зарцуулах юм бол боломж бас их харагдаж байна гэж бид ойлгож байгаа. Энэ утгаараа бид нар ярьж байгаа юм шүү.</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Эрдэнэбат гишүүн.</w:t>
      </w:r>
    </w:p>
    <w:p>
      <w:pPr>
        <w:pStyle w:val="style0"/>
        <w:jc w:val="both"/>
      </w:pPr>
      <w:r>
        <w:rPr/>
      </w:r>
    </w:p>
    <w:p>
      <w:pPr>
        <w:pStyle w:val="style0"/>
        <w:jc w:val="both"/>
      </w:pPr>
      <w:r>
        <w:rPr>
          <w:rFonts w:ascii="Arial" w:hAnsi="Arial"/>
          <w:lang w:val="mn-MN"/>
        </w:rPr>
        <w:tab/>
      </w:r>
      <w:r>
        <w:rPr>
          <w:rFonts w:ascii="Arial" w:hAnsi="Arial"/>
          <w:b/>
          <w:bCs/>
          <w:lang w:val="mn-MN"/>
        </w:rPr>
        <w:t>Д.Эрдэнэбат</w:t>
      </w:r>
      <w:r>
        <w:rPr>
          <w:rFonts w:ascii="Arial" w:hAnsi="Arial"/>
          <w:lang w:val="mn-MN"/>
        </w:rPr>
        <w:t xml:space="preserve">: Батзандан гишүүний тэр саналыг, сая Энхболд гишүүний ярьсан саналыг энэ төрийн бодлогод тусгаж өгөх нь зөв өө. Яг үнэндээ төрийн албаны  нийгмийн үйлчилгээний салбарын ажилчдын цалин Монголд хамгийн доогуур цалин болчихлоо шүү дээ, үүнийг бид бүгд мэдэж байгаа. Тэгээд Хүрэлбаатар сайд үүнийг ярихаар л хорлон сүйтгэх ажиллагаа гэж ярих юм, би ойлгохгүй байна. Хүүхдийн мөнгөний 40 тэрбум өгөхийг хорлон сүйтгэх ажиллагаа гэж нэрлээд байгаа юм уу? Тэгэхээр та одоо төрийн сайд болсон хүн, би нэг бус удаа хэлж байгаа шүү, наад улс төржсөн юмаа болио. Унагаад хаясан эдийн засаг л гэх юм. Унагаад хаясан эдийн засаг чинь 2012-16 онд хамгийн бага үнэтэй түүхий эдийн дэлхий дахины уналт байсныг та бид бүгдээрээ л мэдэж байгаа шүү дээ. Үүнийг хэн нэгэн Дорж очоод унагачихаагүй л байгаа юм. Харин өнөөдөр харин та нар бялхаж байгаа шүү Хүрэлбаатар сайд аа, би үүнийг хэлчихье. </w:t>
      </w:r>
    </w:p>
    <w:p>
      <w:pPr>
        <w:pStyle w:val="style0"/>
        <w:jc w:val="both"/>
      </w:pPr>
      <w:r>
        <w:rPr/>
      </w:r>
    </w:p>
    <w:p>
      <w:pPr>
        <w:pStyle w:val="style0"/>
        <w:jc w:val="both"/>
      </w:pPr>
      <w:r>
        <w:rPr>
          <w:rFonts w:ascii="Arial" w:hAnsi="Arial"/>
          <w:lang w:val="mn-MN"/>
        </w:rPr>
        <w:tab/>
        <w:t xml:space="preserve">Тэр Оюутолгойг буй болгож гэрээг байгуулсан Баяр, далд уурхайн тэр Дубайн гэрээ гээд хараагаад байгаа хийж байсан Сайханбилэг хоёрыгоо шоронд хийчхээд, үүний өсөлтийн суурин дээр та нар танц эргэж байгаа шүү, би бодит үнэнийг хэлье. 2019 оны төсвийн хүрээний мэдэгдэл дээр та нарын бичсэн энэ тайлан дээр бичсэн байсан. Эдийн засгийн өсөлт юунаас үүсэв гэсэн чинь  2016 онд далд уурхайн ажил эхэлснээс 400 гаруй тэрбум төгрөг, доллар.  2017 онд 800 гаруй мянган долларын гаднын далд уурхайн зориулалттай Оюутолгойн хөрөнгө оруулалт орж ирснээс эдийн засгийн суурь буй болсон гэж томьёолсон байгаа юм. Ингэж хэлчхээд өнөөдөр хэн нэгэн хүн эдийн засгийг унагасан гэдэг энэ домгийг зохиохоо боль оо. Би энэ Засгийн газрын хэд хэдэн сайдуудад хэлмээр санагдаад байгаа юм. Та нар гүйцэтгэх засаглалын улсууд шүү гэж. Та нар улс төрждөг тавцан чинь энэ биш. Тийм учраас эдийн засгийн байна уу? Улс төрийн байна уу? Ямар нэгэн бодит үйл явдал дээрээ дүгнэлтээ зөв хийж яваач ээ, би үүнийг хэлмээр байна. </w:t>
      </w:r>
    </w:p>
    <w:p>
      <w:pPr>
        <w:pStyle w:val="style0"/>
        <w:jc w:val="both"/>
      </w:pPr>
      <w:r>
        <w:rPr/>
      </w:r>
    </w:p>
    <w:p>
      <w:pPr>
        <w:pStyle w:val="style0"/>
        <w:jc w:val="both"/>
      </w:pPr>
      <w:r>
        <w:rPr>
          <w:rFonts w:ascii="Arial" w:hAnsi="Arial"/>
          <w:lang w:val="mn-MN"/>
        </w:rPr>
        <w:tab/>
        <w:t>Хүүхдийн мөнгө олгох нь хорлон сүйтгэх ажиллагаа бишээ. Эдийн засгийн өсөлтөөр буй болсон энэ өсөлт чинь энэ жил  2018 онд 300 гаруй тэрбум төгрөгийн давуу орлогыг буй болгож байна. Бид бодитой тоо ярьж байгаа шүү дээ.  300 гаруй давуу орлогоо буй болгож байгаагаасаа  40 тэрбумыг хүүхдэдээ өгчих юм бидэнд эдийн засгийн хувьд боломж байгаа учраас үүнийгээ олгочихъё  гэж байгаа. Энэ бол хорлон сүйтгэх ажиллагаа бишээ, үүнийгээ нэг бодож үзээч.</w:t>
      </w:r>
    </w:p>
    <w:p>
      <w:pPr>
        <w:pStyle w:val="style0"/>
        <w:jc w:val="both"/>
      </w:pPr>
      <w:r>
        <w:rPr/>
      </w:r>
    </w:p>
    <w:p>
      <w:pPr>
        <w:pStyle w:val="style0"/>
        <w:jc w:val="both"/>
      </w:pPr>
      <w:r>
        <w:rPr>
          <w:rFonts w:ascii="Arial" w:hAnsi="Arial"/>
          <w:lang w:val="mn-MN"/>
        </w:rPr>
        <w:tab/>
        <w:t>Хоёрдугаарт, олон улсын валютын сангийн нэрийг дахиж битгий яриа. Олон улсын валютын сан хүүхдийн мөнгө битгий олго гэдэг цагаан дээр хараар бичсэн юм байвал бидэнд нэг үзүүлээч ээ, тэгвэл бид итгэе. Амаараа дахиж битгий тийм юм яриач ээ гэж би хэлмээр байна.</w:t>
      </w:r>
    </w:p>
    <w:p>
      <w:pPr>
        <w:pStyle w:val="style0"/>
        <w:jc w:val="both"/>
      </w:pPr>
      <w:r>
        <w:rPr/>
      </w:r>
    </w:p>
    <w:p>
      <w:pPr>
        <w:pStyle w:val="style0"/>
        <w:jc w:val="both"/>
      </w:pPr>
      <w:r>
        <w:rPr>
          <w:rFonts w:ascii="Arial" w:hAnsi="Arial"/>
          <w:lang w:val="mn-MN"/>
        </w:rPr>
        <w:tab/>
        <w:t xml:space="preserve">Батзандан гишүүний зарчмын зөрүүтэй саналыг ерөнхийд нь ингэж томьёолмоор байгаа юм.  40 хувь, 50 хувь гэхээ болиод, ер нь нийгмийн ажиллагсдын, төрийн албан хаагчдын энэ цалин, хөлсний менежментийг өөрчилье, реформ хийе гэдэг ийм ерөнхий томьёоллоор орвол бүгд дэмжих байх. Реформ хийх цаг нь болчихсон юмаа. Үүнийгээ  2019 онд хийх боломж нь энэ та нарын өгсөн тоо баримт илэрхийлээд байгаа юм. </w:t>
      </w:r>
    </w:p>
    <w:p>
      <w:pPr>
        <w:pStyle w:val="style0"/>
        <w:jc w:val="both"/>
      </w:pPr>
      <w:r>
        <w:rPr>
          <w:rFonts w:ascii="Arial" w:hAnsi="Arial"/>
          <w:lang w:val="mn-MN"/>
        </w:rPr>
      </w:r>
    </w:p>
    <w:p>
      <w:pPr>
        <w:pStyle w:val="style0"/>
        <w:ind w:firstLine="720" w:left="0" w:right="0"/>
        <w:jc w:val="both"/>
      </w:pPr>
      <w:r>
        <w:rPr>
          <w:rFonts w:ascii="Arial" w:hAnsi="Arial"/>
          <w:lang w:val="mn-MN"/>
        </w:rPr>
        <w:t>Тэгэхээр хэдэн хувийн боломжтой байна түүнийг аажим шатлалаар нэмье, харин цалин хөлснийхөө реформыг яаж хийх юм бэ гэдгийг энэ төсвийнхөө реформтой хамтарч хийх ийм агуулгатай зарчмын зөрүүтэй саналыг Батзандан гишүүний томьёоллыг жаахан өөрчлөөд оруулчихвал бүгдээрээ дэмжээд явах нь зөв байна гэж би ингэж харж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Хүрэлбаатар гишүүн. Хариулт биш байх л даа, гарц хэлэх гээд байгаа юм болов уу гэж би ойлгосон.</w:t>
      </w:r>
    </w:p>
    <w:p>
      <w:pPr>
        <w:pStyle w:val="style0"/>
        <w:jc w:val="both"/>
      </w:pPr>
      <w:r>
        <w:rPr/>
      </w:r>
    </w:p>
    <w:p>
      <w:pPr>
        <w:pStyle w:val="style0"/>
        <w:jc w:val="both"/>
      </w:pPr>
      <w:r>
        <w:rPr>
          <w:rFonts w:ascii="Arial" w:hAnsi="Arial"/>
          <w:lang w:val="mn-MN"/>
        </w:rPr>
        <w:tab/>
      </w:r>
      <w:r>
        <w:rPr>
          <w:rFonts w:ascii="Arial" w:hAnsi="Arial"/>
          <w:b/>
          <w:bCs/>
          <w:lang w:val="mn-MN"/>
        </w:rPr>
        <w:t>Ч.Хүрэлбаатар</w:t>
      </w:r>
      <w:r>
        <w:rPr>
          <w:rFonts w:ascii="Arial" w:hAnsi="Arial"/>
          <w:lang w:val="mn-MN"/>
        </w:rPr>
        <w:t xml:space="preserve">: Ийм зүйл байгаа юм. Олон улсын валютын сантай тохирчихсон хөтөлбөр дотроо ийм З нөхцөлөөр тохирчихсон юм билээ, та бүгд бүгдээрээ л мэдэж байгаа байх. </w:t>
      </w:r>
    </w:p>
    <w:p>
      <w:pPr>
        <w:pStyle w:val="style0"/>
        <w:jc w:val="both"/>
      </w:pPr>
      <w:r>
        <w:rPr/>
      </w:r>
    </w:p>
    <w:p>
      <w:pPr>
        <w:pStyle w:val="style0"/>
        <w:jc w:val="both"/>
      </w:pPr>
      <w:r>
        <w:rPr>
          <w:rFonts w:ascii="Arial" w:hAnsi="Arial"/>
          <w:lang w:val="mn-MN"/>
        </w:rPr>
        <w:tab/>
        <w:t>Нэгдүгээрт нь, Азийн хөгжлийн банк, хоёрдугаарт нь, Японы Засгийн газар, гуравдугаарт нь, Олон улсын валютын сантай байгуулсан хөтөлбөр дотроо хүүхдийн мөнгийг зорилтод бүлэгт олгоно. Тэр нь  60 хувь байна гээд тохирчихсон юм байна, нэгдүгээрт.</w:t>
      </w:r>
    </w:p>
    <w:p>
      <w:pPr>
        <w:pStyle w:val="style0"/>
        <w:jc w:val="both"/>
      </w:pPr>
      <w:r>
        <w:rPr/>
      </w:r>
    </w:p>
    <w:p>
      <w:pPr>
        <w:pStyle w:val="style0"/>
        <w:jc w:val="both"/>
      </w:pPr>
      <w:r>
        <w:rPr>
          <w:rFonts w:ascii="Arial" w:hAnsi="Arial"/>
          <w:lang w:val="mn-MN"/>
        </w:rPr>
        <w:tab/>
        <w:t>Хоёрдугаарт нь, хүүхдийн мөнгийг хуучин Хүний хөгжлийн сангаас өгдөг байсныг болиод халамжийн мөнгөнөөс өгдөг болчихсон. Халамжийн тухай хуулийн заалтын дагуу өгдөг. Халамж гэдэг бол зорилтод бүлэгт олгогддог зүйл учраас энэ нь зөрчилдөөд байна гэдгийг Эрдэнэбат гишүүн ээ, би хэлээд байгаа юм. Үүнийгээ болиод 100 хувьд олго гэхээр чинь энэ 2 нь улстай, З нь байгууллагатай хийсэн энэ гэрээ зөрчигдөх гээд байгаа учраас би хорлон сүйтгэж байна аа л гэж ярьсан юм. Өөр юм байхгүй. Түүнээс биш түүнийг өгье гэж бодож байгаа.</w:t>
      </w:r>
    </w:p>
    <w:p>
      <w:pPr>
        <w:pStyle w:val="style0"/>
        <w:jc w:val="both"/>
      </w:pPr>
      <w:r>
        <w:rPr/>
      </w:r>
    </w:p>
    <w:p>
      <w:pPr>
        <w:pStyle w:val="style0"/>
        <w:jc w:val="both"/>
      </w:pPr>
      <w:r>
        <w:rPr>
          <w:rFonts w:ascii="Arial" w:hAnsi="Arial"/>
          <w:lang w:val="mn-MN"/>
        </w:rPr>
        <w:tab/>
        <w:t xml:space="preserve">Харин Батзандан гишүүний хэлж байгаа санал, багш, эрүүл мэндийн энэ салбарт олгож байгаа цалинг нэмье, түүн дотроо Эрдэнэбат гишүүн таны хэлж байгаа менежментийг зөв болгоё гэж хэлж байгаатай санал нэг байна. Яагаад вэ гэхээр, эмнэлгийн байгууллагуудын олох орлогыг нь  нээж өгч байгаа. Дээр нь боловсролын салбар дээрээ орлого олох энэ боломж байвал нээгээд ав аа, тэгээд түүн дээрээ  цалингаа нэмээд яваа гэдэг зүйлийг нь  бид нар бүрэн эрхийг нь энэ 2018 оноос өгөөд явж байгаа. </w:t>
      </w:r>
    </w:p>
    <w:p>
      <w:pPr>
        <w:pStyle w:val="style0"/>
        <w:jc w:val="both"/>
      </w:pPr>
      <w:r>
        <w:rPr>
          <w:rFonts w:ascii="Arial" w:hAnsi="Arial"/>
          <w:lang w:val="mn-MN"/>
        </w:rPr>
      </w:r>
    </w:p>
    <w:p>
      <w:pPr>
        <w:pStyle w:val="style0"/>
        <w:ind w:firstLine="720" w:left="0" w:right="0"/>
        <w:jc w:val="both"/>
      </w:pPr>
      <w:r>
        <w:rPr>
          <w:rFonts w:ascii="Arial" w:hAnsi="Arial"/>
          <w:lang w:val="mn-MN"/>
        </w:rPr>
        <w:t>Зарим эмнэлгүүд яг энэ чиглэлээр ажиллаад, өөрсдийнхөө албан хаагчид, эрүүл мэндийн байгууллагын ажилтнуудынхаа цалинг нэмээд, нэмэгдэл хөлс өгөөд нэмээд явж байгаа ийм бодитой жишээнүүд бас байна аа. Тэгэхээр энэ чиглэлээрээ явах нь цаашдаа илүү зөв өө гэж үзэж байгаа юм. Эрүүл мэндийн салбарт эрүүл мэндийн даатгалын тогтолцоо өөрөө эмнэлэг, аптек хоёрыг л санхүүжүүлж байсан. Тэгэхээр үүнийг сайжруулаад, эргээд хүнээрээ дамжиж тэр эрүүл мэндийн салбартаа зохих хэмжээний санхүүжилтүүдийг хийдэг энэ схем буюу саяны хэлээд байгаа механизмыг нь зөв болгох гэдэг энэ зарчим уруу яах аргагүй бид нар явах ёстой. Зөвхөн тэд тэдэн хувиар нэм гэхээсээ гадна тухайн байгууллагууд өөрсдөө хөрөнгө мөнгөө нэмж олж, ашиглах боломжийг нь нээж өгөх, доторх зардлаа бууруулах зэрэг энэ санал, санаачилгыг дэмжих чиглэлээр цаашдаа ажиллах нь зүйтэй гэж хэлж байгаатай нэг байна. Хувь тоо битгий заагаач ээ, ерөнхий байдлаар нь оруулж өгөөч ээ гэж хэлэх гэсэн юм.</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Ингээд саналаа хураая. </w:t>
      </w:r>
    </w:p>
    <w:p>
      <w:pPr>
        <w:pStyle w:val="style0"/>
        <w:jc w:val="both"/>
      </w:pPr>
      <w:r>
        <w:rPr/>
      </w:r>
    </w:p>
    <w:p>
      <w:pPr>
        <w:pStyle w:val="style0"/>
        <w:jc w:val="both"/>
      </w:pPr>
      <w:r>
        <w:rPr>
          <w:rFonts w:ascii="Arial" w:hAnsi="Arial"/>
          <w:lang w:val="mn-MN"/>
        </w:rPr>
        <w:tab/>
        <w:t>Тогтохсүрэн гишүүний гаргасан санал, Төрийн албаны зөвлөлийн хүний нөөцийн чадавхийг сайжруулах гэсэн томьёоллоор санал хураалт явуулъя.</w:t>
      </w:r>
    </w:p>
    <w:p>
      <w:pPr>
        <w:pStyle w:val="style0"/>
        <w:jc w:val="both"/>
      </w:pPr>
      <w:r>
        <w:rPr/>
      </w:r>
    </w:p>
    <w:p>
      <w:pPr>
        <w:pStyle w:val="style0"/>
        <w:jc w:val="both"/>
      </w:pPr>
      <w:r>
        <w:rPr>
          <w:rFonts w:ascii="Arial" w:hAnsi="Arial"/>
          <w:lang w:val="mn-MN"/>
        </w:rPr>
        <w:tab/>
        <w:t>Санал хураалтад 14 гишүүн оролцож, 78.6 хувийн саналаар зарчмын зөрүүтэй санал дэмжигдэж, Эдийн засгийн байнгын хороонд хүргүүлэхээр боллоо.</w:t>
      </w:r>
    </w:p>
    <w:p>
      <w:pPr>
        <w:pStyle w:val="style0"/>
        <w:jc w:val="both"/>
      </w:pPr>
      <w:r>
        <w:rPr/>
      </w:r>
    </w:p>
    <w:p>
      <w:pPr>
        <w:pStyle w:val="style0"/>
        <w:jc w:val="both"/>
      </w:pPr>
      <w:r>
        <w:rPr>
          <w:rFonts w:ascii="Arial" w:hAnsi="Arial"/>
          <w:lang w:val="mn-MN"/>
        </w:rPr>
        <w:tab/>
        <w:t xml:space="preserve">Батзандан гишүүний санал байна. Д.Эрдэнэбат гишүүн бусад гишүүд гаргасан. Багш, эрүүл мэндийн салбарын ажилтны цалин хөлсний менежментийг боловсронгуй болгох арга хэмжээ авах замаар үе шаттайгаар нэмэгдүүлэх. Тэр томьёоллыг тэмдэглэлд оруулаарай. </w:t>
      </w:r>
    </w:p>
    <w:p>
      <w:pPr>
        <w:pStyle w:val="style0"/>
        <w:jc w:val="both"/>
      </w:pPr>
      <w:r>
        <w:rPr/>
      </w:r>
    </w:p>
    <w:p>
      <w:pPr>
        <w:pStyle w:val="style0"/>
        <w:jc w:val="both"/>
      </w:pPr>
      <w:r>
        <w:rPr>
          <w:rFonts w:ascii="Arial" w:hAnsi="Arial"/>
          <w:lang w:val="mn-MN"/>
        </w:rPr>
        <w:tab/>
        <w:t>Энэ саналын томьёоллоор санал хураалт явуулъя.</w:t>
      </w:r>
    </w:p>
    <w:p>
      <w:pPr>
        <w:pStyle w:val="style0"/>
        <w:jc w:val="both"/>
      </w:pPr>
      <w:r>
        <w:rPr/>
      </w:r>
    </w:p>
    <w:p>
      <w:pPr>
        <w:pStyle w:val="style0"/>
        <w:jc w:val="both"/>
      </w:pPr>
      <w:r>
        <w:rPr>
          <w:rFonts w:ascii="Arial" w:hAnsi="Arial"/>
          <w:lang w:val="mn-MN"/>
        </w:rPr>
        <w:tab/>
        <w:t>Батзандан, Эрдэнэбат, Бямбацогт гишүүн.</w:t>
      </w:r>
    </w:p>
    <w:p>
      <w:pPr>
        <w:pStyle w:val="style0"/>
        <w:jc w:val="both"/>
      </w:pPr>
      <w:r>
        <w:rPr/>
      </w:r>
    </w:p>
    <w:p>
      <w:pPr>
        <w:pStyle w:val="style0"/>
        <w:jc w:val="both"/>
      </w:pPr>
      <w:r>
        <w:rPr>
          <w:rFonts w:ascii="Arial" w:hAnsi="Arial"/>
          <w:lang w:val="mn-MN"/>
        </w:rPr>
        <w:tab/>
        <w:t>Санал хураалтад 14 гишүүн оролцож, 11 гишүүн дэмжиж, 78.6 хувийн саналаар уг зарчмын зөрүүтэй санал дэмжигдлээ.</w:t>
      </w:r>
    </w:p>
    <w:p>
      <w:pPr>
        <w:pStyle w:val="style0"/>
        <w:jc w:val="both"/>
      </w:pPr>
      <w:r>
        <w:rPr/>
      </w:r>
    </w:p>
    <w:p>
      <w:pPr>
        <w:pStyle w:val="style0"/>
        <w:jc w:val="both"/>
      </w:pPr>
      <w:r>
        <w:rPr>
          <w:rFonts w:ascii="Arial" w:hAnsi="Arial"/>
          <w:lang w:val="mn-MN"/>
        </w:rPr>
        <w:tab/>
        <w:t xml:space="preserve">Гэр хороолол уруу явах, дэд бүтэцтэй холбоотой асуудлыг бид протоколдоо тэмдэглээд бусад хороондоо явуулъя. </w:t>
      </w:r>
    </w:p>
    <w:p>
      <w:pPr>
        <w:pStyle w:val="style0"/>
        <w:jc w:val="both"/>
      </w:pPr>
      <w:r>
        <w:rPr/>
      </w:r>
    </w:p>
    <w:p>
      <w:pPr>
        <w:pStyle w:val="style0"/>
        <w:jc w:val="both"/>
      </w:pPr>
      <w:r>
        <w:rPr>
          <w:rFonts w:ascii="Arial" w:hAnsi="Arial"/>
          <w:lang w:val="mn-MN"/>
        </w:rPr>
        <w:tab/>
        <w:t>Ингээд энэ хоёр саналыг Эдийн засгийн байнгын хороонд танилцуулах гишүүнээр Эрдэнэбат гишүүнийг томилъё. Яагаад гэхээр Б.Жавхлан, Д.Сумъяабазар, Эрдэнэбат гишүүн З давхцаж байгаа юм. Тийм учраас давхацсан гишүүн оруулдаг уламжлалтай. Ингээд Эрдэнэбат гишүүн.</w:t>
      </w:r>
    </w:p>
    <w:p>
      <w:pPr>
        <w:pStyle w:val="style0"/>
        <w:jc w:val="both"/>
      </w:pPr>
      <w:r>
        <w:rPr/>
      </w:r>
    </w:p>
    <w:p>
      <w:pPr>
        <w:pStyle w:val="style0"/>
        <w:jc w:val="both"/>
      </w:pPr>
      <w:r>
        <w:rPr>
          <w:rFonts w:ascii="Arial" w:hAnsi="Arial"/>
          <w:lang w:val="mn-MN"/>
        </w:rPr>
        <w:tab/>
        <w:t>Ажлын хэсэгт ирсэн хүмүүст баярлалаа.</w:t>
      </w:r>
    </w:p>
    <w:p>
      <w:pPr>
        <w:pStyle w:val="style0"/>
        <w:jc w:val="both"/>
      </w:pPr>
      <w:r>
        <w:rPr/>
      </w:r>
    </w:p>
    <w:p>
      <w:pPr>
        <w:pStyle w:val="style0"/>
        <w:jc w:val="both"/>
      </w:pPr>
      <w:r>
        <w:rPr>
          <w:rFonts w:ascii="Arial" w:hAnsi="Arial"/>
          <w:lang w:val="mn-MN"/>
        </w:rPr>
        <w:tab/>
      </w:r>
      <w:r>
        <w:rPr>
          <w:rFonts w:ascii="Arial" w:hAnsi="Arial"/>
          <w:bCs/>
          <w:iCs/>
          <w:lang w:val="mn-MN"/>
        </w:rPr>
        <w:t>Дараагийн  танилцуулах ёстой асуудал байгаа.</w:t>
      </w:r>
    </w:p>
    <w:p>
      <w:pPr>
        <w:pStyle w:val="style0"/>
        <w:jc w:val="both"/>
      </w:pPr>
      <w:r>
        <w:rPr/>
      </w:r>
    </w:p>
    <w:p>
      <w:pPr>
        <w:pStyle w:val="style0"/>
        <w:jc w:val="both"/>
      </w:pPr>
      <w:r>
        <w:rPr>
          <w:rFonts w:ascii="Arial" w:hAnsi="Arial"/>
          <w:b/>
          <w:bCs/>
          <w:i/>
          <w:iCs/>
          <w:lang w:val="mn-MN"/>
        </w:rPr>
        <w:tab/>
      </w:r>
      <w:r>
        <w:rPr>
          <w:rFonts w:ascii="Arial" w:hAnsi="Arial"/>
          <w:b/>
          <w:bCs/>
          <w:iCs/>
          <w:lang w:val="mn-MN"/>
        </w:rPr>
        <w:t xml:space="preserve">Хоёр. </w:t>
      </w:r>
      <w:bookmarkStart w:id="2" w:name="_GoBack"/>
      <w:bookmarkEnd w:id="2"/>
      <w:r>
        <w:rPr>
          <w:rFonts w:ascii="Arial" w:hAnsi="Arial"/>
          <w:b/>
          <w:bCs/>
          <w:iCs/>
          <w:lang w:val="mn-MN"/>
        </w:rPr>
        <w:t xml:space="preserve">Улсын Их Хурлын Байнгын хорооны хуралдааны тэмдэглэлийг танилцуулна. Байнгын хорооноос Бямбацогт гишүүн ахалсан ажлын хэсэг гарсан. Засгийн газрын хөтөлбөрийн хэрэгжилтийг Төрийн байгуулалтын байнгын хороо хэлэлцээд тэмдэглэл гаргасан, заалт, чиглэлүүд өгсөн байгаа. </w:t>
      </w:r>
    </w:p>
    <w:p>
      <w:pPr>
        <w:pStyle w:val="style0"/>
        <w:jc w:val="both"/>
      </w:pPr>
      <w:r>
        <w:rPr/>
      </w:r>
    </w:p>
    <w:p>
      <w:pPr>
        <w:pStyle w:val="style0"/>
        <w:jc w:val="both"/>
      </w:pPr>
      <w:r>
        <w:rPr>
          <w:rFonts w:ascii="Arial" w:hAnsi="Arial"/>
          <w:lang w:val="mn-MN"/>
        </w:rPr>
        <w:tab/>
        <w:t>Ингээд Бямбацогт гишүүн танилцуулна. Засгийн газарт тэмдэглэлээр чиглэл өгч байгаа юм,  2017 оны мөрийн хөтөлбөрийн хэрэгжилт.</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:Гишүүдийнхээ өдрийн амгаланг айлтгая. Төрийн байгуулалтын байнгын хорооноос Засгийн газрын үйл ажиллагааны хөтөлбөрийн 2017 оны хэрэгжилтэд үнэлэлт, дүгнэлт өгөх ажлын хэсэг  гаргасан байгаа. Ажлын хэсгийн бүрэлдэхүүнд Бямбацогт ахалсан, гишүүдэд: Амарзаяа, Жавхлан, Тогтохсүрэн, Содбилэг нарын гишүүд ажлын хэсэгт орж ажилласан. Ажлын хэсэг нийтдээ  4 удаа хуралдсан. Ажлын хэсэгт мэргэжил арга зүйн туслалцаа үзүүлэх зорилгоор Улсын Их Хурлын Төрийн байгуулалтын байнгын хорооны ажлын алба, Улсын Их Хурлын Тамгын газрын  Мэдээлэл хяналт, шинжилгээ, үнэлгээний алба, Засгийн газрын Хэрэг эрхлэх газрын холбогдох ажилтан болон МАН-ын бүлгийн ажилтнууд  бүхий дэд ажлын хэсэг бас ажилласан байгаа.</w:t>
      </w:r>
    </w:p>
    <w:p>
      <w:pPr>
        <w:pStyle w:val="style0"/>
        <w:jc w:val="both"/>
      </w:pPr>
      <w:r>
        <w:rPr/>
      </w:r>
    </w:p>
    <w:p>
      <w:pPr>
        <w:pStyle w:val="style0"/>
        <w:jc w:val="both"/>
      </w:pPr>
      <w:r>
        <w:rPr>
          <w:rFonts w:ascii="Arial" w:hAnsi="Arial"/>
          <w:lang w:val="mn-MN"/>
        </w:rPr>
        <w:tab/>
        <w:t>Засгийн газрын 2016-2020 оны  үйл ажиллагааны хөтөлбөрийн хэрэгжилтийн талаар 2016-2020 оны үйл ажиллагааны хөтөлбөрт нийтдээ 382 зорилт туссан байгаа. Энэ 382 зорилтоос 2017 оны жилийн эцсийн байдлаар 14 зорилт нь 100 хувийн хэрэгжилттэй, 42 зорилт нь 70 хувийн хэрэгжилттэй байгаа юм. Хөтөлбөрийн нийт 382 зорилтын 14.7 хувь буюу 56 зорилт нь харьцангуй сайн хэрэгжилттэй байна. Гэвч Монгол Улсын Засгийн газрын үйл ажиллагааны хөтөлбөр хэрэгжиж эхэлснээс хойш  1.5 жил буюу Засгийн газрын бүрэн эрхийн хугацаа үндсэндээ талдаа орж байгаа энэ цаг үед хөтөлбөрт тусгасан зорилт арга хэмжээний 85.1 хувьд хэрэгжилт нь хангалтгүй буюу 0-40 хувийн биелэлттэй байгаа нь Засгийн газрын 2016-2020 оны үйл ажиллагааны хөтөлбөрийн хэрэгжилтийг эрчимжүүлэх шаардлага байгааг харуулж байна.</w:t>
      </w:r>
    </w:p>
    <w:p>
      <w:pPr>
        <w:pStyle w:val="style0"/>
        <w:jc w:val="both"/>
      </w:pPr>
      <w:r>
        <w:rPr/>
      </w:r>
    </w:p>
    <w:p>
      <w:pPr>
        <w:pStyle w:val="style0"/>
        <w:jc w:val="both"/>
      </w:pPr>
      <w:r>
        <w:rPr>
          <w:rFonts w:ascii="Arial" w:hAnsi="Arial"/>
          <w:lang w:val="mn-MN"/>
        </w:rPr>
        <w:tab/>
        <w:t>Тус хөтөлбөрийн хэрэгжилтийг үндсэн 5 бодлогын хүрээнд тус бүрд нь харьцуулж үзэхэд Засгийн газраас ирүүлсэн үнэлгээ ба ажлын хэсгээс үнэлсэн үнэлгээний зөрүү  нийт дүнгээрээ 3.1 хувь байгаа бөгөөд үүгээр хэрэгжилтийн хувь нь  3.1 хувиар буурсан үзүүлэлттэй байна. Үүнээс байгаль орчин, ногоон хөгжлийн бодлогын хүрээний хэрэгжилт  нь  2 хувиар, нийгмийн бодлогын хүрээний хэрэгжилт нь  2.1 хувиар, эдийн засгийн хүндрэлийг даван туулах онцгой бодлогын хүрээний хэрэгжилт нь  3.1 хувиар, засаглалын бодлогын хүрээний хэрэгжилт нь 4 хувиар, эдийн засгийн тогтвортой өсөлтийг  хангах бодлогын хэрэгжилт нь 9.2 хувийн зөрүүтэй байгаа юм. Өөрөөр хэлбэл бага байна, Засгийн газраас ирүүлсэн үнэлэлтийг бид үнэлээд үзэхэд ийм бага байна гэж гарч байгаа.</w:t>
      </w:r>
    </w:p>
    <w:p>
      <w:pPr>
        <w:pStyle w:val="style0"/>
        <w:jc w:val="both"/>
      </w:pPr>
      <w:r>
        <w:rPr/>
      </w:r>
    </w:p>
    <w:p>
      <w:pPr>
        <w:pStyle w:val="style0"/>
        <w:jc w:val="both"/>
      </w:pPr>
      <w:r>
        <w:rPr>
          <w:rFonts w:ascii="Arial" w:hAnsi="Arial"/>
          <w:lang w:val="mn-MN"/>
        </w:rPr>
        <w:tab/>
        <w:t xml:space="preserve">Эдгээрийн зарим нь хөтөлбөр батлагдахаас өмнө хэрэгжсэн арга хэмжээний үр дүнг биелэлтэд тусгасантай холбоотой байна. 5 бодлогын хүрээнд авч хэрэгжүүлсэн арга хэмжээнээс эдийн засгийн хүндрэлийг даван туулах онцгой бодлогын хүрээний хэрэгжилт илүү сайн байгаа. Харин эдийн засгийн тогтвортой өсөлтийг хангах бодлогын хэрэгжилтийн хувь хэмжээ харьцангуй дутуу байгаа. Бодлогын хүрээ тусбүрийн хэрэгжилтийн явц жигд биш байна гэсэн дүгнэлтийг бид өгсөн байгаа. </w:t>
      </w:r>
    </w:p>
    <w:p>
      <w:pPr>
        <w:pStyle w:val="style0"/>
        <w:jc w:val="both"/>
      </w:pPr>
      <w:r>
        <w:rPr/>
      </w:r>
    </w:p>
    <w:p>
      <w:pPr>
        <w:pStyle w:val="style0"/>
        <w:jc w:val="both"/>
      </w:pPr>
      <w:r>
        <w:rPr>
          <w:rFonts w:ascii="Arial" w:hAnsi="Arial"/>
          <w:lang w:val="mn-MN"/>
        </w:rPr>
        <w:tab/>
        <w:t>Хөтөлбөрт тусгагдсан нийт зорилтуудын 30 орчим хувь буюу 129 зорилт нь олон нийтийн хүлээлт ихтэй байгаа хөтөлбөр арга хэмжээнүүд байгаа бөгөөд ялангуяа иргэдийн орлогыг нэмэгдүүлэх, амьжиргааг сайжруулах /үүнд уг нь Занданшатар гишүүн, Бат-Эрдэнэ гишүүн нартай холбоотой, танд уг нь ярианы сэдэв л өгч байгаа юм/ зорилтууд хангалтгүй хэрэгжиж байна.</w:t>
      </w:r>
    </w:p>
    <w:p>
      <w:pPr>
        <w:pStyle w:val="style0"/>
        <w:jc w:val="both"/>
      </w:pPr>
      <w:r>
        <w:rPr/>
      </w:r>
    </w:p>
    <w:p>
      <w:pPr>
        <w:pStyle w:val="style0"/>
        <w:jc w:val="both"/>
      </w:pPr>
      <w:r>
        <w:rPr>
          <w:rFonts w:ascii="Arial" w:hAnsi="Arial"/>
          <w:lang w:val="mn-MN"/>
        </w:rPr>
        <w:tab/>
        <w:t>Монгол Улсын Их Хурал болон Засгийн газрын үйл ажиллагааны талаар иргэд сэтгэл хангалуун бус байж шүүмжлэл дагуулах шалтгаан болж байгаа. Өөрөөр хэлбэл  энэ 129 зорилтдоо илүү анхаарч ажиллаач ээ, иргэдийн орлогыг нэмэгдүүлэх талд, амьжиргааг сайжруулах, ажлын байр нэмэгдүүлэх, нийгэмд шударга ёсыг хангах зорилтууд дээр илүү анхаарч ажиллаач ээ гэсэн ажлын хэсгийн дүгнэлтийг өгч байгаа.</w:t>
      </w:r>
    </w:p>
    <w:p>
      <w:pPr>
        <w:pStyle w:val="style0"/>
        <w:jc w:val="both"/>
      </w:pPr>
      <w:r>
        <w:rPr/>
      </w:r>
    </w:p>
    <w:p>
      <w:pPr>
        <w:pStyle w:val="style0"/>
        <w:jc w:val="both"/>
      </w:pPr>
      <w:r>
        <w:rPr>
          <w:rFonts w:ascii="Arial" w:hAnsi="Arial"/>
          <w:lang w:val="mn-MN"/>
        </w:rPr>
        <w:tab/>
        <w:t>Төсөл хөтөлбөрөөс хэрэгжилт нь хангалттай гэж үзэж болох  56 зорилтын талаар  олон нийтэд хүргэх, сурталчлах ажил дутмаг байгаагаас олон нийтийн зарим хэсэг уг арга хэмжээнүүдийн хэрэгжилтийн үр дүнд өөрсдөд хүрч байгаа ашиг тусын талаар дутмаг ойлголттой байгаа талаар Засгийн газар анхааралдаа авч олон нийтэд нэгэнтээ Засгийн газрын мөрийн хөтөлбөрөөс хэрэгжиж байгаа, хэрэгжилт нь сайн байгаа энэ зорилт арга хэмжээнүүдийг олон нийтэд хүргэх, сурталчлах талд илүү сайн анхаарч ажиллах ёстой гэж бид үзсэн.</w:t>
      </w:r>
    </w:p>
    <w:p>
      <w:pPr>
        <w:pStyle w:val="style0"/>
        <w:jc w:val="both"/>
      </w:pPr>
      <w:r>
        <w:rPr/>
      </w:r>
    </w:p>
    <w:p>
      <w:pPr>
        <w:pStyle w:val="style0"/>
        <w:jc w:val="both"/>
      </w:pPr>
      <w:r>
        <w:rPr>
          <w:rFonts w:ascii="Arial" w:hAnsi="Arial"/>
          <w:lang w:val="mn-MN"/>
        </w:rPr>
        <w:tab/>
        <w:t>Ажлын хэсгээс Монгол Улсын Засгийн газрын 2016-2020 оны үйл ажиллагааны хөтөлбөрийн хэрэгжилтийг эрчимжүүлэх талаар тодорхой асуудлуудаар Засгийн газарт чиглэл өгөхөөр бэлдсэн байгаа, энэ Байнгын хорооны тэмдэглэлээр өгөгдөнө. Эндээс би бас тодорхой бүлэглэлээд та бүхэнд танилцуулъя гэж бодож байна.</w:t>
      </w:r>
    </w:p>
    <w:p>
      <w:pPr>
        <w:pStyle w:val="style0"/>
        <w:jc w:val="both"/>
      </w:pPr>
      <w:r>
        <w:rPr/>
      </w:r>
    </w:p>
    <w:p>
      <w:pPr>
        <w:pStyle w:val="style0"/>
        <w:jc w:val="both"/>
      </w:pPr>
      <w:r>
        <w:rPr>
          <w:rFonts w:ascii="Arial" w:hAnsi="Arial"/>
          <w:lang w:val="mn-MN"/>
        </w:rPr>
        <w:tab/>
        <w:t>Нэгдүгээрт нь, хөтөлбөрөөс харьцангуй хэрэгжилт нь сайтай гэж үзэхээр байгаа арга хэмжээнүүдийг олон нийтэд сурталчлах ажлыг илүү хүртээмжтэй, ойлгомжтой хэлбэрээр байнгын шинжтэй, олон нийтийн оролцоотойгоор зохион байгуулаач ээ гэдгийг Хэрэг эрхлэхийн экс дарга болон одоогийн дарга нарт сануулж хэлж байгаа юм.</w:t>
      </w:r>
    </w:p>
    <w:p>
      <w:pPr>
        <w:pStyle w:val="style0"/>
        <w:jc w:val="both"/>
      </w:pPr>
      <w:r>
        <w:rPr/>
      </w:r>
    </w:p>
    <w:p>
      <w:pPr>
        <w:pStyle w:val="style0"/>
        <w:jc w:val="both"/>
      </w:pPr>
      <w:r>
        <w:rPr>
          <w:rFonts w:ascii="Arial" w:hAnsi="Arial"/>
          <w:lang w:val="mn-MN"/>
        </w:rPr>
        <w:tab/>
        <w:t>Хоёрдугаарт нь, хөтөлбөрийн хүрээнд хэрэгжүүлсэн зорилт арга хэмжээнүүдээс татварын бодлого зэрэг олон нийтийн дунд ойлголт дутмаг байгаагаас шүүмжлэлд өртөх хандлага давамгайлж байгаа нөхцөл байдлыг өөрчлөх талаар таниулан сурталчлах, илүү үр нөлөөтэй арга хэмжээг цаг алдалгүй авах нь зүйтэй байна.</w:t>
      </w:r>
    </w:p>
    <w:p>
      <w:pPr>
        <w:pStyle w:val="style0"/>
        <w:jc w:val="both"/>
      </w:pPr>
      <w:r>
        <w:rPr/>
      </w:r>
    </w:p>
    <w:p>
      <w:pPr>
        <w:pStyle w:val="style0"/>
        <w:jc w:val="both"/>
      </w:pPr>
      <w:r>
        <w:rPr>
          <w:rFonts w:ascii="Arial" w:hAnsi="Arial"/>
          <w:lang w:val="mn-MN"/>
        </w:rPr>
        <w:tab/>
        <w:t>Мөн бүрэн эрхийн хугацаанд хэрэгжилт нь удааширч байгаа, эсхүл заасан хугацаанд хэрэгжих боломжгүй болсон зорилтуудын шалтгаан нөхцөлийг олон нийтэд бодит байдалд үндэслэн тайлбарлан таниулах ажлыг тухай бүрд нь хийж байх.</w:t>
      </w:r>
    </w:p>
    <w:p>
      <w:pPr>
        <w:pStyle w:val="style0"/>
        <w:jc w:val="both"/>
      </w:pPr>
      <w:r>
        <w:rPr/>
      </w:r>
    </w:p>
    <w:p>
      <w:pPr>
        <w:pStyle w:val="style0"/>
        <w:jc w:val="both"/>
      </w:pPr>
      <w:r>
        <w:rPr>
          <w:rFonts w:ascii="Arial" w:hAnsi="Arial"/>
          <w:lang w:val="mn-MN"/>
        </w:rPr>
        <w:tab/>
        <w:t xml:space="preserve">Гуравдугаарт нь, олон нийтийн зүгээс харьцангуй хүлээлт ихтэй байгаа 35 зорилтыг онцгой анхаарч, хэрэгжилтийг  2018 онд 70-80  хувьд хүргэх талаар зохион байгуулалтын арга хэмжээ авах. </w:t>
      </w:r>
    </w:p>
    <w:p>
      <w:pPr>
        <w:pStyle w:val="style0"/>
        <w:jc w:val="both"/>
      </w:pPr>
      <w:r>
        <w:rPr/>
      </w:r>
    </w:p>
    <w:p>
      <w:pPr>
        <w:pStyle w:val="style0"/>
        <w:jc w:val="both"/>
      </w:pPr>
      <w:r>
        <w:rPr>
          <w:rFonts w:ascii="Arial" w:hAnsi="Arial"/>
          <w:lang w:val="mn-MN"/>
        </w:rPr>
        <w:tab/>
        <w:t>Дөрөвдүгээрт нь, хөтөлбөрийг хэрэгжүүлэх арга хэмжээнээс хэрэгжилт нь эхлээгүй 21 зорилтыг хэрэгжүүлэх ажлыг нэн яаралтай эхлүүлж, хэрэгжүүлэх хугацаа нь болоогүй 9 зорилтын хэрэгжилтийг аль болох эрт эхлүүлж, үр дүнд хүргэх.</w:t>
      </w:r>
    </w:p>
    <w:p>
      <w:pPr>
        <w:pStyle w:val="style0"/>
        <w:jc w:val="both"/>
      </w:pPr>
      <w:r>
        <w:rPr/>
      </w:r>
    </w:p>
    <w:p>
      <w:pPr>
        <w:pStyle w:val="style0"/>
        <w:jc w:val="both"/>
      </w:pPr>
      <w:r>
        <w:rPr>
          <w:rFonts w:ascii="Arial" w:hAnsi="Arial"/>
          <w:lang w:val="mn-MN"/>
        </w:rPr>
        <w:tab/>
        <w:t>Тавдугаарт нь, хөтөлбөрийг хэрэгжүүлэх арга хэмжээний төлөвлөгөөнд 2020 онд дуусгахаар төлөвлөсөн 842 арга хэмжээний биелэлтийг 2018 онд 65 хувь,  2019 онд 80 хувь хүргэх зорилт тавин ажиллах. Үүнд шаардагдах санхүү, хөрөнгийн эх үүсвэрийг эдийн засаг, нийгмийг  2019 онд хөгжүүлэх үндсэн чиглэл болон улсын төсөвт суулган хэрэгжүүлэх.</w:t>
      </w:r>
    </w:p>
    <w:p>
      <w:pPr>
        <w:pStyle w:val="style0"/>
        <w:jc w:val="both"/>
      </w:pPr>
      <w:r>
        <w:rPr/>
      </w:r>
    </w:p>
    <w:p>
      <w:pPr>
        <w:pStyle w:val="style0"/>
        <w:jc w:val="both"/>
      </w:pPr>
      <w:r>
        <w:rPr>
          <w:rFonts w:ascii="Arial" w:hAnsi="Arial"/>
          <w:lang w:val="mn-MN"/>
        </w:rPr>
        <w:tab/>
        <w:t>Зургаа, Төрийн байгуулалтын байнгын хорооны хуралдаанаас өгсөн чиглэлийн дагуу авсан арга хэмжээний явц, үр дүнг Улсын Их Хурлын 2018-2019 оны намрын чуулганы хугацаанд багтаан тус Байнгын хороонд танилцуулахыг Монгол Улсын Засгийн газар /У.Хүрэлсүх/-т чиглэл болгох.</w:t>
      </w:r>
    </w:p>
    <w:p>
      <w:pPr>
        <w:pStyle w:val="style0"/>
        <w:jc w:val="both"/>
      </w:pPr>
      <w:r>
        <w:rPr/>
      </w:r>
    </w:p>
    <w:p>
      <w:pPr>
        <w:pStyle w:val="style0"/>
        <w:jc w:val="both"/>
      </w:pPr>
      <w:r>
        <w:rPr>
          <w:rFonts w:ascii="Arial" w:hAnsi="Arial"/>
          <w:lang w:val="mn-MN"/>
        </w:rPr>
        <w:tab/>
        <w:t>Ийм 6 чиглэлтэй Байнгын хорооны тэмдэглэлийн төслийг та бүхэнд бэлдэж тараасан байгаа. Энэ дээр тодорхой зорилт арга хэмжээнүүд дээр яаж анхаарах вэ? Хэрхэн яаж үнэлсэн талаараа маш тодорхой дэлгэрэнгүй байдлаар хуралдааны тэмдэглэлд  тусгасан байгаа учраас манай Байнгын хорооны гишүүд энэ хуралдааны дэлгэрэнгүй тэмдэглэлтэй танилцсан байх. Эндээс та бүхнийг холбогдох шийдвэрийг гаргаж өгнө үү гэж та бүгдээс хүсэж байна.</w:t>
      </w:r>
    </w:p>
    <w:p>
      <w:pPr>
        <w:pStyle w:val="style0"/>
        <w:jc w:val="both"/>
      </w:pPr>
      <w:r>
        <w:rPr/>
      </w:r>
    </w:p>
    <w:p>
      <w:pPr>
        <w:pStyle w:val="style0"/>
        <w:jc w:val="both"/>
      </w:pPr>
      <w:r>
        <w:rPr>
          <w:rFonts w:ascii="Arial" w:hAnsi="Arial"/>
          <w:lang w:val="mn-MN"/>
        </w:rPr>
        <w:tab/>
        <w:t>Ингээд танилцуулгыг хийж дууслаа. Ажлын хэсгийн гишүүн Бямбацогт, Амарзаяа, Жавхлан, Тогтохсүрэн, Содбилэг нарын гишүүд ажилласан болно.</w:t>
      </w:r>
    </w:p>
    <w:p>
      <w:pPr>
        <w:pStyle w:val="style0"/>
        <w:jc w:val="both"/>
      </w:pPr>
      <w:r>
        <w:rPr/>
      </w:r>
    </w:p>
    <w:p>
      <w:pPr>
        <w:pStyle w:val="style0"/>
        <w:jc w:val="both"/>
      </w:pPr>
      <w:r>
        <w:rPr>
          <w:rFonts w:ascii="Arial" w:hAnsi="Arial"/>
          <w:lang w:val="mn-MN"/>
        </w:rPr>
        <w:tab/>
        <w:t>Баярлалаа.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Бямбацогт гишүүн болон ажлын хэсгийн гишүүдэд талархаж байна. Бүлэг дээр эхэлж сайн ярьсан, тал талаас нь. Байнгын хороон дээр нэлээн ярьсан. </w:t>
      </w:r>
    </w:p>
    <w:p>
      <w:pPr>
        <w:pStyle w:val="style0"/>
        <w:jc w:val="both"/>
      </w:pPr>
      <w:r>
        <w:rPr>
          <w:rFonts w:ascii="Arial" w:hAnsi="Arial"/>
          <w:lang w:val="mn-MN"/>
        </w:rPr>
      </w:r>
    </w:p>
    <w:p>
      <w:pPr>
        <w:pStyle w:val="style0"/>
        <w:ind w:firstLine="720" w:left="0" w:right="0"/>
        <w:jc w:val="both"/>
      </w:pPr>
      <w:r>
        <w:rPr>
          <w:rFonts w:ascii="Arial" w:hAnsi="Arial"/>
          <w:lang w:val="mn-MN"/>
        </w:rPr>
        <w:t xml:space="preserve">Ер нь тодорхой чиглэлүүдийг өгье гэдэг ийм санал гарсан. Үүний дагуу яг одоо гайгүй сайн хэрэгжилттэй байгаа  13 асуудал байна. Түүнийгээ сайн сурталчил, мөн олон нийтийн зүгээс харьцангуй хүлээлт ихтэй байгаа  35 зорилтыг онцгой анхаарч, хэрэгжилтийг 2018 онд 70-80 хувьд хүргэх талаар зохион байгуулалтын арга хэмжээ авах гэдэг ийм заалт өгч байгаа. Энэ 38 арга хэмжээг иргэдийн тогтвортой амьжиргааг дэмжин, орлогыг нэмэгдүүлэх, Хөгжлийн банкны бонд, зээлийг зориулалтын бусаар ашигласан хугацаа хэтэрсэн зээлийг буцаан төлүүлэх, шинэ төрлийн татвар бий болгохгүй байх гээд яг одоо хөтөлбөрт заасан олон чухал асуудал байгаа. Монголд үйлдвэрлэв хөтөлбөрийг хэрэгжүүлж, үйлдвэрлэл, худалдаа, үйлчилгээний өрсөлдөх чадварыг дээшлүүлэх, Таван толгой стратегийн ач холбогдол бүхий бусад ордуудыг эдийн засгийн эргэлтэд оруулах гэх мэтчилэнгээр 35 зүйл байна. Энэ нь бас Засгийн газрын үйл ажиллагаанд баримталж ажиллахад маш их чиг баримжаа, тодорхой ерөнхий үгээр биш, яг тодорхой заалтуудыг хэлсэн учраас одоо ингээд үр дүнг тооцоход амар, ингээд бариад ажиллах боломжтой болж байгаа гэж ингэж үзэж байгаа. </w:t>
      </w:r>
    </w:p>
    <w:p>
      <w:pPr>
        <w:pStyle w:val="style0"/>
        <w:jc w:val="both"/>
      </w:pPr>
      <w:r>
        <w:rPr/>
      </w:r>
    </w:p>
    <w:p>
      <w:pPr>
        <w:pStyle w:val="style0"/>
        <w:jc w:val="both"/>
      </w:pPr>
      <w:r>
        <w:rPr>
          <w:rFonts w:ascii="Arial" w:hAnsi="Arial"/>
          <w:lang w:val="mn-MN"/>
        </w:rPr>
        <w:tab/>
        <w:t xml:space="preserve">Тэгээд энэ Засгийн газрын мөрийн хөтөлбөрийн хэрэгжилтийг хэрэгжүүлэх хамгийн чухал он бол энэ  2018 он, тэгээд  2019 он байгаа учраас энэ асуудал дээр анхаарлыг төвлөрүүлэхэд бид тодорхой чиглэлүүдийг өгөх нь зүйтэй юмаа гэж үзэж, энэ тэмдэглэлийг гаргаж байна гэж ингэж хэлэхийг хүсэж байна. </w:t>
      </w:r>
    </w:p>
    <w:p>
      <w:pPr>
        <w:pStyle w:val="style0"/>
        <w:jc w:val="both"/>
      </w:pPr>
      <w:r>
        <w:rPr/>
      </w:r>
    </w:p>
    <w:p>
      <w:pPr>
        <w:pStyle w:val="style0"/>
        <w:jc w:val="both"/>
      </w:pPr>
      <w:r>
        <w:rPr>
          <w:rFonts w:ascii="Arial" w:hAnsi="Arial"/>
          <w:lang w:val="mn-MN"/>
        </w:rPr>
        <w:tab/>
        <w:t>Хаянхярваа гишүүн, тэгээд Мөнхбат гишүүн, Бат-Эрдэнэ гишүүн.</w:t>
      </w:r>
    </w:p>
    <w:p>
      <w:pPr>
        <w:pStyle w:val="style0"/>
        <w:jc w:val="both"/>
      </w:pPr>
      <w:r>
        <w:rPr/>
      </w:r>
    </w:p>
    <w:p>
      <w:pPr>
        <w:pStyle w:val="style0"/>
        <w:jc w:val="both"/>
      </w:pPr>
      <w:r>
        <w:rPr>
          <w:rFonts w:ascii="Arial" w:hAnsi="Arial"/>
          <w:lang w:val="mn-MN"/>
        </w:rPr>
        <w:tab/>
      </w:r>
      <w:r>
        <w:rPr>
          <w:rFonts w:ascii="Arial" w:hAnsi="Arial"/>
          <w:b/>
          <w:bCs/>
          <w:lang w:val="mn-MN"/>
        </w:rPr>
        <w:t>Д.Хаянхярваа</w:t>
      </w:r>
      <w:r>
        <w:rPr>
          <w:rFonts w:ascii="Arial" w:hAnsi="Arial"/>
          <w:lang w:val="mn-MN"/>
        </w:rPr>
        <w:t>: Сая энэ ажлын хэсгийн дүгнэлтийг бид нар сонслоо л гэж хэлэхээс. Үндсэндээ энэ дээр ямар нэгэн байдлаар Засгийн газрын гишүүдийн зүгээс, Байнгын хорооны гишүүдийн зүгээс ямар ч ач холбогдол өгөхгүй байна шүү дээ. Яг үнэн хэрэг дээрээ, энэ бол ямар нэгэн илүү, дутуу зорилго агуулаагүй, өнөөдөр дэвшүүлж тавьсан мөрийн хөтөлбөр хэрэгжүүлэх зүйл маань ямар шатанд байна вэ? Бид өнөөдөр ямар зорилт дэвшүүлчхээд, одоо өнөөдөр хэд нь хэрэгжиж, хэд нь хэрэгжээгүй байна вэ? Боломж бололцоо юу байна вэ гэдэг тал дээрээ уг нь анхаарч ажиллах чиглэлээр нэлээн чамбай ажилласан юм билээ. Өөрөөр хэлбэл энэ Төрийн байгуулалтын байнгын хорооноос ажлын хэсэг гаргаад, энэ ажлын албадынхныг дайчлаад, Засгийн газрын мөрийн хөтөлбөр дээр үндсэндээ товчдоо хэлэх юм бол бага хэмжээний мониторин хийж, одоо ингээд энэ юмнуудыг гаргаж ирсэн юм.</w:t>
      </w:r>
    </w:p>
    <w:p>
      <w:pPr>
        <w:pStyle w:val="style0"/>
        <w:jc w:val="both"/>
      </w:pPr>
      <w:r>
        <w:rPr/>
      </w:r>
    </w:p>
    <w:p>
      <w:pPr>
        <w:pStyle w:val="style0"/>
        <w:jc w:val="both"/>
      </w:pPr>
      <w:r>
        <w:rPr>
          <w:rFonts w:ascii="Arial" w:hAnsi="Arial"/>
          <w:lang w:val="mn-MN"/>
        </w:rPr>
        <w:tab/>
        <w:t xml:space="preserve">Уг нь Занданшатар сайд аа, ер нь энэ дээрээ та нар жаахан ач холбогдол өгөөч дээ. Бид нар бүлэг янз бүрийн юман дээр ороод суухаар гэнэтхэн уур уцаар нь хөдлөхөөрөө Засгийн газрын мөрийн хөтөлбөр юу болж байна? Та нар хэрэгжүүлэхгүй байна, хийхгүй байна гээд бөөн айхтар сүржин ажил хэрэгч улсууд болдог. Яг ажил хэргийн шугамаар яриад, үүнийгээ хэрэгжүүлэх ёстой юмаа ярих болохоор зүгээр ингээд найран дундаа яриад, хэн сонсож байгаа нь ч мэдэгдэхгүй, сонсоогүй нь  ч мэдэгдэхгүй. Бямбацогт сая танилцуулахад хэцүү байх шиг байна билээ, яг үнэндээ хэлэхэд. Энэ хүн ажил хийчихсэн, тэгээд тэр ажлаа яг бодитой ингээд энэ хүмүүсүүдэд танилцуулъя, ийм байна гэхэд энд сонсож байгаа нэг ч хүн байхгүй л байна шүү дээ. </w:t>
      </w:r>
    </w:p>
    <w:p>
      <w:pPr>
        <w:pStyle w:val="style0"/>
        <w:jc w:val="both"/>
      </w:pPr>
      <w:r>
        <w:rPr>
          <w:rFonts w:ascii="Arial" w:hAnsi="Arial"/>
          <w:lang w:val="mn-MN"/>
        </w:rPr>
      </w:r>
    </w:p>
    <w:p>
      <w:pPr>
        <w:pStyle w:val="style0"/>
        <w:ind w:firstLine="720" w:left="0" w:right="0"/>
        <w:jc w:val="both"/>
      </w:pPr>
      <w:r>
        <w:rPr>
          <w:rFonts w:ascii="Arial" w:hAnsi="Arial"/>
          <w:lang w:val="mn-MN"/>
        </w:rPr>
        <w:t>Тэгээд бид нар ийм байдлаар асуудалд хандах юм бол цаашдаа энэ Засгийн газрын мөрийн хөтөлбөрийн тухай бүлэг дээр ч, хаана ч ярих шаардлага байхгүй, ерөөсөө байхгүй. Тэгээд зүгээр л урсгалаараа явж байгаад энэ мөрийн хөтөлбөр нь яаж хэрэгждэг юм? Яадаг юм түүгээрээ явж байгаад  ингээд л орох хэрэгтэй. Бүлэг дээр ч илүү, дутуу шүүмжлэл яриад, одоо энэ Засгийн газрын мөрийн хөтөлбөр хэрэгжихгүй байна? Болохгүй байна, энэ бүтэж байгаа юм алга гэдэг тийм олон долоон шүүмжлэл дагуулаад байх ямар ч шаардлага байхгүй. Яагаад гэвэл ярих ёстой юмаа ярьж чадахгүй, тэгээд хэрэгцээгүй үед дэмий улс төржсөн байдлаар илүү юм ярьдаг нь, энэ ажил төрөлд илүү садаа болж байна гэж би хувь хүнийхээ  хувьд үзэж байна.</w:t>
      </w:r>
    </w:p>
    <w:p>
      <w:pPr>
        <w:pStyle w:val="style0"/>
        <w:jc w:val="both"/>
      </w:pPr>
      <w:r>
        <w:rPr/>
      </w:r>
    </w:p>
    <w:p>
      <w:pPr>
        <w:pStyle w:val="style0"/>
        <w:jc w:val="both"/>
      </w:pPr>
      <w:r>
        <w:rPr>
          <w:rFonts w:ascii="Arial" w:hAnsi="Arial"/>
          <w:lang w:val="mn-MN"/>
        </w:rPr>
        <w:tab/>
        <w:t>Тийм болохоор цаашдаа хэрвээ ийм асуудал, энэ нэг удаа бид нар сонсоод өнгөрлөө. Энэ бол хэрэгтэй зүйл байсан шүү Занданшатар дарга аа. Ер нь та нар Бямбацогт гишүүний ахлаад ажилласан саяны энэ  гаргасан дүгнэлт дээр анализ хийж үзээрэй. Үнэхээр үзээрэй. Бид нар энд бие биенийгээ чичлээд болж байна, бүтэж байна, болохгүй, бүтэхгүй худлаа хуурлаа, ингэлээ, тэглээ, Засгийн газрын мөрийн хөтөлбөр тийм боллоо гэдэг талаас нь ярих гэж үүнийг хийгээгүй гэдгийг би дахин дахин хэлье.</w:t>
      </w:r>
    </w:p>
    <w:p>
      <w:pPr>
        <w:pStyle w:val="style0"/>
        <w:jc w:val="both"/>
      </w:pPr>
      <w:r>
        <w:rPr/>
      </w:r>
    </w:p>
    <w:p>
      <w:pPr>
        <w:pStyle w:val="style0"/>
        <w:jc w:val="both"/>
      </w:pPr>
      <w:r>
        <w:rPr>
          <w:rFonts w:ascii="Arial" w:hAnsi="Arial"/>
          <w:lang w:val="mn-MN"/>
        </w:rPr>
        <w:tab/>
        <w:t>Уг нь бол яг ийм юман дээр л анхаарлаа хандуулаад, тэгээд цааш нь засаж залруулаад, хамтарч ярилцаад, ямар нэгэн улс төргүйгээр энэ мөрийнхөө хөтөлбөрийн хэрэгжилтэд жаахан анхаараад явчих юм бол эцсийн дүндээ энэ Монголын ард түмний амьдралд хэрэгтэй юм, монголчуудад хэрэгтэй юм. Яагаад гэвэл бид нар мөрийн хөтөлбөр гэж, нам гэж байгаад, Засгийн газар гэж байгаад дэвшүүлчихсэн бол түүнийгээ хэрэгжүүлэхэд юунд анхаарах ёстой вэ гэдэг дээр гол анхаарлаа чиглүүлж ажиллаж чадах юм бол 100 хувь хэрэгжүүлж чаддаггүй юмаа гэхэд бид нар анхаарлаа хандуулж ажилласныхаа хэмжээгээр өгөх өгөөж нь, ирэх өгөөж нь мэдээж ард түмэнд байдаг. Тийм учраас энэ өгөөж нь ард түмэнд илүү тустай хүрэх юм шүү гэдгийг сайн бодолцоорой гэж ингэж хэлье.</w:t>
      </w:r>
    </w:p>
    <w:p>
      <w:pPr>
        <w:pStyle w:val="style0"/>
        <w:jc w:val="both"/>
      </w:pPr>
      <w:r>
        <w:rPr/>
      </w:r>
    </w:p>
    <w:p>
      <w:pPr>
        <w:pStyle w:val="style0"/>
        <w:jc w:val="both"/>
      </w:pPr>
      <w:r>
        <w:rPr>
          <w:rFonts w:ascii="Arial" w:hAnsi="Arial"/>
          <w:lang w:val="mn-MN"/>
        </w:rPr>
        <w:tab/>
        <w:t>Тэгээд Бямбацогт гишүүнд талархсанаа илэрхийлье. Яагаад гэвэл үнэндээ бас өөрөө санаачлага гаргаад, би ахлаад, ингээд гаргая гээд бас хэрээрээ маш чамбай ийм дүгнэлтийг гаргаж, Засгийн газартаа барьж ажиллах ерөнхий чиглэл гаргаж өглөө шүү гэж би ингэж бодож байна.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Мөнхбат гишүүн.</w:t>
      </w:r>
    </w:p>
    <w:p>
      <w:pPr>
        <w:pStyle w:val="style0"/>
        <w:jc w:val="both"/>
      </w:pPr>
      <w:r>
        <w:rPr/>
      </w:r>
    </w:p>
    <w:p>
      <w:pPr>
        <w:pStyle w:val="style0"/>
        <w:jc w:val="both"/>
      </w:pPr>
      <w:r>
        <w:rPr>
          <w:rFonts w:ascii="Arial" w:hAnsi="Arial"/>
          <w:lang w:val="mn-MN"/>
        </w:rPr>
        <w:tab/>
      </w:r>
      <w:r>
        <w:rPr>
          <w:rFonts w:ascii="Arial" w:hAnsi="Arial"/>
          <w:b/>
          <w:bCs/>
          <w:lang w:val="mn-MN"/>
        </w:rPr>
        <w:t>Ж.Мөнхбат</w:t>
      </w:r>
      <w:r>
        <w:rPr>
          <w:rFonts w:ascii="Arial" w:hAnsi="Arial"/>
          <w:lang w:val="mn-MN"/>
        </w:rPr>
        <w:t>: Засгийн газрын үйл ажиллагааны 2016-2020 оны хөтөлбөрийн хэрэгжилтийг олонхийн бүлэг бүлгийнхээ хуралдаан дээр ярьсан. Тэгээд энэ бол манай Монголын төрийн системд байгаа бас их сонин асуудал байгаа шүү дээ. Сонгуулиас сонгуулийн хооронд ажил хийх 2-хон жил байдаг.  2020 он гараад,  2019 оны сүүлээс эхлээд ингээд сонгуулийн цикл болоод явдаг ийм л бас өмнөх жишиг уруугаа явахаар байх шиг байгаа юм. Бүх юмыг улс төржүүлдэг, сонгуулийн өнцгөөс хардаг. Тийм учраас энэ үйл ажиллагааны хөтөлбөрийг хэрэгжүүлэхэд үндсэндээ жил, жил гаруйн эрчимтэй ажиллах боломж энэ Засгийн газарт байгаа юм.</w:t>
      </w:r>
    </w:p>
    <w:p>
      <w:pPr>
        <w:pStyle w:val="style0"/>
        <w:jc w:val="both"/>
      </w:pPr>
      <w:r>
        <w:rPr/>
      </w:r>
    </w:p>
    <w:p>
      <w:pPr>
        <w:pStyle w:val="style0"/>
        <w:jc w:val="both"/>
      </w:pPr>
      <w:r>
        <w:rPr>
          <w:rFonts w:ascii="Arial" w:hAnsi="Arial"/>
          <w:lang w:val="mn-MN"/>
        </w:rPr>
        <w:tab/>
        <w:t xml:space="preserve">Өнөөдрийн энэ танилцуулагдаж байгаа, яригдаж байгаа асуудал бол 2017 оны 12 сараар бүх дүгнэлтийг хийж, өөрөөр хэлбэл өнгөрсөн жилийн 12 сараар дүгнэлт хийсэн ийм хөтөлбөр явж байгаа, 44.3 хувийн мөрийн хөтөлбөрийн биелэлттэй явж байна гэсэн ийм дүгнэлт гарсан. Тэгэхээр  2017 оны 11 сард 2 Засгийн газар солигдсон шүү дээ. Шинэ Засгийн газар байгуулагдсанаас хойших 1 сарын дараа гарсан дүгнэлт гэсэн үг. Би бүлгийн хурал дээр ч гэсэн үүнийг ярьж байсан. Өөрөөр хэлбэл, өнөөдрийн бид нарын энэ хэлэлцэж байгаа 44.3 хувьтай байгаа Засгийн газрын үйл ажиллагааны хөтөлбөр гэдэг бол өмнөх Засгийн газрын үед хийгдсэн ажлууд гэж ерөнхийдөө ойлгож болно. </w:t>
      </w:r>
    </w:p>
    <w:p>
      <w:pPr>
        <w:pStyle w:val="style0"/>
        <w:jc w:val="both"/>
      </w:pPr>
      <w:r>
        <w:rPr/>
      </w:r>
    </w:p>
    <w:p>
      <w:pPr>
        <w:pStyle w:val="style0"/>
        <w:jc w:val="both"/>
      </w:pPr>
      <w:r>
        <w:rPr>
          <w:rFonts w:ascii="Arial" w:hAnsi="Arial"/>
          <w:lang w:val="mn-MN"/>
        </w:rPr>
        <w:tab/>
        <w:t>Өнгөрсөн  оны 11 сарын З-наас эхэлж үйл ажиллагаа нь жигдэрсэн, хориг тавигдаж байснаас авахуулаад энэ үйл ажиллагааны Засгийн газрын мөрийн хөтөлбөрийн хэрэгжилт ямар түвшинд байгаа вэ гэдгийг одоо бүгдээрээ салбар бүрээр нь, заалт бүрээр нь нухацтай ярих ийм шаардлага бидний өмнө гарах байхаа гэж ингэж бодож байгаа. Ер нь ямар ч улс төрийн нам, олонх болсон нь Засгийн газраа бүрдүүлдэг. Тухайн улс төрийн намын сонгуульд барьж  орсон мөрийн хөтөлбөр Засгийн газрын мөрийн хөтөлбөр болдог, 4 жилийн дараа байна уу? Хэдэн жилийн дараа нь дараагийн сонгуулиар сонгогчдоосоо, ард түмнээсээ, нийгмээсээ дүнгээ тавиулдаг, үнэлгээгээ авдаг. Тэр утгаараа энэ бол Засгийн газрын зөвхөн намын мөрийн хөтөлбөр гэж харахаасаа илүүтэй, өнөөдөр яг эдийн засаг хүндхэн байгаа энэ үед эдийн засгийг босгож ирэх, нийгмийн өмнө тулгамдаад байгаа энэ хэд хэдэн гол асуудлуудыг шийдэх ийм шийдлийн алхмуудыг хийсэн ийм хэрэгжилтийн үр дүн байгаасай л гэж би хувьдаа бодож байгаа.</w:t>
      </w:r>
    </w:p>
    <w:p>
      <w:pPr>
        <w:pStyle w:val="style0"/>
        <w:jc w:val="both"/>
      </w:pPr>
      <w:r>
        <w:rPr/>
      </w:r>
    </w:p>
    <w:p>
      <w:pPr>
        <w:pStyle w:val="style0"/>
        <w:jc w:val="both"/>
      </w:pPr>
      <w:r>
        <w:rPr>
          <w:rFonts w:ascii="Arial" w:hAnsi="Arial"/>
          <w:lang w:val="mn-MN"/>
        </w:rPr>
        <w:tab/>
        <w:t>Улс төржсөн өнцгөөс ингээд хараад, юманд хандаад явах юм бол ажил хийдэг юм бол байхгүй цаашдаа болох  ийм л жишиг уруугаа, ер нь манайхан 20 хэдэн жил  ийм л жишгээр явж ирсэн л дээ. Аль аль Засгийн газрын үед. Тэгэхээр ялангуяа Засгийн газрын гишүүд маань, Занданшатар сайд сууж байна, Цэрэнбат сайд сууж байна. Засгийн газрын гишүүд бол салбарын сайд бүхэн өөр өөрсдийнхөө энэ дэвшүүлсэн үйл ажиллагаа, мөрийн хөтөлбөр дээрээ анхаарч, үүнийгээ биелүүлэхийн төлөө салбар бүртээ идэвхтэй сайн ажиллах хэрэгтэй байгаа юм. Энэ бол ганцхан Ерөнхий сайдын ч юм уу? Хэрэг эрхлэх газрын даргын хийдэг ажил ч биш, ялангуяа би Сангийн сайд байсан бол хэлэх байсан. Энэ цалин, тэтгэврийг нэмэхтэй холбоотой, энэ ард иргэдийн нуруун дээр дарамт үүсгээд байгаа хүүгийн зардлыг бууруулахтай холбоотой, Улаанбаатарын утаа, хөрсний бохирдол, энэ яндан цөөлөх асуудлыг цэгцлэхийн тулд ипотекийн зээлийг үргэлжлүүлэхтэй, дэмжихтэй холбоотой олон олон асуудлууд энд байж байгаа. Энэ бол өнөөдөр нийгэмд тулгамдсан байгаа том асуудлуудын нэг, эдийн засаг талаасаа.</w:t>
      </w:r>
    </w:p>
    <w:p>
      <w:pPr>
        <w:pStyle w:val="style0"/>
        <w:jc w:val="both"/>
      </w:pPr>
      <w:r>
        <w:rPr/>
      </w:r>
    </w:p>
    <w:p>
      <w:pPr>
        <w:pStyle w:val="style0"/>
        <w:jc w:val="both"/>
      </w:pPr>
      <w:r>
        <w:rPr>
          <w:rFonts w:ascii="Arial" w:hAnsi="Arial"/>
          <w:lang w:val="mn-MN"/>
        </w:rPr>
        <w:tab/>
        <w:t>Тийм учраас бид нар энэ эдийн засаг талаасаа тулгамдаад байгаа энэ асуудлууд дээр их анхаарал тавьж ажиллах хэрэгтэй. Тиймийн учир жишээлбэл Хэрэг эрхлэхийн сайд бол сайд нарын ангийн даргын хувьд энэ сайд нар сайн шахаж, ялангуяа энэ Сангийн сайд сайн шахаж ажиллах хэрэгтэй шүү. Бид нар одоо ингээд гадаа гудамжинд цалингаа, тэтгэврээ нэмэгдүүлнэ гэсэн олон, олон, өдөр болгоны улс төрийн жагсаал, тэмцэл, суулттай, шаардлагатай тулгарч байна. Энэ бүхэнд бид нар одоо яг нийгэмд ямар юм амлаж, нийгэм өнөөдөр ямар юманд нь итгэж МАН-д санал өгч, олонх болгож, Засгийн газрыг байгуулж, энэ Засгийн газрын хөтөлбөр болов? Энэ хэлсэндээ хүрч, амласнаа хэрэгжүүлдэг ийм л ажлыг бид нар цаашдаа хийх шаардлага байгаа. Үүнийг аль ч шатанд бүгдээрээ ярьж шаардах ийм л зүй ёсны шаардлагатай тулгарч байгаа шүү гэдгийг хэлье гэж бодож байна.</w:t>
      </w:r>
    </w:p>
    <w:p>
      <w:pPr>
        <w:pStyle w:val="style0"/>
        <w:jc w:val="both"/>
      </w:pPr>
      <w:r>
        <w:rPr/>
      </w:r>
    </w:p>
    <w:p>
      <w:pPr>
        <w:pStyle w:val="style0"/>
        <w:jc w:val="both"/>
      </w:pPr>
      <w:r>
        <w:rPr>
          <w:rFonts w:ascii="Arial" w:hAnsi="Arial"/>
          <w:lang w:val="mn-MN"/>
        </w:rPr>
        <w:tab/>
        <w:t>Тийм учраас цаашдаа ингээд чиглэл өгөхдөө салбар, салбараар нь сайн нарийвчилж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xml:space="preserve">: Энэ нэлээн тодорхой байгаа шүү дээ, энэ 35 зүйл байна. 48 болсоон. Ер нь гарцаагүй л туссан, ард түмэндээ амласан сонгуулийн амлалтуудыг яг юун дээр анхаарах вэ гэдгийг гаргасан. </w:t>
      </w:r>
    </w:p>
    <w:p>
      <w:pPr>
        <w:pStyle w:val="style0"/>
        <w:jc w:val="both"/>
      </w:pPr>
      <w:r>
        <w:rPr/>
      </w:r>
    </w:p>
    <w:p>
      <w:pPr>
        <w:pStyle w:val="style0"/>
        <w:jc w:val="both"/>
      </w:pPr>
      <w:r>
        <w:rPr>
          <w:rFonts w:ascii="Arial" w:hAnsi="Arial"/>
          <w:lang w:val="mn-MN"/>
        </w:rPr>
        <w:tab/>
        <w:t xml:space="preserve">Манай ажлын хэсэг анализ хийгээд тэгээд нэлээн тодорхой зүйлүүдийг оруулж ирсэн шүү гэдгийг хэлье. </w:t>
      </w:r>
    </w:p>
    <w:p>
      <w:pPr>
        <w:pStyle w:val="style0"/>
        <w:jc w:val="both"/>
      </w:pPr>
      <w:r>
        <w:rPr/>
      </w:r>
    </w:p>
    <w:p>
      <w:pPr>
        <w:pStyle w:val="style0"/>
        <w:jc w:val="both"/>
      </w:pPr>
      <w:r>
        <w:rPr>
          <w:rFonts w:ascii="Arial" w:hAnsi="Arial"/>
          <w:lang w:val="mn-MN"/>
        </w:rPr>
        <w:tab/>
        <w:t>Бат-Эрдэнэ гишүүн.</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xml:space="preserve">:  Товчхон хэлье. Их баярлалаа. Ерөнхийдөө эдийн засгийн хүндрэлийг даван туулах энэ онцгой бодлого, энэ хүрээнд авч хэрэгжүүлж ажил үр дүнд хүрээд, улс орны эдийн засаг 4.2 гэдэг тоон мэдээллээр өгч байна, 5.8 гэж өчигдөр, уржигдар Их Хурал, Байнгын хороон дээр яригдаад байна билээ. Тэгэхээр эдийн засагт ийм өсөлт гарч байгаагийн цаад талд бодит боломж байдаг. Тийм учраас энэ бодит боломжийг иргэд уруугаа, улс орныхоо хөгжлийг тэтгэх гол хөрөнгө оруулалтын ийм ажил уруугаа зоригтой зарах хэрэгтэй байна гэсэн ийм саналыг би нэгдүгээрт хэлмээр байна. </w:t>
      </w:r>
    </w:p>
    <w:p>
      <w:pPr>
        <w:pStyle w:val="style0"/>
        <w:jc w:val="both"/>
      </w:pPr>
      <w:r>
        <w:rPr/>
      </w:r>
    </w:p>
    <w:p>
      <w:pPr>
        <w:pStyle w:val="style0"/>
        <w:jc w:val="both"/>
      </w:pPr>
      <w:r>
        <w:rPr>
          <w:rFonts w:ascii="Arial" w:hAnsi="Arial"/>
          <w:lang w:val="mn-MN"/>
        </w:rPr>
        <w:tab/>
        <w:t>Одоо олон жил амласан, амлалтандаа хүрч биелүүлж чадахгүй байгаа хэд хэдэн тодорхой бүтээн байгуулалтын ажлуудыг хийчих хэрэгтэй байна. Энэ дээр жаахан зориг гаргах хэрэгтэй байна. Одоо валютын  нөөц 1 тэрбум уруу бууж байсан бол эргээд З тэрбум, энэ оны эцэст наад зах нь  5 тэрбум долларт хүрнэ гэсэн ийм эерэг хүлээлт байна шүү дээ. Тэгэхээр энэ бодитой боломжийг хөрөнгө оруулалт, бүтээн байгуулалтынхаа ажлууд, энэ мөрийн хөтөлбөрт тусгагдсан зорилтуудаа хийж хэрэгжүүлэхэд анхаарч үзээсэй гэж. Харьцангуй хүлээлт ихтэй байгаа  35 зорилт нэмэгдээд 48 болсон юм байна. Энэ зорилтуудаа хэрэгжүүлэх, ялангуяа ажлын байр бий болгохтой холбоотой юман дээр нэлээн анхаарлыг Засгийн газар тавибал их хэрэгтэй байна. Тухайлбал би их олон удаа ярьж байгаа, энэ Итгэлийн зээл олгох асуудал байна. Мах, сүүний анхдугаар аяныг бодитойгоор хэрэгжүүлэх энэ бодлого чинь хөдөө орон нутагт, би сая тойргийн 5 сумын 7 багийн иргэдийн нийтийн хурлаар ороод, 5 сумын нийт иргэдтэй уулзаад, сүүлд Бор-Өндөрт очиж ажиллаад ирлээ. Тэгэхээр энд эцсийн дүндээ ажлын байрыг тогтвортой бий болгох, орлогыг нэмэгдүүлэх чиглэлийн хүлээлтүүд байна.</w:t>
      </w:r>
    </w:p>
    <w:p>
      <w:pPr>
        <w:pStyle w:val="style0"/>
        <w:jc w:val="both"/>
      </w:pPr>
      <w:r>
        <w:rPr/>
      </w:r>
    </w:p>
    <w:p>
      <w:pPr>
        <w:pStyle w:val="style0"/>
        <w:jc w:val="both"/>
      </w:pPr>
      <w:r>
        <w:rPr>
          <w:rFonts w:ascii="Arial" w:hAnsi="Arial"/>
          <w:lang w:val="mn-MN"/>
        </w:rPr>
        <w:tab/>
        <w:t>Үйлдвэржилт 21:100 хөтөлбөрийг бодитойгоор хэрэгжүүлэх энэ бол их тодорхой байгаа. Дээрээс нь эрүүл мэнд, иргэдийнхээ эрүүл мэндийг хамгаалах чиглэлээр тухайлбал, иргэдийг жилд нэг удаа эрүүл мэндийн урьдчилан сэргийлэх эрт илрүүлэлтийн үзлэгт үнэ төлбөргүй хамруулах гэсэн Засгийн газрын 3.1.2 дахь зорилтыг хэрэгжүүлэх энэ ажил хүлээлт ихтэй, хэрэгжилт нь тааруу явж байна гэдэг, энэ байж болохгүй. Тийм учраас энэ дээр Засгийн газар Занданшатар сайд онцгой анхаарах. Та бол элэг бүтэн Монгол хөтөлбөрийг нэлээн санаачлагчдын нэг учраас иргэдийнхээ эрүүл мэндийг хамгаалах, энэ урьдчилан сэргийлэх үзлэгт хамруулах энэ бодлогыг хэрэгжүүлэх хэрэгтэй байна.</w:t>
      </w:r>
    </w:p>
    <w:p>
      <w:pPr>
        <w:pStyle w:val="style0"/>
        <w:jc w:val="both"/>
      </w:pPr>
      <w:r>
        <w:rPr/>
      </w:r>
    </w:p>
    <w:p>
      <w:pPr>
        <w:pStyle w:val="style0"/>
        <w:jc w:val="both"/>
      </w:pPr>
      <w:r>
        <w:rPr>
          <w:rFonts w:ascii="Arial" w:hAnsi="Arial"/>
          <w:lang w:val="mn-MN"/>
        </w:rPr>
        <w:tab/>
        <w:t xml:space="preserve">Тэтгэвэр, тэтгэмж, цалинг үе шаттай нэмэгдүүлэх энэ зорилтыг энэ жил бол 27 мянган төгрөгөөр тэтгэврийг нэмэгдүүлж байна, энэ бол инфляцитай уялдуулсан ийм нэмэгдэл бол бишээ. Хүүхдийн мөнгийг хүүхэд бүрд олгох  3.3.12 дахь зорилт. Энэ зорилтыг хэрэгжүүлэх, хангах энэ ажлыг зохион байгуулах хэрэгтэй. </w:t>
      </w:r>
    </w:p>
    <w:p>
      <w:pPr>
        <w:pStyle w:val="style0"/>
        <w:jc w:val="both"/>
      </w:pPr>
      <w:r>
        <w:rPr/>
      </w:r>
    </w:p>
    <w:p>
      <w:pPr>
        <w:pStyle w:val="style0"/>
        <w:jc w:val="both"/>
      </w:pPr>
      <w:r>
        <w:rPr>
          <w:rFonts w:ascii="Arial" w:hAnsi="Arial"/>
          <w:lang w:val="mn-MN"/>
        </w:rPr>
        <w:tab/>
        <w:t>Нөгөө талын асуудал бол боловсролын тогтолцоотой холбоотой. Ер нь Боловсролын яамнаас баримталж байгаа бодлогын хувьд нэлээн шахах ийм бодлого гарч байгаа юм байна. Нөгөө талдаа энэ залуучуудаа мэргэжилтэй ажилтан бэлтгэх чиглэлийн энэ бидний дэвшүүлсэн бодлогыг хэрэгжүүлэхтэй холбоотой МСҮТ. Энэ бодлого маань өнөөдөр таарч байна уу? Үгүй юу? Хир бодитой хэрэгжиж байна? Хөдөлмөр, нийгэм хамгааллын яамны харьяанд МСҮТ нь байгаад байдаг. Бусад боловсролын тогтолцоо нь Боловсролын яамандаа байдаг. Энэ зүйлээ эргэж харах хэрэгтэй болов уу гэсэн ийм тодорхой саналуудыг хэлье. Баярлалаа.</w:t>
      </w:r>
    </w:p>
    <w:p>
      <w:pPr>
        <w:pStyle w:val="style0"/>
        <w:jc w:val="both"/>
      </w:pPr>
      <w:r>
        <w:rPr/>
      </w:r>
    </w:p>
    <w:p>
      <w:pPr>
        <w:pStyle w:val="style0"/>
        <w:jc w:val="both"/>
      </w:pPr>
      <w:r>
        <w:rPr>
          <w:rFonts w:ascii="Arial" w:hAnsi="Arial"/>
          <w:lang w:val="mn-MN"/>
        </w:rPr>
        <w:tab/>
      </w:r>
      <w:r>
        <w:rPr>
          <w:rFonts w:ascii="Arial" w:hAnsi="Arial"/>
          <w:b/>
          <w:bCs/>
          <w:lang w:val="mn-MN"/>
        </w:rPr>
        <w:t>Д.Лүндээжанцан</w:t>
      </w:r>
      <w:r>
        <w:rPr>
          <w:rFonts w:ascii="Arial" w:hAnsi="Arial"/>
          <w:lang w:val="mn-MN"/>
        </w:rPr>
        <w:t>: Ингээд танилцуулгаа сонсчихлоо. Тэгээд бид чиглэлээ Засгийн газартаа өгнө. Тэгээд тодорхой зүйлүүд заачихсан байна шүү дээ. Тэгэхээр хариугаа тодорхой нэхэх, тооцох, үр дүнгий нь тооцох ийм боломж бүрдэж байна гэдгийг хэлье.</w:t>
      </w:r>
    </w:p>
    <w:p>
      <w:pPr>
        <w:pStyle w:val="style0"/>
        <w:jc w:val="both"/>
      </w:pPr>
      <w:r>
        <w:rPr/>
      </w:r>
    </w:p>
    <w:p>
      <w:pPr>
        <w:pStyle w:val="style0"/>
        <w:jc w:val="both"/>
      </w:pPr>
      <w:r>
        <w:rPr>
          <w:rFonts w:ascii="Arial" w:hAnsi="Arial"/>
          <w:lang w:val="mn-MN"/>
        </w:rPr>
        <w:tab/>
        <w:t>Манай Төрийн байгуулалтын байнгын хороо энэ асуудал дээр манай ажлын хэсэг чамгүй ажилласан шүү гэдгийг хэлье. Ингээд Занданшатар дарга байж байна. Энэ  талаараа салбар, салбарынхаа сайд нар дээр энэ болгоныг тооцоод, би  түрүүчийн хурал дээр хэлсэн шүү дээ. Дайны үеийн жанжин штаб гэдэг шиг бүх жагсаалтаа гаргачихсан, ханан дээрээ хадчихсан, оперативийн төлөвлөгөө шиг байж, бид энэ ажлыг амжуулах ёстой гэдгийг хэлье.</w:t>
      </w:r>
    </w:p>
    <w:p>
      <w:pPr>
        <w:pStyle w:val="style0"/>
        <w:jc w:val="both"/>
      </w:pPr>
      <w:r>
        <w:rPr/>
      </w:r>
    </w:p>
    <w:p>
      <w:pPr>
        <w:pStyle w:val="style0"/>
        <w:jc w:val="both"/>
      </w:pPr>
      <w:r>
        <w:rPr>
          <w:rFonts w:ascii="Arial" w:hAnsi="Arial"/>
          <w:lang w:val="mn-MN"/>
        </w:rPr>
        <w:tab/>
        <w:t>Ингээд өнөөдрийн хуралдаанаар хэлэлцэх асуудал дууслаа.</w:t>
      </w:r>
    </w:p>
    <w:p>
      <w:pPr>
        <w:pStyle w:val="style0"/>
        <w:jc w:val="both"/>
      </w:pPr>
      <w:r>
        <w:rPr/>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Д.ЦЭНДСҮРЭН</w:t>
      </w:r>
    </w:p>
    <w:sectPr>
      <w:footerReference r:id="rId2" w:type="default"/>
      <w:type w:val="nextPage"/>
      <w:pgSz w:h="15840" w:w="12240"/>
      <w:pgMar w:bottom="1134" w:footer="567" w:gutter="0" w:header="0" w:left="1960" w:right="940"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18"/>
      </w:rPr>
      <w:fldChar w:fldCharType="begin"/>
    </w:r>
    <w:r>
      <w:instrText> PAGE </w:instrText>
    </w:r>
    <w:r>
      <w:fldChar w:fldCharType="separate"/>
    </w:r>
    <w:r>
      <w:t>25</w:t>
    </w:r>
    <w:r>
      <w:fldChar w:fldCharType="end"/>
    </w:r>
    <w:pStyle w:val="style26"/>
    <w:pPr/>
  </w:p>
  <w:p>
    <w:r>
      <w:rPr>
        <w:rStyle w:val="style18"/>
      </w:rPr>
      <w:fldChar w:fldCharType="begin"/>
    </w:r>
    <w:r>
      <w:instrText> PAGE </w:instrText>
    </w:r>
    <w:r>
      <w:fldChar w:fldCharType="separate"/>
    </w:r>
    <w:r>
      <w:t>25</w:t>
    </w:r>
    <w:r>
      <w:fldChar w:fldCharType="end"/>
    </w:r>
    <w:pStyle w:val="style26"/>
    <w:pPr/>
  </w:p>
  <w:p>
    <w:pPr>
      <w:pStyle w:val="style26"/>
      <w:ind w:hanging="0" w:left="0" w:right="360"/>
    </w:pPr>
    <w:r>
      <w:rPr/>
    </w:r>
  </w:p>
</w:ftr>
</file>

<file path=word/settings.xml><?xml version="1.0" encoding="utf-8"?>
<w:settings xmlns:w="http://schemas.openxmlformats.org/wordprocessingml/2006/main">
  <w:zoom w:percent="19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Emphasis"/>
    <w:next w:val="style17"/>
    <w:rPr>
      <w:i/>
      <w:iCs/>
    </w:rPr>
  </w:style>
  <w:style w:styleId="style18" w:type="character">
    <w:name w:val="page number"/>
    <w:basedOn w:val="style15"/>
    <w:next w:val="style18"/>
    <w:rPr/>
  </w:style>
  <w:style w:styleId="style19" w:type="character">
    <w:name w:val="Header Char"/>
    <w:basedOn w:val="style15"/>
    <w:next w:val="style19"/>
    <w:rPr>
      <w:rFonts w:ascii="Times New Roman" w:cs="Mangal" w:eastAsia="SimSun" w:hAnsi="Times New Roman"/>
      <w:color w:val="00000A"/>
      <w:sz w:val="21"/>
      <w:szCs w:val="21"/>
      <w:lang w:bidi="hi-IN" w:eastAsia="zh-CN"/>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cs="Mangal"/>
    </w:rPr>
  </w:style>
  <w:style w:styleId="style23" w:type="paragraph">
    <w:name w:val="Caption"/>
    <w:basedOn w:val="style0"/>
    <w:next w:val="style23"/>
    <w:pPr>
      <w:suppressLineNumbers/>
      <w:spacing w:after="120" w:before="120"/>
      <w:contextualSpacing w:val="false"/>
    </w:pPr>
    <w:rPr>
      <w:rFonts w:cs="Mangal"/>
      <w:i/>
      <w:iCs/>
      <w:sz w:val="24"/>
      <w:szCs w:val="24"/>
    </w:rPr>
  </w:style>
  <w:style w:styleId="style24" w:type="paragraph">
    <w:name w:val="Index"/>
    <w:basedOn w:val="style0"/>
    <w:next w:val="style24"/>
    <w:pPr>
      <w:suppressLineNumbers/>
    </w:pPr>
    <w:rPr>
      <w:rFonts w:cs="Mangal"/>
    </w:rPr>
  </w:style>
  <w:style w:styleId="style25" w:type="paragraph">
    <w:name w:val="caption"/>
    <w:basedOn w:val="style0"/>
    <w:next w:val="style25"/>
    <w:pPr>
      <w:suppressLineNumbers/>
      <w:spacing w:after="120" w:before="120"/>
      <w:contextualSpacing w:val="false"/>
    </w:pPr>
    <w:rPr>
      <w:i/>
      <w:iCs/>
    </w:rPr>
  </w:style>
  <w:style w:styleId="style26" w:type="paragraph">
    <w:name w:val="Footer"/>
    <w:basedOn w:val="style0"/>
    <w:next w:val="style26"/>
    <w:pPr>
      <w:suppressLineNumbers/>
      <w:tabs>
        <w:tab w:leader="none" w:pos="4680" w:val="center"/>
        <w:tab w:leader="none" w:pos="9360" w:val="right"/>
      </w:tabs>
    </w:pPr>
    <w:rPr>
      <w:sz w:val="21"/>
      <w:szCs w:val="21"/>
    </w:rPr>
  </w:style>
  <w:style w:styleId="style27" w:type="paragraph">
    <w:name w:val="Table Contents"/>
    <w:basedOn w:val="style0"/>
    <w:next w:val="style27"/>
    <w:pPr>
      <w:suppressLineNumbers/>
    </w:pPr>
    <w:rPr/>
  </w:style>
  <w:style w:styleId="style28" w:type="paragraph">
    <w:name w:val="Header"/>
    <w:basedOn w:val="style0"/>
    <w:next w:val="style28"/>
    <w:pPr>
      <w:suppressLineNumbers/>
      <w:tabs>
        <w:tab w:leader="none" w:pos="4680" w:val="center"/>
        <w:tab w:leader="none" w:pos="9360" w:val="right"/>
      </w:tabs>
    </w:pPr>
    <w:rPr>
      <w:sz w:val="21"/>
      <w:szCs w:val="21"/>
    </w:rPr>
  </w:style>
  <w:style w:styleId="style29" w:type="paragraph">
    <w:name w:val="Frame contents"/>
    <w:basedOn w:val="style21"/>
    <w:next w:val="style2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37</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2018-05-16T09:19:00.00Z</dcterms:created>
  <cp:lastModifiedBy>Microsoft Office User</cp:lastModifiedBy>
  <cp:lastPrinted>2018-05-17T04:52:00.00Z</cp:lastPrinted>
  <dcterms:modified xsi:type="dcterms:W3CDTF">2018-05-17T04:52:00.00Z</dcterms:modified>
  <cp:revision>8</cp:revision>
</cp:coreProperties>
</file>