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line="200" w:lineRule="atLeast"/>
        <w:contextualSpacing w:val="false"/>
        <w:jc w:val="center"/>
      </w:pPr>
      <w:r>
        <w:rPr>
          <w:rFonts w:ascii="Arial" w:hAnsi="Arial"/>
          <w:b/>
          <w:bCs/>
          <w:lang w:val="mn-MN"/>
        </w:rPr>
        <w:t>МОНГОЛ УЛСЫН ИХ ХУРЛЫН 2020 ОНЫ НАМРЫН ЭЭЛЖИТ</w:t>
      </w:r>
    </w:p>
    <w:p>
      <w:pPr>
        <w:pStyle w:val="style17"/>
        <w:spacing w:after="0" w:before="0" w:line="200" w:lineRule="atLeast"/>
        <w:contextualSpacing w:val="false"/>
        <w:jc w:val="center"/>
      </w:pPr>
      <w:r>
        <w:rPr>
          <w:rFonts w:ascii="Arial" w:hAnsi="Arial"/>
          <w:b/>
          <w:bCs/>
          <w:lang w:val="mn-MN"/>
        </w:rPr>
        <w:t xml:space="preserve">ЧУУЛГАНЫ </w:t>
      </w:r>
      <w:r>
        <w:rPr>
          <w:rFonts w:ascii="Arial" w:hAnsi="Arial"/>
          <w:b/>
          <w:bCs/>
          <w:lang w:val="mn-MN"/>
        </w:rPr>
        <w:t>ҮЙЛДВЭРЖИЛТИЙН БОДЛОГЫН БАЙНГЫН</w:t>
      </w:r>
      <w:r>
        <w:rPr>
          <w:rFonts w:ascii="Arial" w:hAnsi="Arial"/>
          <w:b/>
          <w:bCs/>
          <w:lang w:val="mn-MN"/>
        </w:rPr>
        <w:t xml:space="preserve"> ХОРООНЫ </w:t>
      </w:r>
    </w:p>
    <w:p>
      <w:pPr>
        <w:pStyle w:val="style17"/>
        <w:spacing w:after="0" w:before="0" w:line="200" w:lineRule="atLeast"/>
        <w:contextualSpacing w:val="false"/>
        <w:jc w:val="center"/>
      </w:pPr>
      <w:r>
        <w:rPr>
          <w:rFonts w:ascii="Arial" w:hAnsi="Arial"/>
          <w:b/>
          <w:bCs/>
          <w:lang w:val="mn-MN"/>
        </w:rPr>
        <w:t xml:space="preserve">12 ДУГААР САРЫН </w:t>
      </w:r>
      <w:r>
        <w:rPr>
          <w:rFonts w:ascii="Arial" w:hAnsi="Arial"/>
          <w:b/>
          <w:bCs/>
          <w:lang w:val="mn-MN"/>
        </w:rPr>
        <w:t>16</w:t>
      </w:r>
      <w:r>
        <w:rPr>
          <w:rFonts w:ascii="Arial" w:hAnsi="Arial"/>
          <w:b/>
          <w:bCs/>
          <w:lang w:val="mn-MN"/>
        </w:rPr>
        <w:t>-НЫ ӨДӨР /ЛХАГВА ГАРАГ/-ИЙН</w:t>
      </w:r>
    </w:p>
    <w:p>
      <w:pPr>
        <w:pStyle w:val="style17"/>
        <w:spacing w:after="0" w:before="0" w:line="200" w:lineRule="atLeast"/>
        <w:contextualSpacing w:val="false"/>
        <w:jc w:val="center"/>
      </w:pPr>
      <w:r>
        <w:rPr>
          <w:rFonts w:ascii="Arial" w:hAnsi="Arial"/>
          <w:b/>
          <w:bCs/>
          <w:lang w:val="mn-MN"/>
        </w:rPr>
        <w:t xml:space="preserve">ХУРАЛДААНЫ </w:t>
      </w:r>
      <w:r>
        <w:rPr>
          <w:rFonts w:ascii="Arial;sans-serif" w:hAnsi="Arial;sans-serif"/>
          <w:b/>
          <w:bCs/>
          <w:sz w:val="24"/>
          <w:lang w:val="mn-MN"/>
        </w:rPr>
        <w:t>ТОВЬЁГ</w:t>
      </w:r>
    </w:p>
    <w:p>
      <w:pPr>
        <w:pStyle w:val="style17"/>
        <w:spacing w:after="0" w:before="0" w:line="200" w:lineRule="atLeast"/>
        <w:ind w:hanging="0" w:left="0" w:right="0"/>
        <w:contextualSpacing w:val="false"/>
        <w:jc w:val="center"/>
      </w:pPr>
      <w:r>
        <w:rPr/>
      </w:r>
    </w:p>
    <w:tbl>
      <w:tblPr>
        <w:jc w:val="left"/>
        <w:tblInd w:type="dxa" w:w="-540"/>
        <w:tblBorders>
          <w:top w:color="000001" w:space="0" w:sz="8" w:val="single"/>
          <w:left w:color="000001" w:space="0" w:sz="8" w:val="single"/>
          <w:bottom w:color="000001" w:space="0" w:sz="8" w:val="single"/>
        </w:tblBorders>
      </w:tblPr>
      <w:tblGrid>
        <w:gridCol w:w="417"/>
        <w:gridCol w:w="7673"/>
        <w:gridCol w:w="1284"/>
      </w:tblGrid>
      <w:tr>
        <w:trPr>
          <w:cantSplit w:val="false"/>
        </w:trPr>
        <w:tc>
          <w:tcPr>
            <w:tcW w:type="dxa" w:w="41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color w:val="000000"/>
              </w:rPr>
              <w:t>№</w:t>
            </w:r>
          </w:p>
        </w:tc>
        <w:tc>
          <w:tcPr>
            <w:tcW w:type="dxa" w:w="767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rFonts w:ascii="Arial;sans-serif" w:hAnsi="Arial;sans-serif"/>
                <w:b/>
                <w:color w:val="000000"/>
                <w:lang w:val="mn-MN"/>
              </w:rPr>
              <w:t>Баримтын агуулга</w:t>
            </w:r>
          </w:p>
        </w:tc>
        <w:tc>
          <w:tcPr>
            <w:tcW w:type="dxa" w:w="128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rFonts w:ascii="Arial;sans-serif" w:hAnsi="Arial;sans-serif"/>
                <w:b/>
                <w:color w:val="000000"/>
                <w:lang w:val="mn-MN"/>
              </w:rPr>
              <w:t>Хуудас</w:t>
            </w:r>
          </w:p>
        </w:tc>
      </w:tr>
      <w:tr>
        <w:trPr>
          <w:cantSplit w:val="false"/>
        </w:trPr>
        <w:tc>
          <w:tcPr>
            <w:tcW w:type="dxa" w:w="41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b/>
                <w:color w:val="000000"/>
                <w:lang w:val="mn-MN"/>
              </w:rPr>
              <w:t>1.</w:t>
            </w:r>
          </w:p>
        </w:tc>
        <w:tc>
          <w:tcPr>
            <w:tcW w:type="dxa" w:w="7673"/>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b/>
                <w:color w:val="000000"/>
                <w:lang w:val="mn-MN"/>
              </w:rPr>
              <w:t xml:space="preserve">Хуралдааны товч тэмдэглэл: </w:t>
            </w:r>
          </w:p>
        </w:tc>
        <w:tc>
          <w:tcPr>
            <w:tcW w:type="dxa" w:w="128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lang w:val="mn-MN"/>
              </w:rPr>
              <w:t>1-2</w:t>
            </w:r>
          </w:p>
        </w:tc>
      </w:tr>
      <w:tr>
        <w:trPr>
          <w:cantSplit w:val="false"/>
        </w:trPr>
        <w:tc>
          <w:tcPr>
            <w:tcW w:type="dxa" w:w="417"/>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b/>
                <w:color w:val="000000"/>
                <w:lang w:val="mn-MN"/>
              </w:rPr>
              <w:t>2.</w:t>
            </w:r>
          </w:p>
        </w:tc>
        <w:tc>
          <w:tcPr>
            <w:tcW w:type="dxa" w:w="7673"/>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Fonts w:ascii="Arial;sans-serif" w:hAnsi="Arial;sans-serif"/>
                <w:color w:val="000000"/>
                <w:lang w:val="mn-MN"/>
              </w:rPr>
              <w:t>Хуралдааны дэлгэрэнгүй тэмдэглэл</w:t>
            </w:r>
          </w:p>
        </w:tc>
        <w:tc>
          <w:tcPr>
            <w:tcW w:type="dxa" w:w="128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lang w:val="mn-MN"/>
              </w:rPr>
              <w:t>3-</w:t>
            </w:r>
            <w:r>
              <w:rPr>
                <w:rFonts w:ascii="Arial" w:hAnsi="Arial"/>
                <w:lang w:val="mn-MN"/>
              </w:rPr>
              <w:t>9</w:t>
            </w:r>
          </w:p>
        </w:tc>
      </w:tr>
      <w:tr>
        <w:trPr>
          <w:cantSplit w:val="false"/>
        </w:trPr>
        <w:tc>
          <w:tcPr>
            <w:tcW w:type="dxa" w:w="417"/>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7673"/>
            <w:tcBorders>
              <w:left w:color="000001" w:space="0" w:sz="8" w:val="single"/>
              <w:bottom w:color="000001" w:space="0" w:sz="8" w:val="single"/>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rStyle w:val="style15"/>
                <w:rFonts w:ascii="Arial" w:hAnsi="Arial"/>
                <w:b w:val="false"/>
                <w:bCs w:val="false"/>
                <w:i w:val="false"/>
                <w:iCs w:val="false"/>
                <w:caps w:val="false"/>
                <w:smallCaps w:val="false"/>
                <w:color w:val="000000"/>
                <w:sz w:val="24"/>
                <w:szCs w:val="24"/>
                <w:lang w:val="mn-MN"/>
              </w:rPr>
              <w:t>1</w:t>
            </w:r>
            <w:r>
              <w:rPr>
                <w:rStyle w:val="style15"/>
                <w:rFonts w:ascii="Arial" w:hAnsi="Arial"/>
                <w:b w:val="false"/>
                <w:bCs w:val="false"/>
                <w:i w:val="false"/>
                <w:iCs w:val="false"/>
                <w:caps w:val="false"/>
                <w:smallCaps w:val="false"/>
                <w:color w:val="000000"/>
                <w:sz w:val="24"/>
                <w:szCs w:val="24"/>
                <w:lang w:val="mn-MN"/>
              </w:rPr>
              <w:t>.“Монгол Улсын хууль тогтоомжийг 2024 он хүртэл боловсронгуй болгох үндсэн чиглэл батлах тухай” Улсын Их Хурлын тогтоолын төсөл /Засгийн газар 2020.12.01-ний өдөр өргөн мэдүүлсэн, анхны хэлэлцүүлэг, санал, дүгнэлтээ Хууль зүйн байнгын хороонд  хүргүүлнэ/</w:t>
            </w:r>
          </w:p>
        </w:tc>
        <w:tc>
          <w:tcPr>
            <w:tcW w:type="dxa" w:w="128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lang w:val="mn-MN"/>
              </w:rPr>
              <w:t>3-9</w:t>
            </w:r>
          </w:p>
        </w:tc>
      </w:tr>
    </w:tbl>
    <w:p>
      <w:pPr>
        <w:pStyle w:val="style17"/>
        <w:spacing w:after="0" w:before="0" w:line="200" w:lineRule="atLeast"/>
        <w:ind w:hanging="0" w:left="0" w:right="0"/>
        <w:contextualSpacing w:val="false"/>
        <w:jc w:val="both"/>
      </w:pPr>
      <w:r>
        <w:rPr/>
      </w:r>
    </w:p>
    <w:p>
      <w:pPr>
        <w:pStyle w:val="style17"/>
        <w:spacing w:after="0" w:before="0"/>
        <w:ind w:hanging="0" w:left="0" w:right="0"/>
        <w:contextualSpacing w:val="false"/>
        <w:jc w:val="center"/>
      </w:pPr>
      <w:r>
        <w:rPr>
          <w:rFonts w:ascii="Arial" w:hAnsi="Arial"/>
          <w:b/>
          <w:i/>
          <w:sz w:val="24"/>
          <w:szCs w:val="24"/>
          <w:lang w:val="mn-MN"/>
        </w:rPr>
        <w:t xml:space="preserve">Монгол </w:t>
      </w:r>
      <w:r>
        <w:rPr>
          <w:rFonts w:ascii="Arial" w:hAnsi="Arial"/>
          <w:b/>
          <w:i/>
          <w:sz w:val="24"/>
          <w:szCs w:val="24"/>
        </w:rPr>
        <w:t xml:space="preserve">Улсын Их Хурлын 2020 </w:t>
      </w:r>
      <w:r>
        <w:rPr>
          <w:rFonts w:ascii="Arial" w:hAnsi="Arial"/>
          <w:b/>
          <w:i/>
          <w:sz w:val="24"/>
          <w:szCs w:val="24"/>
          <w:lang w:val="mn-MN"/>
        </w:rPr>
        <w:t>оны намрын ээлжит чуулганы Үйлдвэржилтийн бодлогын байнгын хорооны 12 дугаар сар</w:t>
      </w:r>
      <w:r>
        <w:rPr>
          <w:rFonts w:ascii="Arial" w:hAnsi="Arial"/>
          <w:b/>
          <w:i/>
          <w:sz w:val="24"/>
          <w:szCs w:val="24"/>
        </w:rPr>
        <w:t>ын</w:t>
      </w:r>
      <w:r>
        <w:rPr>
          <w:rFonts w:ascii="Arial" w:hAnsi="Arial"/>
          <w:sz w:val="24"/>
          <w:szCs w:val="24"/>
        </w:rPr>
        <w:t xml:space="preserve"> </w:t>
      </w:r>
      <w:r>
        <w:rPr>
          <w:rFonts w:ascii="Arial" w:hAnsi="Arial"/>
          <w:b/>
          <w:i/>
          <w:sz w:val="24"/>
          <w:szCs w:val="24"/>
        </w:rPr>
        <w:t>1</w:t>
      </w:r>
      <w:r>
        <w:rPr>
          <w:rFonts w:ascii="Arial" w:hAnsi="Arial"/>
          <w:b/>
          <w:i/>
          <w:sz w:val="24"/>
          <w:szCs w:val="24"/>
          <w:lang w:val="mn-MN"/>
        </w:rPr>
        <w:t>6-ны</w:t>
      </w:r>
      <w:r>
        <w:rPr>
          <w:rFonts w:ascii="Arial" w:hAnsi="Arial"/>
          <w:sz w:val="24"/>
          <w:szCs w:val="24"/>
        </w:rPr>
        <w:t xml:space="preserve"> </w:t>
      </w:r>
      <w:r>
        <w:rPr>
          <w:rFonts w:ascii="Arial" w:hAnsi="Arial"/>
          <w:b/>
          <w:i/>
          <w:sz w:val="24"/>
          <w:szCs w:val="24"/>
        </w:rPr>
        <w:t>өдөр /</w:t>
      </w:r>
      <w:r>
        <w:rPr>
          <w:rFonts w:ascii="Arial" w:hAnsi="Arial"/>
          <w:b/>
          <w:i/>
          <w:sz w:val="24"/>
          <w:szCs w:val="24"/>
          <w:lang w:val="mn-MN"/>
        </w:rPr>
        <w:t>Лхагва</w:t>
      </w:r>
      <w:r>
        <w:rPr>
          <w:rFonts w:ascii="Arial" w:hAnsi="Arial"/>
          <w:b/>
          <w:i/>
          <w:sz w:val="24"/>
          <w:szCs w:val="24"/>
        </w:rPr>
        <w:t xml:space="preserve"> </w:t>
      </w:r>
      <w:r>
        <w:rPr>
          <w:rFonts w:ascii="Arial" w:hAnsi="Arial"/>
          <w:b/>
          <w:i/>
          <w:sz w:val="24"/>
          <w:szCs w:val="24"/>
          <w:lang w:val="mn-MN"/>
        </w:rPr>
        <w:t>гараг/</w:t>
      </w:r>
      <w:r>
        <w:rPr>
          <w:rFonts w:ascii="Arial" w:hAnsi="Arial"/>
          <w:b/>
          <w:i/>
          <w:sz w:val="24"/>
          <w:szCs w:val="24"/>
        </w:rPr>
        <w:t xml:space="preserve">-ийн </w:t>
      </w:r>
      <w:r>
        <w:rPr>
          <w:rFonts w:ascii="Arial" w:hAnsi="Arial"/>
          <w:b/>
          <w:i/>
          <w:sz w:val="24"/>
          <w:szCs w:val="24"/>
          <w:lang w:val="mn-MN"/>
        </w:rPr>
        <w:t>хуралдааны товч тэмдэглэл</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sz w:val="24"/>
          <w:szCs w:val="24"/>
          <w:lang w:val="mn-MN"/>
        </w:rPr>
        <w:tab/>
        <w:t>Улсын Их Хурлын гишүүн Г.Тэмүүлэн  ирц, хэлэлцэх асуудлын дарааллыг танилцуулж,</w:t>
      </w:r>
      <w:r>
        <w:rPr>
          <w:rFonts w:ascii="Arial" w:hAnsi="Arial"/>
          <w:sz w:val="24"/>
          <w:szCs w:val="24"/>
        </w:rPr>
        <w:t xml:space="preserve"> хуралдааныг даргалав.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sz w:val="24"/>
          <w:szCs w:val="24"/>
          <w:shd w:fill="FFFFFF" w:val="clear"/>
          <w:lang w:val="mn-MN"/>
        </w:rPr>
        <w:tab/>
        <w:t xml:space="preserve">Коронавирусm халдвар /КОВИД-19/-ын цар тахлын нөхцөл байдалтай холбогдуулан </w:t>
      </w:r>
      <w:r>
        <w:rPr>
          <w:rFonts w:ascii="Arial" w:hAnsi="Arial"/>
          <w:i/>
          <w:sz w:val="24"/>
          <w:szCs w:val="24"/>
          <w:lang w:val="mn-MN"/>
        </w:rPr>
        <w:t xml:space="preserve">Засгийн газар, Улсын онцгой комиссоос улс орон даяар бүх нийтийн бэлэн байдлын зэрэгт шилжүүлэх хугацааг сунгасан тул </w:t>
      </w:r>
      <w:r>
        <w:rPr>
          <w:rFonts w:ascii="Arial" w:hAnsi="Arial"/>
          <w:i/>
          <w:sz w:val="24"/>
          <w:szCs w:val="24"/>
          <w:shd w:fill="FFFFFF" w:val="clear"/>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Улсын Их Хурлын гишүүн Г.Тэмүүлэн, Ж.Бат-Эрдэнэ, Ж.Батжаргал, Г.Ганболд, Н.Наранбаатар нар </w:t>
      </w:r>
      <w:r>
        <w:rPr>
          <w:rFonts w:ascii="Arial" w:hAnsi="Arial"/>
          <w:i/>
          <w:sz w:val="24"/>
          <w:szCs w:val="24"/>
          <w:lang w:val="mn-MN"/>
        </w:rPr>
        <w:t xml:space="preserve">Төрийн ордны “Жанжин Д.Сүхбаатар” танхимаас, Улсын Их Хурлын гишүүн Ц.Анандбазар, О.Цогтгэрэл, Ш.Раднаасэд нар MyParliament программ болон онлайн хэлэлцүүлгийн программыг ашиглан </w:t>
      </w:r>
      <w:r>
        <w:rPr>
          <w:rFonts w:ascii="Arial" w:hAnsi="Arial"/>
          <w:i/>
          <w:sz w:val="24"/>
          <w:szCs w:val="24"/>
          <w:shd w:fill="FFFFFF" w:val="clear"/>
          <w:lang w:val="mn-MN"/>
        </w:rPr>
        <w:t xml:space="preserve">Байнгын хорооны хуралдаанд </w:t>
      </w:r>
      <w:r>
        <w:rPr>
          <w:rFonts w:ascii="Arial" w:hAnsi="Arial"/>
          <w:i/>
          <w:color w:val="000000"/>
          <w:sz w:val="24"/>
          <w:szCs w:val="24"/>
          <w:shd w:fill="FFFFFF" w:val="clear"/>
          <w:lang w:val="mn-MN"/>
        </w:rPr>
        <w:t>цахимаар</w:t>
      </w:r>
      <w:r>
        <w:rPr>
          <w:rFonts w:ascii="Arial" w:hAnsi="Arial"/>
          <w:i/>
          <w:sz w:val="24"/>
          <w:szCs w:val="24"/>
          <w:shd w:fill="FFFFFF" w:val="clear"/>
          <w:lang w:val="mn-MN"/>
        </w:rPr>
        <w:t xml:space="preserve"> оролцов.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sz w:val="24"/>
          <w:szCs w:val="24"/>
          <w:lang w:val="mn-MN"/>
        </w:rPr>
        <w:tab/>
        <w:t>Хуралдаанд и</w:t>
      </w:r>
      <w:r>
        <w:rPr>
          <w:rFonts w:ascii="Arial" w:hAnsi="Arial"/>
          <w:i/>
          <w:sz w:val="24"/>
          <w:szCs w:val="24"/>
        </w:rPr>
        <w:t>рвэл</w:t>
      </w:r>
      <w:r>
        <w:rPr>
          <w:rFonts w:ascii="Arial" w:hAnsi="Arial"/>
          <w:sz w:val="24"/>
          <w:szCs w:val="24"/>
        </w:rPr>
        <w:t xml:space="preserve"> </w:t>
      </w:r>
      <w:r>
        <w:rPr>
          <w:rFonts w:ascii="Arial" w:hAnsi="Arial"/>
          <w:i/>
          <w:sz w:val="24"/>
          <w:szCs w:val="24"/>
        </w:rPr>
        <w:t xml:space="preserve">зохих </w:t>
      </w:r>
      <w:r>
        <w:rPr>
          <w:rFonts w:ascii="Arial" w:hAnsi="Arial"/>
          <w:i/>
          <w:sz w:val="24"/>
          <w:szCs w:val="24"/>
          <w:lang w:val="mn-MN"/>
        </w:rPr>
        <w:t>14</w:t>
      </w:r>
      <w:r>
        <w:rPr>
          <w:rFonts w:ascii="Arial" w:hAnsi="Arial"/>
          <w:sz w:val="24"/>
          <w:szCs w:val="24"/>
        </w:rPr>
        <w:t xml:space="preserve"> </w:t>
      </w:r>
      <w:r>
        <w:rPr>
          <w:rFonts w:ascii="Arial" w:hAnsi="Arial"/>
          <w:i/>
          <w:sz w:val="24"/>
          <w:szCs w:val="24"/>
        </w:rPr>
        <w:t xml:space="preserve">гишүүнээс </w:t>
      </w:r>
      <w:r>
        <w:rPr>
          <w:rFonts w:ascii="Arial" w:hAnsi="Arial"/>
          <w:i/>
          <w:sz w:val="24"/>
          <w:szCs w:val="24"/>
          <w:lang w:val="mn-MN"/>
        </w:rPr>
        <w:t>8</w:t>
      </w:r>
      <w:r>
        <w:rPr>
          <w:rFonts w:ascii="Arial" w:hAnsi="Arial"/>
          <w:sz w:val="24"/>
          <w:szCs w:val="24"/>
        </w:rPr>
        <w:t xml:space="preserve"> </w:t>
      </w:r>
      <w:r>
        <w:rPr>
          <w:rFonts w:ascii="Arial" w:hAnsi="Arial"/>
          <w:i/>
          <w:sz w:val="24"/>
          <w:szCs w:val="24"/>
        </w:rPr>
        <w:t xml:space="preserve">гишүүн </w:t>
      </w:r>
      <w:r>
        <w:rPr>
          <w:rFonts w:ascii="Arial" w:hAnsi="Arial"/>
          <w:i/>
          <w:sz w:val="24"/>
          <w:szCs w:val="24"/>
          <w:lang w:val="mn-MN"/>
        </w:rPr>
        <w:t>цахим хуралдааны программын ирцэд бүртгүүлж,</w:t>
      </w:r>
      <w:r>
        <w:rPr>
          <w:rFonts w:ascii="Arial" w:hAnsi="Arial"/>
          <w:i/>
          <w:sz w:val="24"/>
          <w:szCs w:val="24"/>
        </w:rPr>
        <w:t xml:space="preserve"> </w:t>
      </w:r>
      <w:r>
        <w:rPr>
          <w:rFonts w:ascii="Arial" w:hAnsi="Arial"/>
          <w:i/>
          <w:sz w:val="24"/>
          <w:szCs w:val="24"/>
          <w:lang w:val="mn-MN"/>
        </w:rPr>
        <w:t>57.1</w:t>
      </w:r>
      <w:r>
        <w:rPr>
          <w:rFonts w:ascii="Arial" w:hAnsi="Arial"/>
          <w:i/>
          <w:sz w:val="24"/>
          <w:szCs w:val="24"/>
        </w:rPr>
        <w:t xml:space="preserve"> хувийн ирцтэй</w:t>
      </w:r>
      <w:r>
        <w:rPr>
          <w:rFonts w:ascii="Arial" w:hAnsi="Arial"/>
          <w:i/>
          <w:sz w:val="24"/>
          <w:szCs w:val="24"/>
          <w:lang w:val="mn-MN"/>
        </w:rPr>
        <w:t>гээр</w:t>
      </w:r>
      <w:r>
        <w:rPr>
          <w:rFonts w:ascii="Arial" w:hAnsi="Arial"/>
          <w:sz w:val="24"/>
          <w:szCs w:val="24"/>
        </w:rPr>
        <w:t xml:space="preserve"> </w:t>
      </w:r>
      <w:r>
        <w:rPr>
          <w:rFonts w:ascii="Arial" w:hAnsi="Arial"/>
          <w:i/>
          <w:sz w:val="24"/>
          <w:szCs w:val="24"/>
          <w:lang w:val="mn-MN"/>
        </w:rPr>
        <w:t>хуралдаан 14 цаг 35</w:t>
      </w:r>
      <w:r>
        <w:rPr>
          <w:rFonts w:ascii="Arial" w:hAnsi="Arial"/>
          <w:sz w:val="24"/>
          <w:szCs w:val="24"/>
        </w:rPr>
        <w:t xml:space="preserve"> </w:t>
      </w:r>
      <w:r>
        <w:rPr>
          <w:rFonts w:ascii="Arial" w:hAnsi="Arial"/>
          <w:i/>
          <w:sz w:val="24"/>
          <w:szCs w:val="24"/>
          <w:lang w:val="mn-MN"/>
        </w:rPr>
        <w:t xml:space="preserve">минутад Төрийн ордны “Жанжин Д.Сүхбаатар” танхимд эхлэв. </w:t>
      </w:r>
    </w:p>
    <w:p>
      <w:pPr>
        <w:pStyle w:val="style17"/>
        <w:spacing w:after="0" w:before="0"/>
        <w:ind w:hanging="0" w:left="0" w:right="0"/>
        <w:contextualSpacing w:val="false"/>
        <w:jc w:val="both"/>
      </w:pPr>
      <w:r>
        <w:rPr/>
      </w:r>
    </w:p>
    <w:p>
      <w:pPr>
        <w:pStyle w:val="style17"/>
        <w:spacing w:after="0" w:before="0"/>
        <w:ind w:hanging="0" w:left="0" w:right="0"/>
        <w:contextualSpacing w:val="false"/>
      </w:pPr>
      <w:r>
        <w:rPr>
          <w:rFonts w:ascii="Arial" w:hAnsi="Arial"/>
          <w:i/>
          <w:sz w:val="24"/>
          <w:szCs w:val="24"/>
          <w:lang w:val="mn-MN"/>
        </w:rPr>
        <w:tab/>
        <w:t xml:space="preserve">Чөлөөтэй: Б.Чойжилсүрэн, А.Адъяасүрэн, Т.Аубакир, Д.Өнөрболор, </w:t>
        <w:tab/>
        <w:t>Ц.Туваан, Т.Энхтүвшин.</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i/>
          <w:sz w:val="24"/>
          <w:szCs w:val="24"/>
          <w:lang w:val="mn-MN"/>
        </w:rPr>
        <w:tab/>
      </w:r>
      <w:bookmarkStart w:id="0" w:name="__DdeLink__3932_2140812751"/>
      <w:r>
        <w:rPr>
          <w:rFonts w:ascii="Arial" w:hAnsi="Arial"/>
          <w:b/>
          <w:bCs/>
          <w:i/>
          <w:sz w:val="24"/>
          <w:szCs w:val="24"/>
          <w:lang w:val="mn-MN"/>
        </w:rPr>
        <w:t xml:space="preserve">Нэг.“Монгол Улсын хууль тогтоомжийг 2024 он хүртэл боловсронгуй болгох үндсэн чиглэл батлах тухай” Улсын Их Хурлын тогтоолын төсөл </w:t>
      </w:r>
      <w:r>
        <w:rPr>
          <w:rFonts w:ascii="Arial" w:hAnsi="Arial"/>
          <w:b w:val="false"/>
          <w:bCs w:val="false"/>
          <w:i/>
          <w:sz w:val="24"/>
          <w:szCs w:val="24"/>
          <w:lang w:val="mn-MN"/>
        </w:rPr>
        <w:t>/Засгийн газар 2020.12.01-ний өдөр өргөн мэдүүлсэн,</w:t>
      </w:r>
      <w:r>
        <w:rPr>
          <w:rFonts w:ascii="Arial" w:hAnsi="Arial"/>
          <w:b/>
          <w:bCs/>
          <w:i/>
          <w:sz w:val="24"/>
          <w:szCs w:val="24"/>
          <w:lang w:val="mn-MN"/>
        </w:rPr>
        <w:t xml:space="preserve"> анхны хэлэлцүүлэг</w:t>
      </w:r>
      <w:bookmarkEnd w:id="0"/>
      <w:r>
        <w:rPr>
          <w:rFonts w:ascii="Arial" w:hAnsi="Arial"/>
          <w:b w:val="false"/>
          <w:bCs w:val="false"/>
          <w:i/>
          <w:sz w:val="24"/>
          <w:szCs w:val="24"/>
          <w:lang w:val="mn-MN"/>
        </w:rPr>
        <w:t>, санал, дүгнэлтээ Хууль зүйн байнгын хороонд  хүргүүлнэ/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bCs/>
          <w:i/>
          <w:sz w:val="24"/>
          <w:szCs w:val="24"/>
          <w:lang w:val="mn-MN"/>
        </w:rPr>
        <w:tab/>
      </w:r>
      <w:r>
        <w:rPr>
          <w:rFonts w:ascii="Arial" w:hAnsi="Arial"/>
          <w:b w:val="false"/>
          <w:bCs w:val="false"/>
          <w:i w:val="false"/>
          <w:iCs w:val="false"/>
          <w:sz w:val="24"/>
          <w:szCs w:val="24"/>
          <w:lang w:val="mn-MN"/>
        </w:rPr>
        <w:t>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нар  “Жанжин Д.Сүхбаатар” танхимаас оролцов.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color w:val="00000A"/>
          <w:sz w:val="24"/>
          <w:szCs w:val="24"/>
          <w:lang w:val="mn-MN"/>
        </w:rPr>
        <w:tab/>
        <w:t xml:space="preserve">Хуралдаанд Улсын Их Хурлын Тамгын газрын Хууль, эрх зүйн газрын Зөвлөхүүдийн албаны зөвлөх Ц.Баянмөнх, Р.Болормаа, Байнгын хорооны асуудал хариуцсан хэлтсийн Үйлдвэржилтийн бодлогын байнгын хороо хариуцсан ахлах зөвлөх Б.Гандулам, референт Б.Ууганцэцэг нар байлцав. </w:t>
      </w:r>
    </w:p>
    <w:p>
      <w:pPr>
        <w:pStyle w:val="style17"/>
        <w:spacing w:after="0" w:before="0"/>
        <w:ind w:hanging="0" w:left="0" w:right="0"/>
        <w:contextualSpacing w:val="false"/>
        <w:jc w:val="both"/>
      </w:pPr>
      <w:r>
        <w:rPr>
          <w:rFonts w:ascii="Arial" w:hAnsi="Arial"/>
          <w:sz w:val="24"/>
          <w:szCs w:val="24"/>
          <w:lang w:val="mn-MN"/>
        </w:rPr>
        <w:tab/>
        <w:t>Тогтоолын төсөлтэй холбогдуулан Улсын Их Хурлын гишүүн Г.Ганболдын тавьсан асуултад</w:t>
      </w:r>
      <w:r>
        <w:rPr>
          <w:rFonts w:ascii="Arial" w:hAnsi="Arial"/>
          <w:sz w:val="24"/>
          <w:szCs w:val="24"/>
          <w:shd w:fill="FFFFFF" w:val="clear"/>
          <w:lang w:val="mn-MN"/>
        </w:rPr>
        <w:t xml:space="preserve">  </w:t>
      </w:r>
      <w:r>
        <w:rPr>
          <w:rFonts w:ascii="Arial" w:hAnsi="Arial"/>
          <w:b w:val="false"/>
          <w:bCs w:val="false"/>
          <w:i w:val="false"/>
          <w:iCs w:val="false"/>
          <w:sz w:val="24"/>
          <w:szCs w:val="24"/>
          <w:shd w:fill="FFFFFF" w:val="clear"/>
          <w:lang w:val="mn-MN"/>
        </w:rPr>
        <w:t xml:space="preserve">Хууль зүй, дотоод хэргийн яамны Төрийн нарийн бичгийн дарга Б.Баасандорж </w:t>
      </w:r>
      <w:r>
        <w:rPr>
          <w:rFonts w:ascii="Arial" w:hAnsi="Arial"/>
          <w:sz w:val="24"/>
          <w:szCs w:val="24"/>
          <w:lang w:val="mn-MN"/>
        </w:rPr>
        <w:t>хариулж, тайлбар хийв.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sz w:val="24"/>
          <w:szCs w:val="24"/>
          <w:lang w:val="mn-MN"/>
        </w:rPr>
        <w:tab/>
        <w:t>Улсын Их Хурлын гишүүн Ж.Бат-Эрдэнэ үг хэлэв.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sz w:val="24"/>
          <w:szCs w:val="24"/>
          <w:lang w:val="mn-MN"/>
        </w:rPr>
        <w:tab/>
        <w:t>Г.Тэмүүлэн:</w:t>
      </w:r>
      <w:r>
        <w:rPr>
          <w:rFonts w:ascii="Arial" w:hAnsi="Arial"/>
          <w:sz w:val="24"/>
          <w:szCs w:val="24"/>
          <w:lang w:val="mn-MN"/>
        </w:rPr>
        <w:t>1.Улсын Их Хурлын гишүүн Ж.</w:t>
      </w:r>
      <w:r>
        <w:rPr>
          <w:rFonts w:ascii="Arial" w:hAnsi="Arial"/>
          <w:b w:val="false"/>
          <w:bCs w:val="false"/>
          <w:i w:val="false"/>
          <w:iCs w:val="false"/>
          <w:sz w:val="24"/>
          <w:szCs w:val="24"/>
          <w:lang w:val="mn-MN"/>
        </w:rPr>
        <w:t>Бат-Эрдэнийн гаргасан, Хөнгөн ба хүнд үйлдвэрлэлийн тухай хуулийн төслийн өргөн мэдүүлэх хугацааг 2021 он болгож өөрчлөх гэсэн саналыг дэмжье гэсэн санал хураалт явуулъя.</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sz w:val="24"/>
          <w:szCs w:val="24"/>
          <w:lang w:val="mn-MN"/>
        </w:rPr>
        <w:t>Зөвшөөрсөн:</w:t>
        <w:tab/>
        <w:t xml:space="preserve"> 6</w:t>
      </w:r>
    </w:p>
    <w:p>
      <w:pPr>
        <w:pStyle w:val="style17"/>
        <w:spacing w:after="0" w:before="0"/>
        <w:ind w:hanging="0" w:left="0" w:right="0"/>
        <w:contextualSpacing w:val="false"/>
        <w:jc w:val="both"/>
      </w:pPr>
      <w:r>
        <w:rPr>
          <w:rFonts w:ascii="Arial" w:hAnsi="Arial"/>
          <w:sz w:val="24"/>
          <w:szCs w:val="24"/>
          <w:lang w:val="mn-MN"/>
        </w:rPr>
        <w:tab/>
        <w:t>Татгалзсан:</w:t>
        <w:tab/>
        <w:tab/>
        <w:t xml:space="preserve"> 2</w:t>
      </w:r>
    </w:p>
    <w:p>
      <w:pPr>
        <w:pStyle w:val="style17"/>
        <w:spacing w:after="0" w:before="0"/>
        <w:ind w:hanging="0" w:left="0" w:right="0"/>
        <w:contextualSpacing w:val="false"/>
        <w:jc w:val="both"/>
      </w:pPr>
      <w:r>
        <w:rPr>
          <w:rFonts w:ascii="Arial" w:hAnsi="Arial"/>
          <w:sz w:val="24"/>
          <w:szCs w:val="24"/>
          <w:lang w:val="mn-MN"/>
        </w:rPr>
        <w:tab/>
        <w:t>Бүгд:</w:t>
        <w:tab/>
        <w:tab/>
        <w:tab/>
        <w:t xml:space="preserve"> 8</w:t>
      </w:r>
    </w:p>
    <w:p>
      <w:pPr>
        <w:pStyle w:val="style17"/>
        <w:spacing w:after="0" w:before="0"/>
        <w:ind w:hanging="0" w:left="0" w:right="0"/>
        <w:contextualSpacing w:val="false"/>
        <w:jc w:val="both"/>
      </w:pPr>
      <w:r>
        <w:rPr>
          <w:rFonts w:ascii="Arial" w:hAnsi="Arial"/>
          <w:sz w:val="24"/>
          <w:szCs w:val="24"/>
          <w:lang w:val="mn-MN"/>
        </w:rPr>
        <w:tab/>
        <w:t>75.0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sz w:val="24"/>
          <w:szCs w:val="24"/>
          <w:lang w:val="mn-MN"/>
        </w:rPr>
        <w:tab/>
        <w:t xml:space="preserve">2.Улсын Их Хурлын гишүүн Ж.Бат-Эрдэнийн гаргасан, </w:t>
      </w:r>
      <w:r>
        <w:rPr>
          <w:rFonts w:ascii="Arial" w:hAnsi="Arial"/>
          <w:b w:val="false"/>
          <w:bCs w:val="false"/>
          <w:i w:val="false"/>
          <w:iCs w:val="false"/>
          <w:sz w:val="24"/>
          <w:szCs w:val="24"/>
          <w:lang w:val="mn-MN"/>
        </w:rPr>
        <w:t>Тариалангийн тухай хуульд нэмэлт, өөрчлөлт оруулах хуулийн төслийн өргөн мэдүүлэх хугацааг 2021 он болгож өөрчлөх гэсэн саналыг дэмжье гэсэн санал хураалт явуулъя.</w:t>
      </w:r>
    </w:p>
    <w:p>
      <w:pPr>
        <w:pStyle w:val="style17"/>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szCs w:val="24"/>
          <w:lang w:val="mn-MN"/>
        </w:rPr>
        <w:tab/>
      </w:r>
      <w:bookmarkStart w:id="1" w:name="__DdeLink__13111_1410613477"/>
      <w:r>
        <w:rPr>
          <w:rFonts w:ascii="Arial" w:hAnsi="Arial"/>
          <w:sz w:val="24"/>
          <w:szCs w:val="24"/>
          <w:lang w:val="mn-MN"/>
        </w:rPr>
        <w:t>Зөвшөөрсөн:</w:t>
        <w:tab/>
        <w:t xml:space="preserve"> 6</w:t>
      </w:r>
    </w:p>
    <w:p>
      <w:pPr>
        <w:pStyle w:val="style17"/>
        <w:spacing w:after="0" w:before="0"/>
        <w:ind w:hanging="0" w:left="0" w:right="0"/>
        <w:contextualSpacing w:val="false"/>
        <w:jc w:val="both"/>
      </w:pPr>
      <w:r>
        <w:rPr>
          <w:rFonts w:ascii="Arial" w:hAnsi="Arial"/>
          <w:sz w:val="24"/>
          <w:szCs w:val="24"/>
          <w:lang w:val="mn-MN"/>
        </w:rPr>
        <w:tab/>
        <w:t>Татгалзсан:</w:t>
        <w:tab/>
        <w:tab/>
        <w:t xml:space="preserve"> 2</w:t>
      </w:r>
    </w:p>
    <w:p>
      <w:pPr>
        <w:pStyle w:val="style17"/>
        <w:spacing w:after="0" w:before="0"/>
        <w:ind w:hanging="0" w:left="0" w:right="0"/>
        <w:contextualSpacing w:val="false"/>
        <w:jc w:val="both"/>
      </w:pPr>
      <w:r>
        <w:rPr>
          <w:rFonts w:ascii="Arial" w:hAnsi="Arial"/>
          <w:sz w:val="24"/>
          <w:szCs w:val="24"/>
          <w:lang w:val="mn-MN"/>
        </w:rPr>
        <w:tab/>
        <w:t>Бүгд:</w:t>
        <w:tab/>
        <w:tab/>
        <w:tab/>
        <w:t xml:space="preserve"> 8</w:t>
      </w:r>
    </w:p>
    <w:p>
      <w:pPr>
        <w:pStyle w:val="style17"/>
        <w:spacing w:after="0" w:before="0"/>
        <w:ind w:hanging="0" w:left="0" w:right="0"/>
        <w:contextualSpacing w:val="false"/>
        <w:jc w:val="both"/>
      </w:pPr>
      <w:r>
        <w:rPr>
          <w:rFonts w:ascii="Arial" w:hAnsi="Arial"/>
          <w:sz w:val="24"/>
          <w:szCs w:val="24"/>
          <w:lang w:val="mn-MN"/>
        </w:rPr>
        <w:tab/>
        <w:t>75.0</w:t>
      </w:r>
      <w:bookmarkEnd w:id="1"/>
      <w:r>
        <w:rPr>
          <w:rFonts w:ascii="Arial" w:hAnsi="Arial"/>
          <w:sz w:val="24"/>
          <w:szCs w:val="24"/>
          <w:lang w:val="mn-MN"/>
        </w:rPr>
        <w:t xml:space="preserve">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tab/>
      </w:r>
      <w:r>
        <w:rPr>
          <w:rFonts w:ascii="Arial" w:hAnsi="Arial"/>
          <w:lang w:val="mn-MN"/>
        </w:rPr>
        <w:t>3</w:t>
      </w:r>
      <w:r>
        <w:rPr>
          <w:lang w:val="mn-MN"/>
        </w:rPr>
        <w:t>.</w:t>
      </w:r>
      <w:r>
        <w:rPr>
          <w:rFonts w:ascii="Arial" w:hAnsi="Arial"/>
          <w:b w:val="false"/>
          <w:bCs w:val="false"/>
          <w:i w:val="false"/>
          <w:iCs w:val="false"/>
          <w:sz w:val="24"/>
          <w:szCs w:val="24"/>
          <w:lang w:val="mn-MN"/>
        </w:rPr>
        <w:t>Бэлчээрийн тухай хуулийн төслийн өргөн мэдүүлэх хугацааг 2021 он болгож өөрчлөх гэсэн саналыг дэмжье гэсэн санал хураалт явуулъя.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szCs w:val="24"/>
          <w:lang w:val="mn-MN"/>
        </w:rPr>
        <w:tab/>
        <w:t>Зөвшөөрсөн:</w:t>
        <w:tab/>
        <w:t xml:space="preserve"> 7</w:t>
      </w:r>
    </w:p>
    <w:p>
      <w:pPr>
        <w:pStyle w:val="style17"/>
        <w:spacing w:after="0" w:before="0"/>
        <w:ind w:hanging="0" w:left="0" w:right="0"/>
        <w:contextualSpacing w:val="false"/>
        <w:jc w:val="both"/>
      </w:pPr>
      <w:r>
        <w:rPr>
          <w:rFonts w:ascii="Arial" w:hAnsi="Arial"/>
          <w:sz w:val="24"/>
          <w:szCs w:val="24"/>
          <w:lang w:val="mn-MN"/>
        </w:rPr>
        <w:tab/>
        <w:t>Татгалзсан:</w:t>
        <w:tab/>
        <w:tab/>
        <w:t xml:space="preserve"> 1</w:t>
      </w:r>
    </w:p>
    <w:p>
      <w:pPr>
        <w:pStyle w:val="style17"/>
        <w:spacing w:after="0" w:before="0"/>
        <w:ind w:hanging="0" w:left="0" w:right="0"/>
        <w:contextualSpacing w:val="false"/>
        <w:jc w:val="both"/>
      </w:pPr>
      <w:r>
        <w:rPr>
          <w:rFonts w:ascii="Arial" w:hAnsi="Arial"/>
          <w:sz w:val="24"/>
          <w:szCs w:val="24"/>
          <w:lang w:val="mn-MN"/>
        </w:rPr>
        <w:tab/>
        <w:t>Бүгд:</w:t>
        <w:tab/>
        <w:tab/>
        <w:tab/>
        <w:t xml:space="preserve"> 8</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87.5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color w:val="000000"/>
          <w:sz w:val="24"/>
          <w:szCs w:val="24"/>
          <w:lang w:val="mn-MN"/>
        </w:rPr>
        <w:tab/>
        <w:t>Байнгын хорооноос гарах санал, дүгнэлтийг Улсын Их Хурлын гишүүн Ж.Бат-Эрдэнэ Хууль зүйн байнгын хорооны хуралдаанд танилцуулахаар тогтов.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color w:val="000000"/>
          <w:sz w:val="24"/>
          <w:szCs w:val="24"/>
          <w:lang w:val="mn-MN"/>
        </w:rPr>
        <w:tab/>
        <w:t xml:space="preserve">Хуралдаан 25 минут үргэлжилж, 14 гишүүнээс 8 гишүүн ирж, 57.1 хувийн ирцтэйгээр 15 цаг 00 минутад өндөрлөв.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pPr>
      <w:r>
        <w:rPr>
          <w:rFonts w:ascii="Arial" w:hAnsi="Arial"/>
          <w:b/>
          <w:sz w:val="24"/>
          <w:szCs w:val="24"/>
          <w:lang w:val="ms-"/>
        </w:rPr>
        <w:tab/>
        <w:t xml:space="preserve">Тэмдэглэлтэй танилцсан: </w:t>
      </w:r>
    </w:p>
    <w:p>
      <w:pPr>
        <w:pStyle w:val="style17"/>
        <w:spacing w:after="0" w:before="0"/>
        <w:ind w:hanging="0" w:left="0" w:right="0"/>
        <w:contextualSpacing w:val="false"/>
        <w:jc w:val="both"/>
      </w:pPr>
      <w:r>
        <w:rPr>
          <w:rFonts w:ascii="Arial" w:hAnsi="Arial"/>
          <w:sz w:val="24"/>
          <w:szCs w:val="24"/>
          <w:lang w:val="mn-MN"/>
        </w:rPr>
        <w:tab/>
        <w:t>ҮЙЛДВЭРЖИЛТИЙН БОДЛОГЫН</w:t>
      </w:r>
    </w:p>
    <w:p>
      <w:pPr>
        <w:pStyle w:val="style17"/>
        <w:spacing w:after="0" w:before="0"/>
        <w:ind w:hanging="0" w:left="0" w:right="0"/>
        <w:contextualSpacing w:val="false"/>
        <w:jc w:val="both"/>
      </w:pPr>
      <w:r>
        <w:rPr>
          <w:rFonts w:ascii="Arial" w:hAnsi="Arial"/>
          <w:sz w:val="24"/>
          <w:szCs w:val="24"/>
          <w:lang w:val="mn-MN"/>
        </w:rPr>
        <w:tab/>
        <w:t xml:space="preserve">БАЙНГЫН ХОРООНЫ </w:t>
      </w:r>
    </w:p>
    <w:p>
      <w:pPr>
        <w:pStyle w:val="style17"/>
        <w:spacing w:after="0" w:before="0"/>
        <w:ind w:hanging="0" w:left="0" w:right="0"/>
        <w:contextualSpacing w:val="false"/>
        <w:jc w:val="both"/>
      </w:pPr>
      <w:r>
        <w:rPr>
          <w:rFonts w:ascii="Arial" w:hAnsi="Arial"/>
          <w:sz w:val="24"/>
          <w:szCs w:val="24"/>
          <w:lang w:val="mn-MN"/>
        </w:rPr>
        <w:tab/>
        <w:t xml:space="preserve">ДАРГА </w:t>
        <w:tab/>
        <w:tab/>
        <w:tab/>
        <w:tab/>
        <w:tab/>
        <w:tab/>
        <w:tab/>
        <w:t>Б.ЧОЙЖИЛСҮРЭН</w:t>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b/>
          <w:sz w:val="24"/>
          <w:szCs w:val="24"/>
          <w:lang w:val="ms-"/>
        </w:rPr>
        <w:tab/>
        <w:t xml:space="preserve">Тэмдэглэл хөтөлсөн: </w:t>
      </w:r>
    </w:p>
    <w:p>
      <w:pPr>
        <w:pStyle w:val="style17"/>
        <w:spacing w:after="0" w:before="0"/>
        <w:ind w:hanging="0" w:left="0" w:right="0"/>
        <w:contextualSpacing w:val="false"/>
        <w:jc w:val="both"/>
      </w:pPr>
      <w:r>
        <w:rPr>
          <w:rFonts w:ascii="Arial" w:hAnsi="Arial"/>
          <w:sz w:val="24"/>
          <w:szCs w:val="24"/>
        </w:rPr>
        <w:tab/>
        <w:t xml:space="preserve"> </w:t>
      </w:r>
      <w:r>
        <w:rPr>
          <w:rFonts w:ascii="Arial" w:hAnsi="Arial"/>
          <w:sz w:val="24"/>
          <w:szCs w:val="24"/>
          <w:lang w:val="mn-MN"/>
        </w:rPr>
        <w:t xml:space="preserve">ХУРАЛДААНЫ ТЭМДЭГЛЭЛ </w:t>
      </w:r>
    </w:p>
    <w:p>
      <w:pPr>
        <w:pStyle w:val="style17"/>
        <w:spacing w:after="0" w:before="0"/>
        <w:ind w:hanging="0" w:left="0" w:right="0"/>
        <w:contextualSpacing w:val="false"/>
        <w:jc w:val="both"/>
      </w:pPr>
      <w:r>
        <w:rPr>
          <w:rFonts w:ascii="Arial" w:hAnsi="Arial"/>
          <w:sz w:val="24"/>
          <w:szCs w:val="24"/>
          <w:lang w:val="mn-MN"/>
        </w:rPr>
        <w:tab/>
        <w:t xml:space="preserve">ХӨТЛӨХ АЛБАНЫ </w:t>
      </w:r>
    </w:p>
    <w:p>
      <w:pPr>
        <w:pStyle w:val="style17"/>
        <w:spacing w:after="0" w:before="0"/>
        <w:ind w:hanging="0" w:left="0" w:right="0"/>
        <w:contextualSpacing w:val="false"/>
        <w:jc w:val="both"/>
      </w:pPr>
      <w:r>
        <w:rPr>
          <w:rFonts w:ascii="Arial" w:hAnsi="Arial"/>
          <w:sz w:val="24"/>
          <w:szCs w:val="24"/>
          <w:lang w:val="mn-MN"/>
        </w:rPr>
        <w:tab/>
        <w:t>ШИНЖЭЭЧ</w:t>
        <w:tab/>
        <w:tab/>
        <w:tab/>
        <w:tab/>
        <w:tab/>
        <w:tab/>
        <w:tab/>
        <w:t>Д.ЦЭНДСҮРЭН</w:t>
      </w:r>
    </w:p>
    <w:p>
      <w:pPr>
        <w:pStyle w:val="style17"/>
        <w:spacing w:after="0" w:before="0"/>
        <w:ind w:hanging="0" w:left="0" w:right="0"/>
        <w:contextualSpacing w:val="false"/>
        <w:jc w:val="both"/>
      </w:pPr>
      <w:r>
        <w:rPr/>
      </w:r>
    </w:p>
    <w:p>
      <w:pPr>
        <w:pStyle w:val="style17"/>
        <w:spacing w:after="0" w:before="0"/>
        <w:ind w:hanging="0" w:left="0" w:right="0"/>
        <w:contextualSpacing w:val="false"/>
        <w:jc w:val="center"/>
      </w:pPr>
      <w:r>
        <w:rPr>
          <w:rFonts w:ascii="Arial" w:hAnsi="Arial"/>
          <w:b/>
          <w:sz w:val="24"/>
          <w:szCs w:val="24"/>
          <w:lang w:val="mn-MN"/>
        </w:rPr>
        <w:t>МОНГОЛ УЛСЫН ИХ ХУРЛЫН</w:t>
      </w:r>
    </w:p>
    <w:p>
      <w:pPr>
        <w:pStyle w:val="style17"/>
        <w:spacing w:after="0" w:before="0"/>
        <w:ind w:hanging="0" w:left="0" w:right="0"/>
        <w:contextualSpacing w:val="false"/>
        <w:jc w:val="center"/>
      </w:pPr>
      <w:r>
        <w:rPr>
          <w:rFonts w:ascii="Arial" w:hAnsi="Arial"/>
          <w:b/>
          <w:sz w:val="24"/>
          <w:szCs w:val="24"/>
          <w:lang w:val="mn-MN"/>
        </w:rPr>
        <w:t>2020 ОНЫ НАМРЫН ЭЭЛЖИТ ЧУУЛГАНЫ</w:t>
      </w:r>
    </w:p>
    <w:p>
      <w:pPr>
        <w:pStyle w:val="style17"/>
        <w:spacing w:after="0" w:before="0"/>
        <w:ind w:hanging="0" w:left="0" w:right="0"/>
        <w:contextualSpacing w:val="false"/>
        <w:jc w:val="center"/>
      </w:pPr>
      <w:r>
        <w:rPr>
          <w:rFonts w:ascii="Arial" w:hAnsi="Arial"/>
          <w:b/>
          <w:sz w:val="24"/>
          <w:szCs w:val="24"/>
          <w:lang w:val="mn-MN"/>
        </w:rPr>
        <w:t xml:space="preserve">ҮЙЛДВЭРЖИЛТИЙН БОДЛОГЫН БАЙНГЫН ХОРООНЫ </w:t>
      </w:r>
    </w:p>
    <w:p>
      <w:pPr>
        <w:pStyle w:val="style17"/>
        <w:spacing w:after="0" w:before="0"/>
        <w:ind w:hanging="0" w:left="0" w:right="0"/>
        <w:contextualSpacing w:val="false"/>
        <w:jc w:val="center"/>
      </w:pPr>
      <w:r>
        <w:rPr>
          <w:rFonts w:ascii="Arial" w:hAnsi="Arial"/>
          <w:b/>
          <w:sz w:val="24"/>
          <w:szCs w:val="24"/>
          <w:lang w:val="mn-MN"/>
        </w:rPr>
        <w:t>12 ДУГААР САРЫН 16-НЫ</w:t>
      </w:r>
      <w:r>
        <w:rPr>
          <w:rFonts w:ascii="Arial" w:hAnsi="Arial"/>
          <w:sz w:val="24"/>
          <w:szCs w:val="24"/>
        </w:rPr>
        <w:t xml:space="preserve"> </w:t>
      </w:r>
      <w:r>
        <w:rPr>
          <w:rFonts w:ascii="Arial" w:hAnsi="Arial"/>
          <w:b/>
          <w:sz w:val="24"/>
          <w:szCs w:val="24"/>
          <w:lang w:val="mn-MN"/>
        </w:rPr>
        <w:t xml:space="preserve">ӨДӨР /ЛХАГВА ГАРАГ/-ИЙН </w:t>
      </w:r>
    </w:p>
    <w:p>
      <w:pPr>
        <w:pStyle w:val="style17"/>
        <w:spacing w:after="0" w:before="0"/>
        <w:ind w:hanging="0" w:left="0" w:right="0"/>
        <w:contextualSpacing w:val="false"/>
        <w:jc w:val="center"/>
      </w:pPr>
      <w:r>
        <w:rPr>
          <w:rFonts w:ascii="Arial" w:hAnsi="Arial"/>
          <w:b/>
          <w:sz w:val="24"/>
          <w:szCs w:val="24"/>
          <w:lang w:val="mn-MN"/>
        </w:rPr>
        <w:t>ХУРАЛДААНЫ ДЭЛГЭРЭНГҮЙ</w:t>
      </w:r>
    </w:p>
    <w:p>
      <w:pPr>
        <w:pStyle w:val="style17"/>
        <w:spacing w:after="0" w:before="0"/>
        <w:ind w:hanging="0" w:left="0" w:right="0"/>
        <w:contextualSpacing w:val="false"/>
        <w:jc w:val="center"/>
      </w:pPr>
      <w:r>
        <w:rPr>
          <w:rFonts w:ascii="Arial" w:hAnsi="Arial"/>
          <w:b/>
          <w:sz w:val="24"/>
          <w:szCs w:val="24"/>
          <w:lang w:val="mn-MN"/>
        </w:rPr>
        <w:t>ТЭМДЭГЛЭЛ</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sz w:val="24"/>
          <w:szCs w:val="24"/>
        </w:rPr>
        <w:tab/>
      </w:r>
      <w:r>
        <w:rPr>
          <w:rFonts w:ascii="Arial" w:hAnsi="Arial"/>
          <w:b/>
          <w:bCs/>
          <w:sz w:val="24"/>
          <w:szCs w:val="24"/>
          <w:lang w:val="mn-MN"/>
        </w:rPr>
        <w:t>Г.Тэмүүлэн</w:t>
      </w:r>
      <w:r>
        <w:rPr>
          <w:rFonts w:ascii="Arial" w:hAnsi="Arial"/>
          <w:sz w:val="24"/>
          <w:szCs w:val="24"/>
          <w:lang w:val="mn-MN"/>
        </w:rPr>
        <w:t>: Улсын онцгой комисс болоод холбогдох байгууллагаас өгсөн зөвлөмж, шийдвэрийн дагуу цахимаар болон биетээр Байнгын хорооны хуралдааныг хийж байгаа.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val="false"/>
          <w:iCs w:val="false"/>
          <w:sz w:val="24"/>
          <w:szCs w:val="24"/>
          <w:lang w:val="mn-MN"/>
        </w:rPr>
        <w:tab/>
        <w:t>Цахимаар  оролцож байгаа гишүүд маань  MyParliament программ ашиглаж цахимаар  оролцож байгаа. Та бүхэнд өнөөдрийн хуралдаанд оролцож байгаа гишүүдийн ирцийг танилцуулъя.</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val="false"/>
          <w:iCs w:val="false"/>
          <w:sz w:val="24"/>
          <w:szCs w:val="24"/>
          <w:lang w:val="mn-MN"/>
        </w:rPr>
        <w:tab/>
        <w:t>Өнөөдөр нийт Байнгын хорооны хуралдааны танхимд биетээр хүрэлцэн ирсэн 5  гишүүн байна. MyParliament программ болон  цахимаар оролцож байгаа З гишүүн байна. Нийт 14 гишүүнээс 8 гишүүн өнөөдрийн хуралдаанд оролцсоноор 57.1 хувьтайгаар Үйлдвэржилтийн бодлогын байнгын хорооны өнөөдрийн хуралдаан нээснийг та бүхэнд мэдэгдье.</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val="false"/>
          <w:iCs w:val="false"/>
          <w:sz w:val="24"/>
          <w:szCs w:val="24"/>
          <w:lang w:val="mn-MN"/>
        </w:rPr>
        <w:tab/>
        <w:t xml:space="preserve">Та бүхэнд өнөөдрийн хуралдаанаар хэлэлцэх асуудлыг танилцуулъя. Өнөөдрийн хуралдаанаар  нэг асуудлыг хэлэлцэнэ.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val="false"/>
          <w:iCs w:val="false"/>
          <w:sz w:val="24"/>
          <w:szCs w:val="24"/>
          <w:lang w:val="mn-MN"/>
        </w:rPr>
        <w:tab/>
      </w:r>
      <w:r>
        <w:rPr>
          <w:rFonts w:ascii="Arial" w:hAnsi="Arial"/>
          <w:b w:val="false"/>
          <w:bCs w:val="false"/>
          <w:i w:val="false"/>
          <w:iCs w:val="false"/>
          <w:sz w:val="24"/>
          <w:szCs w:val="24"/>
          <w:lang w:val="mn-MN"/>
        </w:rPr>
        <w:t>”Монгол Улсын хууль тогтоомжийг 2024 он хүртэл боловсронгуй болгох үндсэн чиглэл батлах тухай” Улсын Их Хурлын тогтоолын төсөл /Засгийн газар 2020.12.01-ний өдөр өргөн мэдүүлсэн, анхны хэлэлцүүлэг, санал, дүгнэлтээ Хууль зүйн байнгын хороонд  хүргүүлнэ/.</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Хэлэлцэх асуудалтай холбогдуулан саналтай гишүүд байна уу? Байхгүй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Та бүхэнд ажлын хэсгийн бүрэлдэхүүнийг танилцуулъя. </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ab/>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Өнөөдрийн Байнгын хорооны хуралдаанд холбогдох асуудалд хамаарах Барилга, хот байгуулалтын яам болон Зам, тээврийн хөгжлийн яам, Хүнс, хөдөө аж ахуй, хөнгөн үйлдвэрийн яам, Уул уурхай, хүнд үйлдвэрийн яам, Эрчим хүчний яамны холбогдох албан тушаалтнууд оролцож байгаа. Үүнд: Хууль зүй, дотоод хэргийн яамны Төрийн нарийн бичгийн дарга Б.Баасандорж, Хүнс, хөдөө аж ахуй, хөнгөн үйлдвэрийн яамны Төрийн нарийн бичгийн дарга Т.Жамбалцэрэн, Уул уурхай, хүнд үйлдвэрийн яамны Газрын дарга Даваадорж, мөн яамны Газрын дэд бүтцийн хэлтсийн дарга Сүхбат, Барилга, хот байгуулалтын яамны Хуулийн хэлтсийн дарга  Нямдорж, Эрчим хүчний яамны Бодлого төлөвлөлтийн газрын дарга Ерөн-Өлзий, мөн яамны Санхүү, хөрөнгө оруулалтын газрын дарга Энхбат, Зам, тээврийн хөгжлийн яамны Бодлого төлөвлөлтийн газрын дарга Гэрэлням, мөн яамны Агаарын тээврийн бодлогын  хэрэгжилтийг зохицуулах газрын дарга Мөнхтуяа, Бодлого төлөвлөлтийн газрын мэргэжилтэн Өлзийжаргал гэсэн ажлын хэсгийн бүрэлдэхүүн өнөөдрийн хуралдаанд хүрэлцэн ирсэн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Тогтоолын төсөлтэй холбогдуулан асуулт асуух гишүүн байна уу? Анхны хэлэлцүүлэг учраас танилцуулга байхгүй байгаа.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Цахимаар гишүүдээс хэлэлцэж байгаа асуудалтай холбогдуулж асуух асуулттай гишүүн байна уу? Цахимаар байхгүй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Ганболд гишүүнээр тасалъя. Ганболд гишүүн.</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Д.Ганболд</w:t>
      </w:r>
      <w:r>
        <w:rPr>
          <w:rFonts w:ascii="Arial" w:hAnsi="Arial"/>
          <w:b w:val="false"/>
          <w:bCs w:val="false"/>
          <w:i w:val="false"/>
          <w:iCs w:val="false"/>
          <w:sz w:val="24"/>
          <w:szCs w:val="24"/>
          <w:lang w:val="mn-MN"/>
        </w:rPr>
        <w:t xml:space="preserve">: Би Хууль зүйн яамны Төрийн нарийн бичгийн даргаас ганц асуулт асууя. Энэ бол үндсэн чиглэл тийм ээ. Тэгэхээр үндсэн чиглэл гэдэг үг маань өөрөө энэ үндсэн чиглэлд ороогүй бусад асуудлуудыг хязгаарлах ийм зорилготой шүү дээ. Тийм учраас эртүүд энэ хуулийн анхны хэлэлцүүлэг явж байхад Их Хурлын гишүүд их олон санал тавьсан. Ер нь Их Хурлын гишүүдийн хууль санаачлах эрхийг хязгаарлах гэж байна гэж. Гэтэл ажлын хэсгийн зүгээс Их Хурлын 76 гишүүнд хууль санаачлахад энэ үндсэн чиглэл ямар ч хамааралгүй, ямар ч хуулийг санаачилж болно гэсэн ийм хариултыг өгч байсан.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Тэгэхээр энэ Монгол Улсын хууль тогтоомжийг 2024 он  хүртэл боловсронгуй болгох үндсэн чиглэлийг баталж байгаа нь ер нь ямар хууль санаачлагчаас бусад энэ орж ирээгүй хуулиудыг хязгаарлахад чиглэсэн юм бэ, ер нь. Тэгэхээр би үүнийг ойлгохдоо Засгийн газар өөрсдийнхөө хууль санаачлах энэ асуудлуудыг хязгаарлаж байгаа хязгаарлалт гэж ойлгож болох уу. Их Хурлын гишүүдэд  нэг ёсондоо энэ ямар нэгэн хязгаарлалт биш болох гээд байна шүү дээ. Тэгэхээр энэ дээр та хариулт өгөөч.</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Г.Тэмүүлэн</w:t>
      </w:r>
      <w:r>
        <w:rPr>
          <w:rFonts w:ascii="Arial" w:hAnsi="Arial"/>
          <w:b w:val="false"/>
          <w:bCs w:val="false"/>
          <w:i w:val="false"/>
          <w:iCs w:val="false"/>
          <w:sz w:val="24"/>
          <w:szCs w:val="24"/>
          <w:lang w:val="mn-MN"/>
        </w:rPr>
        <w:t xml:space="preserve">:  Ажлын хэсгийн 4 дүгээр микрофоныг өгье.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Б.Баасандорж</w:t>
      </w:r>
      <w:r>
        <w:rPr>
          <w:rFonts w:ascii="Arial" w:hAnsi="Arial"/>
          <w:b w:val="false"/>
          <w:bCs w:val="false"/>
          <w:i w:val="false"/>
          <w:iCs w:val="false"/>
          <w:sz w:val="24"/>
          <w:szCs w:val="24"/>
          <w:lang w:val="mn-MN"/>
        </w:rPr>
        <w:t>: Ганболд гишүүний асуултад хариулъя. Энэ бол Улсын Их Хуралд Засгийн газраас оруулж ирж байгаа 6 дахь Хууль тогтоомжийг боловсронгуй болгох үндсэн чиглэл байгаа.  2017 оны үндсэн чиглэл батлагдах хүртэл хуучин хуулиар буюу 2001 онд батлагдсан Хууль, Улсын Их Хурлын бусад шийдвэрийн төслийг боловсруулах, өргөн мэдүүлэх журмын тухай хуульд заасны дагуу 4 үндсэн чиглэлийг баталсан байдаг.</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Энэ  4 үндсэн чиглэлд хууль санаачлагч З субъект буюу Засгийн газар, Их Хурал, Ерөнхийлөгч гурвуулаа ордог байсан, үндсэн чиглэлд. 2017 оны 1 сарын 1-нээс Хууль тогтоомжийн тухай хууль хэрэгжиж эхэлсэн. Энэ Хууль тогтоомжийн тухай хуулийн 7 дугаар зүйлээр энэ үндсэн чиглэлийг хэрхэн яаж боловсруулахыг зохицуулсан байдаг. 7.1 дэх хэсэгт Засгийн газар тухайн бүрэн эрхийнхээ хугацаанд санаачлах, хууль тогтоомжийн талаар урьдчилан төлөвлөж, хууль тогтоомжийг боловсронгуй болгох үндсэн чиглэлийг тусгаж Улсын Их Хуралд оруулна гэсэн.</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Өөрөөр хэлбэл гүйцэтгэх засаглал ирэх 4 жилийн хугацаанд Улсын Их Хурлаас ямар үүрэг даалгавар аваад, түүнийгээ ямар үе шаттайгаар төлөвлөгөөний дагуу ажиллах юм бэ гэдэг энэ Засгийн газрын төлөвлөгөө. Энэ үндсэн чиглэл бол Хууль тогтоомжийн тухай хуулийн 7 дугаар зүйлд заасны дагуу 2017 онд яг зөвхөн Засгийн газрын үндсэн чиглэлийг баталж өгсөн 2020 он хүртэл боловсронгуй болгох. Тэгэхээр энэ бол Засгийн газрын төлөвлөгөө буюу  Засгийн газар Улсын Их Хурлын өмнө үүрэг хүлээгээд, төлөвлөгөөгөө батлуулаад, түүнийхээ дагуу хэрэгжилтээр хангаад, буцааж хэрэгжилтээ тайлагнана.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Ерөнхийлөгч, Улсын Их Хурлын гишүүд бол энэ үндсэн чиглэлээс үл хамааран Үндсэн хуульд заасан бүрэн эрхийнхээ дагуу аль ч цаг хугацаанд хууль тогтоомжийн төслөө санаачлах бүрэн эрхтэй,  энд бол  хамаарахгүй.</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Г.Тэмүүлэн</w:t>
      </w:r>
      <w:r>
        <w:rPr>
          <w:rFonts w:ascii="Arial" w:hAnsi="Arial"/>
          <w:b w:val="false"/>
          <w:bCs w:val="false"/>
          <w:i w:val="false"/>
          <w:iCs w:val="false"/>
          <w:sz w:val="24"/>
          <w:szCs w:val="24"/>
          <w:lang w:val="mn-MN"/>
        </w:rPr>
        <w:t>: Энэ бол бас л сая энэ үндсэн чиглэл батлах тухай тогтоолын маань хоёрдугаарт заалт нэг талаасаа буруугаар ойлгогдох юм шиг боловч энэ бол цэвэр Ерөнхийлөгч болоод Улсын Их Хурлын гишүүний хууль санаачлах эрхийг илүү баталгаажуулж өгч байгаа хэлбэр болчхоод байгаа юм.</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Засгийн газраас орж ирж байгаа үндсэн чиглэлийн хүрээнд Засгийн газрын оруулж ирж байгаа хуулиас өөр хууль санаачлах эрхтэй субъектүүд хууль санаачилж оруулж ирж болно гэдгийг баталгаажуулж өгч байгаа ийм л заалт болж байгаа юм. Энэ дээр тодорхой Төсвийн байнгын хороо болоод бусад Байнгын хорооны хуралдаанууд дээр ч гэсэн ярихад гишүүд бас буруугаар ойлгож байсан. Тийм зүйл байхгүй гэдгийг бататгаж хэлье.</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Гишүүд асуулт асууж, хариулт авч дууслаа.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 Тогтоолын төсөлтэй холбогдуулан үг хэлэх гишүүн байна уу?  Цахимаар гишүүд байна уу? Байхгүй байна.  Бат-Эрдэнэ гишүүнээр тасалъя.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Ж.Бат-Эрдэнэ</w:t>
      </w:r>
      <w:r>
        <w:rPr>
          <w:rFonts w:ascii="Arial" w:hAnsi="Arial"/>
          <w:b w:val="false"/>
          <w:bCs w:val="false"/>
          <w:i w:val="false"/>
          <w:iCs w:val="false"/>
          <w:sz w:val="24"/>
          <w:szCs w:val="24"/>
          <w:lang w:val="mn-MN"/>
        </w:rPr>
        <w:t xml:space="preserve">: Баасандорж Төрийн нарийн бичгийн дарга аа, нэг зүйлийг би Улсын Их Хурлын чуулганаар орж байхад хэлж байсан юм. Салбарын сайд нар болон салбарын хүмүүсийг дагуулж орж ирээч ээ гэж. Яагаад гэхээр та бүхэн энэ дээр  2024 он хүртэл та сая хэллээ шүү дээ Засгийн газар Улсын Их Хурлын өмнө үүрэг хүлээгээд ийм ийм хуульд бид нар өөрчлөлт оруулж, хэрэгцээ бүхий нийгмийн нэн шаардлага бүхий ийм хуулиудад өөрчлөлт оруулаад явъя гэсэн ийм бодлого шүү дээ.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Тэгэхээр зөвхөн хуулийн жагсаалтад та орж ирсэн хэмжээнд нь хариулах биш, тэр тухайн салбар дээр ямар өөрчлөлтүүд оруулах гэж байгаа юм, ямар хууль оруулах гэж байгаа юм, энэ нь ямар ямар өөрчлөлтүүдийг оруулах гэж байгаа юм. Энэ нь амьдрал дээр яагаад зөрчилдөөд байгаа юм гэсэн юмыг тухайн салбарын сайд, дарга нар маань хариулах ёстой юм биш үү? Жишээ нь, Үйлдвэржилтийн тухай хууль байгаа юм. Энэ хууль 2020 оны 1 сард хүчингүй болсон. Бидний өнөөдрийн нэн шаардлагатай ярьж байгаа зүйл бол үйлдвэрлэлийг  бий болгох, үйлдвэрлэлийг хөгжүүлэх, ажлын байрыг бий болгох, өртөг нэмэгдүүлэх, түүхий эд материалаа боловсруулдаг болох малын гаралтай түүхий эдээ өөрсдөө боловсруулдаг болох гэх мэтчилэн энэ үйлдвэржилттэй холбоотой бодлогыг бид нар нэн тэргүүнд тавьж байгаа шүү дээ.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Гэтэл үйлдвэрлэлийг дэмжих тухай хуулиа бид нар 2020 онд хүчингүй болгочихсон. Нэн тэргүүнд энэ хуулиа бид нар оруулж ирэх хэрэгтэй. Тухайн салбар, Хөдөө аж ахуйн яам, бусад ямар салбарууд байх юм, эд нар өөрсдийнхөө салбарын хүрээнд энэ үйлдвэрлэлийг хэрхэн дэмжих ёстой юм бэ, ажлын байрыг хэрхэн бий болгох ёстой юм бэ гэсэн энэ бодлогоо оруулж ирэх шаардлагатай болчхоод байгаа юм.</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Хоёрдугаарт, хөдөө аж ахуйтай холбоотойгоор бид нар саяхан малаас авах татварын асуудлыг оруулж ирсэн. Энэ татварыг бид нар Бэлчээрийн хуультай уялдуулаад явах ёстой. Үндсэндээ мал аж ахуйг бид нар хөгжүүлье гэж байгаа бол мал аж ахуйн гаралтай түүхий эдийг боловсруулдаг үйлдвэрлэлийг хөгжүүлье гэж байгаа бол анхан шатны малын асуудлыг, түүнийхээ эрүүл мэндийн асуудал, тэгээд дээрээс нь бэлчээртэй холбоотой асуудлуудыг зайлшгүй ярих ёстой.</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Бэлчээрийн тухай хуулийг зайлшгүй оруулж ирэх хэрэгтэй болж байгаа юм. Байгаль орчин  маань жилээс жилд гандаж байна, ус хур нь багасаж байна, хадлан тэжээл багасаж байна. Яг энэ тохиолдолд бид нар суурин маллагаатай аж ахуй уруу бага багаар орох, хадлан тэжээлээ бэлтгэх, нөгөө ногоон тэжээлээ бэлддэг байх, түүнийгээ боловсруулдаг байх, үйлдвэрлэлийг дэмжих, бэлчээрээ сайжруулах гэх мэтчилэн анхан шат уруу орж ирсэн ийм үйл ажиллагаа уруу орж ирэх ийм шаардлага бий болж байгаа юм. Тэгэхээр энэ дээр Бэлчээрийн тухай хууль зайлшгүй хэрэгцээтэй болж байгаа юм. Энэ мэтчилэн салбар уруу орж ирсэн хуулийг бид нар нэлээн татаж оруулж ирэх хэрэгтэй байна, нэн шаардлагатай. Тийм болохоор дараа дараагийн энэ хэлэлцүүлэг дээр …/хугацаа дуусав/.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Г.Тэмүүлэн</w:t>
      </w:r>
      <w:r>
        <w:rPr>
          <w:rFonts w:ascii="Arial" w:hAnsi="Arial"/>
          <w:b w:val="false"/>
          <w:bCs w:val="false"/>
          <w:i w:val="false"/>
          <w:iCs w:val="false"/>
          <w:sz w:val="24"/>
          <w:szCs w:val="24"/>
          <w:lang w:val="mn-MN"/>
        </w:rPr>
        <w:t>: Гишүүд үг хэлж дууслаа. Тогтоолын төсөлтэй холбогдуулан зарчмын зөрүүтэй санал гаргах гишүүн байна уу? Цахимаар оролцож байгаа гишүүдээс байна уу? Алга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Бат-Эрдэнэ гишүүн байна. Бат-Эрдэнэ гишүүн зарчмын зөрүүтэй санал хэлж, танилцуулна. Бат-Эрдэнэ гишүүний микрофоныг өгье.</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Ж.Бат-Эрдэнэ</w:t>
      </w:r>
      <w:r>
        <w:rPr>
          <w:rFonts w:ascii="Arial" w:hAnsi="Arial"/>
          <w:b w:val="false"/>
          <w:bCs w:val="false"/>
          <w:i w:val="false"/>
          <w:iCs w:val="false"/>
          <w:sz w:val="24"/>
          <w:szCs w:val="24"/>
          <w:lang w:val="mn-MN"/>
        </w:rPr>
        <w:t>: З хууль оруулъя гэсэн ийм саналтай байгаа юм. Нэгдүгээрт, саяны үйлдвэржилтийг дэмжих тухай хуулийг сэргээе. Хоёрдугаарт, Бэлчээрийн тухай хуулиа оруулж ирье. Гуравдугаарт, Тариалангийн тухай хуульд өөрчлөлт оруулах гэсэн ийм З хуулийг оруулъя гэсэн саналтай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Г.Тэмүүлэн</w:t>
      </w:r>
      <w:r>
        <w:rPr>
          <w:rFonts w:ascii="Arial" w:hAnsi="Arial"/>
          <w:b w:val="false"/>
          <w:bCs w:val="false"/>
          <w:i w:val="false"/>
          <w:iCs w:val="false"/>
          <w:sz w:val="24"/>
          <w:szCs w:val="24"/>
          <w:lang w:val="mn-MN"/>
        </w:rPr>
        <w:t>: Зарчмын зөрүүтэй саналаар санал хураалт явуулъя. Баасандорж дарга энэ дээр тайлбар хэлье. Ажлын хэсгийн 4 дүгээр микрофоныг өгье.</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Б.Баасандорж</w:t>
      </w:r>
      <w:r>
        <w:rPr>
          <w:rFonts w:ascii="Arial" w:hAnsi="Arial"/>
          <w:b w:val="false"/>
          <w:bCs w:val="false"/>
          <w:i w:val="false"/>
          <w:iCs w:val="false"/>
          <w:sz w:val="24"/>
          <w:szCs w:val="24"/>
          <w:lang w:val="mn-MN"/>
        </w:rPr>
        <w:t xml:space="preserve">: Бат-Эрдэнэ гишүүний зарчмын зөрүүтэй холбоотой хуралдаанд оролцогч гишүүд зөвшөөрвөл нэг тайлбар хэлэх гэсэн юм. Бат-Эрдэнэ гишүүн бол чухал асуудал хөндөж байна, яг үйлдвэрлэлтийг дэмжихтэй холбоотой. Гэхдээ Засгийн газрын зүгээс энэ дээр анхаарч байгаа. Жишээ нь яг өргөн мэдүүлсэн тогтоолын төслийг 130 дээр Хүнд үйлдвэрийг дэмжих тухай хууль байгаа юм. Энэ хуулиар бол түүхий эд, эрдэс баялгийн нөөцөд тулгуурлан хүнд үйлдвэрийг төрийн нэгдсэн бодлогоор дэмжих, дэлхийн зах зээлд өрсөлдөх чадвартай нэмүү өртөг шингэсэн бүтээгдэхүүн үйлдвэрлэх нөхцөл боломжийг бүрдүүлэх гэх мэт нарийвчилсан асуудлыг зохицуулахаар энэ Засгийн газрын 130-д тусгасан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Мөн үйлдвэржилттэй холбоотой Хөнгөн үйлдвэрлэлийн тухай хуулийн төслийг бас мөн 2023 онд боловсруулахаар оруулсан байгаа. Түүхий эд бэлтгэлийн тогтолцоог сайжруулах, каластр үйлдвэрийг дэмжих, өрсөлдөх чадвартай үнэ цэнэ шингэсэн байгаль орчинд ээлтэй экспортын чиг баримжаатай импортыг орлох бүтээгдэхүүний үйлдвэрлэлийг төрөөс дэмжих гэх мэт асуудлыг зохицуулсан ийм зорилготой ийм хоёр хууль байгаа, үйлдвэржилттэй холбоотой.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Мөн Бат-Эрдэнэ гишүүн сая мал аж ахуйн асуудлыг хөндөж ярьсан. Засгийн газраас өргөн мэдүүлсэн тогтоолын төслийн хавсралтын 136 дахь хүснэгт дээр яг сая гишүүний хэлсний дагуу Мал аж ахуйн хөгжлийг дэмжих тухай хуулийн төслийг 2023 онд боловсруулахаар төлөвлөсөн байгаа. Үүнд, мал аж ахуйн үйлдвэрлэлийг тогтвортой хөгжүүлэх, малын гаралтай түүхий эд бүтээгдэхүүний үйлдвэрлэл, нөөц ашиглалтыг нэмэгдүүлэх, нэмүү өртгийн өсөлтийг дэмжих, мал аж ахуйн үйлдвэрлэлийг хамрах хүрээ, уг харилцаанд оролцогчдын эрх, чиг үүргийг тодорхойлох гэх мэт асуудлыг зохицуулахаар хуулийн төсөл боловсруулахаар тодорхойлсон байгаа.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Бэлчээрийн тухай асуудлыг мөн сая гишүүн хөндлөө. Бэлчээрийн тухай асуудал дээр 2020, 2021 онд газрын багц 5 хуулийг Барилга, хот байгуулалтын яам болон Хууль зүй, дотоод хэргийн яаман дээр ажлын хэсэг гарчихсан ажиллаж байгаа. Үзэл баримтлалаа баталсан. Тэгэхээр энэ Бэлчээрийн асуудлыг нь энэ Газрын хуультай холбоотойгоор нийцүүлж өгөхөөр үзсэн байгаа. Тэгэхээр энэ асуудлууд бол сая Бат-Эрдэнэ гишүүний хэлсэн асуудлууд дээр  Монгол Улсын Засгийн газраас төлөвлөөд 2022-2023 онд холбогдох хуулийн төслийг боловсруулахаар тусгасан байгаа юм гэдгийг хуралдаан даргалагчид хэлэх гэсэн юм.</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Г.Тэмүүлэн</w:t>
      </w:r>
      <w:r>
        <w:rPr>
          <w:rFonts w:ascii="Arial" w:hAnsi="Arial"/>
          <w:b w:val="false"/>
          <w:bCs w:val="false"/>
          <w:i w:val="false"/>
          <w:iCs w:val="false"/>
          <w:sz w:val="24"/>
          <w:szCs w:val="24"/>
          <w:lang w:val="mn-MN"/>
        </w:rPr>
        <w:t xml:space="preserve">: Сая Үйлдвэрлэлийг дэмжих тухай хууль, Бэлчээрийн тухай хууль, Тариалангийн тухай хууль гэдэг юм уу, энэ асуудлууд маань тухайлсан хууль хэлбэрээр энэ дээр орж ирсэн зүйл, заалт байхгүй байгаа юм.  Мал ахуйн хөгжлийг дэмжих тухай хууль гээд орчихсон байна, үүнийг бол ойлгож байна. Энэ дээр ерөнхий том бодлогын асуудлууд явагдана. Гэхдээ бид нарын ярьж байгаа асуудал бол бүр тухайлсан нэрээрээ саяны Тариалангийн, Бэлчээрийн тухай хууль гэдэг юм уу, өнөөдөр эрх зүйн зохицуулалт нь байхгүй байгаа асуудлуудыг би бас хөндөж ярьж байна гэж үзэж байна. Энэ үүднээсээ гишүүдээс гаргасан зарчмын зөрүүтэй саналын томьёоллоор санал хураалгах нь зүйтэй гэж үзээд энэ З хуулиар санал хураалгах саналтай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Энэ саналтай холбогдуулан горимын санал гаргах гишүүд байна уу? Батжаргал гишүүн.</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Б.Батжаргал</w:t>
      </w:r>
      <w:r>
        <w:rPr>
          <w:rFonts w:ascii="Arial" w:hAnsi="Arial"/>
          <w:b w:val="false"/>
          <w:bCs w:val="false"/>
          <w:i w:val="false"/>
          <w:iCs w:val="false"/>
          <w:sz w:val="24"/>
          <w:szCs w:val="24"/>
          <w:lang w:val="mn-MN"/>
        </w:rPr>
        <w:t xml:space="preserve">: 2 санал байна. Нэгдүгээрт, </w:t>
      </w:r>
      <w:r>
        <w:rPr>
          <w:rFonts w:ascii="Arial" w:hAnsi="Arial"/>
          <w:b w:val="false"/>
          <w:bCs w:val="false"/>
          <w:i w:val="false"/>
          <w:iCs w:val="false"/>
          <w:sz w:val="24"/>
          <w:szCs w:val="24"/>
          <w:lang w:val="en-US"/>
        </w:rPr>
        <w:t>ipag</w:t>
      </w:r>
      <w:r>
        <w:rPr>
          <w:rFonts w:ascii="Arial" w:hAnsi="Arial"/>
          <w:b w:val="false"/>
          <w:bCs w:val="false"/>
          <w:i w:val="false"/>
          <w:iCs w:val="false"/>
          <w:sz w:val="24"/>
          <w:szCs w:val="24"/>
          <w:lang w:val="mn-MN"/>
        </w:rPr>
        <w:t>-гүй ороод ирчихсэн, энэ танхимд сууж байгаа гишүүдийг санал хураалтад гараа өргөөд оролцох боломжийг нээж өгөх талаар нэг ийм санал хураагаач гэсэн ийм саналтай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Хоёрдугаарт, сая эндээс хийж байгаа тайлбар дээр харахаар Хөнгөн үйлдвэрийг дэмжих тухай хуулийг 2023 онд орууламгүй байна. Цаг хугацааг нь нааш татмаар байна. 2021 ондоо бид нар багтааж баталж байж, эрх зүйн орчноо бүрдүүлээд  тэгээд түүнийхээ дагуу 2021, 22, 23 ондоо юм хийж байж сая энэ бүрэн эрхийн хугацаанд хийгдсэн ажилтай гарна. 2023 онд эрх зүйн орчноо бүрдүүлэхээр наадах чинь дараагийн бүрэн эрхэд ажил нь хэрэгжих юм уу гэсэн нэг ийм болох гээд байна. Тийм учраас энэ Засгийн газрын үйл ажиллагааны хөтөлбөр, 2025 он хүртэл улс орны эдийн засаг, нийгмийг хөгжүүлэх үндсэн чиглэлд орчихсон суурь зорилтуудынхаа эрх зүйн орчинг боловсронгуй болгох асуудлаа  нааш нь татаж энэ үндсэн чиглэлдээ оруулахгүй бол болохгүй байна, цаг хугацааны хувьд. Энэ дээр би Баасандорж Төрийн нарийн бичгийн даргыг тодорхой тайлбар өгөөч гэж хүсэж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Г.Тэмүүлэн</w:t>
      </w:r>
      <w:r>
        <w:rPr>
          <w:rFonts w:ascii="Arial" w:hAnsi="Arial"/>
          <w:b w:val="false"/>
          <w:bCs w:val="false"/>
          <w:i w:val="false"/>
          <w:iCs w:val="false"/>
          <w:sz w:val="24"/>
          <w:szCs w:val="24"/>
          <w:lang w:val="mn-MN"/>
        </w:rPr>
        <w:t xml:space="preserve">: Батжаргал гишүүний гаргасан горимын саналаар гар өргөж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Танхимаас оролцож байгаа гишүүд гараар, цахимаар оролцож байгаа гишүүд маань ч гэсэн бас гараар санал хураалтад оролцоно. Тэгээд ажлын алба маань цахимаар оролцож байгаа гишүүдийн санал хураалтыг аваад дүнг танилцуулахыг та бүхэндээ хүсье.</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Горимын саналаар санал хураалт явуулъя.</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Танхимд оролцож байгаа 5 гишүүнээс 5 гишүүн бүгд дэмжиж байна.</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Цахимаар оролцож байгаа З гишүүнээс Цогтгэрэл гишүүн, Раднаасэд гишүүн нар дэмжиж, нийт цахимаар З гишүүн оролцсоноос 2 гишүүн дэмжиж, нийт 87.5 хувиар гар өргөж санал хураах горимын саналыг дэмжлээ.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Тогтоолын төсөлтэй холбогдуулан зарчмын зөрүүтэй санал гаргасан Бат-Эрдэнэ гишүүний З асуудлаар санал хураалт явагдана.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Нэгдүгээр санал, Үйлдвэрлэлийн дэмжих тухай хуулийг 2021 онд гэсэн саналын томьёоллыг оруулж ирсэн.</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Энэ саналын талаар Улсын Их Хурлын гишүүн Бат-Эрдэнэ саналаа хэлнэ.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Ж.Бат-Эрдэнэ</w:t>
      </w:r>
      <w:r>
        <w:rPr>
          <w:rFonts w:ascii="Arial" w:hAnsi="Arial"/>
          <w:b w:val="false"/>
          <w:bCs w:val="false"/>
          <w:i w:val="false"/>
          <w:iCs w:val="false"/>
          <w:sz w:val="24"/>
          <w:szCs w:val="24"/>
          <w:lang w:val="mn-MN"/>
        </w:rPr>
        <w:t>: Энэ саналаа татаад, цаг хугацаан дээр нь 2021 он болгочихъё. Хөнгөн үйлдвэрлэлийн тухай хууль, Хүнд үйлдвэрлэлийн тухай хууль гэж хоёр хууль орж ирж байгаа шүү дээ. Түүнийг 2021 он болгоод татъя, энэ саналаа тэгж өөрчилж байна. Саяны Үйлдвэрлэлийн тухай хууль гэдгийг татаад Хөнгөн ба хүнд үйлдвэрлэлийн тухай хууль  гэсний хугацааг 2021 он гэж өөрчлөх саналыг оруулж байна.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Г.Тэмүүлэн:</w:t>
      </w:r>
      <w:r>
        <w:rPr>
          <w:rFonts w:ascii="Arial" w:hAnsi="Arial"/>
          <w:b w:val="false"/>
          <w:bCs w:val="false"/>
          <w:i w:val="false"/>
          <w:iCs w:val="false"/>
          <w:sz w:val="24"/>
          <w:szCs w:val="24"/>
          <w:lang w:val="mn-MN"/>
        </w:rPr>
        <w:t xml:space="preserve"> Бат-Эрдэнэ гишүүний гаргасан зарчмын зөрүүтэй эхний санал бол Хөнгөн ба хүнд үйлдвэрлэлийн тухай хуулийн өргөн мэдүүлэх хугацааг 2021 он болгож өөрчлөх саналыг дэмжье гэсэн саналаар санал хураалт явуулъя.</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Танхимд оролцож байгаа 5 гишүүнээс 5 гишүүн дэмжлээ. </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Цахимаар оролцож байгаа 3 гишүүнээс 1 гишүүн дэмжлээ. </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Нийт 8 гишүүнээс 6 гишүүн дэмжиж 75.0 хувиар энэ санал дэмжигдлээ.</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br/>
        <w:tab/>
        <w:t>Бат-Эрдэнэ гишүүний гаргасан хоёр дахь зарчмын зөрүүтэй саналын томьёолол:</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Тариалангийн тухай хуульд нэмэлт, өөрчлөлт оруулах хуулийн </w:t>
      </w:r>
      <w:bookmarkStart w:id="2" w:name="__DdeLink__16428_1905616625"/>
      <w:r>
        <w:rPr>
          <w:rFonts w:ascii="Arial" w:hAnsi="Arial"/>
          <w:b w:val="false"/>
          <w:bCs w:val="false"/>
          <w:i w:val="false"/>
          <w:iCs w:val="false"/>
          <w:sz w:val="24"/>
          <w:szCs w:val="24"/>
          <w:lang w:val="mn-MN"/>
        </w:rPr>
        <w:t>өргөн мэдүүлэх хугацааг 2021 он болгож өөрчлөх саналыг дэмжье гэсэн саналаар санал хураалт явуулъя.</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Танхимд оролцож байгаа 5 гишүүнээс 5 гишүүн дэмжлээ. </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Цахимаар оролцож байгаа 3 гишүүнээс 1 гишүүн дэмжлээ. </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Нийт 8 гишүүнээс 6 гишүүн дэмжиж 75.0 хувиар энэ санал дэмжигдлээ.</w:t>
      </w:r>
    </w:p>
    <w:p>
      <w:pPr>
        <w:pStyle w:val="style17"/>
        <w:spacing w:after="0" w:before="0"/>
        <w:ind w:hanging="0" w:left="0" w:right="0"/>
        <w:contextualSpacing w:val="false"/>
        <w:jc w:val="both"/>
      </w:pPr>
      <w:bookmarkEnd w:id="2"/>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Бат-Эрдэнэ гишүүний гаргасан гурав дахь зарчмын зөрүүтэй саналын томьёолол:</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Бэлчээрийн тухай хуулийн өргөн мэдүүлэх хугацааг 2021 он болгож өөрчлөх саналыг дэмжье гэсэн саналаар санал хураалт явуулъя.</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Танхимд оролцож байгаа 5 гишүүнээс 5 гишүүн дэмжлээ. </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Цахимаар оролцож байгаа 3 гишүүнээс 2 гишүүн дэмжлээ.  Цогтгэрэл, Раднаасэд гишүүн дэмжсэн.</w:t>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Нийт 8 гишүүнээс 7 гишүүн дэмжиж 87.5 хувиар гурав дахь санал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 xml:space="preserve">Ингээд гишүүдийн гаргасан зарчмын зөрүүтэй саналаар санал хураалт явуулж дууслаа.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Тогтоолын төслийн анхны хэлэлцүүлгийг Үйлдвэржилтийн байнгын хороон дээр хийсэн талаар Байнгын хорооны санал, дүгнэлтийг Хууль зүйн байнгын хороонд Улсын Их Хурлын гишүүн Бат-Эрдэнэ танилцуулахаар болов.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Ингээд тогтоолын төслийн анхны хэлэлцүүлгийг хэлэлцэж дууслаа.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Байнгын хорооны хуралдаанаар хэлэлцэх асуудал дууссан тул хуралдаан хаасныг та бүхэнд  мэдэгдье.</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t>Гишүүддээ баярлалаа.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7"/>
        <w:spacing w:after="0" w:before="0"/>
        <w:ind w:hanging="0" w:left="0" w:right="0"/>
        <w:contextualSpacing w:val="false"/>
        <w:jc w:val="both"/>
      </w:pPr>
      <w:r>
        <w:rPr>
          <w:rFonts w:ascii="Arial" w:hAnsi="Arial"/>
          <w:b/>
          <w:lang w:val="mn-MN"/>
        </w:rPr>
        <w:tab/>
        <w:t>Тэмдэглэл хөтөлсөн:</w:t>
      </w:r>
    </w:p>
    <w:p>
      <w:pPr>
        <w:pStyle w:val="style17"/>
        <w:spacing w:after="0" w:before="0"/>
        <w:contextualSpacing w:val="false"/>
        <w:jc w:val="both"/>
      </w:pPr>
      <w:r>
        <w:rPr>
          <w:rFonts w:ascii="Arial" w:hAnsi="Arial"/>
          <w:lang w:val="mn-MN"/>
        </w:rPr>
        <w:tab/>
        <w:t xml:space="preserve">ХУРАЛДААНЫ ТЭМДЭГЛЭЛ </w:t>
      </w:r>
    </w:p>
    <w:p>
      <w:pPr>
        <w:pStyle w:val="style17"/>
        <w:spacing w:after="0" w:before="0"/>
        <w:contextualSpacing w:val="false"/>
        <w:jc w:val="both"/>
      </w:pPr>
      <w:r>
        <w:rPr>
          <w:rFonts w:ascii="Arial" w:hAnsi="Arial"/>
          <w:lang w:val="mn-MN"/>
        </w:rPr>
        <w:tab/>
        <w:t xml:space="preserve">ХӨТЛӨХ АЛБАНЫ </w:t>
      </w:r>
    </w:p>
    <w:p>
      <w:pPr>
        <w:pStyle w:val="style17"/>
        <w:spacing w:after="0" w:before="0"/>
        <w:contextualSpacing w:val="false"/>
        <w:jc w:val="both"/>
      </w:pPr>
      <w:r>
        <w:rPr>
          <w:rFonts w:ascii="Arial" w:hAnsi="Arial"/>
          <w:lang w:val="mn-MN"/>
        </w:rPr>
        <w:tab/>
        <w:t xml:space="preserve">ШИНЖЭЭЧ </w:t>
        <w:tab/>
        <w:tab/>
        <w:tab/>
        <w:tab/>
        <w:tab/>
        <w:tab/>
        <w:tab/>
        <w:t>Д.ЦЭНДСҮРЭН</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7"/>
        <w:spacing w:after="0" w:before="0"/>
        <w:ind w:hanging="0" w:left="0" w:right="0"/>
        <w:contextualSpacing w:val="false"/>
        <w:jc w:val="both"/>
      </w:pPr>
      <w:r>
        <w:rPr>
          <w:rFonts w:ascii="Arial" w:hAnsi="Arial"/>
          <w:i w:val="false"/>
          <w:iCs w:val="false"/>
          <w:sz w:val="24"/>
          <w:szCs w:val="24"/>
          <w:lang w:val="mn-MN"/>
        </w:rPr>
        <w:tab/>
      </w:r>
    </w:p>
    <w:p>
      <w:pPr>
        <w:pStyle w:val="style17"/>
        <w:spacing w:after="0" w:before="0"/>
        <w:ind w:hanging="0" w:left="0" w:right="0"/>
        <w:contextualSpacing w:val="false"/>
        <w:jc w:val="both"/>
      </w:pPr>
      <w:r>
        <w:rPr/>
      </w:r>
    </w:p>
    <w:sectPr>
      <w:footerReference r:id="rId2" w:type="default"/>
      <w:type w:val="nextPage"/>
      <w:pgSz w:h="16838" w:w="11906"/>
      <w:pgMar w:bottom="1693" w:footer="1134" w:gutter="0" w:header="0" w:left="1958" w:right="93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Footer"/>
    <w:basedOn w:val="style0"/>
    <w:next w:val="style21"/>
    <w:pPr>
      <w:suppressLineNumbers/>
      <w:tabs>
        <w:tab w:leader="none" w:pos="4506" w:val="center"/>
        <w:tab w:leader="none" w:pos="9012" w:val="right"/>
      </w:tabs>
    </w:pPr>
    <w:rPr/>
  </w:style>
  <w:style w:styleId="style22" w:type="paragraph">
    <w:name w:val="Table Contents"/>
    <w:basedOn w:val="style0"/>
    <w:next w:val="style2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2020-12-23T17:27:09.40Z</dcterms:created>
  <cp:lastPrinted>2021-01-08T16:14:41.70Z</cp:lastPrinted>
  <cp:revision>0</cp:revision>
</cp:coreProperties>
</file>