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B60B2" w14:textId="77777777" w:rsidR="009B5AC6" w:rsidRDefault="00194D85" w:rsidP="00194D85">
      <w:pPr>
        <w:jc w:val="center"/>
        <w:outlineLvl w:val="0"/>
        <w:rPr>
          <w:rFonts w:ascii="Arial" w:hAnsi="Arial" w:cs="Arial"/>
          <w:b/>
          <w:bCs/>
          <w:shd w:val="clear" w:color="auto" w:fill="FFFFFF"/>
          <w:lang w:val="mn-MN"/>
        </w:rPr>
      </w:pPr>
      <w:r w:rsidRPr="004F29AF">
        <w:rPr>
          <w:rFonts w:ascii="Arial" w:hAnsi="Arial" w:cs="Arial"/>
          <w:b/>
          <w:bCs/>
          <w:shd w:val="clear" w:color="auto" w:fill="FFFFFF"/>
          <w:lang w:val="mn-MN"/>
        </w:rPr>
        <w:t xml:space="preserve">МОНГОЛ УЛСЫН ИХ ХУРЛЫН </w:t>
      </w:r>
    </w:p>
    <w:p w14:paraId="4742F9C6" w14:textId="5BC98320" w:rsidR="00194D85" w:rsidRPr="004F29AF" w:rsidRDefault="00194D85" w:rsidP="00194D85">
      <w:pPr>
        <w:jc w:val="center"/>
        <w:outlineLvl w:val="0"/>
      </w:pPr>
      <w:r w:rsidRPr="004F29AF">
        <w:rPr>
          <w:rFonts w:ascii="Arial" w:hAnsi="Arial" w:cs="Arial"/>
          <w:b/>
          <w:bCs/>
          <w:shd w:val="clear" w:color="auto" w:fill="FFFFFF"/>
          <w:lang w:val="mn-MN"/>
        </w:rPr>
        <w:t xml:space="preserve">2019 ОНЫ ХАВРЫН ЭЭЛЖИТ ЧУУЛГАНЫ </w:t>
      </w:r>
    </w:p>
    <w:p w14:paraId="64570A95" w14:textId="77777777" w:rsidR="00962089" w:rsidRDefault="00194D85" w:rsidP="00194D85">
      <w:pPr>
        <w:jc w:val="center"/>
        <w:outlineLvl w:val="0"/>
        <w:rPr>
          <w:rStyle w:val="mceitemhidden"/>
          <w:rFonts w:ascii="Arial" w:hAnsi="Arial" w:cs="Arial"/>
          <w:b/>
          <w:bCs/>
          <w:lang w:val="mn-MN"/>
        </w:rPr>
      </w:pPr>
      <w:r>
        <w:rPr>
          <w:rFonts w:ascii="Arial" w:hAnsi="Arial" w:cs="Arial"/>
          <w:b/>
          <w:bCs/>
          <w:shd w:val="clear" w:color="auto" w:fill="FFFFFF"/>
          <w:lang w:val="mn-MN"/>
        </w:rPr>
        <w:t>ӨРГӨДЛИЙН</w:t>
      </w:r>
      <w:r w:rsidRPr="004F29AF">
        <w:rPr>
          <w:rFonts w:ascii="Arial" w:hAnsi="Arial" w:cs="Arial"/>
          <w:b/>
          <w:bCs/>
          <w:shd w:val="clear" w:color="auto" w:fill="FFFFFF"/>
          <w:lang w:val="mn-MN"/>
        </w:rPr>
        <w:t xml:space="preserve"> </w:t>
      </w:r>
      <w:r w:rsidRPr="004F29AF">
        <w:rPr>
          <w:rFonts w:ascii="Arial" w:hAnsi="Arial" w:cs="Arial"/>
          <w:b/>
          <w:bCs/>
          <w:lang w:val="mn-MN"/>
        </w:rPr>
        <w:t xml:space="preserve">БАЙНГЫН ХОРООНЫ </w:t>
      </w:r>
      <w:r w:rsidRPr="004F29AF">
        <w:rPr>
          <w:rStyle w:val="mceitemhidden"/>
          <w:rFonts w:ascii="Arial" w:hAnsi="Arial" w:cs="Arial"/>
          <w:b/>
          <w:bCs/>
          <w:lang w:val="mn-MN"/>
        </w:rPr>
        <w:t>7 ДУГААР САРЫН 02-</w:t>
      </w:r>
      <w:r w:rsidRPr="004F29AF">
        <w:rPr>
          <w:rStyle w:val="mceitemhiddenspellword"/>
          <w:rFonts w:ascii="Arial" w:hAnsi="Arial" w:cs="Arial"/>
          <w:b/>
          <w:bCs/>
          <w:lang w:val="mn-MN"/>
        </w:rPr>
        <w:t>НЫ</w:t>
      </w:r>
      <w:r w:rsidRPr="004F29AF">
        <w:rPr>
          <w:rStyle w:val="mceitemhidden"/>
          <w:rFonts w:ascii="Arial" w:hAnsi="Arial" w:cs="Arial"/>
          <w:b/>
          <w:bCs/>
          <w:lang w:val="mn-MN"/>
        </w:rPr>
        <w:t xml:space="preserve"> ӨДӨР</w:t>
      </w:r>
      <w:r w:rsidR="00962089">
        <w:rPr>
          <w:rStyle w:val="mceitemhidden"/>
          <w:rFonts w:ascii="Arial" w:hAnsi="Arial" w:cs="Arial"/>
          <w:b/>
          <w:bCs/>
          <w:lang w:val="mn-MN"/>
        </w:rPr>
        <w:t xml:space="preserve"> </w:t>
      </w:r>
    </w:p>
    <w:p w14:paraId="103E8325" w14:textId="7A3DE4F2" w:rsidR="00194D85" w:rsidRPr="004F29AF" w:rsidRDefault="00194D85" w:rsidP="00194D85">
      <w:pPr>
        <w:jc w:val="center"/>
        <w:outlineLvl w:val="0"/>
      </w:pPr>
      <w:r w:rsidRPr="004F29AF">
        <w:rPr>
          <w:rStyle w:val="mceitemhidden"/>
          <w:rFonts w:ascii="Arial" w:hAnsi="Arial" w:cs="Arial"/>
          <w:b/>
          <w:bCs/>
          <w:lang w:val="mn-MN"/>
        </w:rPr>
        <w:t>/МЯГМАР ГАРАГ/-ИЙН</w:t>
      </w:r>
      <w:r>
        <w:rPr>
          <w:rStyle w:val="mceitemhidden"/>
          <w:rFonts w:ascii="Arial" w:hAnsi="Arial" w:cs="Arial"/>
          <w:b/>
          <w:bCs/>
          <w:lang w:val="mn-MN"/>
        </w:rPr>
        <w:t xml:space="preserve"> </w:t>
      </w:r>
      <w:r w:rsidRPr="004F29AF">
        <w:rPr>
          <w:rFonts w:ascii="Arial" w:hAnsi="Arial" w:cs="Arial"/>
          <w:b/>
          <w:bCs/>
          <w:lang w:val="mn-MN"/>
        </w:rPr>
        <w:t xml:space="preserve">ХУРАЛДААНЫ ТЭМДЭГЛЭЛИЙН </w:t>
      </w:r>
    </w:p>
    <w:p w14:paraId="4939E102" w14:textId="77777777" w:rsidR="00194D85" w:rsidRPr="004F29AF" w:rsidRDefault="00194D85" w:rsidP="00194D85">
      <w:pPr>
        <w:jc w:val="center"/>
      </w:pPr>
      <w:r w:rsidRPr="004F29AF">
        <w:rPr>
          <w:rStyle w:val="mceitemhiddenspellword"/>
          <w:rFonts w:ascii="Arial" w:hAnsi="Arial" w:cs="Arial"/>
          <w:b/>
          <w:bCs/>
          <w:lang w:val="mn-MN"/>
        </w:rPr>
        <w:t>ТОВЬЁГ</w:t>
      </w:r>
      <w:r w:rsidRPr="004F29AF">
        <w:rPr>
          <w:rStyle w:val="mceitemhidden"/>
          <w:rFonts w:ascii="Arial" w:hAnsi="Arial" w:cs="Arial"/>
          <w:b/>
          <w:bCs/>
          <w:lang w:val="mn-MN"/>
        </w:rPr>
        <w:t xml:space="preserve"> </w:t>
      </w:r>
    </w:p>
    <w:p w14:paraId="4C79D6E7" w14:textId="77777777" w:rsidR="00194D85" w:rsidRPr="004F29AF" w:rsidRDefault="00194D85" w:rsidP="00194D85">
      <w:pPr>
        <w:jc w:val="center"/>
      </w:pPr>
      <w:r w:rsidRPr="004F29AF">
        <w:rPr>
          <w:lang w:val="mn-MN"/>
        </w:rPr>
        <w:t> </w:t>
      </w:r>
    </w:p>
    <w:tbl>
      <w:tblPr>
        <w:tblW w:w="9040" w:type="dxa"/>
        <w:tblInd w:w="-119" w:type="dxa"/>
        <w:tblLayout w:type="fixed"/>
        <w:tblCellMar>
          <w:top w:w="55" w:type="dxa"/>
          <w:left w:w="18" w:type="dxa"/>
          <w:bottom w:w="55" w:type="dxa"/>
          <w:right w:w="55" w:type="dxa"/>
        </w:tblCellMar>
        <w:tblLook w:val="04A0" w:firstRow="1" w:lastRow="0" w:firstColumn="1" w:lastColumn="0" w:noHBand="0" w:noVBand="1"/>
      </w:tblPr>
      <w:tblGrid>
        <w:gridCol w:w="589"/>
        <w:gridCol w:w="6922"/>
        <w:gridCol w:w="1529"/>
      </w:tblGrid>
      <w:tr w:rsidR="00194D85" w:rsidRPr="004F29AF" w14:paraId="0CD841B8" w14:textId="77777777" w:rsidTr="00FF2CF4">
        <w:tc>
          <w:tcPr>
            <w:tcW w:w="590" w:type="dxa"/>
            <w:tcBorders>
              <w:top w:val="single" w:sz="2" w:space="0" w:color="000000"/>
              <w:left w:val="single" w:sz="2" w:space="0" w:color="000000"/>
              <w:bottom w:val="single" w:sz="2" w:space="0" w:color="000000"/>
              <w:right w:val="nil"/>
            </w:tcBorders>
            <w:shd w:val="clear" w:color="auto" w:fill="FFFFFF"/>
            <w:vAlign w:val="center"/>
            <w:hideMark/>
          </w:tcPr>
          <w:p w14:paraId="79363933" w14:textId="77777777" w:rsidR="00194D85" w:rsidRPr="00962089" w:rsidRDefault="00194D85" w:rsidP="00FF2CF4">
            <w:pPr>
              <w:tabs>
                <w:tab w:val="left" w:pos="600"/>
              </w:tabs>
              <w:jc w:val="center"/>
              <w:rPr>
                <w:sz w:val="20"/>
                <w:szCs w:val="20"/>
              </w:rPr>
            </w:pPr>
            <w:r w:rsidRPr="00962089">
              <w:rPr>
                <w:rFonts w:ascii="Arial" w:eastAsia="Arial" w:hAnsi="Arial" w:cs="Arial"/>
                <w:b/>
                <w:bCs/>
                <w:i/>
                <w:iCs/>
                <w:color w:val="000000"/>
                <w:sz w:val="20"/>
                <w:szCs w:val="20"/>
                <w:lang w:val="mn-MN"/>
              </w:rPr>
              <w:t>№</w:t>
            </w:r>
          </w:p>
        </w:tc>
        <w:tc>
          <w:tcPr>
            <w:tcW w:w="6928" w:type="dxa"/>
            <w:tcBorders>
              <w:top w:val="single" w:sz="2" w:space="0" w:color="000000"/>
              <w:left w:val="single" w:sz="2" w:space="0" w:color="000000"/>
              <w:bottom w:val="single" w:sz="2" w:space="0" w:color="000000"/>
              <w:right w:val="nil"/>
            </w:tcBorders>
            <w:shd w:val="clear" w:color="auto" w:fill="FFFFFF"/>
            <w:vAlign w:val="center"/>
            <w:hideMark/>
          </w:tcPr>
          <w:p w14:paraId="303D5F33" w14:textId="77777777" w:rsidR="00194D85" w:rsidRPr="00962089" w:rsidRDefault="00194D85" w:rsidP="00FF2CF4">
            <w:pPr>
              <w:jc w:val="center"/>
              <w:rPr>
                <w:sz w:val="20"/>
                <w:szCs w:val="20"/>
              </w:rPr>
            </w:pPr>
            <w:r w:rsidRPr="00962089">
              <w:rPr>
                <w:rFonts w:ascii="Arial" w:hAnsi="Arial" w:cs="Arial"/>
                <w:b/>
                <w:bCs/>
                <w:i/>
                <w:iCs/>
                <w:color w:val="000000"/>
                <w:sz w:val="20"/>
                <w:szCs w:val="20"/>
                <w:lang w:val="mn-MN"/>
              </w:rPr>
              <w:t>Баримтын агуулга</w:t>
            </w:r>
          </w:p>
        </w:tc>
        <w:tc>
          <w:tcPr>
            <w:tcW w:w="1530" w:type="dxa"/>
            <w:tcBorders>
              <w:top w:val="single" w:sz="2" w:space="0" w:color="000000"/>
              <w:left w:val="single" w:sz="2" w:space="0" w:color="000000"/>
              <w:bottom w:val="single" w:sz="2" w:space="0" w:color="000000"/>
              <w:right w:val="single" w:sz="2" w:space="0" w:color="000000"/>
            </w:tcBorders>
            <w:shd w:val="clear" w:color="auto" w:fill="FFFFFF"/>
            <w:hideMark/>
          </w:tcPr>
          <w:p w14:paraId="3D7A032A" w14:textId="77777777" w:rsidR="00194D85" w:rsidRPr="00962089" w:rsidRDefault="00194D85" w:rsidP="00FF2CF4">
            <w:pPr>
              <w:jc w:val="center"/>
              <w:rPr>
                <w:sz w:val="20"/>
                <w:szCs w:val="20"/>
              </w:rPr>
            </w:pPr>
            <w:r w:rsidRPr="00962089">
              <w:rPr>
                <w:rFonts w:ascii="Arial" w:hAnsi="Arial" w:cs="Arial"/>
                <w:b/>
                <w:bCs/>
                <w:i/>
                <w:iCs/>
                <w:color w:val="000000"/>
                <w:sz w:val="20"/>
                <w:szCs w:val="20"/>
                <w:lang w:val="mn-MN"/>
              </w:rPr>
              <w:t>Хуудасны дугаар</w:t>
            </w:r>
          </w:p>
        </w:tc>
      </w:tr>
      <w:tr w:rsidR="00194D85" w:rsidRPr="004F29AF" w14:paraId="75CA86C8" w14:textId="77777777" w:rsidTr="00FF2CF4">
        <w:tc>
          <w:tcPr>
            <w:tcW w:w="590" w:type="dxa"/>
            <w:tcBorders>
              <w:top w:val="single" w:sz="2" w:space="0" w:color="000000"/>
              <w:left w:val="single" w:sz="2" w:space="0" w:color="000000"/>
              <w:bottom w:val="single" w:sz="2" w:space="0" w:color="000000"/>
              <w:right w:val="nil"/>
            </w:tcBorders>
            <w:shd w:val="clear" w:color="auto" w:fill="FFFFFF"/>
            <w:hideMark/>
          </w:tcPr>
          <w:p w14:paraId="5F5DF30E" w14:textId="77777777" w:rsidR="00194D85" w:rsidRPr="00962089" w:rsidRDefault="00194D85" w:rsidP="00FF2CF4">
            <w:pPr>
              <w:tabs>
                <w:tab w:val="left" w:pos="600"/>
              </w:tabs>
              <w:jc w:val="center"/>
              <w:rPr>
                <w:sz w:val="20"/>
                <w:szCs w:val="20"/>
              </w:rPr>
            </w:pPr>
            <w:r w:rsidRPr="00962089">
              <w:rPr>
                <w:rFonts w:ascii="Arial" w:eastAsia="Arial" w:hAnsi="Arial" w:cs="Arial"/>
                <w:b/>
                <w:bCs/>
                <w:i/>
                <w:iCs/>
                <w:color w:val="000000"/>
                <w:sz w:val="20"/>
                <w:szCs w:val="20"/>
                <w:lang w:val="mn-MN"/>
              </w:rPr>
              <w:t>1</w:t>
            </w:r>
          </w:p>
        </w:tc>
        <w:tc>
          <w:tcPr>
            <w:tcW w:w="6928" w:type="dxa"/>
            <w:tcBorders>
              <w:top w:val="single" w:sz="2" w:space="0" w:color="000000"/>
              <w:left w:val="single" w:sz="2" w:space="0" w:color="000000"/>
              <w:bottom w:val="single" w:sz="2" w:space="0" w:color="000000"/>
              <w:right w:val="nil"/>
            </w:tcBorders>
            <w:shd w:val="clear" w:color="auto" w:fill="FFFFFF"/>
            <w:hideMark/>
          </w:tcPr>
          <w:p w14:paraId="3242374E" w14:textId="77777777" w:rsidR="00194D85" w:rsidRPr="00962089" w:rsidRDefault="00194D85" w:rsidP="00FF2CF4">
            <w:pPr>
              <w:rPr>
                <w:sz w:val="20"/>
                <w:szCs w:val="20"/>
              </w:rPr>
            </w:pPr>
            <w:r w:rsidRPr="00962089">
              <w:rPr>
                <w:rFonts w:ascii="Arial" w:hAnsi="Arial" w:cs="Arial"/>
                <w:b/>
                <w:i/>
                <w:color w:val="000000"/>
                <w:sz w:val="20"/>
                <w:szCs w:val="20"/>
                <w:lang w:val="mn-MN"/>
              </w:rPr>
              <w:t>Хуралдааны товч тэмдэглэл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1506F4C" w14:textId="063FE4FB" w:rsidR="00194D85" w:rsidRPr="00962089" w:rsidRDefault="00194D85" w:rsidP="00FF2CF4">
            <w:pPr>
              <w:pStyle w:val="tablecontents"/>
              <w:snapToGrid w:val="0"/>
              <w:spacing w:before="0" w:beforeAutospacing="0" w:after="0" w:afterAutospacing="0"/>
              <w:jc w:val="center"/>
              <w:rPr>
                <w:sz w:val="20"/>
                <w:szCs w:val="20"/>
              </w:rPr>
            </w:pPr>
            <w:r w:rsidRPr="00962089">
              <w:rPr>
                <w:rFonts w:ascii="Arial" w:hAnsi="Arial" w:cs="Arial"/>
                <w:sz w:val="20"/>
                <w:szCs w:val="20"/>
                <w:lang w:val="mn-MN"/>
              </w:rPr>
              <w:t>1-3</w:t>
            </w:r>
          </w:p>
        </w:tc>
      </w:tr>
      <w:tr w:rsidR="00194D85" w:rsidRPr="004F29AF" w14:paraId="71EF44BE" w14:textId="77777777" w:rsidTr="00FF2CF4">
        <w:tc>
          <w:tcPr>
            <w:tcW w:w="590" w:type="dxa"/>
            <w:vMerge w:val="restart"/>
            <w:tcBorders>
              <w:top w:val="single" w:sz="2" w:space="0" w:color="000000"/>
              <w:left w:val="single" w:sz="2" w:space="0" w:color="000000"/>
              <w:bottom w:val="single" w:sz="4" w:space="0" w:color="auto"/>
              <w:right w:val="nil"/>
            </w:tcBorders>
            <w:shd w:val="clear" w:color="auto" w:fill="FFFFFF"/>
            <w:hideMark/>
          </w:tcPr>
          <w:p w14:paraId="75A18E21" w14:textId="77777777" w:rsidR="00194D85" w:rsidRPr="00962089" w:rsidRDefault="00194D85" w:rsidP="00FF2CF4">
            <w:pPr>
              <w:tabs>
                <w:tab w:val="left" w:pos="600"/>
              </w:tabs>
              <w:jc w:val="center"/>
              <w:rPr>
                <w:sz w:val="20"/>
                <w:szCs w:val="20"/>
              </w:rPr>
            </w:pPr>
            <w:r w:rsidRPr="00962089">
              <w:rPr>
                <w:rFonts w:ascii="Arial" w:eastAsia="Arial" w:hAnsi="Arial" w:cs="Arial"/>
                <w:b/>
                <w:bCs/>
                <w:i/>
                <w:iCs/>
                <w:color w:val="000000"/>
                <w:sz w:val="20"/>
                <w:szCs w:val="20"/>
                <w:lang w:val="mn-MN"/>
              </w:rPr>
              <w:t>2</w:t>
            </w:r>
          </w:p>
        </w:tc>
        <w:tc>
          <w:tcPr>
            <w:tcW w:w="6928" w:type="dxa"/>
            <w:tcBorders>
              <w:top w:val="single" w:sz="2" w:space="0" w:color="000000"/>
              <w:left w:val="single" w:sz="2" w:space="0" w:color="000000"/>
              <w:bottom w:val="single" w:sz="2" w:space="0" w:color="000000"/>
              <w:right w:val="nil"/>
            </w:tcBorders>
            <w:shd w:val="clear" w:color="auto" w:fill="FFFFFF"/>
            <w:hideMark/>
          </w:tcPr>
          <w:p w14:paraId="51D68258" w14:textId="77777777" w:rsidR="00194D85" w:rsidRPr="00962089" w:rsidRDefault="00194D85" w:rsidP="00FF2CF4">
            <w:pPr>
              <w:rPr>
                <w:sz w:val="20"/>
                <w:szCs w:val="20"/>
              </w:rPr>
            </w:pPr>
            <w:r w:rsidRPr="00962089">
              <w:rPr>
                <w:rFonts w:ascii="Arial" w:hAnsi="Arial" w:cs="Arial"/>
                <w:b/>
                <w:i/>
                <w:color w:val="000000"/>
                <w:sz w:val="20"/>
                <w:szCs w:val="20"/>
                <w:lang w:val="mn-MN"/>
              </w:rPr>
              <w:t>Дэлгэрэнгүй тэмдэглэл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D535BA3" w14:textId="435AA55C" w:rsidR="00194D85" w:rsidRPr="00962089" w:rsidRDefault="00194D85" w:rsidP="00FF2CF4">
            <w:pPr>
              <w:pStyle w:val="tablecontents"/>
              <w:snapToGrid w:val="0"/>
              <w:spacing w:before="0" w:beforeAutospacing="0" w:after="0" w:afterAutospacing="0"/>
              <w:jc w:val="center"/>
              <w:rPr>
                <w:sz w:val="20"/>
                <w:szCs w:val="20"/>
              </w:rPr>
            </w:pPr>
            <w:r w:rsidRPr="00962089">
              <w:rPr>
                <w:rFonts w:ascii="Arial" w:hAnsi="Arial" w:cs="Arial"/>
                <w:sz w:val="20"/>
                <w:szCs w:val="20"/>
                <w:lang w:val="mn-MN"/>
              </w:rPr>
              <w:t>3-7</w:t>
            </w:r>
          </w:p>
        </w:tc>
      </w:tr>
      <w:tr w:rsidR="00194D85" w:rsidRPr="004F29AF" w14:paraId="7C3D5CDB" w14:textId="77777777" w:rsidTr="00FF2CF4">
        <w:tc>
          <w:tcPr>
            <w:tcW w:w="590" w:type="dxa"/>
            <w:vMerge/>
            <w:tcBorders>
              <w:top w:val="single" w:sz="2" w:space="0" w:color="000000"/>
              <w:left w:val="single" w:sz="2" w:space="0" w:color="000000"/>
              <w:bottom w:val="single" w:sz="4" w:space="0" w:color="auto"/>
              <w:right w:val="nil"/>
            </w:tcBorders>
            <w:vAlign w:val="center"/>
            <w:hideMark/>
          </w:tcPr>
          <w:p w14:paraId="032D26A3" w14:textId="77777777" w:rsidR="00194D85" w:rsidRPr="00962089" w:rsidRDefault="00194D85" w:rsidP="00FF2CF4">
            <w:pPr>
              <w:rPr>
                <w:rFonts w:eastAsiaTheme="minorHAnsi"/>
                <w:sz w:val="20"/>
                <w:szCs w:val="20"/>
              </w:rPr>
            </w:pPr>
          </w:p>
        </w:tc>
        <w:tc>
          <w:tcPr>
            <w:tcW w:w="6928" w:type="dxa"/>
            <w:tcBorders>
              <w:top w:val="single" w:sz="2" w:space="0" w:color="000000"/>
              <w:left w:val="single" w:sz="2" w:space="0" w:color="000000"/>
              <w:bottom w:val="single" w:sz="2" w:space="0" w:color="000000"/>
              <w:right w:val="nil"/>
            </w:tcBorders>
            <w:shd w:val="clear" w:color="auto" w:fill="FFFFFF"/>
            <w:hideMark/>
          </w:tcPr>
          <w:p w14:paraId="762FE732" w14:textId="33850A8E" w:rsidR="00194D85" w:rsidRPr="00962089" w:rsidRDefault="00194D85" w:rsidP="00FF2CF4">
            <w:pPr>
              <w:jc w:val="both"/>
              <w:rPr>
                <w:sz w:val="20"/>
                <w:szCs w:val="20"/>
              </w:rPr>
            </w:pPr>
            <w:r w:rsidRPr="00962089">
              <w:rPr>
                <w:rFonts w:ascii="Arial" w:hAnsi="Arial" w:cs="Arial"/>
                <w:b/>
                <w:bCs/>
                <w:i/>
                <w:sz w:val="20"/>
                <w:szCs w:val="20"/>
                <w:lang w:val="mn-MN"/>
              </w:rPr>
              <w:t>1.</w:t>
            </w:r>
            <w:r w:rsidR="00962089">
              <w:rPr>
                <w:rFonts w:ascii="Arial" w:hAnsi="Arial" w:cs="Arial"/>
                <w:b/>
                <w:bCs/>
                <w:i/>
                <w:sz w:val="20"/>
                <w:szCs w:val="20"/>
                <w:lang w:val="mn-MN"/>
              </w:rPr>
              <w:t xml:space="preserve"> </w:t>
            </w:r>
            <w:r w:rsidRPr="00962089">
              <w:rPr>
                <w:rFonts w:ascii="Arial" w:hAnsi="Arial" w:cs="Arial"/>
                <w:b/>
                <w:bCs/>
                <w:iCs/>
                <w:color w:val="00000A"/>
                <w:sz w:val="20"/>
                <w:szCs w:val="20"/>
                <w:lang w:val="mn-MN"/>
              </w:rPr>
              <w:t>Монгол Улсын Үндсэн хуульд оруулах нэмэлт, өөрчлөлтийн төсөл</w:t>
            </w:r>
            <w:r w:rsidR="00DB2D5C" w:rsidRPr="00962089">
              <w:rPr>
                <w:rFonts w:ascii="Arial" w:hAnsi="Arial"/>
                <w:b/>
                <w:bCs/>
                <w:iCs/>
                <w:sz w:val="20"/>
                <w:szCs w:val="20"/>
                <w:lang w:val="mn-MN"/>
              </w:rPr>
              <w:t xml:space="preserve"> болон Монгол Улсын Үндсэн хуулийн нэмэлт, өөрчлөлтийг дагаж  мөрдөхөд шилжих журмын тухай хуулийн төсөл</w:t>
            </w:r>
            <w:r w:rsidRPr="00962089">
              <w:rPr>
                <w:rFonts w:ascii="Arial" w:hAnsi="Arial" w:cs="Arial"/>
                <w:bCs/>
                <w:iCs/>
                <w:color w:val="00000A"/>
                <w:sz w:val="20"/>
                <w:szCs w:val="20"/>
                <w:lang w:val="mn-MN"/>
              </w:rPr>
              <w:t xml:space="preserve"> </w:t>
            </w:r>
            <w:r w:rsidRPr="00962089">
              <w:rPr>
                <w:rFonts w:ascii="Arial" w:hAnsi="Arial" w:cs="Arial"/>
                <w:bCs/>
                <w:i/>
                <w:iCs/>
                <w:color w:val="00000A"/>
                <w:sz w:val="20"/>
                <w:szCs w:val="20"/>
                <w:lang w:val="mn-MN"/>
              </w:rPr>
              <w:t>/</w:t>
            </w:r>
            <w:r w:rsidRPr="00962089">
              <w:rPr>
                <w:rStyle w:val="mceitemhidden"/>
                <w:rFonts w:ascii="Arial" w:hAnsi="Arial" w:cs="Arial"/>
                <w:bCs/>
                <w:i/>
                <w:iCs/>
                <w:color w:val="00000A"/>
                <w:sz w:val="20"/>
                <w:szCs w:val="20"/>
                <w:lang w:val="mn-MN"/>
              </w:rPr>
              <w:t>Улсын Их Хурлын гишүүн Д.Лүндээжанцан нарын 62 гишүүн 2019.06.06-</w:t>
            </w:r>
            <w:r w:rsidRPr="00962089">
              <w:rPr>
                <w:rStyle w:val="mceitemhiddenspellword"/>
                <w:rFonts w:ascii="Arial" w:hAnsi="Arial" w:cs="Arial"/>
                <w:i/>
                <w:color w:val="00000A"/>
                <w:sz w:val="20"/>
                <w:szCs w:val="20"/>
                <w:lang w:val="mn-MN"/>
              </w:rPr>
              <w:t>ны</w:t>
            </w:r>
            <w:r w:rsidRPr="00962089">
              <w:rPr>
                <w:rStyle w:val="mceitemhidden"/>
                <w:rFonts w:ascii="Arial" w:hAnsi="Arial" w:cs="Arial"/>
                <w:bCs/>
                <w:i/>
                <w:iCs/>
                <w:color w:val="00000A"/>
                <w:sz w:val="20"/>
                <w:szCs w:val="20"/>
                <w:lang w:val="mn-MN"/>
              </w:rPr>
              <w:t xml:space="preserve"> өдөр өргөн мэдүүлсэн, </w:t>
            </w:r>
            <w:r w:rsidRPr="00CE4062">
              <w:rPr>
                <w:rFonts w:ascii="Arial" w:hAnsi="Arial" w:cs="Arial"/>
                <w:b/>
                <w:bCs/>
                <w:i/>
                <w:iCs/>
                <w:color w:val="00000A"/>
                <w:sz w:val="20"/>
                <w:szCs w:val="20"/>
                <w:lang w:val="mn-MN"/>
              </w:rPr>
              <w:t>хоёр дахь хэлэлцүүлэг,</w:t>
            </w:r>
            <w:r w:rsidRPr="00962089">
              <w:rPr>
                <w:rFonts w:ascii="Arial" w:hAnsi="Arial" w:cs="Arial"/>
                <w:bCs/>
                <w:i/>
                <w:iCs/>
                <w:color w:val="00000A"/>
                <w:sz w:val="20"/>
                <w:szCs w:val="20"/>
                <w:lang w:val="mn-MN"/>
              </w:rPr>
              <w:t xml:space="preserve"> санал, дүгнэлтээ Төрийн байгуулалтын байнгын хороонд хүргүүлнэ/</w:t>
            </w:r>
          </w:p>
        </w:tc>
        <w:tc>
          <w:tcPr>
            <w:tcW w:w="153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C55AE9" w14:textId="68CD8FF3" w:rsidR="00194D85" w:rsidRPr="00962089" w:rsidRDefault="00194D85" w:rsidP="00194D85">
            <w:pPr>
              <w:pStyle w:val="tablecontents"/>
              <w:snapToGrid w:val="0"/>
              <w:spacing w:before="0" w:beforeAutospacing="0" w:after="0" w:afterAutospacing="0"/>
              <w:jc w:val="center"/>
              <w:rPr>
                <w:sz w:val="20"/>
                <w:szCs w:val="20"/>
              </w:rPr>
            </w:pPr>
            <w:r w:rsidRPr="00962089">
              <w:rPr>
                <w:rFonts w:ascii="Arial" w:hAnsi="Arial" w:cs="Arial"/>
                <w:sz w:val="20"/>
                <w:szCs w:val="20"/>
                <w:lang w:val="mn-MN"/>
              </w:rPr>
              <w:t>3-7</w:t>
            </w:r>
          </w:p>
        </w:tc>
      </w:tr>
    </w:tbl>
    <w:p w14:paraId="592030F2" w14:textId="77777777" w:rsidR="00194D85" w:rsidRPr="004F29AF" w:rsidRDefault="00194D85" w:rsidP="00194D85">
      <w:pPr>
        <w:rPr>
          <w:rFonts w:eastAsiaTheme="minorHAnsi"/>
        </w:rPr>
      </w:pPr>
      <w:r w:rsidRPr="004F29AF">
        <w:rPr>
          <w:rFonts w:ascii="Arial" w:hAnsi="Arial" w:cs="Arial"/>
          <w:b/>
          <w:bCs/>
          <w:lang w:val="mn-MN"/>
        </w:rPr>
        <w:t> </w:t>
      </w:r>
    </w:p>
    <w:p w14:paraId="343E597A" w14:textId="6E8D572F" w:rsidR="00194D85" w:rsidRDefault="00194D85" w:rsidP="00962089">
      <w:pPr>
        <w:jc w:val="center"/>
      </w:pPr>
      <w:r w:rsidRPr="004F29AF">
        <w:rPr>
          <w:rFonts w:ascii="Arial" w:hAnsi="Arial" w:cs="Arial"/>
          <w:b/>
          <w:bCs/>
          <w:lang w:val="mn-MN"/>
        </w:rPr>
        <w:t> </w:t>
      </w:r>
      <w:r>
        <w:rPr>
          <w:rFonts w:ascii="Arial" w:hAnsi="Arial" w:cs="Arial"/>
          <w:b/>
          <w:lang w:val="mn-MN"/>
        </w:rPr>
        <w:t xml:space="preserve">Монгол </w:t>
      </w:r>
      <w:proofErr w:type="spellStart"/>
      <w:r>
        <w:rPr>
          <w:rFonts w:ascii="Arial" w:hAnsi="Arial" w:cs="Arial"/>
          <w:b/>
        </w:rPr>
        <w:t>Улсын</w:t>
      </w:r>
      <w:proofErr w:type="spellEnd"/>
      <w:r>
        <w:rPr>
          <w:rFonts w:ascii="Arial" w:hAnsi="Arial" w:cs="Arial"/>
          <w:b/>
        </w:rPr>
        <w:t xml:space="preserve"> </w:t>
      </w:r>
      <w:proofErr w:type="spellStart"/>
      <w:r>
        <w:rPr>
          <w:rFonts w:ascii="Arial" w:hAnsi="Arial" w:cs="Arial"/>
          <w:b/>
        </w:rPr>
        <w:t>Их</w:t>
      </w:r>
      <w:proofErr w:type="spellEnd"/>
      <w:r>
        <w:rPr>
          <w:rFonts w:ascii="Arial" w:hAnsi="Arial" w:cs="Arial"/>
          <w:b/>
        </w:rPr>
        <w:t xml:space="preserve"> </w:t>
      </w:r>
      <w:proofErr w:type="spellStart"/>
      <w:r>
        <w:rPr>
          <w:rFonts w:ascii="Arial" w:hAnsi="Arial" w:cs="Arial"/>
          <w:b/>
        </w:rPr>
        <w:t>Хурлын</w:t>
      </w:r>
      <w:proofErr w:type="spellEnd"/>
      <w:r>
        <w:rPr>
          <w:rFonts w:ascii="Arial" w:hAnsi="Arial" w:cs="Arial"/>
          <w:b/>
        </w:rPr>
        <w:t xml:space="preserve"> 201</w:t>
      </w:r>
      <w:r>
        <w:rPr>
          <w:rFonts w:ascii="Arial" w:hAnsi="Arial" w:cs="Arial"/>
          <w:b/>
          <w:lang w:val="mn-MN"/>
        </w:rPr>
        <w:t>9</w:t>
      </w:r>
      <w:r>
        <w:rPr>
          <w:rFonts w:ascii="Arial" w:hAnsi="Arial" w:cs="Arial"/>
        </w:rPr>
        <w:t xml:space="preserve"> </w:t>
      </w:r>
      <w:r>
        <w:rPr>
          <w:rFonts w:ascii="Arial" w:hAnsi="Arial" w:cs="Arial"/>
          <w:b/>
          <w:lang w:val="mn-MN"/>
        </w:rPr>
        <w:t xml:space="preserve">оны хаврын ээлжит чуулганы </w:t>
      </w:r>
    </w:p>
    <w:p w14:paraId="56FB768F" w14:textId="77777777" w:rsidR="00194D85" w:rsidRDefault="00194D85" w:rsidP="00194D85">
      <w:pPr>
        <w:pStyle w:val="Textbody"/>
        <w:spacing w:after="0"/>
        <w:jc w:val="center"/>
      </w:pPr>
      <w:r>
        <w:rPr>
          <w:rFonts w:ascii="Arial" w:hAnsi="Arial" w:cs="Arial"/>
          <w:b/>
          <w:lang w:val="mn-MN"/>
        </w:rPr>
        <w:t>Өргөдлийн байнгын хорооны 7 дугаар сар</w:t>
      </w:r>
      <w:proofErr w:type="spellStart"/>
      <w:r>
        <w:rPr>
          <w:rFonts w:ascii="Arial" w:hAnsi="Arial" w:cs="Arial"/>
          <w:b/>
        </w:rPr>
        <w:t>ын</w:t>
      </w:r>
      <w:proofErr w:type="spellEnd"/>
      <w:r>
        <w:rPr>
          <w:rFonts w:ascii="Arial" w:hAnsi="Arial" w:cs="Arial"/>
          <w:b/>
        </w:rPr>
        <w:t xml:space="preserve"> </w:t>
      </w:r>
      <w:r>
        <w:rPr>
          <w:rFonts w:ascii="Arial" w:hAnsi="Arial" w:cs="Arial"/>
          <w:b/>
          <w:lang w:val="mn-MN"/>
        </w:rPr>
        <w:t>02-ны</w:t>
      </w:r>
      <w:r>
        <w:rPr>
          <w:rFonts w:ascii="Arial" w:hAnsi="Arial" w:cs="Arial"/>
        </w:rPr>
        <w:t xml:space="preserve"> </w:t>
      </w:r>
      <w:proofErr w:type="spellStart"/>
      <w:r>
        <w:rPr>
          <w:rFonts w:ascii="Arial" w:hAnsi="Arial" w:cs="Arial"/>
          <w:b/>
        </w:rPr>
        <w:t>өдөр</w:t>
      </w:r>
      <w:proofErr w:type="spellEnd"/>
      <w:r>
        <w:rPr>
          <w:rFonts w:ascii="Arial" w:hAnsi="Arial" w:cs="Arial"/>
          <w:b/>
        </w:rPr>
        <w:t xml:space="preserve"> </w:t>
      </w:r>
    </w:p>
    <w:p w14:paraId="0800329B" w14:textId="77777777" w:rsidR="00194D85" w:rsidRDefault="00194D85" w:rsidP="00194D85">
      <w:pPr>
        <w:pStyle w:val="Textbody"/>
        <w:spacing w:after="0"/>
        <w:jc w:val="center"/>
      </w:pPr>
      <w:r>
        <w:rPr>
          <w:rFonts w:ascii="Arial" w:hAnsi="Arial" w:cs="Arial"/>
          <w:b/>
        </w:rPr>
        <w:t>/</w:t>
      </w:r>
      <w:r>
        <w:rPr>
          <w:rFonts w:ascii="Arial" w:hAnsi="Arial" w:cs="Arial"/>
          <w:b/>
          <w:lang w:val="mn-MN"/>
        </w:rPr>
        <w:t>Мягмар</w:t>
      </w:r>
      <w:r>
        <w:rPr>
          <w:rFonts w:ascii="Arial" w:hAnsi="Arial" w:cs="Arial"/>
        </w:rPr>
        <w:t xml:space="preserve"> </w:t>
      </w:r>
      <w:r>
        <w:rPr>
          <w:rFonts w:ascii="Arial" w:hAnsi="Arial" w:cs="Arial"/>
          <w:b/>
          <w:lang w:val="mn-MN"/>
        </w:rPr>
        <w:t>гараг/</w:t>
      </w:r>
      <w:r>
        <w:rPr>
          <w:rFonts w:ascii="Arial" w:hAnsi="Arial" w:cs="Arial"/>
          <w:b/>
        </w:rPr>
        <w:t>-</w:t>
      </w:r>
      <w:proofErr w:type="spellStart"/>
      <w:r>
        <w:rPr>
          <w:rFonts w:ascii="Arial" w:hAnsi="Arial" w:cs="Arial"/>
          <w:b/>
        </w:rPr>
        <w:t>ийн</w:t>
      </w:r>
      <w:proofErr w:type="spellEnd"/>
      <w:r>
        <w:rPr>
          <w:rFonts w:ascii="Arial" w:hAnsi="Arial" w:cs="Arial"/>
          <w:b/>
        </w:rPr>
        <w:t xml:space="preserve"> </w:t>
      </w:r>
      <w:r>
        <w:rPr>
          <w:rFonts w:ascii="Arial" w:hAnsi="Arial" w:cs="Arial"/>
          <w:b/>
          <w:lang w:val="mn-MN"/>
        </w:rPr>
        <w:t>хуралдааны товч тэмдэглэл</w:t>
      </w:r>
    </w:p>
    <w:p w14:paraId="0AA211F2" w14:textId="77777777" w:rsidR="00194D85" w:rsidRDefault="00194D85" w:rsidP="00194D85">
      <w:pPr>
        <w:pStyle w:val="Textbody"/>
        <w:spacing w:after="0"/>
        <w:jc w:val="center"/>
      </w:pPr>
    </w:p>
    <w:p w14:paraId="6D2B5B37" w14:textId="77777777" w:rsidR="00194D85" w:rsidRDefault="00194D85" w:rsidP="00194D85">
      <w:pPr>
        <w:pStyle w:val="Textbody"/>
        <w:spacing w:after="0"/>
        <w:jc w:val="both"/>
      </w:pPr>
      <w:r>
        <w:rPr>
          <w:rFonts w:ascii="Arial" w:hAnsi="Arial" w:cs="Arial"/>
          <w:lang w:val="mn-MN"/>
        </w:rPr>
        <w:tab/>
        <w:t>Өргөдлийн байнгын хорооны дарга М.Оюунчимэг ирц, хэлэлцэх асуудлыг танилцуулж,</w:t>
      </w:r>
      <w:r>
        <w:rPr>
          <w:rFonts w:ascii="Arial" w:hAnsi="Arial" w:cs="Arial"/>
        </w:rPr>
        <w:t xml:space="preserve"> </w:t>
      </w:r>
      <w:proofErr w:type="spellStart"/>
      <w:r>
        <w:rPr>
          <w:rFonts w:ascii="Arial" w:hAnsi="Arial" w:cs="Arial"/>
        </w:rPr>
        <w:t>хуралдааныг</w:t>
      </w:r>
      <w:proofErr w:type="spellEnd"/>
      <w:r>
        <w:rPr>
          <w:rFonts w:ascii="Arial" w:hAnsi="Arial" w:cs="Arial"/>
        </w:rPr>
        <w:t xml:space="preserve"> </w:t>
      </w:r>
      <w:proofErr w:type="spellStart"/>
      <w:r>
        <w:rPr>
          <w:rFonts w:ascii="Arial" w:hAnsi="Arial" w:cs="Arial"/>
        </w:rPr>
        <w:t>даргалав</w:t>
      </w:r>
      <w:proofErr w:type="spellEnd"/>
      <w:r>
        <w:rPr>
          <w:rFonts w:ascii="Arial" w:hAnsi="Arial" w:cs="Arial"/>
        </w:rPr>
        <w:t xml:space="preserve">. </w:t>
      </w:r>
    </w:p>
    <w:p w14:paraId="33574AB6" w14:textId="77777777" w:rsidR="00194D85" w:rsidRDefault="00194D85" w:rsidP="00194D85">
      <w:pPr>
        <w:pStyle w:val="Textbody"/>
        <w:spacing w:after="0"/>
        <w:jc w:val="both"/>
      </w:pPr>
    </w:p>
    <w:p w14:paraId="36D9FA2A" w14:textId="77777777" w:rsidR="00194D85" w:rsidRDefault="00194D85" w:rsidP="00194D85">
      <w:pPr>
        <w:pStyle w:val="Textbody"/>
        <w:spacing w:after="0"/>
        <w:jc w:val="both"/>
      </w:pPr>
      <w:r>
        <w:rPr>
          <w:rFonts w:ascii="Arial" w:hAnsi="Arial" w:cs="Arial"/>
          <w:lang w:val="mn-MN"/>
        </w:rPr>
        <w:tab/>
        <w:t>Хуралдаанд и</w:t>
      </w:r>
      <w:proofErr w:type="spellStart"/>
      <w:r>
        <w:rPr>
          <w:rFonts w:ascii="Arial" w:hAnsi="Arial" w:cs="Arial"/>
        </w:rPr>
        <w:t>рвэл</w:t>
      </w:r>
      <w:proofErr w:type="spellEnd"/>
      <w:r>
        <w:rPr>
          <w:rFonts w:ascii="Arial" w:hAnsi="Arial" w:cs="Arial"/>
        </w:rPr>
        <w:t xml:space="preserve"> </w:t>
      </w:r>
      <w:proofErr w:type="spellStart"/>
      <w:r>
        <w:rPr>
          <w:rFonts w:ascii="Arial" w:hAnsi="Arial" w:cs="Arial"/>
        </w:rPr>
        <w:t>зохих</w:t>
      </w:r>
      <w:proofErr w:type="spellEnd"/>
      <w:r>
        <w:rPr>
          <w:rFonts w:ascii="Arial" w:hAnsi="Arial" w:cs="Arial"/>
        </w:rPr>
        <w:t xml:space="preserve"> 16 </w:t>
      </w:r>
      <w:proofErr w:type="spellStart"/>
      <w:r>
        <w:rPr>
          <w:rFonts w:ascii="Arial" w:hAnsi="Arial" w:cs="Arial"/>
        </w:rPr>
        <w:t>гишүүнээс</w:t>
      </w:r>
      <w:proofErr w:type="spellEnd"/>
      <w:r>
        <w:rPr>
          <w:rFonts w:ascii="Arial" w:hAnsi="Arial" w:cs="Arial"/>
        </w:rPr>
        <w:t xml:space="preserve"> 9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ирж</w:t>
      </w:r>
      <w:proofErr w:type="spellEnd"/>
      <w:r>
        <w:rPr>
          <w:rFonts w:ascii="Arial" w:hAnsi="Arial" w:cs="Arial"/>
        </w:rPr>
        <w:t xml:space="preserve">, </w:t>
      </w:r>
      <w:r>
        <w:rPr>
          <w:rFonts w:ascii="Arial" w:hAnsi="Arial" w:cs="Arial"/>
          <w:lang w:val="mn-MN"/>
        </w:rPr>
        <w:t>56.2</w:t>
      </w:r>
      <w:r>
        <w:rPr>
          <w:rFonts w:ascii="Arial" w:hAnsi="Arial" w:cs="Arial"/>
        </w:rPr>
        <w:t xml:space="preserve"> </w:t>
      </w:r>
      <w:proofErr w:type="spellStart"/>
      <w:r>
        <w:rPr>
          <w:rFonts w:ascii="Arial" w:hAnsi="Arial" w:cs="Arial"/>
        </w:rPr>
        <w:t>хувийн</w:t>
      </w:r>
      <w:proofErr w:type="spellEnd"/>
      <w:r>
        <w:rPr>
          <w:rFonts w:ascii="Arial" w:hAnsi="Arial" w:cs="Arial"/>
        </w:rPr>
        <w:t xml:space="preserve"> </w:t>
      </w:r>
      <w:proofErr w:type="spellStart"/>
      <w:r>
        <w:rPr>
          <w:rFonts w:ascii="Arial" w:hAnsi="Arial" w:cs="Arial"/>
        </w:rPr>
        <w:t>ирцтэй</w:t>
      </w:r>
      <w:proofErr w:type="spellEnd"/>
      <w:r>
        <w:rPr>
          <w:rFonts w:ascii="Arial" w:hAnsi="Arial" w:cs="Arial"/>
          <w:lang w:val="mn-MN"/>
        </w:rPr>
        <w:t>гээр хуралдаан 18 цаг 05 минутад Төрийн ордны “Ж</w:t>
      </w:r>
      <w:bookmarkStart w:id="0" w:name="_GoBack"/>
      <w:bookmarkEnd w:id="0"/>
      <w:r>
        <w:rPr>
          <w:rFonts w:ascii="Arial" w:hAnsi="Arial" w:cs="Arial"/>
          <w:lang w:val="mn-MN"/>
        </w:rPr>
        <w:t xml:space="preserve">анжин Д.Сүхбаатар” танхимд эхлэв. </w:t>
      </w:r>
    </w:p>
    <w:p w14:paraId="635EF320" w14:textId="77777777" w:rsidR="00194D85" w:rsidRDefault="00194D85" w:rsidP="00194D85">
      <w:pPr>
        <w:pStyle w:val="Textbody"/>
        <w:spacing w:after="0"/>
      </w:pPr>
    </w:p>
    <w:p w14:paraId="4CA1F29C" w14:textId="5EA195E0" w:rsidR="00194D85" w:rsidRDefault="00194D85" w:rsidP="00194D85">
      <w:pPr>
        <w:pStyle w:val="Textbody"/>
        <w:spacing w:after="0"/>
      </w:pPr>
      <w:r>
        <w:rPr>
          <w:rFonts w:ascii="Arial" w:hAnsi="Arial" w:cs="Arial"/>
          <w:i/>
          <w:lang w:val="mn-MN"/>
        </w:rPr>
        <w:tab/>
        <w:t xml:space="preserve">Чөлөөтэй: </w:t>
      </w:r>
      <w:r w:rsidR="003D1C1C">
        <w:rPr>
          <w:rFonts w:ascii="Arial" w:hAnsi="Arial" w:cs="Arial"/>
          <w:i/>
          <w:lang w:val="mn-MN"/>
        </w:rPr>
        <w:t xml:space="preserve">Г.Занданшатар, </w:t>
      </w:r>
      <w:r w:rsidR="00502EB0">
        <w:rPr>
          <w:rFonts w:ascii="Arial" w:hAnsi="Arial" w:cs="Arial"/>
          <w:i/>
          <w:lang w:val="mn-MN"/>
        </w:rPr>
        <w:t>Ш.Раднаасэд</w:t>
      </w:r>
      <w:r>
        <w:rPr>
          <w:rFonts w:ascii="Arial" w:hAnsi="Arial" w:cs="Arial"/>
          <w:i/>
          <w:lang w:val="mn-MN"/>
        </w:rPr>
        <w:t>;</w:t>
      </w:r>
    </w:p>
    <w:p w14:paraId="22AD0067" w14:textId="77777777" w:rsidR="00502EB0" w:rsidRDefault="00194D85" w:rsidP="00194D85">
      <w:pPr>
        <w:pStyle w:val="Textbody"/>
        <w:spacing w:after="0"/>
        <w:rPr>
          <w:rFonts w:ascii="Arial" w:hAnsi="Arial" w:cs="Arial"/>
          <w:i/>
          <w:lang w:val="mn-MN"/>
        </w:rPr>
      </w:pPr>
      <w:r>
        <w:rPr>
          <w:rFonts w:ascii="Arial" w:hAnsi="Arial" w:cs="Arial"/>
          <w:i/>
          <w:lang w:val="mn-MN"/>
        </w:rPr>
        <w:tab/>
        <w:t xml:space="preserve">Эмнэлгийн чөлөөтэй: </w:t>
      </w:r>
      <w:r w:rsidR="00502EB0">
        <w:rPr>
          <w:rFonts w:ascii="Arial" w:hAnsi="Arial" w:cs="Arial"/>
          <w:i/>
          <w:lang w:val="mn-MN"/>
        </w:rPr>
        <w:t>Ц.Гарамжав</w:t>
      </w:r>
      <w:r>
        <w:rPr>
          <w:rFonts w:ascii="Arial" w:hAnsi="Arial" w:cs="Arial"/>
          <w:i/>
          <w:lang w:val="mn-MN"/>
        </w:rPr>
        <w:t>;</w:t>
      </w:r>
    </w:p>
    <w:p w14:paraId="7BE5184B" w14:textId="025834FD" w:rsidR="00194D85" w:rsidRDefault="00502EB0" w:rsidP="00194D85">
      <w:pPr>
        <w:pStyle w:val="Textbody"/>
        <w:spacing w:after="0"/>
      </w:pPr>
      <w:r>
        <w:rPr>
          <w:rFonts w:ascii="Arial" w:hAnsi="Arial" w:cs="Arial"/>
          <w:i/>
          <w:lang w:val="mn-MN"/>
        </w:rPr>
        <w:tab/>
        <w:t>Тасалсан: Д.Дамба-Очир, Д.Мурат, Б.Пүрэвдорж, Г.Солтан.</w:t>
      </w:r>
      <w:r w:rsidR="00194D85">
        <w:rPr>
          <w:rFonts w:ascii="Arial" w:hAnsi="Arial" w:cs="Arial"/>
          <w:i/>
          <w:lang w:val="mn-MN"/>
        </w:rPr>
        <w:t xml:space="preserve"> </w:t>
      </w:r>
    </w:p>
    <w:p w14:paraId="1EE1FC58" w14:textId="77777777" w:rsidR="00194D85" w:rsidRDefault="00194D85" w:rsidP="00194D85">
      <w:pPr>
        <w:jc w:val="both"/>
      </w:pPr>
    </w:p>
    <w:p w14:paraId="5E9A82A0" w14:textId="77777777" w:rsidR="00194D85" w:rsidRDefault="00194D85" w:rsidP="00194D85">
      <w:pPr>
        <w:jc w:val="both"/>
      </w:pPr>
      <w:r>
        <w:rPr>
          <w:rFonts w:ascii="Arial" w:hAnsi="Arial"/>
          <w:lang w:val="mn-MN"/>
        </w:rPr>
        <w:tab/>
      </w:r>
      <w:r>
        <w:rPr>
          <w:rFonts w:ascii="Arial" w:hAnsi="Arial"/>
          <w:b/>
          <w:bCs/>
          <w:i/>
          <w:iCs/>
          <w:lang w:val="mn-MN"/>
        </w:rPr>
        <w:t>Нэг.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төсөл</w:t>
      </w:r>
      <w:r>
        <w:rPr>
          <w:rFonts w:ascii="Arial" w:hAnsi="Arial"/>
          <w:lang w:val="mn-MN"/>
        </w:rPr>
        <w:t xml:space="preserve"> /</w:t>
      </w:r>
      <w:r>
        <w:rPr>
          <w:rFonts w:ascii="Arial" w:hAnsi="Arial"/>
          <w:i/>
          <w:iCs/>
          <w:lang w:val="mn-MN"/>
        </w:rPr>
        <w:t>Хоёр дахь хэлэлцүүлэг, санал, дүгнэлтээ Төрийн байгуулалтын байнгын хороонд хүргүүлнэ</w:t>
      </w:r>
      <w:r>
        <w:rPr>
          <w:rFonts w:ascii="Arial" w:hAnsi="Arial"/>
          <w:lang w:val="mn-MN"/>
        </w:rPr>
        <w:t>/</w:t>
      </w:r>
    </w:p>
    <w:p w14:paraId="689218FA" w14:textId="77777777" w:rsidR="00194D85" w:rsidRDefault="00194D85" w:rsidP="00194D85">
      <w:pPr>
        <w:jc w:val="both"/>
      </w:pPr>
    </w:p>
    <w:p w14:paraId="47D51B64" w14:textId="77777777" w:rsidR="00194D85" w:rsidRDefault="00194D85" w:rsidP="00194D85">
      <w:pPr>
        <w:jc w:val="both"/>
      </w:pPr>
      <w:r>
        <w:rPr>
          <w:rFonts w:ascii="Arial" w:hAnsi="Arial"/>
          <w:lang w:val="mn-MN"/>
        </w:rPr>
        <w:tab/>
        <w:t>Хэлэлцэж буй асуудалтай холбогдуулан Монгол Улсын гавьяат хуульч Н.Лувсанжав, Ардын Их Хурлын депутат, Улсын Бага Хурлын гишүүн асан Р.Хатанбаатар, Улсын Бага Хурлын гишүүн асан, Улсын Их Хурлын гишүүн асан Ц.Товуусүрэн, Монгол Улсын Их сургуулийн Хууль зүйн сургуулийн багш, хууль ухааны доктор О.Мөнхсайхан, Монгол Улсын Их сургуулийн Хууль зүйн сургуулийн дэд профессор, хууль зүйн ухааны доктор Д.Гангабаатар, Монгол Улсын Их сургуулийн Хууль зүйн сургуулийн эрдэмтэн нарийн бичгийн дарга, профессор, хууль зүйн ухааны доктор А.Бямбажаргал, Үндсэн хууль судлаач О.Машбат нар оролцов.</w:t>
      </w:r>
    </w:p>
    <w:p w14:paraId="5588ACBC" w14:textId="77777777" w:rsidR="00194D85" w:rsidRDefault="00194D85" w:rsidP="00194D85">
      <w:pPr>
        <w:jc w:val="both"/>
      </w:pPr>
    </w:p>
    <w:p w14:paraId="7757873A" w14:textId="77777777" w:rsidR="00194D85" w:rsidRDefault="00194D85" w:rsidP="00194D85">
      <w:pPr>
        <w:jc w:val="both"/>
        <w:rPr>
          <w:rFonts w:ascii="Arial" w:hAnsi="Arial" w:cs="Arial"/>
          <w:lang w:val="mn-MN"/>
        </w:rPr>
      </w:pPr>
      <w:r>
        <w:rPr>
          <w:rFonts w:ascii="Arial" w:hAnsi="Arial" w:cs="Arial"/>
          <w:lang w:val="mn-MN"/>
        </w:rPr>
        <w:tab/>
        <w:t xml:space="preserve">Хуралдаанд Өргөдлийн байнгын хорооны ажлын албаны ахлах зөвлөх Х.Энэбиш, зөвлөх Б.Цогзолбаяр, М.Отгон, референт Ц.Энх-Амгалан, Л.Баярсайхан нар байлцав. </w:t>
      </w:r>
    </w:p>
    <w:p w14:paraId="73EBC197" w14:textId="77777777" w:rsidR="00194D85" w:rsidRDefault="00194D85" w:rsidP="00194D85">
      <w:pPr>
        <w:jc w:val="both"/>
        <w:rPr>
          <w:rFonts w:ascii="Arial" w:hAnsi="Arial" w:cs="Arial"/>
          <w:lang w:val="mn-MN"/>
        </w:rPr>
      </w:pPr>
    </w:p>
    <w:p w14:paraId="366EB212" w14:textId="77777777" w:rsidR="00194D85" w:rsidRDefault="00194D85" w:rsidP="00194D85">
      <w:pPr>
        <w:jc w:val="both"/>
      </w:pPr>
      <w:r>
        <w:rPr>
          <w:rFonts w:ascii="Arial" w:hAnsi="Arial" w:cs="Arial"/>
          <w:lang w:val="mn-MN"/>
        </w:rPr>
        <w:tab/>
        <w:t>Төслийн хоёр дахь хэлэлцүүлэгтэй холбогдуулан Улсын Их Хурлын гишүүдээс асуулт тавиагүй болно.</w:t>
      </w:r>
    </w:p>
    <w:p w14:paraId="4FB22BE3" w14:textId="77777777" w:rsidR="00194D85" w:rsidRDefault="00194D85" w:rsidP="00194D85">
      <w:pPr>
        <w:pStyle w:val="Textbody"/>
        <w:spacing w:after="0"/>
        <w:jc w:val="both"/>
      </w:pPr>
    </w:p>
    <w:p w14:paraId="014A8B05" w14:textId="77777777" w:rsidR="00194D85" w:rsidRDefault="00194D85" w:rsidP="00194D85">
      <w:pPr>
        <w:jc w:val="both"/>
      </w:pPr>
      <w:r>
        <w:rPr>
          <w:rFonts w:ascii="Arial" w:hAnsi="Arial"/>
          <w:lang w:val="mn-MN"/>
        </w:rPr>
        <w:tab/>
      </w:r>
      <w:r>
        <w:rPr>
          <w:rFonts w:ascii="Arial" w:hAnsi="Arial"/>
          <w:b/>
          <w:bCs/>
          <w:lang w:val="mn-MN"/>
        </w:rPr>
        <w:t>М.Оюунчимэг:</w:t>
      </w:r>
      <w:r>
        <w:rPr>
          <w:rFonts w:ascii="Arial" w:hAnsi="Arial"/>
          <w:lang w:val="mn-MN"/>
        </w:rPr>
        <w:t xml:space="preserve"> Улсын Их Хурлын гишүүн Б.Энх-Амгалангийн гаргасан, Монгол Улсын Ерөнхийлөгчид 55 нас хүрсэн сүүлийн 5-аас доошгүй жил эх орондоо байнга оршин суусан Монгол Улсын уугуул иргэний 6 жилийн хугацаагаар зөвхөн 1 удаа сонгоно гэснийг Ерөнхийлөгчид 50 нас хүрсэн сүүлийн 5-аас доошгүй жил эх орондоо байнга оршин суусан Монгол Улсын уугуул иргэнийг 6 жилийн хугацаагаар зөвхөн 1 удаа сонгоно гэж өөрчлөх зарчмын зөрүүтэй саналын томьёоллоор хураалт явуулъя.</w:t>
      </w:r>
    </w:p>
    <w:p w14:paraId="23C3F358" w14:textId="77777777" w:rsidR="00194D85" w:rsidRDefault="00194D85" w:rsidP="00194D85">
      <w:pPr>
        <w:jc w:val="both"/>
      </w:pPr>
    </w:p>
    <w:p w14:paraId="2F5B371C" w14:textId="77777777" w:rsidR="00194D85" w:rsidRDefault="00194D85" w:rsidP="00194D85">
      <w:pPr>
        <w:jc w:val="both"/>
      </w:pPr>
      <w:r>
        <w:rPr>
          <w:rFonts w:ascii="Arial" w:hAnsi="Arial"/>
          <w:lang w:val="mn-MN"/>
        </w:rPr>
        <w:tab/>
        <w:t>Зөвшөөрсөн:</w:t>
      </w:r>
      <w:r>
        <w:rPr>
          <w:rFonts w:ascii="Arial" w:hAnsi="Arial"/>
          <w:lang w:val="mn-MN"/>
        </w:rPr>
        <w:tab/>
        <w:t>1</w:t>
      </w:r>
    </w:p>
    <w:p w14:paraId="595DFEBB" w14:textId="77777777" w:rsidR="00194D85" w:rsidRDefault="00194D85" w:rsidP="00194D85">
      <w:pPr>
        <w:jc w:val="both"/>
      </w:pPr>
      <w:r>
        <w:rPr>
          <w:rFonts w:ascii="Arial" w:hAnsi="Arial"/>
          <w:lang w:val="mn-MN"/>
        </w:rPr>
        <w:tab/>
        <w:t>Татгалзсан:</w:t>
      </w:r>
      <w:r>
        <w:rPr>
          <w:rFonts w:ascii="Arial" w:hAnsi="Arial"/>
          <w:lang w:val="mn-MN"/>
        </w:rPr>
        <w:tab/>
      </w:r>
      <w:r>
        <w:rPr>
          <w:rFonts w:ascii="Arial" w:hAnsi="Arial"/>
          <w:lang w:val="mn-MN"/>
        </w:rPr>
        <w:tab/>
        <w:t>8</w:t>
      </w:r>
    </w:p>
    <w:p w14:paraId="06022E0E" w14:textId="77777777" w:rsidR="00194D85" w:rsidRDefault="00194D85" w:rsidP="00194D85">
      <w:pPr>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9</w:t>
      </w:r>
    </w:p>
    <w:p w14:paraId="1CAD9047" w14:textId="77777777" w:rsidR="00194D85" w:rsidRDefault="00194D85" w:rsidP="00194D85">
      <w:pPr>
        <w:jc w:val="both"/>
      </w:pPr>
      <w:r>
        <w:rPr>
          <w:rFonts w:ascii="Arial" w:hAnsi="Arial"/>
          <w:lang w:val="mn-MN"/>
        </w:rPr>
        <w:tab/>
        <w:t>0.1 хувийн саналаар дэмжигдсэнгүй.</w:t>
      </w:r>
    </w:p>
    <w:p w14:paraId="4984A851" w14:textId="77777777" w:rsidR="00194D85" w:rsidRDefault="00194D85" w:rsidP="00194D85">
      <w:pPr>
        <w:jc w:val="both"/>
      </w:pPr>
    </w:p>
    <w:p w14:paraId="013A11EF" w14:textId="77777777" w:rsidR="00194D85" w:rsidRDefault="00194D85" w:rsidP="00194D85">
      <w:pPr>
        <w:jc w:val="both"/>
      </w:pPr>
      <w:r>
        <w:rPr>
          <w:rFonts w:ascii="Arial" w:hAnsi="Arial"/>
          <w:lang w:val="mn-MN"/>
        </w:rPr>
        <w:tab/>
        <w:t xml:space="preserve">Улсын Их Хурлын гишүүн Б.Энх-Амгалан горимын санал хэлэв. </w:t>
      </w:r>
    </w:p>
    <w:p w14:paraId="2BCE9D85" w14:textId="77777777" w:rsidR="00194D85" w:rsidRDefault="00194D85" w:rsidP="00194D85">
      <w:pPr>
        <w:jc w:val="both"/>
      </w:pPr>
    </w:p>
    <w:p w14:paraId="307DCACA" w14:textId="77777777" w:rsidR="00194D85" w:rsidRDefault="00194D85" w:rsidP="00194D85">
      <w:pPr>
        <w:jc w:val="both"/>
      </w:pPr>
      <w:r>
        <w:rPr>
          <w:rFonts w:ascii="Arial" w:hAnsi="Arial"/>
          <w:lang w:val="mn-MN"/>
        </w:rPr>
        <w:tab/>
      </w:r>
      <w:r>
        <w:rPr>
          <w:rFonts w:ascii="Arial" w:hAnsi="Arial"/>
          <w:b/>
          <w:bCs/>
          <w:lang w:val="mn-MN"/>
        </w:rPr>
        <w:t xml:space="preserve">М.Оюунчимэг: </w:t>
      </w:r>
      <w:r>
        <w:rPr>
          <w:rFonts w:ascii="Arial" w:hAnsi="Arial"/>
          <w:lang w:val="mn-MN"/>
        </w:rPr>
        <w:t xml:space="preserve">Улсын Их Хурлын гишүүн Б.Энх-Амгалангийн гаргасан горимын санал дээрх санал хураалтыг хүчингүй болгохыг дэмжье гэсэн санал хураалт явуулъя. </w:t>
      </w:r>
    </w:p>
    <w:p w14:paraId="64D973B2" w14:textId="77777777" w:rsidR="00194D85" w:rsidRDefault="00194D85" w:rsidP="00194D85">
      <w:pPr>
        <w:jc w:val="both"/>
      </w:pPr>
    </w:p>
    <w:p w14:paraId="053860BA" w14:textId="77777777" w:rsidR="00194D85" w:rsidRDefault="00194D85" w:rsidP="00194D85">
      <w:pPr>
        <w:jc w:val="both"/>
      </w:pPr>
      <w:r>
        <w:rPr>
          <w:rFonts w:ascii="Arial" w:hAnsi="Arial"/>
          <w:lang w:val="mn-MN"/>
        </w:rPr>
        <w:tab/>
        <w:t>Зөвшөөрсөн:</w:t>
      </w:r>
      <w:r>
        <w:rPr>
          <w:rFonts w:ascii="Arial" w:hAnsi="Arial"/>
          <w:lang w:val="mn-MN"/>
        </w:rPr>
        <w:tab/>
        <w:t>8</w:t>
      </w:r>
    </w:p>
    <w:p w14:paraId="5EE36E53" w14:textId="77777777" w:rsidR="00194D85" w:rsidRDefault="00194D85" w:rsidP="00194D85">
      <w:pPr>
        <w:jc w:val="both"/>
      </w:pPr>
      <w:r>
        <w:rPr>
          <w:rFonts w:ascii="Arial" w:hAnsi="Arial"/>
          <w:lang w:val="mn-MN"/>
        </w:rPr>
        <w:tab/>
        <w:t>Татгалзсан:</w:t>
      </w:r>
      <w:r>
        <w:rPr>
          <w:rFonts w:ascii="Arial" w:hAnsi="Arial"/>
          <w:lang w:val="mn-MN"/>
        </w:rPr>
        <w:tab/>
      </w:r>
      <w:r>
        <w:rPr>
          <w:rFonts w:ascii="Arial" w:hAnsi="Arial"/>
          <w:lang w:val="mn-MN"/>
        </w:rPr>
        <w:tab/>
        <w:t>1</w:t>
      </w:r>
    </w:p>
    <w:p w14:paraId="560C4D2D" w14:textId="77777777" w:rsidR="00194D85" w:rsidRDefault="00194D85" w:rsidP="00194D85">
      <w:pPr>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9</w:t>
      </w:r>
    </w:p>
    <w:p w14:paraId="30F9AE2F" w14:textId="77777777" w:rsidR="00194D85" w:rsidRDefault="00194D85" w:rsidP="00194D85">
      <w:pPr>
        <w:jc w:val="both"/>
      </w:pPr>
      <w:r>
        <w:rPr>
          <w:rFonts w:ascii="Arial" w:hAnsi="Arial"/>
          <w:lang w:val="mn-MN"/>
        </w:rPr>
        <w:tab/>
        <w:t>88.9 хувийн саналаар горимын санал дэмжигдлээ.</w:t>
      </w:r>
    </w:p>
    <w:p w14:paraId="759C1E0F" w14:textId="77777777" w:rsidR="00194D85" w:rsidRDefault="00194D85" w:rsidP="00194D85">
      <w:pPr>
        <w:jc w:val="both"/>
      </w:pPr>
    </w:p>
    <w:p w14:paraId="013A0F41" w14:textId="77777777" w:rsidR="00194D85" w:rsidRDefault="00194D85" w:rsidP="00194D85">
      <w:pPr>
        <w:jc w:val="both"/>
      </w:pPr>
      <w:r>
        <w:rPr>
          <w:rFonts w:ascii="Arial" w:hAnsi="Arial"/>
          <w:lang w:val="mn-MN"/>
        </w:rPr>
        <w:tab/>
      </w:r>
      <w:r>
        <w:rPr>
          <w:rFonts w:ascii="Arial" w:hAnsi="Arial"/>
          <w:b/>
          <w:bCs/>
          <w:lang w:val="mn-MN"/>
        </w:rPr>
        <w:t>М.Оюунчимэг</w:t>
      </w:r>
      <w:r>
        <w:rPr>
          <w:rFonts w:ascii="Arial" w:hAnsi="Arial"/>
          <w:lang w:val="mn-MN"/>
        </w:rPr>
        <w:t>: Өргөн баригдсан төслийн Монгол Улсын Ерөнхийлөгчид нэр дэвших шалгуурыг өндөрсгөх, бүрэн эрхийн хугацааг нэмэх гэдгийн 30.2-т, Ерөнхийлөгчөөр 55 нас хүрсэн, сүүлийн 5-аас доошгүй жил эх орондоо байнга оршин суусан, Монгол Улсын уугуул иргэнийг 6 жилийн хугацаагаар зөвхөн 1 удаа сонгоно гэсэн саналыг дэмжье гэсэн санал хураалт явуулъя.</w:t>
      </w:r>
    </w:p>
    <w:p w14:paraId="2B67D003" w14:textId="77777777" w:rsidR="00194D85" w:rsidRDefault="00194D85" w:rsidP="00194D85">
      <w:pPr>
        <w:jc w:val="both"/>
      </w:pPr>
    </w:p>
    <w:p w14:paraId="48A3BAB0" w14:textId="77777777" w:rsidR="00194D85" w:rsidRDefault="00194D85" w:rsidP="00194D85">
      <w:pPr>
        <w:jc w:val="both"/>
      </w:pPr>
      <w:r>
        <w:rPr>
          <w:rFonts w:ascii="Arial" w:hAnsi="Arial"/>
          <w:lang w:val="mn-MN"/>
        </w:rPr>
        <w:tab/>
        <w:t>Зөвшөөрсөн:</w:t>
      </w:r>
      <w:r>
        <w:rPr>
          <w:rFonts w:ascii="Arial" w:hAnsi="Arial"/>
          <w:lang w:val="mn-MN"/>
        </w:rPr>
        <w:tab/>
        <w:t>5</w:t>
      </w:r>
    </w:p>
    <w:p w14:paraId="4C3DCEBC" w14:textId="77777777" w:rsidR="00194D85" w:rsidRDefault="00194D85" w:rsidP="00194D85">
      <w:pPr>
        <w:jc w:val="both"/>
      </w:pPr>
      <w:r>
        <w:rPr>
          <w:rFonts w:ascii="Arial" w:hAnsi="Arial"/>
          <w:lang w:val="mn-MN"/>
        </w:rPr>
        <w:tab/>
        <w:t>Татгалзсан:</w:t>
      </w:r>
      <w:r>
        <w:rPr>
          <w:rFonts w:ascii="Arial" w:hAnsi="Arial"/>
          <w:lang w:val="mn-MN"/>
        </w:rPr>
        <w:tab/>
      </w:r>
      <w:r>
        <w:rPr>
          <w:rFonts w:ascii="Arial" w:hAnsi="Arial"/>
          <w:lang w:val="mn-MN"/>
        </w:rPr>
        <w:tab/>
        <w:t>4</w:t>
      </w:r>
    </w:p>
    <w:p w14:paraId="7A30EDE4" w14:textId="77777777" w:rsidR="00194D85" w:rsidRDefault="00194D85" w:rsidP="00194D85">
      <w:pPr>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9</w:t>
      </w:r>
    </w:p>
    <w:p w14:paraId="42233DBD" w14:textId="77777777" w:rsidR="00194D85" w:rsidRDefault="00194D85" w:rsidP="00194D85">
      <w:pPr>
        <w:jc w:val="both"/>
      </w:pPr>
      <w:r>
        <w:rPr>
          <w:rFonts w:ascii="Arial" w:hAnsi="Arial"/>
          <w:lang w:val="mn-MN"/>
        </w:rPr>
        <w:tab/>
        <w:t>56.2 хувийн саналаар дэмжигдсэнгүй.</w:t>
      </w:r>
    </w:p>
    <w:p w14:paraId="5D044384" w14:textId="77777777" w:rsidR="00194D85" w:rsidRDefault="00194D85" w:rsidP="00194D85">
      <w:pPr>
        <w:jc w:val="both"/>
      </w:pPr>
    </w:p>
    <w:p w14:paraId="079F0037" w14:textId="77777777" w:rsidR="00194D85" w:rsidRDefault="00194D85" w:rsidP="00194D85">
      <w:pPr>
        <w:jc w:val="both"/>
      </w:pPr>
      <w:r>
        <w:rPr>
          <w:rFonts w:ascii="Arial" w:hAnsi="Arial"/>
          <w:lang w:val="mn-MN"/>
        </w:rPr>
        <w:tab/>
      </w:r>
      <w:r>
        <w:rPr>
          <w:rFonts w:ascii="Arial" w:hAnsi="Arial"/>
          <w:b/>
          <w:bCs/>
          <w:lang w:val="mn-MN"/>
        </w:rPr>
        <w:t>М.Оюунчимэг</w:t>
      </w:r>
      <w:r>
        <w:rPr>
          <w:rFonts w:ascii="Arial" w:hAnsi="Arial"/>
          <w:lang w:val="mn-MN"/>
        </w:rPr>
        <w:t xml:space="preserve">: Улсын Их Хурлын гишүүн Б.Энх-Амгалангийн гаргасан, Монгол Улсын Ерөнхийлөгчид 55 нас хүрсэн, сүүлийн 5-аас доошгүй жил эх орондоо байнга оршин суусан Монгол Улсын уугуул иргэний 6 жилийн хугацаагаар зөвхөн 1 удаа сонгоно гэснийг Ерөнхийлөгчид 50 нас хүрсэн сүүлийн 5-аас доошгүй жил эх орондоо байнга оршин суусан Монгол Улсын уугуул иргэнийг 6 жилийн хугацаагаар зөвхөн 1 удаа сонгоно гэж өөрчлөх гэсэн саналыг дэмжье гэсэн санал хураалт явуулъя. </w:t>
      </w:r>
    </w:p>
    <w:p w14:paraId="79D7E89D" w14:textId="77777777" w:rsidR="00194D85" w:rsidRDefault="00194D85" w:rsidP="00194D85">
      <w:pPr>
        <w:jc w:val="both"/>
      </w:pPr>
    </w:p>
    <w:p w14:paraId="6B03B66F" w14:textId="77777777" w:rsidR="00194D85" w:rsidRDefault="00194D85" w:rsidP="00194D85">
      <w:pPr>
        <w:jc w:val="both"/>
      </w:pPr>
      <w:r>
        <w:rPr>
          <w:rFonts w:ascii="Arial" w:hAnsi="Arial"/>
          <w:lang w:val="mn-MN"/>
        </w:rPr>
        <w:tab/>
      </w:r>
      <w:bookmarkStart w:id="1" w:name="__DdeLink__417_1716564353"/>
      <w:r>
        <w:rPr>
          <w:rFonts w:ascii="Arial" w:hAnsi="Arial"/>
          <w:lang w:val="mn-MN"/>
        </w:rPr>
        <w:t xml:space="preserve">Зөвшөөрсөн: </w:t>
      </w:r>
      <w:r>
        <w:rPr>
          <w:rFonts w:ascii="Arial" w:hAnsi="Arial"/>
          <w:lang w:val="mn-MN"/>
        </w:rPr>
        <w:tab/>
        <w:t>8</w:t>
      </w:r>
      <w:r>
        <w:rPr>
          <w:rFonts w:ascii="Arial" w:hAnsi="Arial"/>
          <w:lang w:val="mn-MN"/>
        </w:rPr>
        <w:tab/>
      </w:r>
    </w:p>
    <w:p w14:paraId="087AB3A5" w14:textId="77777777" w:rsidR="00194D85" w:rsidRDefault="00194D85" w:rsidP="00194D85">
      <w:pPr>
        <w:jc w:val="both"/>
      </w:pPr>
      <w:r>
        <w:rPr>
          <w:rFonts w:ascii="Arial" w:hAnsi="Arial"/>
          <w:lang w:val="mn-MN"/>
        </w:rPr>
        <w:tab/>
        <w:t>Татгалзсан:</w:t>
      </w:r>
      <w:r>
        <w:rPr>
          <w:rFonts w:ascii="Arial" w:hAnsi="Arial"/>
          <w:lang w:val="mn-MN"/>
        </w:rPr>
        <w:tab/>
        <w:t xml:space="preserve">  </w:t>
      </w:r>
      <w:r>
        <w:rPr>
          <w:rFonts w:ascii="Arial" w:hAnsi="Arial"/>
          <w:lang w:val="mn-MN"/>
        </w:rPr>
        <w:tab/>
        <w:t>1</w:t>
      </w:r>
    </w:p>
    <w:p w14:paraId="664A6308" w14:textId="77777777" w:rsidR="00194D85" w:rsidRDefault="00194D85" w:rsidP="00194D85">
      <w:pPr>
        <w:jc w:val="both"/>
      </w:pPr>
      <w:r>
        <w:rPr>
          <w:rFonts w:ascii="Arial" w:hAnsi="Arial"/>
          <w:lang w:val="mn-MN"/>
        </w:rPr>
        <w:lastRenderedPageBreak/>
        <w:tab/>
        <w:t xml:space="preserve">Бүгд: </w:t>
      </w:r>
      <w:r>
        <w:rPr>
          <w:rFonts w:ascii="Arial" w:hAnsi="Arial"/>
          <w:lang w:val="mn-MN"/>
        </w:rPr>
        <w:tab/>
      </w:r>
      <w:r>
        <w:rPr>
          <w:rFonts w:ascii="Arial" w:hAnsi="Arial"/>
          <w:lang w:val="mn-MN"/>
        </w:rPr>
        <w:tab/>
      </w:r>
      <w:r>
        <w:rPr>
          <w:rFonts w:ascii="Arial" w:hAnsi="Arial"/>
          <w:lang w:val="mn-MN"/>
        </w:rPr>
        <w:tab/>
        <w:t>9</w:t>
      </w:r>
    </w:p>
    <w:bookmarkEnd w:id="1"/>
    <w:p w14:paraId="4EC61C8C" w14:textId="77777777" w:rsidR="00194D85" w:rsidRDefault="00194D85" w:rsidP="00194D85">
      <w:pPr>
        <w:jc w:val="both"/>
      </w:pPr>
      <w:r>
        <w:rPr>
          <w:rFonts w:ascii="Arial" w:hAnsi="Arial"/>
          <w:lang w:val="mn-MN"/>
        </w:rPr>
        <w:tab/>
        <w:t>88.9  хувийн саналаар санал дэмжигдлээ.</w:t>
      </w:r>
    </w:p>
    <w:p w14:paraId="2141FD41" w14:textId="77777777" w:rsidR="00194D85" w:rsidRDefault="00194D85" w:rsidP="00194D85">
      <w:pPr>
        <w:jc w:val="both"/>
      </w:pPr>
    </w:p>
    <w:p w14:paraId="7B9D6AA5" w14:textId="77777777" w:rsidR="00194D85" w:rsidRDefault="00194D85" w:rsidP="00194D85">
      <w:pPr>
        <w:jc w:val="both"/>
      </w:pPr>
      <w:r>
        <w:rPr>
          <w:rFonts w:ascii="Arial" w:hAnsi="Arial"/>
          <w:lang w:val="mn-MN"/>
        </w:rPr>
        <w:tab/>
      </w:r>
      <w:r>
        <w:rPr>
          <w:rFonts w:ascii="Arial" w:hAnsi="Arial"/>
          <w:b/>
          <w:bCs/>
          <w:lang w:val="mn-MN"/>
        </w:rPr>
        <w:t>М.Оюунчимэг</w:t>
      </w:r>
      <w:r>
        <w:rPr>
          <w:rFonts w:ascii="Arial" w:hAnsi="Arial"/>
          <w:lang w:val="mn-MN"/>
        </w:rPr>
        <w:t>: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 асуудлыг хэлэлцүүлэгт оруулахыг дэмжье гэсэн томьёоллоор санал хураалт явуулъя.</w:t>
      </w:r>
    </w:p>
    <w:p w14:paraId="61113972" w14:textId="77777777" w:rsidR="00194D85" w:rsidRDefault="00194D85" w:rsidP="00194D85">
      <w:pPr>
        <w:jc w:val="both"/>
      </w:pPr>
    </w:p>
    <w:p w14:paraId="6CD5ADD7" w14:textId="77777777" w:rsidR="00194D85" w:rsidRDefault="00194D85" w:rsidP="00194D85">
      <w:pPr>
        <w:jc w:val="both"/>
      </w:pPr>
      <w:r>
        <w:rPr>
          <w:rFonts w:ascii="Arial" w:hAnsi="Arial"/>
          <w:lang w:val="mn-MN"/>
        </w:rPr>
        <w:tab/>
        <w:t>Зөвшөөрсөн:</w:t>
      </w:r>
      <w:r>
        <w:rPr>
          <w:rFonts w:ascii="Arial" w:hAnsi="Arial"/>
          <w:lang w:val="mn-MN"/>
        </w:rPr>
        <w:tab/>
        <w:t>9</w:t>
      </w:r>
      <w:r>
        <w:rPr>
          <w:rFonts w:ascii="Arial" w:hAnsi="Arial"/>
          <w:lang w:val="mn-MN"/>
        </w:rPr>
        <w:tab/>
      </w:r>
    </w:p>
    <w:p w14:paraId="5C7B12BB" w14:textId="77777777" w:rsidR="00194D85" w:rsidRDefault="00194D85" w:rsidP="00194D85">
      <w:pPr>
        <w:jc w:val="both"/>
      </w:pPr>
      <w:r>
        <w:rPr>
          <w:rFonts w:ascii="Arial" w:hAnsi="Arial"/>
          <w:lang w:val="mn-MN"/>
        </w:rPr>
        <w:tab/>
        <w:t>Татгалзсан:</w:t>
      </w:r>
      <w:r>
        <w:rPr>
          <w:rFonts w:ascii="Arial" w:hAnsi="Arial"/>
          <w:lang w:val="mn-MN"/>
        </w:rPr>
        <w:tab/>
        <w:t xml:space="preserve"> </w:t>
      </w:r>
      <w:r>
        <w:rPr>
          <w:rFonts w:ascii="Arial" w:hAnsi="Arial"/>
          <w:lang w:val="mn-MN"/>
        </w:rPr>
        <w:tab/>
        <w:t>0</w:t>
      </w:r>
    </w:p>
    <w:p w14:paraId="788A7310" w14:textId="77777777" w:rsidR="00194D85" w:rsidRDefault="00194D85" w:rsidP="00194D85">
      <w:pPr>
        <w:jc w:val="both"/>
      </w:pPr>
      <w:r>
        <w:rPr>
          <w:rFonts w:ascii="Arial" w:hAnsi="Arial"/>
          <w:lang w:val="mn-MN"/>
        </w:rPr>
        <w:tab/>
        <w:t xml:space="preserve">Бүгд: </w:t>
      </w:r>
      <w:r>
        <w:rPr>
          <w:rFonts w:ascii="Arial" w:hAnsi="Arial"/>
          <w:lang w:val="mn-MN"/>
        </w:rPr>
        <w:tab/>
      </w:r>
      <w:r>
        <w:rPr>
          <w:rFonts w:ascii="Arial" w:hAnsi="Arial"/>
          <w:lang w:val="mn-MN"/>
        </w:rPr>
        <w:tab/>
      </w:r>
      <w:r>
        <w:rPr>
          <w:rFonts w:ascii="Arial" w:hAnsi="Arial"/>
          <w:lang w:val="mn-MN"/>
        </w:rPr>
        <w:tab/>
        <w:t>9</w:t>
      </w:r>
    </w:p>
    <w:p w14:paraId="726D1290" w14:textId="77777777" w:rsidR="00194D85" w:rsidRDefault="00194D85" w:rsidP="00194D85">
      <w:pPr>
        <w:jc w:val="both"/>
      </w:pPr>
      <w:r>
        <w:rPr>
          <w:rFonts w:ascii="Arial" w:hAnsi="Arial"/>
          <w:lang w:val="mn-MN"/>
        </w:rPr>
        <w:tab/>
        <w:t>100.0  хувийн саналаар дэмжигдлээ.</w:t>
      </w:r>
    </w:p>
    <w:p w14:paraId="5D6E11ED" w14:textId="77777777" w:rsidR="00194D85" w:rsidRDefault="00194D85" w:rsidP="00194D85">
      <w:pPr>
        <w:jc w:val="both"/>
      </w:pPr>
      <w:r>
        <w:rPr>
          <w:rFonts w:ascii="Arial" w:hAnsi="Arial"/>
          <w:lang w:val="mn-MN"/>
        </w:rPr>
        <w:tab/>
      </w:r>
    </w:p>
    <w:p w14:paraId="62B2956D" w14:textId="77777777" w:rsidR="00194D85" w:rsidRDefault="00194D85" w:rsidP="00194D85">
      <w:pPr>
        <w:jc w:val="both"/>
      </w:pPr>
      <w:r>
        <w:rPr>
          <w:rFonts w:ascii="Arial" w:hAnsi="Arial"/>
          <w:lang w:val="mn-MN"/>
        </w:rPr>
        <w:tab/>
        <w:t>Байнгын хорооноос гарах санал, дүгнэлтийг Улсын Их Хурлын гишүүн Д.Тогтохсүрэн Төрийн байгуулалтын байнгын хорооны хуралдаанд танилцуулахаар тогтов.</w:t>
      </w:r>
    </w:p>
    <w:p w14:paraId="781B58C0" w14:textId="77777777" w:rsidR="00194D85" w:rsidRDefault="00194D85" w:rsidP="00194D85">
      <w:pPr>
        <w:jc w:val="both"/>
      </w:pPr>
    </w:p>
    <w:p w14:paraId="4C28BC01" w14:textId="77777777" w:rsidR="00194D85" w:rsidRDefault="00194D85" w:rsidP="00194D85">
      <w:pPr>
        <w:pStyle w:val="Textbody"/>
        <w:spacing w:after="0"/>
        <w:jc w:val="both"/>
      </w:pPr>
      <w:r>
        <w:rPr>
          <w:rFonts w:ascii="Arial" w:hAnsi="Arial" w:cs="Arial"/>
          <w:i/>
          <w:lang w:val="mn-MN"/>
        </w:rPr>
        <w:tab/>
        <w:t xml:space="preserve">Хуралдаан 13 минут үргэлжилж, 16 гишүүнээс 9 гишүүн ирж, 56.2 хувийн ирцтэйгээр 18 цаг 18 минутад өндөрлөв. </w:t>
      </w:r>
    </w:p>
    <w:p w14:paraId="51C14EC0" w14:textId="77777777" w:rsidR="00194D85" w:rsidRDefault="00194D85" w:rsidP="00194D85">
      <w:pPr>
        <w:pStyle w:val="Textbody"/>
        <w:spacing w:after="0"/>
        <w:jc w:val="both"/>
      </w:pPr>
    </w:p>
    <w:p w14:paraId="7FF6F429" w14:textId="77777777" w:rsidR="00194D85" w:rsidRDefault="00194D85" w:rsidP="00194D85">
      <w:pPr>
        <w:pStyle w:val="Textbody"/>
        <w:spacing w:after="0"/>
        <w:jc w:val="both"/>
      </w:pPr>
    </w:p>
    <w:p w14:paraId="25A699C9" w14:textId="77777777" w:rsidR="00194D85" w:rsidRDefault="00194D85" w:rsidP="00194D85">
      <w:pPr>
        <w:pStyle w:val="Textbody"/>
        <w:spacing w:after="0"/>
        <w:jc w:val="both"/>
      </w:pPr>
    </w:p>
    <w:p w14:paraId="4001D5FC" w14:textId="77777777" w:rsidR="00194D85" w:rsidRDefault="00194D85" w:rsidP="00194D85">
      <w:pPr>
        <w:pStyle w:val="Textbody"/>
        <w:spacing w:after="0"/>
        <w:jc w:val="both"/>
      </w:pPr>
      <w:r>
        <w:rPr>
          <w:rFonts w:ascii="Arial" w:hAnsi="Arial" w:cs="Arial"/>
        </w:rPr>
        <w:tab/>
      </w:r>
      <w:proofErr w:type="spellStart"/>
      <w:r>
        <w:rPr>
          <w:rFonts w:ascii="Arial" w:hAnsi="Arial" w:cs="Arial"/>
        </w:rPr>
        <w:t>Тэмдэглэлтэй</w:t>
      </w:r>
      <w:proofErr w:type="spellEnd"/>
      <w:r>
        <w:rPr>
          <w:rFonts w:ascii="Arial" w:hAnsi="Arial" w:cs="Arial"/>
        </w:rPr>
        <w:t xml:space="preserve"> </w:t>
      </w:r>
      <w:proofErr w:type="spellStart"/>
      <w:r>
        <w:rPr>
          <w:rFonts w:ascii="Arial" w:hAnsi="Arial" w:cs="Arial"/>
        </w:rPr>
        <w:t>танилцсан</w:t>
      </w:r>
      <w:proofErr w:type="spellEnd"/>
      <w:r>
        <w:rPr>
          <w:rFonts w:ascii="Arial" w:hAnsi="Arial" w:cs="Arial"/>
        </w:rPr>
        <w:t xml:space="preserve">: </w:t>
      </w:r>
    </w:p>
    <w:p w14:paraId="217AFF96" w14:textId="77777777" w:rsidR="00194D85" w:rsidRDefault="00194D85" w:rsidP="00194D85">
      <w:pPr>
        <w:pStyle w:val="Textbody"/>
        <w:spacing w:after="0"/>
        <w:jc w:val="both"/>
      </w:pPr>
      <w:r>
        <w:rPr>
          <w:rFonts w:ascii="Arial" w:hAnsi="Arial" w:cs="Arial"/>
          <w:lang w:val="mn-MN"/>
        </w:rPr>
        <w:tab/>
        <w:t>ӨРГӨДЛИЙН</w:t>
      </w:r>
      <w:r>
        <w:rPr>
          <w:rFonts w:ascii="Arial" w:hAnsi="Arial" w:cs="Arial"/>
        </w:rPr>
        <w:t xml:space="preserve"> </w:t>
      </w:r>
      <w:r>
        <w:rPr>
          <w:rFonts w:ascii="Arial" w:hAnsi="Arial" w:cs="Arial"/>
          <w:lang w:val="mn-MN"/>
        </w:rPr>
        <w:t xml:space="preserve">БАЙНГЫН </w:t>
      </w:r>
    </w:p>
    <w:p w14:paraId="06ABEB92" w14:textId="77777777" w:rsidR="00194D85" w:rsidRDefault="00194D85" w:rsidP="00194D85">
      <w:pPr>
        <w:pStyle w:val="Textbody"/>
        <w:spacing w:after="0"/>
        <w:jc w:val="both"/>
      </w:pPr>
      <w:r>
        <w:rPr>
          <w:rFonts w:ascii="Arial" w:hAnsi="Arial" w:cs="Arial"/>
          <w:lang w:val="mn-MN"/>
        </w:rPr>
        <w:tab/>
        <w:t xml:space="preserve">ХОРООНЫ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М.ОЮУНЧИМЭГ</w:t>
      </w:r>
      <w:r>
        <w:rPr>
          <w:rFonts w:ascii="Arial" w:hAnsi="Arial" w:cs="Arial"/>
        </w:rPr>
        <w:t xml:space="preserve"> </w:t>
      </w:r>
    </w:p>
    <w:p w14:paraId="0C78FDDC" w14:textId="77777777" w:rsidR="00194D85" w:rsidRDefault="00194D85" w:rsidP="00194D85">
      <w:pPr>
        <w:pStyle w:val="Textbody"/>
        <w:spacing w:after="0"/>
      </w:pPr>
    </w:p>
    <w:p w14:paraId="18AF8EC8" w14:textId="77777777" w:rsidR="00194D85" w:rsidRDefault="00194D85" w:rsidP="00194D85">
      <w:pPr>
        <w:pStyle w:val="Textbody"/>
        <w:spacing w:after="0"/>
      </w:pPr>
    </w:p>
    <w:p w14:paraId="2205486E" w14:textId="77777777" w:rsidR="00194D85" w:rsidRDefault="00194D85" w:rsidP="00194D85">
      <w:pPr>
        <w:pStyle w:val="Textbody"/>
        <w:spacing w:after="0"/>
        <w:jc w:val="both"/>
      </w:pPr>
      <w:r>
        <w:rPr>
          <w:rFonts w:ascii="Arial" w:hAnsi="Arial" w:cs="Arial"/>
        </w:rPr>
        <w:tab/>
      </w:r>
      <w:proofErr w:type="spellStart"/>
      <w:r>
        <w:rPr>
          <w:rFonts w:ascii="Arial" w:hAnsi="Arial" w:cs="Arial"/>
        </w:rPr>
        <w:t>Тэмдэглэл</w:t>
      </w:r>
      <w:proofErr w:type="spellEnd"/>
      <w:r>
        <w:rPr>
          <w:rFonts w:ascii="Arial" w:hAnsi="Arial" w:cs="Arial"/>
        </w:rPr>
        <w:t xml:space="preserve"> </w:t>
      </w:r>
      <w:proofErr w:type="spellStart"/>
      <w:r>
        <w:rPr>
          <w:rFonts w:ascii="Arial" w:hAnsi="Arial" w:cs="Arial"/>
        </w:rPr>
        <w:t>хөтөлсөн</w:t>
      </w:r>
      <w:proofErr w:type="spellEnd"/>
      <w:r>
        <w:rPr>
          <w:rFonts w:ascii="Arial" w:hAnsi="Arial" w:cs="Arial"/>
        </w:rPr>
        <w:t xml:space="preserve">: </w:t>
      </w:r>
    </w:p>
    <w:p w14:paraId="3FB85929" w14:textId="77777777" w:rsidR="00194D85" w:rsidRDefault="00194D85" w:rsidP="00194D85">
      <w:pPr>
        <w:pStyle w:val="Textbody"/>
        <w:spacing w:after="0"/>
        <w:jc w:val="both"/>
      </w:pPr>
      <w:r>
        <w:rPr>
          <w:rFonts w:ascii="Arial" w:hAnsi="Arial" w:cs="Arial"/>
          <w:lang w:val="mn-MN"/>
        </w:rPr>
        <w:tab/>
        <w:t xml:space="preserve">ПРОТОКОЛЫН АЛБАНЫ  </w:t>
      </w:r>
    </w:p>
    <w:p w14:paraId="1E415263" w14:textId="77777777" w:rsidR="00194D85" w:rsidRDefault="00194D85" w:rsidP="00194D85">
      <w:pPr>
        <w:pStyle w:val="Textbody"/>
        <w:spacing w:after="0"/>
        <w:jc w:val="both"/>
      </w:pPr>
      <w:r>
        <w:rPr>
          <w:rFonts w:ascii="Arial" w:hAnsi="Arial" w:cs="Arial"/>
          <w:lang w:val="mn-MN"/>
        </w:rPr>
        <w:tab/>
        <w:t>ШИНЖЭЭЧ</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Д.ЦЭНДСҮРЭН</w:t>
      </w:r>
    </w:p>
    <w:p w14:paraId="4B02674C" w14:textId="77777777" w:rsidR="00194D85" w:rsidRDefault="00194D85" w:rsidP="00194D85">
      <w:pPr>
        <w:pStyle w:val="Textbody"/>
        <w:spacing w:after="0"/>
        <w:jc w:val="both"/>
      </w:pPr>
    </w:p>
    <w:p w14:paraId="3641A574" w14:textId="77777777" w:rsidR="00194D85" w:rsidRDefault="00194D85" w:rsidP="00194D85">
      <w:pPr>
        <w:pStyle w:val="Textbody"/>
        <w:spacing w:after="0"/>
        <w:jc w:val="center"/>
      </w:pPr>
    </w:p>
    <w:p w14:paraId="0F751AA0" w14:textId="77777777" w:rsidR="00194D85" w:rsidRDefault="00194D85" w:rsidP="00194D85">
      <w:pPr>
        <w:pStyle w:val="Textbody"/>
        <w:spacing w:after="0"/>
        <w:jc w:val="center"/>
      </w:pPr>
    </w:p>
    <w:p w14:paraId="1A8B2A8B" w14:textId="77777777" w:rsidR="00194D85" w:rsidRDefault="00194D85" w:rsidP="00194D85">
      <w:pPr>
        <w:pStyle w:val="Textbody"/>
        <w:spacing w:after="0"/>
        <w:jc w:val="center"/>
      </w:pPr>
    </w:p>
    <w:p w14:paraId="3E5DEC48" w14:textId="77777777" w:rsidR="00194D85" w:rsidRDefault="00194D85" w:rsidP="0030127B">
      <w:pPr>
        <w:pStyle w:val="BodyText"/>
        <w:spacing w:after="0"/>
        <w:jc w:val="center"/>
        <w:rPr>
          <w:rFonts w:ascii="Arial" w:hAnsi="Arial" w:cs="Arial"/>
          <w:b/>
          <w:bCs/>
          <w:lang w:val="mn-MN"/>
        </w:rPr>
      </w:pPr>
    </w:p>
    <w:p w14:paraId="036669F9" w14:textId="77777777" w:rsidR="00194D85" w:rsidRDefault="00194D85" w:rsidP="0030127B">
      <w:pPr>
        <w:pStyle w:val="BodyText"/>
        <w:spacing w:after="0"/>
        <w:jc w:val="center"/>
        <w:rPr>
          <w:rFonts w:ascii="Arial" w:hAnsi="Arial" w:cs="Arial"/>
          <w:b/>
          <w:bCs/>
          <w:lang w:val="mn-MN"/>
        </w:rPr>
      </w:pPr>
    </w:p>
    <w:p w14:paraId="0AFC208B" w14:textId="77777777" w:rsidR="00194D85" w:rsidRDefault="00194D85" w:rsidP="0030127B">
      <w:pPr>
        <w:pStyle w:val="BodyText"/>
        <w:spacing w:after="0"/>
        <w:jc w:val="center"/>
        <w:rPr>
          <w:rFonts w:ascii="Arial" w:hAnsi="Arial" w:cs="Arial"/>
          <w:b/>
          <w:bCs/>
          <w:lang w:val="mn-MN"/>
        </w:rPr>
      </w:pPr>
    </w:p>
    <w:p w14:paraId="057938FC" w14:textId="77777777" w:rsidR="00194D85" w:rsidRDefault="00194D85" w:rsidP="0030127B">
      <w:pPr>
        <w:pStyle w:val="BodyText"/>
        <w:spacing w:after="0"/>
        <w:jc w:val="center"/>
        <w:rPr>
          <w:rFonts w:ascii="Arial" w:hAnsi="Arial" w:cs="Arial"/>
          <w:b/>
          <w:bCs/>
          <w:lang w:val="mn-MN"/>
        </w:rPr>
      </w:pPr>
    </w:p>
    <w:p w14:paraId="168BCFC6" w14:textId="77777777" w:rsidR="00194D85" w:rsidRDefault="00194D85" w:rsidP="0030127B">
      <w:pPr>
        <w:pStyle w:val="BodyText"/>
        <w:spacing w:after="0"/>
        <w:jc w:val="center"/>
        <w:rPr>
          <w:rFonts w:ascii="Arial" w:hAnsi="Arial" w:cs="Arial"/>
          <w:b/>
          <w:bCs/>
          <w:lang w:val="mn-MN"/>
        </w:rPr>
      </w:pPr>
    </w:p>
    <w:p w14:paraId="0CAEA990" w14:textId="77777777" w:rsidR="00194D85" w:rsidRDefault="00194D85" w:rsidP="0030127B">
      <w:pPr>
        <w:pStyle w:val="BodyText"/>
        <w:spacing w:after="0"/>
        <w:jc w:val="center"/>
        <w:rPr>
          <w:rFonts w:ascii="Arial" w:hAnsi="Arial" w:cs="Arial"/>
          <w:b/>
          <w:bCs/>
          <w:lang w:val="mn-MN"/>
        </w:rPr>
      </w:pPr>
    </w:p>
    <w:p w14:paraId="23ABA97E" w14:textId="77777777" w:rsidR="00194D85" w:rsidRDefault="00194D85" w:rsidP="0030127B">
      <w:pPr>
        <w:pStyle w:val="BodyText"/>
        <w:spacing w:after="0"/>
        <w:jc w:val="center"/>
        <w:rPr>
          <w:rFonts w:ascii="Arial" w:hAnsi="Arial" w:cs="Arial"/>
          <w:b/>
          <w:bCs/>
          <w:lang w:val="mn-MN"/>
        </w:rPr>
      </w:pPr>
    </w:p>
    <w:p w14:paraId="0B9218C0" w14:textId="77777777" w:rsidR="00194D85" w:rsidRDefault="00194D85" w:rsidP="0030127B">
      <w:pPr>
        <w:pStyle w:val="BodyText"/>
        <w:spacing w:after="0"/>
        <w:jc w:val="center"/>
        <w:rPr>
          <w:rFonts w:ascii="Arial" w:hAnsi="Arial" w:cs="Arial"/>
          <w:b/>
          <w:bCs/>
          <w:lang w:val="mn-MN"/>
        </w:rPr>
      </w:pPr>
    </w:p>
    <w:p w14:paraId="7ECC2648" w14:textId="77777777" w:rsidR="00194D85" w:rsidRDefault="00194D85" w:rsidP="0030127B">
      <w:pPr>
        <w:pStyle w:val="BodyText"/>
        <w:spacing w:after="0"/>
        <w:jc w:val="center"/>
        <w:rPr>
          <w:rFonts w:ascii="Arial" w:hAnsi="Arial" w:cs="Arial"/>
          <w:b/>
          <w:bCs/>
          <w:lang w:val="mn-MN"/>
        </w:rPr>
      </w:pPr>
    </w:p>
    <w:p w14:paraId="78E5A29F" w14:textId="77777777" w:rsidR="00194D85" w:rsidRDefault="00194D85" w:rsidP="0030127B">
      <w:pPr>
        <w:pStyle w:val="BodyText"/>
        <w:spacing w:after="0"/>
        <w:jc w:val="center"/>
        <w:rPr>
          <w:rFonts w:ascii="Arial" w:hAnsi="Arial" w:cs="Arial"/>
          <w:b/>
          <w:bCs/>
          <w:lang w:val="mn-MN"/>
        </w:rPr>
      </w:pPr>
    </w:p>
    <w:p w14:paraId="1C9CA161" w14:textId="77777777" w:rsidR="00194D85" w:rsidRDefault="00194D85" w:rsidP="0030127B">
      <w:pPr>
        <w:pStyle w:val="BodyText"/>
        <w:spacing w:after="0"/>
        <w:jc w:val="center"/>
        <w:rPr>
          <w:rFonts w:ascii="Arial" w:hAnsi="Arial" w:cs="Arial"/>
          <w:b/>
          <w:bCs/>
          <w:lang w:val="mn-MN"/>
        </w:rPr>
      </w:pPr>
    </w:p>
    <w:p w14:paraId="3FE7C434" w14:textId="77777777" w:rsidR="00194D85" w:rsidRDefault="00194D85" w:rsidP="0030127B">
      <w:pPr>
        <w:pStyle w:val="BodyText"/>
        <w:spacing w:after="0"/>
        <w:jc w:val="center"/>
        <w:rPr>
          <w:rFonts w:ascii="Arial" w:hAnsi="Arial" w:cs="Arial"/>
          <w:b/>
          <w:bCs/>
          <w:lang w:val="mn-MN"/>
        </w:rPr>
      </w:pPr>
    </w:p>
    <w:p w14:paraId="395EE10C" w14:textId="77777777" w:rsidR="00194D85" w:rsidRDefault="00194D85" w:rsidP="0030127B">
      <w:pPr>
        <w:pStyle w:val="BodyText"/>
        <w:spacing w:after="0"/>
        <w:jc w:val="center"/>
        <w:rPr>
          <w:rFonts w:ascii="Arial" w:hAnsi="Arial" w:cs="Arial"/>
          <w:b/>
          <w:bCs/>
          <w:lang w:val="mn-MN"/>
        </w:rPr>
      </w:pPr>
    </w:p>
    <w:p w14:paraId="07EC6141" w14:textId="77777777" w:rsidR="00194D85" w:rsidRDefault="00194D85" w:rsidP="0030127B">
      <w:pPr>
        <w:pStyle w:val="BodyText"/>
        <w:spacing w:after="0"/>
        <w:jc w:val="center"/>
        <w:rPr>
          <w:rFonts w:ascii="Arial" w:hAnsi="Arial" w:cs="Arial"/>
          <w:b/>
          <w:bCs/>
          <w:lang w:val="mn-MN"/>
        </w:rPr>
      </w:pPr>
    </w:p>
    <w:p w14:paraId="538E65CF" w14:textId="77777777" w:rsidR="00962089" w:rsidRDefault="0030127B" w:rsidP="0030127B">
      <w:pPr>
        <w:pStyle w:val="BodyText"/>
        <w:spacing w:after="0"/>
        <w:jc w:val="center"/>
        <w:rPr>
          <w:rFonts w:ascii="Arial" w:hAnsi="Arial" w:cs="Arial"/>
          <w:b/>
          <w:bCs/>
          <w:lang w:val="mn-MN"/>
        </w:rPr>
      </w:pPr>
      <w:r w:rsidRPr="00E00A96">
        <w:rPr>
          <w:rFonts w:ascii="Arial" w:hAnsi="Arial" w:cs="Arial"/>
          <w:b/>
          <w:bCs/>
          <w:lang w:val="mn-MN"/>
        </w:rPr>
        <w:lastRenderedPageBreak/>
        <w:t xml:space="preserve">МОНГОЛ УЛСЫН ИХ ХУРЛЫН </w:t>
      </w:r>
    </w:p>
    <w:p w14:paraId="5AB772B3" w14:textId="18E4A8B2" w:rsidR="0030127B" w:rsidRPr="00E00A96" w:rsidRDefault="0030127B" w:rsidP="0030127B">
      <w:pPr>
        <w:pStyle w:val="BodyText"/>
        <w:spacing w:after="0"/>
        <w:jc w:val="center"/>
        <w:rPr>
          <w:rFonts w:ascii="Arial" w:hAnsi="Arial" w:cs="Arial"/>
        </w:rPr>
      </w:pPr>
      <w:r w:rsidRPr="00E00A96">
        <w:rPr>
          <w:rFonts w:ascii="Arial" w:hAnsi="Arial" w:cs="Arial"/>
          <w:b/>
          <w:bCs/>
          <w:shd w:val="clear" w:color="auto" w:fill="FFFFFF"/>
          <w:lang w:val="mn-MN"/>
        </w:rPr>
        <w:t xml:space="preserve">2019 ОНЫ ХАВРЫН ЭЭЛЖИТ ЧУУЛГАНЫ </w:t>
      </w:r>
    </w:p>
    <w:p w14:paraId="351570F1" w14:textId="77777777" w:rsidR="00962089" w:rsidRDefault="0030127B" w:rsidP="0030127B">
      <w:pPr>
        <w:pStyle w:val="Title"/>
        <w:rPr>
          <w:rStyle w:val="mceitemhidden"/>
          <w:rFonts w:ascii="Arial" w:hAnsi="Arial" w:cs="Arial"/>
          <w:b/>
          <w:bCs/>
          <w:lang w:val="mn-MN"/>
        </w:rPr>
      </w:pPr>
      <w:r>
        <w:rPr>
          <w:rFonts w:ascii="Arial" w:hAnsi="Arial" w:cs="Arial"/>
          <w:b/>
          <w:bCs/>
          <w:lang w:val="mn-MN"/>
        </w:rPr>
        <w:t>ӨРГӨДЛИЙН</w:t>
      </w:r>
      <w:r w:rsidRPr="00E00A96">
        <w:rPr>
          <w:rFonts w:ascii="Arial" w:hAnsi="Arial" w:cs="Arial"/>
          <w:b/>
          <w:bCs/>
          <w:lang w:val="mn-MN"/>
        </w:rPr>
        <w:t xml:space="preserve"> БАЙНГЫН ХОРООНЫ </w:t>
      </w:r>
      <w:r w:rsidRPr="00E00A96">
        <w:rPr>
          <w:rStyle w:val="mceitemhidden"/>
          <w:rFonts w:ascii="Arial" w:hAnsi="Arial" w:cs="Arial"/>
          <w:b/>
          <w:bCs/>
          <w:lang w:val="mn-MN"/>
        </w:rPr>
        <w:t>7 ДУГААР САРЫН 02-</w:t>
      </w:r>
      <w:r w:rsidRPr="00E00A96">
        <w:rPr>
          <w:rStyle w:val="mceitemhiddenspellword"/>
          <w:rFonts w:ascii="Arial" w:hAnsi="Arial" w:cs="Arial"/>
          <w:b/>
          <w:bCs/>
          <w:lang w:val="mn-MN"/>
        </w:rPr>
        <w:t>НЫ</w:t>
      </w:r>
      <w:r w:rsidRPr="00E00A96">
        <w:rPr>
          <w:rStyle w:val="mceitemhidden"/>
          <w:rFonts w:ascii="Arial" w:hAnsi="Arial" w:cs="Arial"/>
          <w:b/>
          <w:bCs/>
          <w:lang w:val="mn-MN"/>
        </w:rPr>
        <w:t xml:space="preserve"> ӨДӨР </w:t>
      </w:r>
    </w:p>
    <w:p w14:paraId="034CE8F9" w14:textId="129AA106" w:rsidR="00962089" w:rsidRDefault="0030127B" w:rsidP="0030127B">
      <w:pPr>
        <w:pStyle w:val="Title"/>
        <w:rPr>
          <w:rFonts w:ascii="Arial" w:hAnsi="Arial" w:cs="Arial"/>
          <w:b/>
          <w:bCs/>
          <w:lang w:val="mn-MN"/>
        </w:rPr>
      </w:pPr>
      <w:r w:rsidRPr="00E00A96">
        <w:rPr>
          <w:rStyle w:val="mceitemhidden"/>
          <w:rFonts w:ascii="Arial" w:hAnsi="Arial" w:cs="Arial"/>
          <w:b/>
          <w:bCs/>
          <w:lang w:val="mn-MN"/>
        </w:rPr>
        <w:t xml:space="preserve">/МЯГМАР ГАРАГ/-ИЙН </w:t>
      </w:r>
      <w:r w:rsidRPr="00E00A96">
        <w:rPr>
          <w:rFonts w:ascii="Arial" w:hAnsi="Arial" w:cs="Arial"/>
          <w:b/>
          <w:bCs/>
          <w:lang w:val="mn-MN"/>
        </w:rPr>
        <w:t xml:space="preserve">ХУРАЛДААНЫ ДЭЛГЭРЭНГҮЙ </w:t>
      </w:r>
    </w:p>
    <w:p w14:paraId="3162215E" w14:textId="389237C7" w:rsidR="0030127B" w:rsidRPr="00E00A96" w:rsidRDefault="0030127B" w:rsidP="0030127B">
      <w:pPr>
        <w:pStyle w:val="Title"/>
        <w:rPr>
          <w:rFonts w:ascii="Arial" w:hAnsi="Arial" w:cs="Arial"/>
        </w:rPr>
      </w:pPr>
      <w:r w:rsidRPr="00E00A96">
        <w:rPr>
          <w:rFonts w:ascii="Arial" w:hAnsi="Arial" w:cs="Arial"/>
          <w:b/>
          <w:bCs/>
          <w:lang w:val="mn-MN"/>
        </w:rPr>
        <w:t>ТЭМДЭГЛЭЛ</w:t>
      </w:r>
    </w:p>
    <w:p w14:paraId="26A62A5F" w14:textId="77777777" w:rsidR="001357D8" w:rsidRDefault="001357D8">
      <w:pPr>
        <w:jc w:val="both"/>
        <w:rPr>
          <w:rFonts w:ascii="Arial" w:hAnsi="Arial"/>
        </w:rPr>
      </w:pPr>
    </w:p>
    <w:p w14:paraId="43AC4D8D" w14:textId="5741FEFE" w:rsidR="0024598D" w:rsidRDefault="001357D8">
      <w:pPr>
        <w:jc w:val="both"/>
      </w:pPr>
      <w:r>
        <w:rPr>
          <w:rFonts w:ascii="Arial" w:hAnsi="Arial"/>
        </w:rPr>
        <w:tab/>
      </w:r>
      <w:r>
        <w:rPr>
          <w:rFonts w:ascii="Arial" w:hAnsi="Arial"/>
          <w:b/>
          <w:bCs/>
          <w:lang w:val="mn-MN"/>
        </w:rPr>
        <w:t>М.Оюунчимэг</w:t>
      </w:r>
      <w:r>
        <w:rPr>
          <w:rFonts w:ascii="Arial" w:hAnsi="Arial"/>
          <w:lang w:val="mn-MN"/>
        </w:rPr>
        <w:t>: Байнгын хорооны эрхэм гишүүдийнхээ энэ өдрийн амгаланг айлтгая. Байнгын хорооны нийт гишүүдийн ирц 56.2 хувь буюу Өргөдлийн байнгын хорооны гишүүдийн олонх нь ирсэн учраас Байнгын хорооны хуралдааныг нээснийг мэдэгдье.</w:t>
      </w:r>
    </w:p>
    <w:p w14:paraId="4427FD5A" w14:textId="77777777" w:rsidR="0024598D" w:rsidRDefault="0024598D">
      <w:pPr>
        <w:jc w:val="both"/>
      </w:pPr>
    </w:p>
    <w:p w14:paraId="4D2F4B73" w14:textId="4B0C9E67" w:rsidR="0024598D" w:rsidRDefault="001357D8">
      <w:pPr>
        <w:jc w:val="both"/>
      </w:pPr>
      <w:r>
        <w:rPr>
          <w:rFonts w:ascii="Arial" w:hAnsi="Arial"/>
        </w:rPr>
        <w:tab/>
      </w:r>
      <w:r>
        <w:rPr>
          <w:rFonts w:ascii="Arial" w:hAnsi="Arial"/>
          <w:lang w:val="mn-MN"/>
        </w:rPr>
        <w:t>Монгол Улсын Их Хурлын чуулганы хуралдааны дэгийн тухай хуулийн 24.1.2-т, 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авч хэлэлцэхэд хүчин төгөлдөр ирцтэй гэж үзнэ гэж заасан байгаа. Тиймээс Байнгын хорооны хуралдаанаар Өргөдлийн байнгын хорооны гишүүдийн олонх нь ирсэн гэж үзсэн учраас хүчин төгөлдөр гэж үзэж байна.</w:t>
      </w:r>
    </w:p>
    <w:p w14:paraId="2A6E47E1" w14:textId="77777777" w:rsidR="0024598D" w:rsidRDefault="0024598D">
      <w:pPr>
        <w:jc w:val="both"/>
      </w:pPr>
    </w:p>
    <w:p w14:paraId="63C8590E" w14:textId="77777777" w:rsidR="0024598D" w:rsidRDefault="001357D8">
      <w:pPr>
        <w:jc w:val="both"/>
      </w:pPr>
      <w:r>
        <w:rPr>
          <w:rFonts w:ascii="Arial" w:hAnsi="Arial"/>
          <w:lang w:val="mn-MN"/>
        </w:rPr>
        <w:tab/>
        <w:t>Байнгын хорооны хуралдаанаар хэлэлцэх асуудлыг танилцуулъя.</w:t>
      </w:r>
    </w:p>
    <w:p w14:paraId="180D5185" w14:textId="77777777" w:rsidR="0024598D" w:rsidRDefault="0024598D">
      <w:pPr>
        <w:jc w:val="both"/>
      </w:pPr>
    </w:p>
    <w:p w14:paraId="51FD1037" w14:textId="3E25AB23" w:rsidR="0024598D" w:rsidRDefault="001357D8">
      <w:pPr>
        <w:jc w:val="both"/>
      </w:pPr>
      <w:r>
        <w:rPr>
          <w:rFonts w:ascii="Arial" w:hAnsi="Arial"/>
          <w:lang w:val="mn-MN"/>
        </w:rPr>
        <w:tab/>
        <w:t>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w:t>
      </w:r>
    </w:p>
    <w:p w14:paraId="7463F0F5" w14:textId="77777777" w:rsidR="0024598D" w:rsidRDefault="0024598D">
      <w:pPr>
        <w:jc w:val="both"/>
      </w:pPr>
    </w:p>
    <w:p w14:paraId="391FE52F" w14:textId="77777777" w:rsidR="0024598D" w:rsidRDefault="001357D8">
      <w:pPr>
        <w:jc w:val="both"/>
      </w:pPr>
      <w:r>
        <w:rPr>
          <w:rFonts w:ascii="Arial" w:hAnsi="Arial"/>
          <w:lang w:val="mn-MN"/>
        </w:rPr>
        <w:tab/>
        <w:t>Санал дүгнэлтээ бид Төрийн байгуулалтын байнгын хороонд хүргүүлэх учиртай.</w:t>
      </w:r>
    </w:p>
    <w:p w14:paraId="17A8116C" w14:textId="77777777" w:rsidR="0024598D" w:rsidRDefault="0024598D">
      <w:pPr>
        <w:jc w:val="both"/>
      </w:pPr>
    </w:p>
    <w:p w14:paraId="25B10B71" w14:textId="77777777" w:rsidR="0024598D" w:rsidRDefault="001357D8">
      <w:pPr>
        <w:jc w:val="both"/>
      </w:pPr>
      <w:r>
        <w:rPr>
          <w:rFonts w:ascii="Arial" w:hAnsi="Arial"/>
          <w:lang w:val="mn-MN"/>
        </w:rPr>
        <w:tab/>
        <w:t>Монгол Улсын Их Хурлын чуулганы хуралдааны дэгийн тухай хуулийн 24.4-ийн 1-д, Монгол Улсын Үндсэн хуульд оруулах нэмэлт, өөрчлөлтийн төсөл /Цаашид “Үндсэн хуульд оруулах нэмэлт, өөрчлөлт”-ийн төсөл гэж хэлнэ/, Монгол Улсын Үндсэн хуульд нэмэлт, өөрчлөлт оруулах журмын тухай хууль болон энэ хуульд заасан журмаар хэлэлцэнэ.</w:t>
      </w:r>
    </w:p>
    <w:p w14:paraId="1410B22A" w14:textId="77777777" w:rsidR="0024598D" w:rsidRDefault="0024598D">
      <w:pPr>
        <w:jc w:val="both"/>
      </w:pPr>
    </w:p>
    <w:p w14:paraId="5F8FAD01" w14:textId="77777777" w:rsidR="0024598D" w:rsidRDefault="001357D8">
      <w:pPr>
        <w:jc w:val="both"/>
      </w:pPr>
      <w:r>
        <w:rPr>
          <w:rFonts w:ascii="Arial" w:hAnsi="Arial"/>
          <w:lang w:val="mn-MN"/>
        </w:rPr>
        <w:tab/>
        <w:t>Монгол Улсын Үндсэн хуульд нэмэлт, өөрчлөлт оруулах журмын тухай хуулийн 13 дугаар зүйлд Монгол Улсын Үндсэн хуульд оруулах нэмэлт, өөрчлөлтийн төслийг хоёр дахь хэлэлцүүлэгт бэлтгэх журмыг тус тус гэж заасан байгаа.</w:t>
      </w:r>
    </w:p>
    <w:p w14:paraId="25ECDE99" w14:textId="77777777" w:rsidR="0024598D" w:rsidRDefault="0024598D">
      <w:pPr>
        <w:jc w:val="both"/>
      </w:pPr>
    </w:p>
    <w:p w14:paraId="0B246841" w14:textId="77777777" w:rsidR="0024598D" w:rsidRDefault="001357D8">
      <w:pPr>
        <w:jc w:val="both"/>
      </w:pPr>
      <w:r>
        <w:rPr>
          <w:rFonts w:ascii="Arial" w:hAnsi="Arial"/>
          <w:lang w:val="mn-MN"/>
        </w:rPr>
        <w:tab/>
        <w:t>Ингээд хэлэлцэх асуудалдаа оръё.</w:t>
      </w:r>
    </w:p>
    <w:p w14:paraId="0EC042D5" w14:textId="77777777" w:rsidR="0024598D" w:rsidRDefault="0024598D">
      <w:pPr>
        <w:jc w:val="both"/>
      </w:pPr>
    </w:p>
    <w:p w14:paraId="00D0A838" w14:textId="77777777" w:rsidR="0024598D" w:rsidRPr="00C74866" w:rsidRDefault="001357D8">
      <w:pPr>
        <w:jc w:val="both"/>
        <w:rPr>
          <w:b/>
        </w:rPr>
      </w:pPr>
      <w:r>
        <w:rPr>
          <w:rFonts w:ascii="Arial" w:hAnsi="Arial"/>
          <w:lang w:val="mn-MN"/>
        </w:rPr>
        <w:tab/>
        <w:t xml:space="preserve"> </w:t>
      </w:r>
      <w:r w:rsidRPr="00C74866">
        <w:rPr>
          <w:rFonts w:ascii="Arial" w:hAnsi="Arial"/>
          <w:b/>
          <w:lang w:val="mn-MN"/>
        </w:rPr>
        <w:t>Монгол Улсын Үндсэн хуульд оруулах нэмэлт, өөрчлөлтийн төслийн хоёр дахь хэлэлцүүлэг байгаа.</w:t>
      </w:r>
    </w:p>
    <w:p w14:paraId="5FD220B8" w14:textId="77777777" w:rsidR="0024598D" w:rsidRDefault="0024598D">
      <w:pPr>
        <w:jc w:val="both"/>
      </w:pPr>
    </w:p>
    <w:p w14:paraId="1B3E0B6A" w14:textId="77777777" w:rsidR="0024598D" w:rsidRDefault="001357D8">
      <w:pPr>
        <w:jc w:val="both"/>
      </w:pPr>
      <w:r>
        <w:rPr>
          <w:rFonts w:ascii="Arial" w:hAnsi="Arial"/>
          <w:lang w:val="mn-MN"/>
        </w:rPr>
        <w:tab/>
        <w:t xml:space="preserve">Манай гишүүд өөр Байнгын хороодод бүгдээрээ сая орцгоосон. Байнгын хороон дээр том ажлын хэсгийн дүгнэлтийг бүгдээрээ мэдэж байгаа учраас энд дахиад уншиж тайлбарлах шаардлагагүй байх гэж бодож байна. </w:t>
      </w:r>
    </w:p>
    <w:p w14:paraId="364894E9" w14:textId="77777777" w:rsidR="0024598D" w:rsidRDefault="0024598D">
      <w:pPr>
        <w:jc w:val="both"/>
      </w:pPr>
    </w:p>
    <w:p w14:paraId="1985795A" w14:textId="77777777" w:rsidR="0024598D" w:rsidRDefault="001357D8">
      <w:pPr>
        <w:jc w:val="both"/>
      </w:pPr>
      <w:r>
        <w:rPr>
          <w:rFonts w:ascii="Arial" w:hAnsi="Arial"/>
          <w:lang w:val="mn-MN"/>
        </w:rPr>
        <w:tab/>
        <w:t xml:space="preserve">Протоколоор бол Өргөдлийн байнгын хорооны дэд ажлын хэсгийн нэрсийг танилцуулах ёстой байгаа. </w:t>
      </w:r>
    </w:p>
    <w:p w14:paraId="308D28D8" w14:textId="77777777" w:rsidR="0024598D" w:rsidRDefault="0024598D">
      <w:pPr>
        <w:jc w:val="both"/>
      </w:pPr>
    </w:p>
    <w:p w14:paraId="3264B452" w14:textId="65D74D40" w:rsidR="0024598D" w:rsidRDefault="001357D8">
      <w:pPr>
        <w:jc w:val="both"/>
      </w:pPr>
      <w:r>
        <w:rPr>
          <w:rFonts w:ascii="Arial" w:hAnsi="Arial"/>
          <w:lang w:val="mn-MN"/>
        </w:rPr>
        <w:tab/>
        <w:t>Монгол Улсын гавьяат хуульч Н.Лувсанжав, Ардын Их Хурлын депутат, Улсын Бага Хурлын гишүүн аса</w:t>
      </w:r>
      <w:r w:rsidR="00C74866">
        <w:rPr>
          <w:rFonts w:ascii="Arial" w:hAnsi="Arial"/>
          <w:lang w:val="mn-MN"/>
        </w:rPr>
        <w:t>н</w:t>
      </w:r>
      <w:r>
        <w:rPr>
          <w:rFonts w:ascii="Arial" w:hAnsi="Arial"/>
          <w:lang w:val="mn-MN"/>
        </w:rPr>
        <w:t xml:space="preserve"> Р.Хатанбаатар, Улсын Бага Хурлын гишүүн асан, Улсын Их Хурлын гишүүн асан Ц.Товуусүрэн, Монгол Улсын Их сургуулийн Хууль зүйн сургуулийн багш, хууль ухааны доктор О.Мөнхсайхан, Монгол Улсын Их сургуулийн Хууль зүйн сургуулийн дэд профессор, хууль зүйн ухааны доктор Д.Гангабаатар, Монгол Улсын Их сургуулийн Хууль зүйн сургуулийн эрдэмтэн нарийн бичгийн дарга, профессор, хууль зүйн ухааны доктор А.Бямбажаргал, Үндсэн хууль судлаач О.Машбат гэсэн ажлын хэсгийн хүмүүс байгаа. Төсвийн байнгын хороон дээр зарим нь байгаа. </w:t>
      </w:r>
    </w:p>
    <w:p w14:paraId="5C667D10" w14:textId="77777777" w:rsidR="0024598D" w:rsidRDefault="0024598D">
      <w:pPr>
        <w:jc w:val="both"/>
      </w:pPr>
    </w:p>
    <w:p w14:paraId="62D8AF65" w14:textId="77777777" w:rsidR="0024598D" w:rsidRDefault="001357D8">
      <w:pPr>
        <w:jc w:val="both"/>
      </w:pPr>
      <w:r>
        <w:rPr>
          <w:rFonts w:ascii="Arial" w:hAnsi="Arial"/>
          <w:lang w:val="mn-MN"/>
        </w:rPr>
        <w:tab/>
        <w:t>Лүндээжанцан дарга өөрөө хүрээд ирсэн байгаа. Нямбаатар ажлын хэсгийн хоёр гол гишүүд хүрээд ирсэн байгаа учраас хэрвээ гишүүдэд асуулт байвал энэ хоёр хүмүүс маань бүрэн хариулах бололцоотой.</w:t>
      </w:r>
    </w:p>
    <w:p w14:paraId="2DCD94B4" w14:textId="77777777" w:rsidR="0024598D" w:rsidRDefault="0024598D">
      <w:pPr>
        <w:jc w:val="both"/>
      </w:pPr>
    </w:p>
    <w:p w14:paraId="42CE7D28" w14:textId="77777777" w:rsidR="0024598D" w:rsidRDefault="001357D8">
      <w:pPr>
        <w:jc w:val="both"/>
      </w:pPr>
      <w:r>
        <w:rPr>
          <w:rFonts w:ascii="Arial" w:hAnsi="Arial"/>
          <w:lang w:val="mn-MN"/>
        </w:rPr>
        <w:tab/>
        <w:t xml:space="preserve">Асуулт асуух гишүүд байна уу? </w:t>
      </w:r>
    </w:p>
    <w:p w14:paraId="06A4311D" w14:textId="77777777" w:rsidR="0024598D" w:rsidRDefault="0024598D">
      <w:pPr>
        <w:jc w:val="both"/>
      </w:pPr>
    </w:p>
    <w:p w14:paraId="63FCE73F" w14:textId="77777777" w:rsidR="0024598D" w:rsidRDefault="001357D8">
      <w:pPr>
        <w:jc w:val="both"/>
      </w:pPr>
      <w:r>
        <w:rPr>
          <w:rFonts w:ascii="Arial" w:hAnsi="Arial"/>
          <w:lang w:val="mn-MN"/>
        </w:rPr>
        <w:tab/>
        <w:t>Асуулт асуух гишүүд алга байна. Асуултыг тасаллаа.</w:t>
      </w:r>
    </w:p>
    <w:p w14:paraId="78404130" w14:textId="77777777" w:rsidR="0024598D" w:rsidRDefault="0024598D">
      <w:pPr>
        <w:jc w:val="both"/>
      </w:pPr>
    </w:p>
    <w:p w14:paraId="5411BE74" w14:textId="77777777" w:rsidR="0024598D" w:rsidRDefault="001357D8">
      <w:pPr>
        <w:jc w:val="both"/>
      </w:pPr>
      <w:r>
        <w:rPr>
          <w:rFonts w:ascii="Arial" w:hAnsi="Arial"/>
          <w:lang w:val="mn-MN"/>
        </w:rPr>
        <w:tab/>
        <w:t>Зарчмын зөрүүтэй санал байна уу?</w:t>
      </w:r>
    </w:p>
    <w:p w14:paraId="47C45742" w14:textId="77777777" w:rsidR="0024598D" w:rsidRDefault="0024598D">
      <w:pPr>
        <w:jc w:val="both"/>
      </w:pPr>
    </w:p>
    <w:p w14:paraId="52546720" w14:textId="2DA4375E" w:rsidR="0024598D" w:rsidRDefault="001357D8">
      <w:pPr>
        <w:jc w:val="both"/>
      </w:pPr>
      <w:r>
        <w:rPr>
          <w:rFonts w:ascii="Arial" w:hAnsi="Arial"/>
          <w:lang w:val="mn-MN"/>
        </w:rPr>
        <w:tab/>
        <w:t xml:space="preserve">Нэг санал байгаа. Энэ бол Монголын хүн амын 50 гаруй хувийг эзэлж байгаа эмэгтэйчүүд маань энэ Ерөнхийлөгчийн  сонгуулийн насыг 55 гэснийг буруу гэж үзэж байгаа юм. Тийм учраас 30 дугаар зүйлийн 2 дахь хэсэг </w:t>
      </w:r>
      <w:bookmarkStart w:id="2" w:name="__DdeLink__5_340740966"/>
      <w:bookmarkEnd w:id="2"/>
      <w:r>
        <w:rPr>
          <w:rFonts w:ascii="Arial" w:hAnsi="Arial"/>
          <w:lang w:val="mn-MN"/>
        </w:rPr>
        <w:t>Ерөнхийлөгчийн 55 нас хүрсэн сүүлийн 5-аас доошгүй жил эх орондоо байнга оршин суусан Монгол Улсын уугуул иргэний 6 жилийн хугацаагаар зөвхөн 1 удаа сонгоно гэснийг Ерөнхийлөгчид 50 нас хүрсэн сүүлийн 5-аас доошгүй  жил эх орондоо байнга оршин суусан Монгол Улсын уугуул иргэний</w:t>
      </w:r>
      <w:r w:rsidR="00D625AA">
        <w:rPr>
          <w:rFonts w:ascii="Arial" w:hAnsi="Arial"/>
          <w:lang w:val="mn-MN"/>
        </w:rPr>
        <w:t>г</w:t>
      </w:r>
      <w:r>
        <w:rPr>
          <w:rFonts w:ascii="Arial" w:hAnsi="Arial"/>
          <w:lang w:val="mn-MN"/>
        </w:rPr>
        <w:t xml:space="preserve"> 6 жилийн хугацаагаар зөвхөн 1 удаа сонгоно гэж өөрчлөх зарчмын зөрүүтэй саналаар санал хураая.</w:t>
      </w:r>
    </w:p>
    <w:p w14:paraId="0B0522E6" w14:textId="77777777" w:rsidR="0024598D" w:rsidRDefault="0024598D">
      <w:pPr>
        <w:jc w:val="both"/>
      </w:pPr>
    </w:p>
    <w:p w14:paraId="5F189716" w14:textId="77777777" w:rsidR="0024598D" w:rsidRDefault="001357D8">
      <w:pPr>
        <w:jc w:val="both"/>
      </w:pPr>
      <w:r>
        <w:rPr>
          <w:rFonts w:ascii="Arial" w:hAnsi="Arial"/>
          <w:lang w:val="mn-MN"/>
        </w:rPr>
        <w:tab/>
        <w:t>Бүлгээс дэмжсэн байгаа, уг нь ажлын хэсэг дээр бас 50 нас гэж дэмжсэн. Гэхдээ өчигдөр орой хуралдсан том ажлын хэсэг дээр 55 гэдэг дээр буцаад санал унасан сураг байна билээ. Тэгэхээр бид бол анх тохирсон ёсоороо байх ёстой шүү гэж бодож байгаа. Тэгээд саналаа хураалгая.</w:t>
      </w:r>
    </w:p>
    <w:p w14:paraId="4D691669" w14:textId="77777777" w:rsidR="0024598D" w:rsidRDefault="0024598D">
      <w:pPr>
        <w:jc w:val="both"/>
      </w:pPr>
    </w:p>
    <w:p w14:paraId="538D97CE" w14:textId="77777777" w:rsidR="0024598D" w:rsidRDefault="001357D8">
      <w:pPr>
        <w:jc w:val="both"/>
      </w:pPr>
      <w:r>
        <w:rPr>
          <w:rFonts w:ascii="Arial" w:hAnsi="Arial"/>
          <w:lang w:val="mn-MN"/>
        </w:rPr>
        <w:tab/>
        <w:t>55-ыг 50 нас гэдгээр зарчмын зөрүүтэй санал гаргаж байна.</w:t>
      </w:r>
    </w:p>
    <w:p w14:paraId="7A05959F" w14:textId="77777777" w:rsidR="0024598D" w:rsidRDefault="0024598D">
      <w:pPr>
        <w:jc w:val="both"/>
      </w:pPr>
    </w:p>
    <w:p w14:paraId="4349E228" w14:textId="77777777" w:rsidR="0024598D" w:rsidRDefault="001357D8">
      <w:pPr>
        <w:jc w:val="both"/>
      </w:pPr>
      <w:r>
        <w:rPr>
          <w:rFonts w:ascii="Arial" w:hAnsi="Arial"/>
          <w:lang w:val="mn-MN"/>
        </w:rPr>
        <w:tab/>
        <w:t>Санал хураалт.</w:t>
      </w:r>
    </w:p>
    <w:p w14:paraId="0475F9DE" w14:textId="77777777" w:rsidR="0024598D" w:rsidRDefault="0024598D">
      <w:pPr>
        <w:jc w:val="both"/>
      </w:pPr>
    </w:p>
    <w:p w14:paraId="3CFF6B40" w14:textId="77777777" w:rsidR="0024598D" w:rsidRDefault="001357D8">
      <w:pPr>
        <w:jc w:val="both"/>
      </w:pPr>
      <w:r>
        <w:rPr>
          <w:rFonts w:ascii="Arial" w:hAnsi="Arial"/>
          <w:lang w:val="mn-MN"/>
        </w:rPr>
        <w:tab/>
        <w:t>Саяных дээр алдаа гарлаа. Дахиад санал хураалт явуулъя.</w:t>
      </w:r>
    </w:p>
    <w:p w14:paraId="2DC25988" w14:textId="77777777" w:rsidR="0024598D" w:rsidRDefault="0024598D">
      <w:pPr>
        <w:jc w:val="both"/>
      </w:pPr>
    </w:p>
    <w:p w14:paraId="13F183BC" w14:textId="77777777" w:rsidR="0024598D" w:rsidRDefault="001357D8">
      <w:pPr>
        <w:jc w:val="both"/>
      </w:pPr>
      <w:r>
        <w:rPr>
          <w:rFonts w:ascii="Arial" w:hAnsi="Arial"/>
          <w:lang w:val="mn-MN"/>
        </w:rPr>
        <w:tab/>
        <w:t>Энх-Амгалан гишүүн горимын санал.</w:t>
      </w:r>
    </w:p>
    <w:p w14:paraId="33578828" w14:textId="77777777" w:rsidR="0024598D" w:rsidRDefault="0024598D">
      <w:pPr>
        <w:jc w:val="both"/>
      </w:pPr>
    </w:p>
    <w:p w14:paraId="400F3D99" w14:textId="77777777" w:rsidR="0024598D" w:rsidRDefault="001357D8">
      <w:pPr>
        <w:jc w:val="both"/>
      </w:pPr>
      <w:r>
        <w:rPr>
          <w:rFonts w:ascii="Arial" w:hAnsi="Arial"/>
          <w:lang w:val="mn-MN"/>
        </w:rPr>
        <w:tab/>
        <w:t>Саяны санал хураалтыг цуцалсан байгаа шүү. Горимын санал.</w:t>
      </w:r>
    </w:p>
    <w:p w14:paraId="23BAF2F8" w14:textId="77777777" w:rsidR="0024598D" w:rsidRDefault="0024598D">
      <w:pPr>
        <w:jc w:val="both"/>
      </w:pPr>
    </w:p>
    <w:p w14:paraId="5607EC82" w14:textId="77777777" w:rsidR="0024598D" w:rsidRDefault="001357D8">
      <w:pPr>
        <w:jc w:val="both"/>
      </w:pPr>
      <w:r>
        <w:rPr>
          <w:rFonts w:ascii="Arial" w:hAnsi="Arial"/>
          <w:lang w:val="mn-MN"/>
        </w:rPr>
        <w:tab/>
      </w:r>
      <w:r>
        <w:rPr>
          <w:rFonts w:ascii="Arial" w:hAnsi="Arial"/>
          <w:b/>
          <w:bCs/>
          <w:lang w:val="mn-MN"/>
        </w:rPr>
        <w:t>Б.Энх-Амгалан</w:t>
      </w:r>
      <w:r>
        <w:rPr>
          <w:rFonts w:ascii="Arial" w:hAnsi="Arial"/>
          <w:lang w:val="mn-MN"/>
        </w:rPr>
        <w:t>: Энэ бүлэг дээр яриад тохирсон асуудал. Тэгээд эмэгтэйчүүд маань энэ асуудлыг явуулах ёстой гэдэг зарчмын байр суурьтай байгаа. Тэгээд энэ дээр дахин санал хураалт явуулж өгөөч гэж байна.</w:t>
      </w:r>
    </w:p>
    <w:p w14:paraId="09091DF5" w14:textId="77777777" w:rsidR="0024598D" w:rsidRDefault="0024598D">
      <w:pPr>
        <w:jc w:val="both"/>
      </w:pPr>
    </w:p>
    <w:p w14:paraId="3DCEF49B" w14:textId="77777777" w:rsidR="0024598D" w:rsidRDefault="001357D8">
      <w:pPr>
        <w:jc w:val="both"/>
      </w:pPr>
      <w:r>
        <w:rPr>
          <w:rFonts w:ascii="Arial" w:hAnsi="Arial"/>
          <w:lang w:val="mn-MN"/>
        </w:rPr>
        <w:lastRenderedPageBreak/>
        <w:tab/>
      </w:r>
      <w:r>
        <w:rPr>
          <w:rFonts w:ascii="Arial" w:hAnsi="Arial"/>
          <w:b/>
          <w:bCs/>
          <w:lang w:val="mn-MN"/>
        </w:rPr>
        <w:t>М.Оюунчимэг</w:t>
      </w:r>
      <w:r>
        <w:rPr>
          <w:rFonts w:ascii="Arial" w:hAnsi="Arial"/>
          <w:lang w:val="mn-MN"/>
        </w:rPr>
        <w:t xml:space="preserve">: Одоо төслөөрөө эхний санал хураалтыг явуулах ёстой. Төслөөрөө бол ийм байгаа. </w:t>
      </w:r>
    </w:p>
    <w:p w14:paraId="478AA56A" w14:textId="77777777" w:rsidR="0024598D" w:rsidRDefault="0024598D">
      <w:pPr>
        <w:jc w:val="both"/>
      </w:pPr>
    </w:p>
    <w:p w14:paraId="2CF8BBCF" w14:textId="77777777" w:rsidR="0024598D" w:rsidRDefault="001357D8">
      <w:pPr>
        <w:jc w:val="both"/>
      </w:pPr>
      <w:r>
        <w:rPr>
          <w:rFonts w:ascii="Arial" w:hAnsi="Arial"/>
          <w:lang w:val="mn-MN"/>
        </w:rPr>
        <w:tab/>
        <w:t>Энх-Амгалан гишүүний гаргасан горимын саналыг дэмжье гэсэн санал хураалт явуулъя.</w:t>
      </w:r>
    </w:p>
    <w:p w14:paraId="5D49C80B" w14:textId="77777777" w:rsidR="0024598D" w:rsidRDefault="0024598D">
      <w:pPr>
        <w:jc w:val="both"/>
      </w:pPr>
    </w:p>
    <w:p w14:paraId="728C31A6" w14:textId="77777777" w:rsidR="0024598D" w:rsidRDefault="001357D8">
      <w:pPr>
        <w:jc w:val="both"/>
      </w:pPr>
      <w:r>
        <w:rPr>
          <w:rFonts w:ascii="Arial" w:hAnsi="Arial"/>
          <w:lang w:val="mn-MN"/>
        </w:rPr>
        <w:tab/>
        <w:t>Санал хураалт. Түрүүний саналыг цуцалъя гэсэн санал хураалт шүү.</w:t>
      </w:r>
    </w:p>
    <w:p w14:paraId="07599D7A" w14:textId="77777777" w:rsidR="0024598D" w:rsidRDefault="0024598D">
      <w:pPr>
        <w:jc w:val="both"/>
      </w:pPr>
    </w:p>
    <w:p w14:paraId="13FB01A7" w14:textId="77777777" w:rsidR="0024598D" w:rsidRDefault="001357D8">
      <w:pPr>
        <w:jc w:val="both"/>
      </w:pPr>
      <w:r>
        <w:rPr>
          <w:rFonts w:ascii="Arial" w:hAnsi="Arial"/>
          <w:lang w:val="mn-MN"/>
        </w:rPr>
        <w:tab/>
        <w:t>Энх-Амгалан гишүүний санал дэмжигдлээ.</w:t>
      </w:r>
    </w:p>
    <w:p w14:paraId="1F7B1D37" w14:textId="77777777" w:rsidR="0024598D" w:rsidRDefault="0024598D">
      <w:pPr>
        <w:jc w:val="both"/>
      </w:pPr>
    </w:p>
    <w:p w14:paraId="511C8DA3" w14:textId="77777777" w:rsidR="0024598D" w:rsidRDefault="001357D8">
      <w:pPr>
        <w:jc w:val="both"/>
      </w:pPr>
      <w:r>
        <w:rPr>
          <w:rFonts w:ascii="Arial" w:hAnsi="Arial"/>
          <w:lang w:val="mn-MN"/>
        </w:rPr>
        <w:tab/>
        <w:t>Одоо би та нарт яг төслөөр ямар заалт байгааг уншиж өгье. Ганцхан санал байгаа шүү.</w:t>
      </w:r>
    </w:p>
    <w:p w14:paraId="4F728B11" w14:textId="77777777" w:rsidR="0024598D" w:rsidRDefault="0024598D">
      <w:pPr>
        <w:jc w:val="both"/>
      </w:pPr>
    </w:p>
    <w:p w14:paraId="784DF7BE" w14:textId="77777777" w:rsidR="0024598D" w:rsidRDefault="001357D8">
      <w:pPr>
        <w:jc w:val="both"/>
      </w:pPr>
      <w:r>
        <w:rPr>
          <w:rFonts w:ascii="Arial" w:hAnsi="Arial"/>
          <w:lang w:val="mn-MN"/>
        </w:rPr>
        <w:tab/>
        <w:t xml:space="preserve">Энэ Ерөнхийлөгчид нэр дэвших шалгуурыг өндөрсгөх, бүрэн эрхийн хугацааг нэмэх гэдгийн 30.2-т, Ерөнхийлөгчөөр 55 нас хүрсэн, сүүлийн 5-аас доошгүй жил эх орондоо байнга оршин суусан, Монгол Улсын уугуул иргэнийг 6 жилийн хугацаагаар зөвхөн 1 удаа сонгоно гэсэн байгаа. </w:t>
      </w:r>
    </w:p>
    <w:p w14:paraId="62263BCB" w14:textId="77777777" w:rsidR="0024598D" w:rsidRDefault="0024598D">
      <w:pPr>
        <w:jc w:val="both"/>
      </w:pPr>
    </w:p>
    <w:p w14:paraId="6FD0B9AD" w14:textId="77777777" w:rsidR="0024598D" w:rsidRDefault="001357D8">
      <w:pPr>
        <w:jc w:val="both"/>
      </w:pPr>
      <w:r>
        <w:rPr>
          <w:rFonts w:ascii="Arial" w:hAnsi="Arial"/>
          <w:lang w:val="mn-MN"/>
        </w:rPr>
        <w:tab/>
        <w:t>Энэ саналаар эхлээд санал хураалт явуулна. Энэ бол төслийнх нь.</w:t>
      </w:r>
    </w:p>
    <w:p w14:paraId="3570275F" w14:textId="77777777" w:rsidR="0024598D" w:rsidRDefault="0024598D">
      <w:pPr>
        <w:jc w:val="both"/>
      </w:pPr>
    </w:p>
    <w:p w14:paraId="2AA3355D" w14:textId="77777777" w:rsidR="0024598D" w:rsidRDefault="001357D8">
      <w:pPr>
        <w:jc w:val="both"/>
      </w:pPr>
      <w:r>
        <w:rPr>
          <w:rFonts w:ascii="Arial" w:hAnsi="Arial"/>
          <w:lang w:val="mn-MN"/>
        </w:rPr>
        <w:tab/>
        <w:t>Санал хураалт.</w:t>
      </w:r>
    </w:p>
    <w:p w14:paraId="5243000F" w14:textId="77777777" w:rsidR="0024598D" w:rsidRDefault="0024598D">
      <w:pPr>
        <w:jc w:val="both"/>
      </w:pPr>
    </w:p>
    <w:p w14:paraId="6F662007" w14:textId="77777777" w:rsidR="0024598D" w:rsidRDefault="001357D8">
      <w:pPr>
        <w:jc w:val="both"/>
      </w:pPr>
      <w:r>
        <w:rPr>
          <w:rFonts w:ascii="Arial" w:hAnsi="Arial"/>
          <w:lang w:val="mn-MN"/>
        </w:rPr>
        <w:t xml:space="preserve"> </w:t>
      </w:r>
      <w:r>
        <w:rPr>
          <w:rFonts w:ascii="Arial" w:hAnsi="Arial"/>
          <w:lang w:val="mn-MN"/>
        </w:rPr>
        <w:tab/>
        <w:t>Төсөл дээр байгаа 55 нас гэснийг дэмжсэнгүй 56.2 хувиар.</w:t>
      </w:r>
    </w:p>
    <w:p w14:paraId="3BE7B1EA" w14:textId="77777777" w:rsidR="0024598D" w:rsidRDefault="0024598D">
      <w:pPr>
        <w:jc w:val="both"/>
      </w:pPr>
    </w:p>
    <w:p w14:paraId="42A14423" w14:textId="77777777" w:rsidR="0024598D" w:rsidRDefault="001357D8">
      <w:pPr>
        <w:jc w:val="both"/>
      </w:pPr>
      <w:r>
        <w:rPr>
          <w:rFonts w:ascii="Arial" w:hAnsi="Arial"/>
          <w:lang w:val="mn-MN"/>
        </w:rPr>
        <w:tab/>
        <w:t xml:space="preserve">Одоо зарчмын зөрүүтэй санал: </w:t>
      </w:r>
    </w:p>
    <w:p w14:paraId="3FBFBC4B" w14:textId="77777777" w:rsidR="0024598D" w:rsidRDefault="0024598D">
      <w:pPr>
        <w:jc w:val="both"/>
      </w:pPr>
    </w:p>
    <w:p w14:paraId="39A77152" w14:textId="74AB54AC" w:rsidR="0024598D" w:rsidRDefault="001357D8">
      <w:pPr>
        <w:jc w:val="both"/>
      </w:pPr>
      <w:r>
        <w:rPr>
          <w:rFonts w:ascii="Arial" w:hAnsi="Arial"/>
          <w:lang w:val="mn-MN"/>
        </w:rPr>
        <w:tab/>
        <w:t>Монгол Улсын Ерөнхийлөгчид 55 нас хүрсэн, сүүлийн 5-аас доошгүй жил эх орондоо байнга оршин суусан Монгол Улсын уугуул иргэний</w:t>
      </w:r>
      <w:r w:rsidR="00194D85">
        <w:rPr>
          <w:rFonts w:ascii="Arial" w:hAnsi="Arial"/>
          <w:lang w:val="mn-MN"/>
        </w:rPr>
        <w:t>г</w:t>
      </w:r>
      <w:r>
        <w:rPr>
          <w:rFonts w:ascii="Arial" w:hAnsi="Arial"/>
          <w:lang w:val="mn-MN"/>
        </w:rPr>
        <w:t xml:space="preserve"> 6 жилийн хугацаагаар зөвхөн 1 удаа сонгоно гэснийг Ерөнхийлөгчид 50 нас хүрсэн сүүлийн 5-аас доошгүй  жил эх орондоо байнга оршин суусан Монгол Улсын уугуул иргэний</w:t>
      </w:r>
      <w:r w:rsidR="00194D85">
        <w:rPr>
          <w:rFonts w:ascii="Arial" w:hAnsi="Arial"/>
          <w:lang w:val="mn-MN"/>
        </w:rPr>
        <w:t>г</w:t>
      </w:r>
      <w:r>
        <w:rPr>
          <w:rFonts w:ascii="Arial" w:hAnsi="Arial"/>
          <w:lang w:val="mn-MN"/>
        </w:rPr>
        <w:t xml:space="preserve"> 6 жилийн хугацаагаар зөвхөн 1 удаа сонгоно гэж өөрчлөх.</w:t>
      </w:r>
    </w:p>
    <w:p w14:paraId="67B33C17" w14:textId="77777777" w:rsidR="0024598D" w:rsidRDefault="0024598D">
      <w:pPr>
        <w:jc w:val="both"/>
      </w:pPr>
    </w:p>
    <w:p w14:paraId="62152E5F" w14:textId="77777777" w:rsidR="0024598D" w:rsidRDefault="001357D8">
      <w:pPr>
        <w:jc w:val="both"/>
      </w:pPr>
      <w:r>
        <w:rPr>
          <w:rFonts w:ascii="Arial" w:hAnsi="Arial"/>
          <w:lang w:val="mn-MN"/>
        </w:rPr>
        <w:tab/>
        <w:t>Санал хураалт.</w:t>
      </w:r>
    </w:p>
    <w:p w14:paraId="61A0E18E" w14:textId="77777777" w:rsidR="0024598D" w:rsidRDefault="0024598D">
      <w:pPr>
        <w:jc w:val="both"/>
      </w:pPr>
    </w:p>
    <w:p w14:paraId="73F9E5C4" w14:textId="77777777" w:rsidR="0024598D" w:rsidRDefault="001357D8">
      <w:pPr>
        <w:jc w:val="both"/>
      </w:pPr>
      <w:r>
        <w:rPr>
          <w:rFonts w:ascii="Arial" w:hAnsi="Arial"/>
          <w:lang w:val="mn-MN"/>
        </w:rPr>
        <w:tab/>
        <w:t xml:space="preserve">Зарчмын зөрүүтэй санал дэмжигдлээ. </w:t>
      </w:r>
    </w:p>
    <w:p w14:paraId="54F08098" w14:textId="77777777" w:rsidR="0024598D" w:rsidRDefault="0024598D">
      <w:pPr>
        <w:jc w:val="both"/>
      </w:pPr>
    </w:p>
    <w:p w14:paraId="298232BE" w14:textId="77777777" w:rsidR="0024598D" w:rsidRDefault="001357D8">
      <w:pPr>
        <w:jc w:val="both"/>
      </w:pPr>
      <w:r>
        <w:rPr>
          <w:rFonts w:ascii="Arial" w:hAnsi="Arial"/>
          <w:lang w:val="mn-MN"/>
        </w:rPr>
        <w:tab/>
        <w:t>9 гишүүн зөвшөөрч, 1 гишүүн татгалзсан байна. Өөрөөр хэлбэл 88.9 хувиар санал дэмжигдлээ.</w:t>
      </w:r>
    </w:p>
    <w:p w14:paraId="02E16F9B" w14:textId="77777777" w:rsidR="0024598D" w:rsidRDefault="0024598D">
      <w:pPr>
        <w:jc w:val="both"/>
      </w:pPr>
    </w:p>
    <w:p w14:paraId="1D8332DA" w14:textId="77777777" w:rsidR="0024598D" w:rsidRDefault="001357D8">
      <w:pPr>
        <w:jc w:val="both"/>
      </w:pPr>
      <w:r>
        <w:rPr>
          <w:rFonts w:ascii="Arial" w:hAnsi="Arial"/>
          <w:lang w:val="mn-MN"/>
        </w:rPr>
        <w:tab/>
        <w:t>Ингээд нийтэд нь хураана.</w:t>
      </w:r>
    </w:p>
    <w:p w14:paraId="4D4288BF" w14:textId="77777777" w:rsidR="0024598D" w:rsidRDefault="0024598D">
      <w:pPr>
        <w:jc w:val="both"/>
      </w:pPr>
    </w:p>
    <w:p w14:paraId="0C84F709" w14:textId="3EAD360A" w:rsidR="0024598D" w:rsidRDefault="001357D8">
      <w:pPr>
        <w:jc w:val="both"/>
      </w:pPr>
      <w:r>
        <w:rPr>
          <w:rFonts w:ascii="Arial" w:hAnsi="Arial"/>
          <w:lang w:val="mn-MN"/>
        </w:rPr>
        <w:tab/>
        <w:t>Гишүүд ээ, Монгол Улсын Их Хурлын чуулганы хуралдааны дэгийн тухай хуулийн 24.4.5 дахь</w:t>
      </w:r>
      <w:r w:rsidR="00194D85">
        <w:rPr>
          <w:rFonts w:ascii="Arial" w:hAnsi="Arial"/>
          <w:lang w:val="mn-MN"/>
        </w:rPr>
        <w:t xml:space="preserve"> хэсэгт, саналын 1 томьёоллоор 3</w:t>
      </w:r>
      <w:r>
        <w:rPr>
          <w:rFonts w:ascii="Arial" w:hAnsi="Arial"/>
          <w:lang w:val="mn-MN"/>
        </w:rPr>
        <w:t xml:space="preserve">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тооцож, нэгдсэн хуралдаанд оруулна гэж заасан байгаа. </w:t>
      </w:r>
    </w:p>
    <w:p w14:paraId="6405BA1B" w14:textId="77777777" w:rsidR="0024598D" w:rsidRDefault="0024598D">
      <w:pPr>
        <w:jc w:val="both"/>
      </w:pPr>
    </w:p>
    <w:p w14:paraId="4AC19398" w14:textId="77777777" w:rsidR="0024598D" w:rsidRDefault="001357D8">
      <w:pPr>
        <w:jc w:val="both"/>
      </w:pPr>
      <w:r>
        <w:rPr>
          <w:rFonts w:ascii="Arial" w:hAnsi="Arial"/>
          <w:lang w:val="mn-MN"/>
        </w:rPr>
        <w:tab/>
        <w:t>Тийм учраас саяны саналыг дэмжсэн байгаа.</w:t>
      </w:r>
    </w:p>
    <w:p w14:paraId="7F481CBC" w14:textId="77777777" w:rsidR="0024598D" w:rsidRDefault="0024598D">
      <w:pPr>
        <w:jc w:val="both"/>
      </w:pPr>
    </w:p>
    <w:p w14:paraId="0C83556E" w14:textId="77777777" w:rsidR="0024598D" w:rsidRDefault="001357D8">
      <w:pPr>
        <w:jc w:val="both"/>
      </w:pPr>
      <w:r>
        <w:rPr>
          <w:rFonts w:ascii="Arial" w:hAnsi="Arial"/>
          <w:lang w:val="mn-MN"/>
        </w:rPr>
        <w:lastRenderedPageBreak/>
        <w:tab/>
        <w:t>Ингээд Үндсэн хуульд нэмэлт, өөрчлөлтийн төсөл болон Монгол Улсын Үндсэн хуулийн нэмэлт, өөрчлөлтийг дагаж мөрдөхөд шилжих журмын тухай хуулийн төслийн хоёр дахь хэлэлцүүлэгт бэлтгэх тухай асуудлыг дэмжье гэсэн санал хураалт явуулъя.</w:t>
      </w:r>
    </w:p>
    <w:p w14:paraId="25711DA0" w14:textId="77777777" w:rsidR="0024598D" w:rsidRDefault="0024598D">
      <w:pPr>
        <w:jc w:val="both"/>
      </w:pPr>
    </w:p>
    <w:p w14:paraId="7F8A5398" w14:textId="77777777" w:rsidR="0024598D" w:rsidRDefault="001357D8">
      <w:pPr>
        <w:jc w:val="both"/>
      </w:pPr>
      <w:r>
        <w:rPr>
          <w:rFonts w:ascii="Arial" w:hAnsi="Arial"/>
          <w:lang w:val="mn-MN"/>
        </w:rPr>
        <w:tab/>
        <w:t>Санал хураалт.</w:t>
      </w:r>
    </w:p>
    <w:p w14:paraId="78B5F191" w14:textId="77777777" w:rsidR="0024598D" w:rsidRDefault="0024598D">
      <w:pPr>
        <w:jc w:val="both"/>
      </w:pPr>
    </w:p>
    <w:p w14:paraId="7701318C" w14:textId="77777777" w:rsidR="0024598D" w:rsidRDefault="001357D8">
      <w:pPr>
        <w:jc w:val="both"/>
      </w:pPr>
      <w:r>
        <w:rPr>
          <w:rFonts w:ascii="Arial" w:hAnsi="Arial"/>
          <w:lang w:val="mn-MN"/>
        </w:rPr>
        <w:tab/>
        <w:t>Өргөдлийн байнгын хорооны гишүүдийн 100 хувийн саналаар Үндсэн хуульд нэмэлт, өөрчлөлт оруулах нь зүйтэй гэж үзэж байна.</w:t>
      </w:r>
    </w:p>
    <w:p w14:paraId="03D6BB07" w14:textId="77777777" w:rsidR="0024598D" w:rsidRDefault="0024598D">
      <w:pPr>
        <w:jc w:val="both"/>
      </w:pPr>
    </w:p>
    <w:p w14:paraId="5FD1B60F" w14:textId="77777777" w:rsidR="0024598D" w:rsidRDefault="001357D8">
      <w:pPr>
        <w:jc w:val="both"/>
      </w:pPr>
      <w:r>
        <w:rPr>
          <w:rFonts w:ascii="Arial" w:hAnsi="Arial"/>
          <w:lang w:val="mn-MN"/>
        </w:rPr>
        <w:tab/>
        <w:t>Ингээд Өргөдлийн байнгын хорооны өнөөдрийн хуралдаанаар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 асуудлыг хэлэлцэж дууслаа.</w:t>
      </w:r>
    </w:p>
    <w:p w14:paraId="0B425856" w14:textId="77777777" w:rsidR="0024598D" w:rsidRDefault="0024598D">
      <w:pPr>
        <w:jc w:val="both"/>
      </w:pPr>
    </w:p>
    <w:p w14:paraId="0B438A87" w14:textId="77777777" w:rsidR="0024598D" w:rsidRDefault="001357D8">
      <w:pPr>
        <w:jc w:val="both"/>
      </w:pPr>
      <w:r>
        <w:rPr>
          <w:rFonts w:ascii="Arial" w:hAnsi="Arial"/>
          <w:lang w:val="mn-MN"/>
        </w:rPr>
        <w:tab/>
        <w:t>Төрийн байгуулалтын байнгын хороонд Тогтохсүрэн гишүүн хүргүүлнэ.</w:t>
      </w:r>
    </w:p>
    <w:p w14:paraId="392601C2" w14:textId="77777777" w:rsidR="0024598D" w:rsidRDefault="0024598D">
      <w:pPr>
        <w:jc w:val="both"/>
      </w:pPr>
    </w:p>
    <w:p w14:paraId="021E4978" w14:textId="77777777" w:rsidR="0024598D" w:rsidRDefault="001357D8">
      <w:pPr>
        <w:jc w:val="both"/>
      </w:pPr>
      <w:r>
        <w:rPr>
          <w:rFonts w:ascii="Arial" w:hAnsi="Arial"/>
          <w:lang w:val="mn-MN"/>
        </w:rPr>
        <w:tab/>
        <w:t>Ингээд Улсын Их Хурлын гишүүд болон ажлын хэсэгт баярлалаа.</w:t>
      </w:r>
    </w:p>
    <w:p w14:paraId="5EF539D6" w14:textId="77777777" w:rsidR="0024598D" w:rsidRDefault="0024598D">
      <w:pPr>
        <w:jc w:val="both"/>
      </w:pPr>
    </w:p>
    <w:p w14:paraId="00B8BE42" w14:textId="77777777" w:rsidR="0024598D" w:rsidRDefault="001357D8">
      <w:pPr>
        <w:jc w:val="both"/>
      </w:pPr>
      <w:r>
        <w:rPr>
          <w:rFonts w:ascii="Arial" w:hAnsi="Arial"/>
          <w:lang w:val="mn-MN"/>
        </w:rPr>
        <w:tab/>
        <w:t>Байнгын хорооны хуралдаан өндөрлөлөө.</w:t>
      </w:r>
    </w:p>
    <w:p w14:paraId="4A67A997" w14:textId="77777777" w:rsidR="0024598D" w:rsidRDefault="0024598D">
      <w:pPr>
        <w:jc w:val="both"/>
      </w:pPr>
    </w:p>
    <w:p w14:paraId="05E1E7DE" w14:textId="77777777" w:rsidR="0024598D" w:rsidRDefault="0024598D">
      <w:pPr>
        <w:jc w:val="both"/>
      </w:pPr>
    </w:p>
    <w:p w14:paraId="49D54FF0" w14:textId="1F5D8749" w:rsidR="008C5A9C" w:rsidRPr="004972A7" w:rsidRDefault="008C5A9C" w:rsidP="008C5A9C">
      <w:pPr>
        <w:ind w:firstLine="720"/>
        <w:jc w:val="both"/>
        <w:rPr>
          <w:rFonts w:ascii="Arial" w:hAnsi="Arial" w:cs="Arial"/>
          <w:lang w:val="mn-MN"/>
        </w:rPr>
      </w:pPr>
      <w:r w:rsidRPr="004972A7">
        <w:rPr>
          <w:rFonts w:ascii="Arial" w:hAnsi="Arial" w:cs="Arial"/>
          <w:lang w:val="mn-MN"/>
        </w:rPr>
        <w:t xml:space="preserve">Дууны бичлэгээс буулгасан: </w:t>
      </w:r>
    </w:p>
    <w:p w14:paraId="17687618" w14:textId="77777777" w:rsidR="008C5A9C" w:rsidRPr="004972A7" w:rsidRDefault="008C5A9C" w:rsidP="008C5A9C">
      <w:pPr>
        <w:ind w:firstLine="720"/>
        <w:jc w:val="both"/>
        <w:rPr>
          <w:rFonts w:ascii="Arial" w:hAnsi="Arial" w:cs="Arial"/>
          <w:lang w:val="mn-MN"/>
        </w:rPr>
      </w:pPr>
      <w:r w:rsidRPr="004972A7">
        <w:rPr>
          <w:rFonts w:ascii="Arial" w:hAnsi="Arial" w:cs="Arial"/>
          <w:lang w:val="mn-MN"/>
        </w:rPr>
        <w:t xml:space="preserve">ПРОТОКОЛЫН АЛБАНЫ </w:t>
      </w:r>
    </w:p>
    <w:p w14:paraId="1EDD0034" w14:textId="2E535F8F" w:rsidR="008C5A9C" w:rsidRPr="004972A7" w:rsidRDefault="008C5A9C" w:rsidP="008C5A9C">
      <w:pPr>
        <w:ind w:firstLine="720"/>
        <w:jc w:val="both"/>
        <w:rPr>
          <w:rFonts w:ascii="Arial" w:hAnsi="Arial" w:cs="Arial"/>
          <w:lang w:val="mn-MN"/>
        </w:rPr>
      </w:pPr>
      <w:r w:rsidRPr="004972A7">
        <w:rPr>
          <w:rFonts w:ascii="Arial" w:hAnsi="Arial" w:cs="Arial"/>
          <w:lang w:val="mn-MN"/>
        </w:rPr>
        <w:t>ШИНЖЭЭЧ</w:t>
      </w:r>
      <w:r w:rsidRPr="004972A7">
        <w:rPr>
          <w:rFonts w:ascii="Arial" w:hAnsi="Arial" w:cs="Arial"/>
          <w:lang w:val="mn-MN"/>
        </w:rPr>
        <w:tab/>
      </w:r>
      <w:r w:rsidRPr="004972A7">
        <w:rPr>
          <w:rFonts w:ascii="Arial" w:hAnsi="Arial" w:cs="Arial"/>
          <w:lang w:val="mn-MN"/>
        </w:rPr>
        <w:tab/>
      </w:r>
      <w:r w:rsidRPr="004972A7">
        <w:rPr>
          <w:rFonts w:ascii="Arial" w:hAnsi="Arial" w:cs="Arial"/>
          <w:lang w:val="mn-MN"/>
        </w:rPr>
        <w:tab/>
      </w:r>
      <w:r w:rsidRPr="004972A7">
        <w:rPr>
          <w:rFonts w:ascii="Arial" w:hAnsi="Arial" w:cs="Arial"/>
          <w:lang w:val="mn-MN"/>
        </w:rPr>
        <w:tab/>
      </w:r>
      <w:r w:rsidRPr="004972A7">
        <w:rPr>
          <w:rFonts w:ascii="Arial" w:hAnsi="Arial" w:cs="Arial"/>
          <w:lang w:val="mn-MN"/>
        </w:rPr>
        <w:tab/>
      </w:r>
      <w:r w:rsidRPr="004972A7">
        <w:rPr>
          <w:rFonts w:ascii="Arial" w:hAnsi="Arial" w:cs="Arial"/>
          <w:lang w:val="mn-MN"/>
        </w:rPr>
        <w:tab/>
      </w:r>
      <w:r w:rsidRPr="004972A7">
        <w:rPr>
          <w:rFonts w:ascii="Arial" w:hAnsi="Arial" w:cs="Arial"/>
          <w:lang w:val="mn-MN"/>
        </w:rPr>
        <w:tab/>
        <w:t>Д.ЦЭНДСҮРЭН</w:t>
      </w:r>
    </w:p>
    <w:p w14:paraId="4688DEB4" w14:textId="77777777" w:rsidR="0024598D" w:rsidRDefault="0024598D">
      <w:pPr>
        <w:jc w:val="both"/>
      </w:pPr>
    </w:p>
    <w:sectPr w:rsidR="0024598D" w:rsidSect="00962089">
      <w:footerReference w:type="even" r:id="rId6"/>
      <w:footerReference w:type="default" r:id="rId7"/>
      <w:pgSz w:w="12240" w:h="15840"/>
      <w:pgMar w:top="1134" w:right="1129" w:bottom="1134" w:left="1854" w:header="0" w:footer="680" w:gutter="0"/>
      <w:pgNumType w:start="1"/>
      <w:cols w:space="720"/>
      <w:formProt w:val="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31D6" w14:textId="77777777" w:rsidR="00DA2830" w:rsidRDefault="00DA2830" w:rsidP="008C5A9C">
      <w:r>
        <w:separator/>
      </w:r>
    </w:p>
  </w:endnote>
  <w:endnote w:type="continuationSeparator" w:id="0">
    <w:p w14:paraId="2E0D041F" w14:textId="77777777" w:rsidR="00DA2830" w:rsidRDefault="00DA2830" w:rsidP="008C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1C41F" w14:textId="77777777" w:rsidR="008C5A9C" w:rsidRDefault="008C5A9C" w:rsidP="00194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019870" w14:textId="77777777" w:rsidR="008C5A9C" w:rsidRDefault="008C5A9C" w:rsidP="008C5A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4B9C" w14:textId="77777777" w:rsidR="008C5A9C" w:rsidRPr="00962089" w:rsidRDefault="008C5A9C" w:rsidP="00962089">
    <w:pPr>
      <w:pStyle w:val="Footer"/>
      <w:framePr w:wrap="none" w:vAnchor="text" w:hAnchor="page" w:x="10942" w:y="-15"/>
      <w:rPr>
        <w:rStyle w:val="PageNumber"/>
        <w:rFonts w:ascii="Arial" w:hAnsi="Arial" w:cs="Arial"/>
      </w:rPr>
    </w:pPr>
    <w:r w:rsidRPr="00962089">
      <w:rPr>
        <w:rStyle w:val="PageNumber"/>
        <w:rFonts w:ascii="Arial" w:hAnsi="Arial" w:cs="Arial"/>
      </w:rPr>
      <w:fldChar w:fldCharType="begin"/>
    </w:r>
    <w:r w:rsidRPr="00962089">
      <w:rPr>
        <w:rStyle w:val="PageNumber"/>
        <w:rFonts w:ascii="Arial" w:hAnsi="Arial" w:cs="Arial"/>
      </w:rPr>
      <w:instrText xml:space="preserve">PAGE  </w:instrText>
    </w:r>
    <w:r w:rsidRPr="00962089">
      <w:rPr>
        <w:rStyle w:val="PageNumber"/>
        <w:rFonts w:ascii="Arial" w:hAnsi="Arial" w:cs="Arial"/>
      </w:rPr>
      <w:fldChar w:fldCharType="separate"/>
    </w:r>
    <w:r w:rsidR="00CE4062">
      <w:rPr>
        <w:rStyle w:val="PageNumber"/>
        <w:rFonts w:ascii="Arial" w:hAnsi="Arial" w:cs="Arial"/>
        <w:noProof/>
      </w:rPr>
      <w:t>2</w:t>
    </w:r>
    <w:r w:rsidRPr="00962089">
      <w:rPr>
        <w:rStyle w:val="PageNumber"/>
        <w:rFonts w:ascii="Arial" w:hAnsi="Arial" w:cs="Arial"/>
      </w:rPr>
      <w:fldChar w:fldCharType="end"/>
    </w:r>
  </w:p>
  <w:p w14:paraId="485A1E90" w14:textId="77777777" w:rsidR="008C5A9C" w:rsidRPr="00962089" w:rsidRDefault="008C5A9C" w:rsidP="008C5A9C">
    <w:pPr>
      <w:pStyle w:val="Footer"/>
      <w:ind w:right="360"/>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5A199" w14:textId="77777777" w:rsidR="00DA2830" w:rsidRDefault="00DA2830" w:rsidP="008C5A9C">
      <w:r>
        <w:separator/>
      </w:r>
    </w:p>
  </w:footnote>
  <w:footnote w:type="continuationSeparator" w:id="0">
    <w:p w14:paraId="62944D63" w14:textId="77777777" w:rsidR="00DA2830" w:rsidRDefault="00DA2830" w:rsidP="008C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8D"/>
    <w:rsid w:val="001357D8"/>
    <w:rsid w:val="00194D85"/>
    <w:rsid w:val="001C387E"/>
    <w:rsid w:val="0024598D"/>
    <w:rsid w:val="0030127B"/>
    <w:rsid w:val="00314E93"/>
    <w:rsid w:val="00353856"/>
    <w:rsid w:val="003D1C1C"/>
    <w:rsid w:val="00502EB0"/>
    <w:rsid w:val="006614FC"/>
    <w:rsid w:val="00796DFD"/>
    <w:rsid w:val="008C5A9C"/>
    <w:rsid w:val="00962089"/>
    <w:rsid w:val="009B5AC6"/>
    <w:rsid w:val="00AA6C34"/>
    <w:rsid w:val="00C74866"/>
    <w:rsid w:val="00CE4062"/>
    <w:rsid w:val="00D625AA"/>
    <w:rsid w:val="00DA2830"/>
    <w:rsid w:val="00DB2D5C"/>
    <w:rsid w:val="00E3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319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BodyText">
    <w:name w:val="Body Text"/>
    <w:basedOn w:val="Normal"/>
    <w:link w:val="BodyTextChar"/>
    <w:uiPriority w:val="99"/>
    <w:unhideWhenUsed/>
    <w:rsid w:val="0030127B"/>
    <w:pPr>
      <w:widowControl/>
      <w:suppressAutoHyphens w:val="0"/>
      <w:spacing w:after="120"/>
    </w:pPr>
    <w:rPr>
      <w:rFonts w:eastAsia="Calibri" w:cs="Times New Roman"/>
      <w:lang w:eastAsia="en-US" w:bidi="ar-SA"/>
    </w:rPr>
  </w:style>
  <w:style w:type="character" w:customStyle="1" w:styleId="BodyTextChar">
    <w:name w:val="Body Text Char"/>
    <w:basedOn w:val="DefaultParagraphFont"/>
    <w:link w:val="BodyText"/>
    <w:uiPriority w:val="99"/>
    <w:rsid w:val="0030127B"/>
    <w:rPr>
      <w:rFonts w:ascii="Times New Roman" w:eastAsia="Calibri" w:hAnsi="Times New Roman" w:cs="Times New Roman"/>
    </w:rPr>
  </w:style>
  <w:style w:type="paragraph" w:styleId="Title">
    <w:name w:val="Title"/>
    <w:basedOn w:val="Normal"/>
    <w:next w:val="BodyText"/>
    <w:link w:val="TitleChar"/>
    <w:uiPriority w:val="10"/>
    <w:qFormat/>
    <w:rsid w:val="0030127B"/>
    <w:pPr>
      <w:widowControl/>
      <w:suppressAutoHyphens w:val="0"/>
      <w:jc w:val="center"/>
    </w:pPr>
    <w:rPr>
      <w:rFonts w:eastAsia="Calibri" w:cs="Times New Roman"/>
      <w:lang w:eastAsia="en-US" w:bidi="ar-SA"/>
    </w:rPr>
  </w:style>
  <w:style w:type="character" w:customStyle="1" w:styleId="TitleChar">
    <w:name w:val="Title Char"/>
    <w:basedOn w:val="DefaultParagraphFont"/>
    <w:link w:val="Title"/>
    <w:uiPriority w:val="10"/>
    <w:rsid w:val="0030127B"/>
    <w:rPr>
      <w:rFonts w:ascii="Times New Roman" w:eastAsia="Calibri" w:hAnsi="Times New Roman" w:cs="Times New Roman"/>
    </w:rPr>
  </w:style>
  <w:style w:type="character" w:customStyle="1" w:styleId="mceitemhidden">
    <w:name w:val="mceitemhidden"/>
    <w:rsid w:val="0030127B"/>
  </w:style>
  <w:style w:type="character" w:customStyle="1" w:styleId="mceitemhiddenspellword">
    <w:name w:val="mceitemhiddenspellword"/>
    <w:rsid w:val="0030127B"/>
  </w:style>
  <w:style w:type="paragraph" w:styleId="Footer">
    <w:name w:val="footer"/>
    <w:basedOn w:val="Normal"/>
    <w:link w:val="FooterChar"/>
    <w:uiPriority w:val="99"/>
    <w:unhideWhenUsed/>
    <w:rsid w:val="008C5A9C"/>
    <w:pPr>
      <w:tabs>
        <w:tab w:val="center" w:pos="4680"/>
        <w:tab w:val="right" w:pos="9360"/>
      </w:tabs>
    </w:pPr>
    <w:rPr>
      <w:szCs w:val="21"/>
    </w:rPr>
  </w:style>
  <w:style w:type="character" w:customStyle="1" w:styleId="FooterChar">
    <w:name w:val="Footer Char"/>
    <w:basedOn w:val="DefaultParagraphFont"/>
    <w:link w:val="Footer"/>
    <w:uiPriority w:val="99"/>
    <w:rsid w:val="008C5A9C"/>
    <w:rPr>
      <w:rFonts w:ascii="Times New Roman" w:eastAsia="SimSun" w:hAnsi="Times New Roman" w:cs="Mangal"/>
      <w:szCs w:val="21"/>
      <w:lang w:eastAsia="zh-CN" w:bidi="hi-IN"/>
    </w:rPr>
  </w:style>
  <w:style w:type="character" w:styleId="PageNumber">
    <w:name w:val="page number"/>
    <w:basedOn w:val="DefaultParagraphFont"/>
    <w:uiPriority w:val="99"/>
    <w:semiHidden/>
    <w:unhideWhenUsed/>
    <w:rsid w:val="008C5A9C"/>
  </w:style>
  <w:style w:type="paragraph" w:styleId="Header">
    <w:name w:val="header"/>
    <w:basedOn w:val="Normal"/>
    <w:link w:val="HeaderChar"/>
    <w:uiPriority w:val="99"/>
    <w:unhideWhenUsed/>
    <w:rsid w:val="008C5A9C"/>
    <w:pPr>
      <w:tabs>
        <w:tab w:val="center" w:pos="4680"/>
        <w:tab w:val="right" w:pos="9360"/>
      </w:tabs>
    </w:pPr>
    <w:rPr>
      <w:szCs w:val="21"/>
    </w:rPr>
  </w:style>
  <w:style w:type="character" w:customStyle="1" w:styleId="HeaderChar">
    <w:name w:val="Header Char"/>
    <w:basedOn w:val="DefaultParagraphFont"/>
    <w:link w:val="Header"/>
    <w:uiPriority w:val="99"/>
    <w:rsid w:val="008C5A9C"/>
    <w:rPr>
      <w:rFonts w:ascii="Times New Roman" w:eastAsia="SimSun" w:hAnsi="Times New Roman" w:cs="Mangal"/>
      <w:szCs w:val="21"/>
      <w:lang w:eastAsia="zh-CN" w:bidi="hi-IN"/>
    </w:rPr>
  </w:style>
  <w:style w:type="paragraph" w:customStyle="1" w:styleId="tablecontents">
    <w:name w:val="tablecontents"/>
    <w:basedOn w:val="Normal"/>
    <w:rsid w:val="00194D85"/>
    <w:pPr>
      <w:widowControl/>
      <w:suppressAutoHyphens w:val="0"/>
      <w:spacing w:before="100" w:beforeAutospacing="1" w:after="100" w:afterAutospacing="1"/>
    </w:pPr>
    <w:rPr>
      <w:rFonts w:eastAsiaTheme="minorHAnsi" w:cs="Times New Roman"/>
      <w:lang w:eastAsia="en-US" w:bidi="ar-SA"/>
    </w:rPr>
  </w:style>
  <w:style w:type="paragraph" w:styleId="ListParagraph">
    <w:name w:val="List Paragraph"/>
    <w:basedOn w:val="Normal"/>
    <w:uiPriority w:val="34"/>
    <w:qFormat/>
    <w:rsid w:val="0096208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1783</Words>
  <Characters>10169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2019-07-02T11:05:00Z</dcterms:created>
  <dcterms:modified xsi:type="dcterms:W3CDTF">2019-07-10T04:49:00Z</dcterms:modified>
</cp:coreProperties>
</file>