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CE7DB3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2A623E">
        <w:rPr>
          <w:rFonts w:ascii="Arial" w:hAnsi="Arial" w:cs="Arial"/>
          <w:color w:val="3366FF"/>
          <w:sz w:val="20"/>
          <w:szCs w:val="20"/>
          <w:u w:val="single"/>
          <w:lang w:val="ms-MY"/>
        </w:rPr>
        <w:t>11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2A623E">
        <w:rPr>
          <w:rFonts w:ascii="Arial" w:hAnsi="Arial" w:cs="Arial"/>
          <w:color w:val="3366FF"/>
          <w:sz w:val="20"/>
          <w:szCs w:val="20"/>
          <w:u w:val="single"/>
        </w:rPr>
        <w:t>13</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7BDC003" w14:textId="77777777" w:rsidR="006C31FD" w:rsidRDefault="006C31FD" w:rsidP="006E2872">
      <w:pPr>
        <w:jc w:val="center"/>
        <w:rPr>
          <w:rFonts w:ascii="Arial" w:hAnsi="Arial" w:cs="Arial"/>
          <w:b/>
          <w:bCs/>
          <w:lang w:val="mn-MN"/>
        </w:rPr>
      </w:pPr>
    </w:p>
    <w:p w14:paraId="406995F8" w14:textId="77777777" w:rsidR="001A2EB4" w:rsidRPr="00395288" w:rsidRDefault="001A2EB4" w:rsidP="001A2EB4">
      <w:pPr>
        <w:jc w:val="center"/>
        <w:outlineLvl w:val="0"/>
        <w:rPr>
          <w:rFonts w:ascii="Arial" w:hAnsi="Arial" w:cs="Arial"/>
          <w:b/>
          <w:lang w:val="mn-MN"/>
        </w:rPr>
      </w:pPr>
      <w:r w:rsidRPr="00395288">
        <w:rPr>
          <w:rFonts w:ascii="Arial" w:hAnsi="Arial" w:cs="Arial"/>
          <w:b/>
          <w:lang w:val="mn-MN"/>
        </w:rPr>
        <w:t xml:space="preserve">  БАЙГАЛЬ ОРЧНЫГ ХАМГААЛАХ </w:t>
      </w:r>
    </w:p>
    <w:p w14:paraId="2DAB1A72" w14:textId="77777777" w:rsidR="001A2EB4" w:rsidRPr="00395288" w:rsidRDefault="001A2EB4" w:rsidP="001A2EB4">
      <w:pPr>
        <w:jc w:val="center"/>
        <w:outlineLvl w:val="0"/>
        <w:rPr>
          <w:rFonts w:ascii="Arial" w:hAnsi="Arial" w:cs="Arial"/>
          <w:b/>
          <w:lang w:val="mn-MN"/>
        </w:rPr>
      </w:pPr>
      <w:r w:rsidRPr="00395288">
        <w:rPr>
          <w:rFonts w:ascii="Arial" w:hAnsi="Arial" w:cs="Arial"/>
          <w:b/>
          <w:lang w:val="mn-MN"/>
        </w:rPr>
        <w:t xml:space="preserve">  ТУХАЙ ХУУЛЬД ӨӨРЧЛӨЛТ </w:t>
      </w:r>
    </w:p>
    <w:p w14:paraId="1822489B" w14:textId="77777777" w:rsidR="001A2EB4" w:rsidRPr="00395288" w:rsidRDefault="001A2EB4" w:rsidP="001A2EB4">
      <w:pPr>
        <w:jc w:val="center"/>
        <w:outlineLvl w:val="0"/>
        <w:rPr>
          <w:rFonts w:ascii="Arial" w:hAnsi="Arial" w:cs="Arial"/>
          <w:b/>
          <w:lang w:val="mn-MN"/>
        </w:rPr>
      </w:pPr>
      <w:r w:rsidRPr="00395288">
        <w:rPr>
          <w:rFonts w:ascii="Arial" w:hAnsi="Arial" w:cs="Arial"/>
          <w:b/>
          <w:lang w:val="mn-MN"/>
        </w:rPr>
        <w:t xml:space="preserve">  ОРУУЛАХ ТУХАЙ</w:t>
      </w:r>
    </w:p>
    <w:p w14:paraId="764816D5" w14:textId="77777777" w:rsidR="001A2EB4" w:rsidRPr="00395288" w:rsidRDefault="001A2EB4" w:rsidP="001A2EB4">
      <w:pPr>
        <w:spacing w:line="360" w:lineRule="auto"/>
        <w:rPr>
          <w:rFonts w:ascii="Arial" w:hAnsi="Arial" w:cs="Arial"/>
          <w:b/>
          <w:lang w:val="mn-MN"/>
        </w:rPr>
      </w:pPr>
    </w:p>
    <w:p w14:paraId="46A0CFE1" w14:textId="77777777" w:rsidR="001A2EB4" w:rsidRPr="00395288" w:rsidRDefault="001A2EB4" w:rsidP="001A2EB4">
      <w:pPr>
        <w:ind w:firstLine="720"/>
        <w:jc w:val="both"/>
        <w:rPr>
          <w:rFonts w:ascii="Arial" w:hAnsi="Arial" w:cs="Arial"/>
          <w:lang w:val="mn-MN"/>
        </w:rPr>
      </w:pPr>
      <w:r w:rsidRPr="00395288">
        <w:rPr>
          <w:rFonts w:ascii="Arial" w:hAnsi="Arial" w:cs="Arial"/>
          <w:b/>
          <w:lang w:val="mn-MN"/>
        </w:rPr>
        <w:t>1 дүгээр зүйл.</w:t>
      </w:r>
      <w:r w:rsidRPr="00395288">
        <w:rPr>
          <w:rFonts w:ascii="Arial" w:hAnsi="Arial" w:cs="Arial"/>
          <w:lang w:val="mn-MN"/>
        </w:rPr>
        <w:t xml:space="preserve">Байгаль орчныг хамгаалах тухай хуулийн 49 дүгээр зүйлийн 1 дэх хэсэг, 54 дүгээр зүйлийн 10 дахь хэсгийн “12 дугаар” гэснийг “7 дугаар” гэж,  54 дүгээр зүйлийн 11 дэх хэсгийн “Байгаль хамгаалах журмын эсрэг” гэснийг “Хүрээлэн байгаа орчны эсрэг” гэж өөрчилсүгэй. </w:t>
      </w:r>
    </w:p>
    <w:p w14:paraId="2253D729" w14:textId="77777777" w:rsidR="001A2EB4" w:rsidRPr="00395288" w:rsidRDefault="001A2EB4" w:rsidP="001A2EB4">
      <w:pPr>
        <w:rPr>
          <w:rFonts w:ascii="Arial" w:hAnsi="Arial" w:cs="Arial"/>
          <w:b/>
          <w:lang w:val="mn-MN"/>
        </w:rPr>
      </w:pPr>
      <w:r w:rsidRPr="00395288">
        <w:rPr>
          <w:rFonts w:ascii="Arial" w:hAnsi="Arial" w:cs="Arial"/>
          <w:b/>
          <w:lang w:val="mn-MN"/>
        </w:rPr>
        <w:t xml:space="preserve"> </w:t>
      </w:r>
    </w:p>
    <w:p w14:paraId="0572135E" w14:textId="77777777" w:rsidR="001A2EB4" w:rsidRPr="00395288" w:rsidRDefault="001A2EB4" w:rsidP="001A2EB4">
      <w:pPr>
        <w:rPr>
          <w:rFonts w:ascii="Arial" w:hAnsi="Arial" w:cs="Arial"/>
          <w:lang w:val="mn-MN"/>
        </w:rPr>
      </w:pPr>
      <w:r w:rsidRPr="00395288">
        <w:rPr>
          <w:rFonts w:ascii="Arial" w:hAnsi="Arial" w:cs="Arial"/>
          <w:b/>
          <w:lang w:val="mn-MN"/>
        </w:rPr>
        <w:tab/>
        <w:t>2 дугаар зүйл.</w:t>
      </w:r>
      <w:r w:rsidRPr="00395288">
        <w:rPr>
          <w:rFonts w:ascii="Arial" w:hAnsi="Arial" w:cs="Arial"/>
          <w:lang w:val="mn-MN"/>
        </w:rPr>
        <w:t xml:space="preserve">Байгаль орчныг хамгаалах тухай хуулийн 54 дүгээр зүйлийн 9 дэх хэсгийг хүчингүй болсонд тооцсугай. </w:t>
      </w:r>
    </w:p>
    <w:p w14:paraId="045DBDF7" w14:textId="77777777" w:rsidR="001A2EB4" w:rsidRPr="00395288" w:rsidRDefault="001A2EB4" w:rsidP="001A2EB4">
      <w:pPr>
        <w:rPr>
          <w:rFonts w:ascii="Arial" w:hAnsi="Arial" w:cs="Arial"/>
          <w:b/>
          <w:lang w:val="mn-MN"/>
        </w:rPr>
      </w:pPr>
    </w:p>
    <w:p w14:paraId="1B4D64C8" w14:textId="77777777" w:rsidR="001A2EB4" w:rsidRPr="00395288" w:rsidRDefault="001A2EB4" w:rsidP="001A2EB4">
      <w:pPr>
        <w:ind w:firstLine="720"/>
        <w:jc w:val="both"/>
        <w:rPr>
          <w:rFonts w:ascii="Arial" w:hAnsi="Arial" w:cs="Arial"/>
          <w:lang w:val="mn-MN"/>
        </w:rPr>
      </w:pPr>
      <w:r w:rsidRPr="00395288">
        <w:rPr>
          <w:rFonts w:ascii="Arial" w:hAnsi="Arial" w:cs="Arial"/>
          <w:b/>
          <w:lang w:val="mn-MN"/>
        </w:rPr>
        <w:t>3 дугаар зүйл.</w:t>
      </w:r>
      <w:r w:rsidRPr="00395288">
        <w:rPr>
          <w:rFonts w:ascii="Arial" w:hAnsi="Arial" w:cs="Arial"/>
          <w:lang w:val="mn-MN"/>
        </w:rPr>
        <w:t>Энэ хуулийг Засгийн газрын тусгай сангийн тухай хууль /Шинэчилсэн найруулга/ хүчин төгөлдөр болсон өдрөөс эхлэн дагаж мөрдөнө.</w:t>
      </w:r>
    </w:p>
    <w:p w14:paraId="031FFB0A" w14:textId="77777777" w:rsidR="001A2EB4" w:rsidRPr="00395288" w:rsidRDefault="001A2EB4" w:rsidP="001A2EB4">
      <w:pPr>
        <w:ind w:firstLine="720"/>
        <w:jc w:val="both"/>
        <w:rPr>
          <w:rFonts w:ascii="Arial" w:hAnsi="Arial" w:cs="Arial"/>
          <w:lang w:val="mn-MN"/>
        </w:rPr>
      </w:pPr>
    </w:p>
    <w:p w14:paraId="7CEE72D0" w14:textId="77777777" w:rsidR="001A2EB4" w:rsidRPr="00395288" w:rsidRDefault="001A2EB4" w:rsidP="001A2EB4">
      <w:pPr>
        <w:jc w:val="center"/>
        <w:rPr>
          <w:rFonts w:ascii="Arial" w:hAnsi="Arial" w:cs="Arial"/>
          <w:lang w:val="mn-MN"/>
        </w:rPr>
      </w:pPr>
    </w:p>
    <w:p w14:paraId="62B7A101" w14:textId="77777777" w:rsidR="001A2EB4" w:rsidRPr="00395288" w:rsidRDefault="001A2EB4" w:rsidP="001A2EB4">
      <w:pPr>
        <w:jc w:val="center"/>
        <w:rPr>
          <w:rFonts w:ascii="Arial" w:hAnsi="Arial" w:cs="Arial"/>
          <w:lang w:val="mn-MN"/>
        </w:rPr>
      </w:pPr>
    </w:p>
    <w:p w14:paraId="39A8957B" w14:textId="77777777" w:rsidR="001A2EB4" w:rsidRPr="00395288" w:rsidRDefault="001A2EB4" w:rsidP="001A2EB4">
      <w:pPr>
        <w:pStyle w:val="NormalWeb"/>
        <w:spacing w:before="0" w:after="0"/>
        <w:rPr>
          <w:rFonts w:ascii="Arial" w:hAnsi="Arial" w:cs="Arial"/>
          <w:lang w:val="mn-MN"/>
        </w:rPr>
      </w:pPr>
    </w:p>
    <w:p w14:paraId="137B5BAA" w14:textId="77777777" w:rsidR="001A2EB4" w:rsidRPr="00395288" w:rsidRDefault="001A2EB4" w:rsidP="001A2EB4">
      <w:pPr>
        <w:pStyle w:val="NormalWeb"/>
        <w:spacing w:before="0" w:after="0"/>
        <w:rPr>
          <w:rFonts w:ascii="Arial" w:hAnsi="Arial" w:cs="Arial"/>
          <w:lang w:val="mn-MN"/>
        </w:rPr>
      </w:pPr>
      <w:r w:rsidRPr="00395288">
        <w:rPr>
          <w:rFonts w:ascii="Arial" w:hAnsi="Arial" w:cs="Arial"/>
          <w:lang w:val="mn-MN"/>
        </w:rPr>
        <w:tab/>
        <w:t xml:space="preserve">МОНГОЛ УЛСЫН </w:t>
      </w:r>
    </w:p>
    <w:p w14:paraId="057C05D1" w14:textId="66B9CF4F" w:rsidR="006C31FD" w:rsidRPr="00D80E5D" w:rsidRDefault="001A2EB4" w:rsidP="001A2EB4">
      <w:pPr>
        <w:pStyle w:val="NormalWeb"/>
        <w:spacing w:before="0" w:after="0"/>
        <w:rPr>
          <w:rFonts w:ascii="Arial" w:hAnsi="Arial" w:cs="Arial"/>
          <w:lang w:val="mn-MN"/>
        </w:rPr>
      </w:pPr>
      <w:r w:rsidRPr="00395288">
        <w:rPr>
          <w:rFonts w:ascii="Arial" w:hAnsi="Arial" w:cs="Arial"/>
          <w:lang w:val="mn-MN"/>
        </w:rPr>
        <w:tab/>
        <w:t>ИХ ХУРЛЫН ДАРГА</w:t>
      </w:r>
      <w:r w:rsidRPr="00395288">
        <w:rPr>
          <w:rFonts w:ascii="Arial" w:hAnsi="Arial" w:cs="Arial"/>
          <w:lang w:val="mn-MN"/>
        </w:rPr>
        <w:tab/>
      </w:r>
      <w:r w:rsidRPr="00395288">
        <w:rPr>
          <w:rFonts w:ascii="Arial" w:hAnsi="Arial" w:cs="Arial"/>
          <w:lang w:val="mn-MN"/>
        </w:rPr>
        <w:tab/>
      </w:r>
      <w:r w:rsidRPr="00395288">
        <w:rPr>
          <w:rFonts w:ascii="Arial" w:hAnsi="Arial" w:cs="Arial"/>
          <w:lang w:val="mn-MN"/>
        </w:rPr>
        <w:tab/>
        <w:t xml:space="preserve">    Г.ЗАНДАНШАТАР</w:t>
      </w:r>
      <w:bookmarkStart w:id="0" w:name="_GoBack"/>
      <w:bookmarkEnd w:id="0"/>
    </w:p>
    <w:sectPr w:rsidR="006C31FD" w:rsidRPr="00D80E5D"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A26D1" w14:textId="77777777" w:rsidR="0003063D" w:rsidRDefault="0003063D">
      <w:r>
        <w:separator/>
      </w:r>
    </w:p>
  </w:endnote>
  <w:endnote w:type="continuationSeparator" w:id="0">
    <w:p w14:paraId="3531FAE2" w14:textId="77777777" w:rsidR="0003063D" w:rsidRDefault="0003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60B90" w14:textId="77777777" w:rsidR="0003063D" w:rsidRDefault="0003063D">
      <w:r>
        <w:separator/>
      </w:r>
    </w:p>
  </w:footnote>
  <w:footnote w:type="continuationSeparator" w:id="0">
    <w:p w14:paraId="4DAE8DC1" w14:textId="77777777" w:rsidR="0003063D" w:rsidRDefault="000306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063D"/>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A2EB4"/>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A623E"/>
    <w:rsid w:val="002B3D02"/>
    <w:rsid w:val="002C1EA5"/>
    <w:rsid w:val="002C68A3"/>
    <w:rsid w:val="002E1CF9"/>
    <w:rsid w:val="002E7FE6"/>
    <w:rsid w:val="00301F85"/>
    <w:rsid w:val="00331BF0"/>
    <w:rsid w:val="0033532F"/>
    <w:rsid w:val="00335D2D"/>
    <w:rsid w:val="003472C5"/>
    <w:rsid w:val="00356AB0"/>
    <w:rsid w:val="003724E3"/>
    <w:rsid w:val="0037636A"/>
    <w:rsid w:val="00380056"/>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021"/>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1D6B"/>
    <w:rsid w:val="00C1228B"/>
    <w:rsid w:val="00C14AC1"/>
    <w:rsid w:val="00C20111"/>
    <w:rsid w:val="00C24B3A"/>
    <w:rsid w:val="00C25D67"/>
    <w:rsid w:val="00C33556"/>
    <w:rsid w:val="00C362C6"/>
    <w:rsid w:val="00C43E67"/>
    <w:rsid w:val="00C551F5"/>
    <w:rsid w:val="00C5541D"/>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0E5D"/>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2019-12-25T00:37:00Z</dcterms:created>
  <dcterms:modified xsi:type="dcterms:W3CDTF">2019-12-25T00:37:00Z</dcterms:modified>
</cp:coreProperties>
</file>