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5D20" w14:textId="77777777" w:rsidR="00B22CCF" w:rsidRPr="00DE74A6" w:rsidRDefault="00B22CCF" w:rsidP="00B22CCF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987B93" wp14:editId="2BC9889A">
            <wp:simplePos x="0" y="0"/>
            <wp:positionH relativeFrom="column">
              <wp:posOffset>2382520</wp:posOffset>
            </wp:positionH>
            <wp:positionV relativeFrom="paragraph">
              <wp:posOffset>-482812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20F">
        <w:rPr>
          <w:rFonts w:ascii="Arial" w:eastAsia="Arial" w:hAnsi="Arial" w:cs="Arial"/>
          <w:color w:val="000000"/>
          <w:sz w:val="24"/>
        </w:rPr>
        <w:tab/>
      </w:r>
    </w:p>
    <w:p w14:paraId="1E174482" w14:textId="77777777" w:rsidR="00B22CCF" w:rsidRPr="00DE74A6" w:rsidRDefault="00B22CCF" w:rsidP="00B22CCF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7DABE552" w14:textId="77777777" w:rsidR="00B22CCF" w:rsidRPr="00DE74A6" w:rsidRDefault="00B22CCF" w:rsidP="00B22CCF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46898089" w14:textId="77777777" w:rsidR="00B22CCF" w:rsidRPr="00B56EE4" w:rsidRDefault="00B22CCF" w:rsidP="00B22CCF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2414EA74" w14:textId="77777777" w:rsidR="00B22CCF" w:rsidRPr="00DE74A6" w:rsidRDefault="00B22CCF" w:rsidP="00B22CCF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1732015" w14:textId="77777777" w:rsidR="00B22CCF" w:rsidRPr="00DE74A6" w:rsidRDefault="00B22CCF" w:rsidP="00B22CCF">
      <w:pPr>
        <w:rPr>
          <w:rFonts w:ascii="Arial" w:hAnsi="Arial" w:cs="Arial"/>
          <w:lang w:val="ms-MY"/>
        </w:rPr>
      </w:pPr>
    </w:p>
    <w:p w14:paraId="0CA74A32" w14:textId="66401D84" w:rsidR="003A0148" w:rsidRPr="00B22CCF" w:rsidRDefault="00B22CCF" w:rsidP="00B22CCF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en-US"/>
        </w:rPr>
        <w:t>10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</w:rPr>
        <w:tab/>
      </w:r>
      <w:r w:rsidRPr="00DE74A6">
        <w:rPr>
          <w:rFonts w:ascii="Arial" w:hAnsi="Arial" w:cs="Arial"/>
          <w:color w:val="3366FF"/>
          <w:sz w:val="20"/>
          <w:szCs w:val="20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en-US"/>
        </w:rPr>
        <w:t>31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868C47E" w14:textId="77777777" w:rsidR="003A0148" w:rsidRPr="009342A2" w:rsidRDefault="003A0148" w:rsidP="003A01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F7745B5" w14:textId="5E0082AA" w:rsidR="00F244D4" w:rsidRPr="009342A2" w:rsidRDefault="00FF5434" w:rsidP="003A0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9342A2">
        <w:rPr>
          <w:rFonts w:ascii="Arial" w:eastAsia="Arial" w:hAnsi="Arial" w:cs="Arial"/>
          <w:b/>
          <w:color w:val="000000"/>
          <w:sz w:val="24"/>
          <w:szCs w:val="24"/>
        </w:rPr>
        <w:t xml:space="preserve">  </w:t>
      </w:r>
      <w:r w:rsidR="00F244D4" w:rsidRPr="009342A2">
        <w:rPr>
          <w:rFonts w:ascii="Arial" w:eastAsia="Arial" w:hAnsi="Arial" w:cs="Arial"/>
          <w:b/>
          <w:color w:val="000000"/>
          <w:sz w:val="24"/>
          <w:szCs w:val="24"/>
        </w:rPr>
        <w:t>Хянан шалгах түр хороо байгуулах тухай</w:t>
      </w:r>
    </w:p>
    <w:p w14:paraId="3DB9F9F6" w14:textId="77777777" w:rsidR="00F244D4" w:rsidRPr="009342A2" w:rsidRDefault="00F244D4" w:rsidP="003A01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B7179A" w14:textId="128E0E5E" w:rsidR="00F244D4" w:rsidRPr="009342A2" w:rsidRDefault="00F244D4" w:rsidP="00F24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342A2">
        <w:rPr>
          <w:rFonts w:ascii="Arial" w:hAnsi="Arial" w:cs="Arial"/>
          <w:sz w:val="24"/>
          <w:szCs w:val="24"/>
        </w:rPr>
        <w:t xml:space="preserve">Монгол Улсын Үндсэн хуулийн Хорин наймдугаар зүйлийн 2 дахь хэсэг, </w:t>
      </w:r>
      <w:r w:rsidRPr="009342A2">
        <w:rPr>
          <w:rFonts w:ascii="Arial" w:eastAsia="Arial" w:hAnsi="Arial" w:cs="Arial"/>
          <w:color w:val="000000"/>
          <w:sz w:val="24"/>
          <w:szCs w:val="24"/>
        </w:rPr>
        <w:t xml:space="preserve">Монгол Улсын Их Хурлын тухай хуулийн 30 дугаар зүйлийн 30.1 дэх хэсэг, Монгол Улсын Их Хурлын хяналт шалгалтын тухай хуулийн 33 дугаар зүйлийн 33.1, </w:t>
      </w:r>
      <w:r w:rsidRPr="009342A2">
        <w:rPr>
          <w:rFonts w:ascii="Arial" w:hAnsi="Arial" w:cs="Arial"/>
          <w:sz w:val="24"/>
          <w:szCs w:val="24"/>
        </w:rPr>
        <w:t xml:space="preserve">33.3 дахь хэсэг, </w:t>
      </w:r>
      <w:r w:rsidRPr="009342A2">
        <w:rPr>
          <w:rFonts w:ascii="Arial" w:hAnsi="Arial" w:cs="Arial"/>
          <w:bCs/>
          <w:sz w:val="24"/>
          <w:szCs w:val="24"/>
        </w:rPr>
        <w:t>34 дүгээр зүйлийн 34.2, 34.3 дахь</w:t>
      </w:r>
      <w:r w:rsidRPr="009342A2">
        <w:rPr>
          <w:rFonts w:ascii="Arial" w:eastAsia="Arial" w:hAnsi="Arial" w:cs="Arial"/>
          <w:color w:val="000000"/>
          <w:sz w:val="24"/>
          <w:szCs w:val="24"/>
        </w:rPr>
        <w:t xml:space="preserve"> хэсгийг үндэслэн Монгол Улсын Их Хурлаас ТОГТООХ нь: </w:t>
      </w:r>
    </w:p>
    <w:p w14:paraId="6511427D" w14:textId="77777777" w:rsidR="00F244D4" w:rsidRPr="009342A2" w:rsidRDefault="00F244D4" w:rsidP="00F24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2AF812" w14:textId="32EB12C7" w:rsidR="00731D4D" w:rsidRPr="009342A2" w:rsidRDefault="00F244D4" w:rsidP="00EB61A8">
      <w:pPr>
        <w:spacing w:after="0" w:line="240" w:lineRule="auto"/>
        <w:ind w:firstLine="709"/>
        <w:jc w:val="both"/>
        <w:rPr>
          <w:rFonts w:ascii="Arial" w:eastAsia="ArialMT" w:hAnsi="Arial" w:cs="Arial"/>
          <w:noProof/>
          <w:color w:val="000000"/>
          <w:sz w:val="24"/>
          <w:szCs w:val="24"/>
        </w:rPr>
      </w:pPr>
      <w:r w:rsidRPr="009342A2">
        <w:rPr>
          <w:rFonts w:ascii="Arial" w:hAnsi="Arial" w:cs="Arial"/>
          <w:noProof/>
          <w:sz w:val="24"/>
          <w:szCs w:val="24"/>
        </w:rPr>
        <w:t>1</w:t>
      </w:r>
      <w:r w:rsidR="00EB61A8" w:rsidRPr="009342A2">
        <w:rPr>
          <w:rFonts w:ascii="Arial" w:hAnsi="Arial" w:cs="Arial"/>
          <w:noProof/>
          <w:sz w:val="24"/>
          <w:szCs w:val="24"/>
        </w:rPr>
        <w:t>.</w:t>
      </w:r>
      <w:r w:rsidR="00A863D8" w:rsidRPr="009342A2">
        <w:rPr>
          <w:rFonts w:ascii="Arial" w:hAnsi="Arial" w:cs="Arial"/>
          <w:noProof/>
          <w:sz w:val="24"/>
          <w:szCs w:val="24"/>
        </w:rPr>
        <w:t>Монгол Улсын</w:t>
      </w:r>
      <w:r w:rsidR="008E4BBF" w:rsidRPr="009342A2">
        <w:rPr>
          <w:rFonts w:ascii="Arial" w:hAnsi="Arial" w:cs="Arial"/>
          <w:noProof/>
          <w:sz w:val="24"/>
          <w:szCs w:val="24"/>
        </w:rPr>
        <w:t xml:space="preserve"> 2022 онд төлөвлөсөн </w:t>
      </w:r>
      <w:r w:rsidR="00711979" w:rsidRPr="009342A2">
        <w:rPr>
          <w:rFonts w:ascii="Arial" w:hAnsi="Arial" w:cs="Arial"/>
          <w:noProof/>
          <w:sz w:val="24"/>
          <w:szCs w:val="24"/>
        </w:rPr>
        <w:t xml:space="preserve">18.0 сая </w:t>
      </w:r>
      <w:r w:rsidR="008E4BBF" w:rsidRPr="009342A2">
        <w:rPr>
          <w:rFonts w:ascii="Arial" w:hAnsi="Arial" w:cs="Arial"/>
          <w:noProof/>
          <w:sz w:val="24"/>
          <w:szCs w:val="24"/>
        </w:rPr>
        <w:t>тонн нүүрс</w:t>
      </w:r>
      <w:r w:rsidR="00711979" w:rsidRPr="009342A2">
        <w:rPr>
          <w:rFonts w:ascii="Arial" w:hAnsi="Arial" w:cs="Arial"/>
          <w:noProof/>
          <w:sz w:val="24"/>
          <w:szCs w:val="24"/>
        </w:rPr>
        <w:t xml:space="preserve"> </w:t>
      </w:r>
      <w:r w:rsidR="008E4BBF" w:rsidRPr="009342A2">
        <w:rPr>
          <w:rFonts w:ascii="Arial" w:hAnsi="Arial" w:cs="Arial"/>
          <w:noProof/>
          <w:sz w:val="24"/>
          <w:szCs w:val="24"/>
        </w:rPr>
        <w:t>экспорт</w:t>
      </w:r>
      <w:r w:rsidR="00711979" w:rsidRPr="009342A2">
        <w:rPr>
          <w:rFonts w:ascii="Arial" w:hAnsi="Arial" w:cs="Arial"/>
          <w:noProof/>
          <w:sz w:val="24"/>
          <w:szCs w:val="24"/>
        </w:rPr>
        <w:t xml:space="preserve">лохоос </w:t>
      </w:r>
      <w:r w:rsidR="00A50FED" w:rsidRPr="009342A2">
        <w:rPr>
          <w:rFonts w:ascii="Arial" w:hAnsi="Arial" w:cs="Arial"/>
          <w:noProof/>
          <w:sz w:val="24"/>
          <w:szCs w:val="24"/>
        </w:rPr>
        <w:t xml:space="preserve">2022 </w:t>
      </w:r>
      <w:r w:rsidR="00711979" w:rsidRPr="009342A2">
        <w:rPr>
          <w:rFonts w:ascii="Arial" w:hAnsi="Arial" w:cs="Arial"/>
          <w:noProof/>
          <w:sz w:val="24"/>
          <w:szCs w:val="24"/>
        </w:rPr>
        <w:t>оны эхний 4 сарын байдлаар 3.8 сая тонн нүүрс экспортолж</w:t>
      </w:r>
      <w:r w:rsidR="00EB6E49" w:rsidRPr="009342A2">
        <w:rPr>
          <w:rFonts w:ascii="Arial" w:hAnsi="Arial" w:cs="Arial"/>
          <w:noProof/>
          <w:sz w:val="24"/>
          <w:szCs w:val="24"/>
        </w:rPr>
        <w:t>,</w:t>
      </w:r>
      <w:r w:rsidR="00711979" w:rsidRPr="009342A2">
        <w:rPr>
          <w:rFonts w:ascii="Arial" w:hAnsi="Arial" w:cs="Arial"/>
          <w:noProof/>
          <w:sz w:val="24"/>
          <w:szCs w:val="24"/>
        </w:rPr>
        <w:t xml:space="preserve"> төлөвлөж байсан </w:t>
      </w:r>
      <w:r w:rsidR="00731D4D" w:rsidRPr="009342A2">
        <w:rPr>
          <w:rFonts w:ascii="Arial" w:hAnsi="Arial" w:cs="Arial"/>
          <w:noProof/>
          <w:sz w:val="24"/>
          <w:szCs w:val="24"/>
        </w:rPr>
        <w:t xml:space="preserve"> </w:t>
      </w:r>
      <w:r w:rsidR="00EB6E49" w:rsidRPr="009342A2">
        <w:rPr>
          <w:rFonts w:ascii="Arial" w:hAnsi="Arial" w:cs="Arial"/>
          <w:noProof/>
          <w:sz w:val="24"/>
          <w:szCs w:val="24"/>
        </w:rPr>
        <w:t xml:space="preserve">экспорт </w:t>
      </w:r>
      <w:r w:rsidR="00731D4D" w:rsidRPr="009342A2">
        <w:rPr>
          <w:rFonts w:ascii="Arial" w:hAnsi="Arial" w:cs="Arial"/>
          <w:noProof/>
          <w:sz w:val="24"/>
          <w:szCs w:val="24"/>
        </w:rPr>
        <w:t xml:space="preserve">саатаж, </w:t>
      </w:r>
      <w:r w:rsidR="008E4BBF" w:rsidRPr="009342A2">
        <w:rPr>
          <w:rFonts w:ascii="Arial" w:hAnsi="Arial" w:cs="Arial"/>
          <w:noProof/>
          <w:sz w:val="24"/>
          <w:szCs w:val="24"/>
        </w:rPr>
        <w:t>нүүрсний</w:t>
      </w:r>
      <w:r w:rsidR="00EB6E49" w:rsidRPr="009342A2">
        <w:rPr>
          <w:rFonts w:ascii="Arial" w:hAnsi="Arial" w:cs="Arial"/>
          <w:noProof/>
          <w:sz w:val="24"/>
          <w:szCs w:val="24"/>
        </w:rPr>
        <w:t xml:space="preserve"> экспортоос улсын төсөвт төвлөрүүлэхээр төлөвлөсөн</w:t>
      </w:r>
      <w:r w:rsidR="00731D4D" w:rsidRPr="009342A2">
        <w:rPr>
          <w:rFonts w:ascii="Arial" w:hAnsi="Arial" w:cs="Arial"/>
          <w:noProof/>
          <w:sz w:val="24"/>
          <w:szCs w:val="24"/>
        </w:rPr>
        <w:t xml:space="preserve"> </w:t>
      </w:r>
      <w:r w:rsidR="00475913" w:rsidRPr="009342A2">
        <w:rPr>
          <w:rFonts w:ascii="Arial" w:hAnsi="Arial" w:cs="Arial"/>
          <w:noProof/>
          <w:sz w:val="24"/>
          <w:szCs w:val="24"/>
        </w:rPr>
        <w:t>1.3</w:t>
      </w:r>
      <w:r w:rsidR="004B53B8" w:rsidRPr="009342A2">
        <w:rPr>
          <w:rFonts w:ascii="Arial" w:hAnsi="Arial" w:cs="Arial"/>
          <w:noProof/>
          <w:sz w:val="24"/>
          <w:szCs w:val="24"/>
        </w:rPr>
        <w:t xml:space="preserve"> их наяд төгрөгийн </w:t>
      </w:r>
      <w:r w:rsidR="008E4BBF" w:rsidRPr="009342A2">
        <w:rPr>
          <w:rFonts w:ascii="Arial" w:hAnsi="Arial" w:cs="Arial"/>
          <w:noProof/>
          <w:sz w:val="24"/>
          <w:szCs w:val="24"/>
        </w:rPr>
        <w:t xml:space="preserve">орлого тасалдах нөхцөл байдал </w:t>
      </w:r>
      <w:r w:rsidR="00446E30" w:rsidRPr="009342A2">
        <w:rPr>
          <w:rFonts w:ascii="Arial" w:hAnsi="Arial" w:cs="Arial"/>
          <w:noProof/>
          <w:sz w:val="24"/>
          <w:szCs w:val="24"/>
        </w:rPr>
        <w:t xml:space="preserve">үүссэнийг, </w:t>
      </w:r>
      <w:r w:rsidR="00DE2118" w:rsidRPr="009342A2">
        <w:rPr>
          <w:rFonts w:ascii="Arial" w:hAnsi="Arial" w:cs="Arial"/>
          <w:noProof/>
          <w:sz w:val="24"/>
          <w:szCs w:val="24"/>
        </w:rPr>
        <w:t xml:space="preserve">түүнчлэн Монгол Улсын хилээр нэвтрэх тээврийн хэрэгслийн зардал хэт өссөн, </w:t>
      </w:r>
      <w:r w:rsidR="00463D26" w:rsidRPr="009342A2">
        <w:rPr>
          <w:rFonts w:ascii="Arial" w:hAnsi="Arial" w:cs="Arial"/>
          <w:noProof/>
          <w:sz w:val="24"/>
          <w:szCs w:val="24"/>
        </w:rPr>
        <w:t xml:space="preserve">үүнтэй холбогдон </w:t>
      </w:r>
      <w:r w:rsidR="00DE2118" w:rsidRPr="009342A2">
        <w:rPr>
          <w:rFonts w:ascii="Arial" w:hAnsi="Arial" w:cs="Arial"/>
          <w:noProof/>
          <w:sz w:val="24"/>
          <w:szCs w:val="24"/>
        </w:rPr>
        <w:t>өргөн хэрэглээний бараа бүтээгдэхүүний үнийн өсөлтийн шалтгаан</w:t>
      </w:r>
      <w:r w:rsidR="00DF1FF0" w:rsidRPr="009342A2">
        <w:rPr>
          <w:rFonts w:ascii="Arial" w:hAnsi="Arial" w:cs="Arial"/>
          <w:noProof/>
          <w:sz w:val="24"/>
          <w:szCs w:val="24"/>
        </w:rPr>
        <w:t>,</w:t>
      </w:r>
      <w:r w:rsidR="00DE2118" w:rsidRPr="009342A2">
        <w:rPr>
          <w:rFonts w:ascii="Arial" w:hAnsi="Arial" w:cs="Arial"/>
          <w:noProof/>
          <w:sz w:val="24"/>
          <w:szCs w:val="24"/>
        </w:rPr>
        <w:t xml:space="preserve"> нөхц</w:t>
      </w:r>
      <w:r w:rsidR="00456DE4" w:rsidRPr="009342A2">
        <w:rPr>
          <w:rFonts w:ascii="Arial" w:hAnsi="Arial" w:cs="Arial"/>
          <w:noProof/>
          <w:sz w:val="24"/>
          <w:szCs w:val="24"/>
        </w:rPr>
        <w:t>ө</w:t>
      </w:r>
      <w:r w:rsidR="00DE2118" w:rsidRPr="009342A2">
        <w:rPr>
          <w:rFonts w:ascii="Arial" w:hAnsi="Arial" w:cs="Arial"/>
          <w:noProof/>
          <w:sz w:val="24"/>
          <w:szCs w:val="24"/>
        </w:rPr>
        <w:t>лийг тогтоох шаардлагыг</w:t>
      </w:r>
      <w:r w:rsidRPr="009342A2">
        <w:rPr>
          <w:rFonts w:ascii="Arial" w:eastAsia="ArialMT" w:hAnsi="Arial" w:cs="Arial"/>
          <w:noProof/>
          <w:color w:val="000000"/>
          <w:sz w:val="24"/>
          <w:szCs w:val="24"/>
        </w:rPr>
        <w:t xml:space="preserve"> </w:t>
      </w:r>
      <w:r w:rsidR="00AF27FB" w:rsidRPr="009342A2">
        <w:rPr>
          <w:rFonts w:ascii="Arial" w:eastAsia="ArialMT" w:hAnsi="Arial" w:cs="Arial"/>
          <w:noProof/>
          <w:color w:val="000000"/>
          <w:sz w:val="24"/>
          <w:szCs w:val="24"/>
        </w:rPr>
        <w:t xml:space="preserve">тус тус </w:t>
      </w:r>
      <w:r w:rsidRPr="009342A2">
        <w:rPr>
          <w:rFonts w:ascii="Arial" w:eastAsia="ArialMT" w:hAnsi="Arial" w:cs="Arial"/>
          <w:noProof/>
          <w:color w:val="000000"/>
          <w:sz w:val="24"/>
          <w:szCs w:val="24"/>
        </w:rPr>
        <w:t>үндэслэн</w:t>
      </w:r>
      <w:r w:rsidR="008E4BBF" w:rsidRPr="009342A2">
        <w:rPr>
          <w:rFonts w:ascii="Arial" w:eastAsia="ArialMT" w:hAnsi="Arial" w:cs="Arial"/>
          <w:noProof/>
          <w:color w:val="000000"/>
          <w:sz w:val="24"/>
          <w:szCs w:val="24"/>
        </w:rPr>
        <w:t xml:space="preserve"> Улсын Их Хурлын</w:t>
      </w:r>
      <w:r w:rsidR="00731D4D" w:rsidRPr="009342A2">
        <w:rPr>
          <w:rFonts w:ascii="Arial" w:eastAsia="ArialMT" w:hAnsi="Arial" w:cs="Arial"/>
          <w:noProof/>
          <w:color w:val="000000"/>
          <w:sz w:val="24"/>
          <w:szCs w:val="24"/>
        </w:rPr>
        <w:t xml:space="preserve"> хянан шалгах түр хороо байгуулсугай.</w:t>
      </w:r>
      <w:r w:rsidR="008E4BBF" w:rsidRPr="009342A2">
        <w:rPr>
          <w:rFonts w:ascii="Arial" w:eastAsia="ArialMT" w:hAnsi="Arial" w:cs="Arial"/>
          <w:noProof/>
          <w:color w:val="000000"/>
          <w:sz w:val="24"/>
          <w:szCs w:val="24"/>
        </w:rPr>
        <w:t xml:space="preserve"> </w:t>
      </w:r>
    </w:p>
    <w:p w14:paraId="032C37A3" w14:textId="77777777" w:rsidR="00731D4D" w:rsidRPr="009342A2" w:rsidRDefault="00731D4D" w:rsidP="00EB61A8">
      <w:pPr>
        <w:spacing w:after="0" w:line="240" w:lineRule="auto"/>
        <w:ind w:firstLine="709"/>
        <w:jc w:val="both"/>
        <w:rPr>
          <w:rFonts w:ascii="Arial" w:eastAsia="ArialMT" w:hAnsi="Arial" w:cs="Arial"/>
          <w:noProof/>
          <w:color w:val="000000"/>
          <w:sz w:val="24"/>
          <w:szCs w:val="24"/>
        </w:rPr>
      </w:pPr>
    </w:p>
    <w:p w14:paraId="7EFF58DF" w14:textId="1556F290" w:rsidR="00F244D4" w:rsidRPr="009342A2" w:rsidRDefault="00731D4D" w:rsidP="00E371EF">
      <w:pPr>
        <w:spacing w:after="0" w:line="240" w:lineRule="auto"/>
        <w:ind w:firstLine="709"/>
        <w:jc w:val="both"/>
        <w:rPr>
          <w:rFonts w:ascii="Arial" w:eastAsia="ArialMT" w:hAnsi="Arial" w:cs="Arial"/>
          <w:noProof/>
          <w:sz w:val="24"/>
          <w:szCs w:val="24"/>
        </w:rPr>
      </w:pPr>
      <w:r w:rsidRPr="009342A2">
        <w:rPr>
          <w:rFonts w:ascii="Arial" w:hAnsi="Arial" w:cs="Arial"/>
          <w:bCs/>
          <w:noProof/>
          <w:sz w:val="24"/>
          <w:szCs w:val="24"/>
        </w:rPr>
        <w:t>2.</w:t>
      </w:r>
      <w:r w:rsidR="00A50FED" w:rsidRPr="009342A2">
        <w:rPr>
          <w:rFonts w:ascii="Arial" w:hAnsi="Arial" w:cs="Arial"/>
          <w:bCs/>
          <w:noProof/>
          <w:sz w:val="24"/>
          <w:szCs w:val="24"/>
        </w:rPr>
        <w:t xml:space="preserve">Улсын Их Хурлын </w:t>
      </w:r>
      <w:r w:rsidRPr="009342A2">
        <w:rPr>
          <w:rFonts w:ascii="Arial" w:hAnsi="Arial" w:cs="Arial"/>
          <w:bCs/>
          <w:noProof/>
          <w:sz w:val="24"/>
          <w:szCs w:val="24"/>
        </w:rPr>
        <w:t xml:space="preserve">хянан шалгах түр хорооны </w:t>
      </w:r>
      <w:r w:rsidR="00F244D4" w:rsidRPr="009342A2">
        <w:rPr>
          <w:rFonts w:ascii="Arial" w:eastAsia="ArialMT" w:hAnsi="Arial" w:cs="Arial"/>
          <w:noProof/>
          <w:sz w:val="24"/>
          <w:szCs w:val="24"/>
        </w:rPr>
        <w:t>тусгай шалгалтын сэдвийг</w:t>
      </w:r>
      <w:r w:rsidR="00E371EF" w:rsidRPr="009342A2">
        <w:rPr>
          <w:rFonts w:ascii="Arial" w:eastAsia="ArialMT" w:hAnsi="Arial" w:cs="Arial"/>
          <w:noProof/>
          <w:sz w:val="24"/>
          <w:szCs w:val="24"/>
        </w:rPr>
        <w:t xml:space="preserve"> </w:t>
      </w:r>
      <w:r w:rsidR="00E471EA" w:rsidRPr="009342A2">
        <w:rPr>
          <w:rFonts w:ascii="Arial" w:eastAsia="ArialMT" w:hAnsi="Arial" w:cs="Arial"/>
          <w:noProof/>
          <w:sz w:val="24"/>
          <w:szCs w:val="24"/>
        </w:rPr>
        <w:t>“</w:t>
      </w:r>
      <w:r w:rsidR="00E371EF" w:rsidRPr="009342A2">
        <w:rPr>
          <w:rFonts w:ascii="Arial" w:eastAsia="ArialMT" w:hAnsi="Arial" w:cs="Arial"/>
          <w:noProof/>
          <w:sz w:val="24"/>
          <w:szCs w:val="24"/>
        </w:rPr>
        <w:t xml:space="preserve">Хилийн боомтуудаар </w:t>
      </w:r>
      <w:r w:rsidR="00C61B7B" w:rsidRPr="009342A2">
        <w:rPr>
          <w:rFonts w:ascii="Arial" w:eastAsia="ArialMT" w:hAnsi="Arial" w:cs="Arial"/>
          <w:noProof/>
          <w:sz w:val="24"/>
          <w:szCs w:val="24"/>
        </w:rPr>
        <w:t xml:space="preserve">ачаа, тээвэр, </w:t>
      </w:r>
      <w:r w:rsidR="00E371EF" w:rsidRPr="009342A2">
        <w:rPr>
          <w:rFonts w:ascii="Arial" w:eastAsia="ArialMT" w:hAnsi="Arial" w:cs="Arial"/>
          <w:noProof/>
          <w:sz w:val="24"/>
          <w:szCs w:val="24"/>
        </w:rPr>
        <w:t xml:space="preserve">нүүрс нэвтрүүлэх болон чөлөөт бүсийн үйл ажиллагаанд учирч </w:t>
      </w:r>
      <w:r w:rsidR="00841A9E" w:rsidRPr="009342A2">
        <w:rPr>
          <w:rFonts w:ascii="Arial" w:eastAsia="ArialMT" w:hAnsi="Arial" w:cs="Arial"/>
          <w:noProof/>
          <w:sz w:val="24"/>
          <w:szCs w:val="24"/>
        </w:rPr>
        <w:t xml:space="preserve">байгаа </w:t>
      </w:r>
      <w:r w:rsidR="00E371EF" w:rsidRPr="009342A2">
        <w:rPr>
          <w:rFonts w:ascii="Arial" w:eastAsia="ArialMT" w:hAnsi="Arial" w:cs="Arial"/>
          <w:noProof/>
          <w:sz w:val="24"/>
          <w:szCs w:val="24"/>
        </w:rPr>
        <w:t>хүндрэлийг шалган тогтоох</w:t>
      </w:r>
      <w:r w:rsidR="00641EC6" w:rsidRPr="009342A2">
        <w:rPr>
          <w:rFonts w:ascii="Arial" w:eastAsia="ArialMT" w:hAnsi="Arial" w:cs="Arial"/>
          <w:noProof/>
          <w:sz w:val="24"/>
          <w:szCs w:val="24"/>
        </w:rPr>
        <w:t>”</w:t>
      </w:r>
      <w:r w:rsidR="00AF27FB" w:rsidRPr="009342A2">
        <w:rPr>
          <w:rFonts w:ascii="Arial" w:eastAsia="ArialMT" w:hAnsi="Arial" w:cs="Arial"/>
          <w:noProof/>
          <w:sz w:val="24"/>
          <w:szCs w:val="24"/>
        </w:rPr>
        <w:t xml:space="preserve">-оор </w:t>
      </w:r>
      <w:r w:rsidR="00F244D4" w:rsidRPr="009342A2">
        <w:rPr>
          <w:rFonts w:ascii="Arial" w:eastAsia="ArialMT" w:hAnsi="Arial" w:cs="Arial"/>
          <w:noProof/>
          <w:sz w:val="24"/>
          <w:szCs w:val="24"/>
        </w:rPr>
        <w:t>тогтоосугай.</w:t>
      </w:r>
    </w:p>
    <w:p w14:paraId="25015E7F" w14:textId="77777777" w:rsidR="00F244D4" w:rsidRPr="009342A2" w:rsidRDefault="00F244D4" w:rsidP="00F244D4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4092EECD" w14:textId="5C603B9F" w:rsidR="00F244D4" w:rsidRPr="009342A2" w:rsidRDefault="00731D4D" w:rsidP="00F244D4">
      <w:pPr>
        <w:spacing w:after="0" w:line="240" w:lineRule="auto"/>
        <w:ind w:firstLine="720"/>
        <w:jc w:val="both"/>
        <w:rPr>
          <w:rFonts w:ascii="Arial" w:hAnsi="Arial" w:cs="Arial"/>
          <w:bCs/>
          <w:noProof/>
          <w:sz w:val="24"/>
          <w:szCs w:val="24"/>
        </w:rPr>
      </w:pPr>
      <w:r w:rsidRPr="009342A2">
        <w:rPr>
          <w:rFonts w:ascii="Arial" w:hAnsi="Arial" w:cs="Arial"/>
          <w:bCs/>
          <w:noProof/>
          <w:sz w:val="24"/>
          <w:szCs w:val="24"/>
        </w:rPr>
        <w:t>3</w:t>
      </w:r>
      <w:r w:rsidR="00F244D4" w:rsidRPr="009342A2">
        <w:rPr>
          <w:rFonts w:ascii="Arial" w:hAnsi="Arial" w:cs="Arial"/>
          <w:bCs/>
          <w:noProof/>
          <w:sz w:val="24"/>
          <w:szCs w:val="24"/>
        </w:rPr>
        <w:t>.</w:t>
      </w:r>
      <w:r w:rsidR="00A50FED" w:rsidRPr="009342A2">
        <w:rPr>
          <w:rFonts w:ascii="Arial" w:hAnsi="Arial" w:cs="Arial"/>
          <w:bCs/>
          <w:noProof/>
          <w:sz w:val="24"/>
          <w:szCs w:val="24"/>
        </w:rPr>
        <w:t>Улсын Их Хурлын х</w:t>
      </w:r>
      <w:r w:rsidR="00F244D4" w:rsidRPr="009342A2">
        <w:rPr>
          <w:rFonts w:ascii="Arial" w:hAnsi="Arial" w:cs="Arial"/>
          <w:bCs/>
          <w:noProof/>
          <w:sz w:val="24"/>
          <w:szCs w:val="24"/>
        </w:rPr>
        <w:t>янан шалгах түр хорооны тусгай шалгалтын хүрээ хязгаарыг доор дурдсанаар тогтоосугай:</w:t>
      </w:r>
    </w:p>
    <w:p w14:paraId="5FDFFEF2" w14:textId="77777777" w:rsidR="00F244D4" w:rsidRPr="009342A2" w:rsidRDefault="00F244D4" w:rsidP="00F244D4">
      <w:pPr>
        <w:spacing w:after="0" w:line="240" w:lineRule="auto"/>
        <w:ind w:firstLine="720"/>
        <w:jc w:val="both"/>
        <w:rPr>
          <w:rFonts w:ascii="Arial" w:hAnsi="Arial" w:cs="Arial"/>
          <w:bCs/>
          <w:noProof/>
          <w:sz w:val="24"/>
          <w:szCs w:val="24"/>
        </w:rPr>
      </w:pPr>
    </w:p>
    <w:p w14:paraId="2F4466E7" w14:textId="66199759" w:rsidR="00F244D4" w:rsidRPr="009342A2" w:rsidRDefault="00F244D4" w:rsidP="00F244D4">
      <w:pPr>
        <w:spacing w:after="0" w:line="240" w:lineRule="auto"/>
        <w:ind w:firstLine="1440"/>
        <w:jc w:val="both"/>
        <w:rPr>
          <w:rFonts w:ascii="Arial" w:hAnsi="Arial" w:cs="Arial"/>
          <w:bCs/>
          <w:noProof/>
          <w:sz w:val="24"/>
          <w:szCs w:val="24"/>
        </w:rPr>
      </w:pPr>
      <w:r w:rsidRPr="009342A2">
        <w:rPr>
          <w:rFonts w:ascii="Arial" w:hAnsi="Arial" w:cs="Arial"/>
          <w:bCs/>
          <w:noProof/>
          <w:sz w:val="24"/>
          <w:szCs w:val="24"/>
        </w:rPr>
        <w:t>1/Ханги</w:t>
      </w:r>
      <w:r w:rsidR="00AC0B10" w:rsidRPr="009342A2">
        <w:rPr>
          <w:rFonts w:ascii="Arial" w:hAnsi="Arial" w:cs="Arial"/>
          <w:bCs/>
          <w:noProof/>
          <w:sz w:val="24"/>
          <w:szCs w:val="24"/>
        </w:rPr>
        <w:t>,</w:t>
      </w:r>
      <w:r w:rsidR="00C76ED2" w:rsidRPr="009342A2">
        <w:rPr>
          <w:rFonts w:ascii="Arial" w:hAnsi="Arial" w:cs="Arial"/>
          <w:bCs/>
          <w:noProof/>
          <w:sz w:val="24"/>
          <w:szCs w:val="24"/>
        </w:rPr>
        <w:t xml:space="preserve"> </w:t>
      </w:r>
      <w:r w:rsidR="009D4E56" w:rsidRPr="009342A2">
        <w:rPr>
          <w:rFonts w:ascii="Arial" w:hAnsi="Arial" w:cs="Arial"/>
          <w:bCs/>
          <w:noProof/>
          <w:sz w:val="24"/>
          <w:szCs w:val="24"/>
        </w:rPr>
        <w:t>Байтаг</w:t>
      </w:r>
      <w:r w:rsidR="00AC0B10" w:rsidRPr="009342A2">
        <w:rPr>
          <w:rFonts w:ascii="Arial" w:hAnsi="Arial" w:cs="Arial"/>
          <w:bCs/>
          <w:noProof/>
          <w:sz w:val="24"/>
          <w:szCs w:val="24"/>
        </w:rPr>
        <w:t xml:space="preserve">, </w:t>
      </w:r>
      <w:r w:rsidR="0044625E" w:rsidRPr="009342A2">
        <w:rPr>
          <w:rFonts w:ascii="Arial" w:hAnsi="Arial" w:cs="Arial"/>
          <w:bCs/>
          <w:noProof/>
          <w:sz w:val="24"/>
          <w:szCs w:val="24"/>
        </w:rPr>
        <w:t>Замын-Ү</w:t>
      </w:r>
      <w:r w:rsidR="009D4E56" w:rsidRPr="009342A2">
        <w:rPr>
          <w:rFonts w:ascii="Arial" w:hAnsi="Arial" w:cs="Arial"/>
          <w:bCs/>
          <w:noProof/>
          <w:sz w:val="24"/>
          <w:szCs w:val="24"/>
        </w:rPr>
        <w:t>үд</w:t>
      </w:r>
      <w:r w:rsidR="00AC0B10" w:rsidRPr="009342A2">
        <w:rPr>
          <w:rFonts w:ascii="Arial" w:hAnsi="Arial" w:cs="Arial"/>
          <w:bCs/>
          <w:noProof/>
          <w:sz w:val="24"/>
          <w:szCs w:val="24"/>
        </w:rPr>
        <w:t xml:space="preserve">, </w:t>
      </w:r>
      <w:r w:rsidR="009D4E56" w:rsidRPr="009342A2">
        <w:rPr>
          <w:rFonts w:ascii="Arial" w:hAnsi="Arial" w:cs="Arial"/>
          <w:bCs/>
          <w:noProof/>
          <w:sz w:val="24"/>
          <w:szCs w:val="24"/>
        </w:rPr>
        <w:t>Гашуун сухайт</w:t>
      </w:r>
      <w:r w:rsidR="00AC0B10" w:rsidRPr="009342A2">
        <w:rPr>
          <w:rFonts w:ascii="Arial" w:hAnsi="Arial" w:cs="Arial"/>
          <w:bCs/>
          <w:noProof/>
          <w:sz w:val="24"/>
          <w:szCs w:val="24"/>
        </w:rPr>
        <w:t xml:space="preserve">, </w:t>
      </w:r>
      <w:r w:rsidR="00370C4B" w:rsidRPr="009342A2">
        <w:rPr>
          <w:rFonts w:ascii="Arial" w:hAnsi="Arial" w:cs="Arial"/>
          <w:bCs/>
          <w:noProof/>
          <w:sz w:val="24"/>
          <w:szCs w:val="24"/>
        </w:rPr>
        <w:t>Булган</w:t>
      </w:r>
      <w:r w:rsidR="00570C3B" w:rsidRPr="009342A2">
        <w:rPr>
          <w:rFonts w:ascii="Arial" w:hAnsi="Arial" w:cs="Arial"/>
          <w:bCs/>
          <w:noProof/>
          <w:sz w:val="24"/>
          <w:szCs w:val="24"/>
        </w:rPr>
        <w:t>,</w:t>
      </w:r>
      <w:r w:rsidR="00370C4B" w:rsidRPr="009342A2">
        <w:rPr>
          <w:rFonts w:ascii="Arial" w:hAnsi="Arial" w:cs="Arial"/>
          <w:bCs/>
          <w:noProof/>
          <w:sz w:val="24"/>
          <w:szCs w:val="24"/>
        </w:rPr>
        <w:t xml:space="preserve"> </w:t>
      </w:r>
      <w:r w:rsidR="008B7A01" w:rsidRPr="009342A2">
        <w:rPr>
          <w:rFonts w:ascii="Arial" w:hAnsi="Arial" w:cs="Arial"/>
          <w:bCs/>
          <w:noProof/>
          <w:sz w:val="24"/>
          <w:szCs w:val="24"/>
        </w:rPr>
        <w:t>Бичигт, Шивээ хүрэн</w:t>
      </w:r>
      <w:r w:rsidR="009D4E56" w:rsidRPr="009342A2">
        <w:rPr>
          <w:rFonts w:ascii="Arial" w:hAnsi="Arial" w:cs="Arial"/>
          <w:bCs/>
          <w:noProof/>
          <w:sz w:val="24"/>
          <w:szCs w:val="24"/>
        </w:rPr>
        <w:t xml:space="preserve"> </w:t>
      </w:r>
      <w:r w:rsidR="00374483" w:rsidRPr="009342A2">
        <w:rPr>
          <w:rFonts w:ascii="Arial" w:hAnsi="Arial" w:cs="Arial"/>
          <w:bCs/>
          <w:noProof/>
          <w:sz w:val="24"/>
          <w:szCs w:val="24"/>
        </w:rPr>
        <w:t>боомт</w:t>
      </w:r>
      <w:r w:rsidR="001A045D" w:rsidRPr="009342A2">
        <w:rPr>
          <w:rFonts w:ascii="Arial" w:hAnsi="Arial" w:cs="Arial"/>
          <w:bCs/>
          <w:noProof/>
          <w:sz w:val="24"/>
          <w:szCs w:val="24"/>
        </w:rPr>
        <w:t>ын</w:t>
      </w:r>
      <w:r w:rsidR="008B7A01" w:rsidRPr="009342A2">
        <w:rPr>
          <w:rFonts w:ascii="Arial" w:hAnsi="Arial" w:cs="Arial"/>
          <w:bCs/>
          <w:noProof/>
          <w:sz w:val="24"/>
          <w:szCs w:val="24"/>
        </w:rPr>
        <w:t xml:space="preserve"> </w:t>
      </w:r>
      <w:r w:rsidR="007C2269" w:rsidRPr="009342A2">
        <w:rPr>
          <w:rFonts w:ascii="Arial" w:hAnsi="Arial" w:cs="Arial"/>
          <w:bCs/>
          <w:noProof/>
          <w:sz w:val="24"/>
          <w:szCs w:val="24"/>
        </w:rPr>
        <w:t>нүүрс нэвтрүүл</w:t>
      </w:r>
      <w:r w:rsidR="001A045D" w:rsidRPr="009342A2">
        <w:rPr>
          <w:rFonts w:ascii="Arial" w:hAnsi="Arial" w:cs="Arial"/>
          <w:bCs/>
          <w:noProof/>
          <w:sz w:val="24"/>
          <w:szCs w:val="24"/>
        </w:rPr>
        <w:t>эх</w:t>
      </w:r>
      <w:r w:rsidR="007C2269" w:rsidRPr="009342A2">
        <w:rPr>
          <w:rFonts w:ascii="Arial" w:hAnsi="Arial" w:cs="Arial"/>
          <w:bCs/>
          <w:noProof/>
          <w:sz w:val="24"/>
          <w:szCs w:val="24"/>
        </w:rPr>
        <w:t xml:space="preserve"> болон </w:t>
      </w:r>
      <w:r w:rsidR="008B7A01" w:rsidRPr="009342A2">
        <w:rPr>
          <w:rFonts w:ascii="Arial" w:hAnsi="Arial" w:cs="Arial"/>
          <w:bCs/>
          <w:noProof/>
          <w:sz w:val="24"/>
          <w:szCs w:val="24"/>
        </w:rPr>
        <w:t>Алтанбулаг, Цагаа</w:t>
      </w:r>
      <w:r w:rsidR="001A045D" w:rsidRPr="009342A2">
        <w:rPr>
          <w:rFonts w:ascii="Arial" w:hAnsi="Arial" w:cs="Arial"/>
          <w:bCs/>
          <w:noProof/>
          <w:sz w:val="24"/>
          <w:szCs w:val="24"/>
        </w:rPr>
        <w:t>н</w:t>
      </w:r>
      <w:r w:rsidR="008B7A01" w:rsidRPr="009342A2">
        <w:rPr>
          <w:rFonts w:ascii="Arial" w:hAnsi="Arial" w:cs="Arial"/>
          <w:bCs/>
          <w:noProof/>
          <w:sz w:val="24"/>
          <w:szCs w:val="24"/>
        </w:rPr>
        <w:t>нуурын чөлөөт бүсий</w:t>
      </w:r>
      <w:r w:rsidR="00374483" w:rsidRPr="009342A2">
        <w:rPr>
          <w:rFonts w:ascii="Arial" w:hAnsi="Arial" w:cs="Arial"/>
          <w:bCs/>
          <w:noProof/>
          <w:sz w:val="24"/>
          <w:szCs w:val="24"/>
        </w:rPr>
        <w:t>н үйл ажиллагаа</w:t>
      </w:r>
      <w:r w:rsidRPr="009342A2">
        <w:rPr>
          <w:rFonts w:ascii="Arial" w:hAnsi="Arial" w:cs="Arial"/>
          <w:bCs/>
          <w:noProof/>
          <w:sz w:val="24"/>
          <w:szCs w:val="24"/>
        </w:rPr>
        <w:t>;</w:t>
      </w:r>
      <w:r w:rsidR="00C07AAC" w:rsidRPr="009342A2">
        <w:rPr>
          <w:rFonts w:ascii="Arial" w:hAnsi="Arial" w:cs="Arial"/>
          <w:bCs/>
          <w:noProof/>
          <w:sz w:val="24"/>
          <w:szCs w:val="24"/>
        </w:rPr>
        <w:t xml:space="preserve">  </w:t>
      </w:r>
    </w:p>
    <w:p w14:paraId="6E2C6F5A" w14:textId="77777777" w:rsidR="00F244D4" w:rsidRPr="009342A2" w:rsidRDefault="00F244D4" w:rsidP="00F244D4">
      <w:pPr>
        <w:spacing w:after="0" w:line="240" w:lineRule="auto"/>
        <w:ind w:firstLine="720"/>
        <w:jc w:val="both"/>
        <w:rPr>
          <w:rFonts w:ascii="Arial" w:hAnsi="Arial" w:cs="Arial"/>
          <w:bCs/>
          <w:noProof/>
          <w:sz w:val="24"/>
          <w:szCs w:val="24"/>
        </w:rPr>
      </w:pPr>
      <w:r w:rsidRPr="009342A2">
        <w:rPr>
          <w:rFonts w:ascii="Arial" w:hAnsi="Arial" w:cs="Arial"/>
          <w:bCs/>
          <w:noProof/>
          <w:sz w:val="24"/>
          <w:szCs w:val="24"/>
        </w:rPr>
        <w:tab/>
      </w:r>
    </w:p>
    <w:p w14:paraId="39B8BBD1" w14:textId="54D42019" w:rsidR="00F244D4" w:rsidRPr="009342A2" w:rsidRDefault="001D0082" w:rsidP="001D0082">
      <w:pPr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</w:rPr>
      </w:pPr>
      <w:r w:rsidRPr="009342A2">
        <w:rPr>
          <w:rFonts w:ascii="Arial" w:hAnsi="Arial" w:cs="Arial"/>
          <w:bCs/>
          <w:noProof/>
          <w:sz w:val="24"/>
          <w:szCs w:val="24"/>
        </w:rPr>
        <w:tab/>
      </w:r>
      <w:r w:rsidRPr="009342A2">
        <w:rPr>
          <w:rFonts w:ascii="Arial" w:hAnsi="Arial" w:cs="Arial"/>
          <w:bCs/>
          <w:noProof/>
          <w:sz w:val="24"/>
          <w:szCs w:val="24"/>
        </w:rPr>
        <w:tab/>
      </w:r>
      <w:r w:rsidR="00F244D4" w:rsidRPr="009342A2">
        <w:rPr>
          <w:rFonts w:ascii="Arial" w:hAnsi="Arial" w:cs="Arial"/>
          <w:bCs/>
          <w:noProof/>
          <w:sz w:val="24"/>
          <w:szCs w:val="24"/>
        </w:rPr>
        <w:t>2/</w:t>
      </w:r>
      <w:r w:rsidR="003460A2" w:rsidRPr="009342A2">
        <w:rPr>
          <w:rFonts w:ascii="Arial" w:hAnsi="Arial" w:cs="Arial"/>
          <w:bCs/>
          <w:noProof/>
          <w:sz w:val="24"/>
          <w:szCs w:val="24"/>
        </w:rPr>
        <w:t>боомт</w:t>
      </w:r>
      <w:r w:rsidR="008B7A01" w:rsidRPr="009342A2">
        <w:rPr>
          <w:rFonts w:ascii="Arial" w:hAnsi="Arial" w:cs="Arial"/>
          <w:bCs/>
          <w:noProof/>
          <w:sz w:val="24"/>
          <w:szCs w:val="24"/>
        </w:rPr>
        <w:t xml:space="preserve">, чөлөөт </w:t>
      </w:r>
      <w:r w:rsidR="007D35C6" w:rsidRPr="009342A2">
        <w:rPr>
          <w:rFonts w:ascii="Arial" w:hAnsi="Arial" w:cs="Arial"/>
          <w:bCs/>
          <w:noProof/>
          <w:sz w:val="24"/>
          <w:szCs w:val="24"/>
        </w:rPr>
        <w:t xml:space="preserve">бүсийн </w:t>
      </w:r>
      <w:r w:rsidR="00374483" w:rsidRPr="009342A2">
        <w:rPr>
          <w:rFonts w:ascii="Arial" w:hAnsi="Arial" w:cs="Arial"/>
          <w:bCs/>
          <w:noProof/>
          <w:sz w:val="24"/>
          <w:szCs w:val="24"/>
        </w:rPr>
        <w:t xml:space="preserve">үйл </w:t>
      </w:r>
      <w:r w:rsidR="003460A2" w:rsidRPr="009342A2">
        <w:rPr>
          <w:rFonts w:ascii="Arial" w:hAnsi="Arial" w:cs="Arial"/>
          <w:bCs/>
          <w:noProof/>
          <w:sz w:val="24"/>
          <w:szCs w:val="24"/>
        </w:rPr>
        <w:t xml:space="preserve">ажиллагаанд оролцож </w:t>
      </w:r>
      <w:r w:rsidR="0044625E" w:rsidRPr="009342A2">
        <w:rPr>
          <w:rFonts w:ascii="Arial" w:hAnsi="Arial" w:cs="Arial"/>
          <w:bCs/>
          <w:noProof/>
          <w:sz w:val="24"/>
          <w:szCs w:val="24"/>
        </w:rPr>
        <w:t xml:space="preserve">байгаа </w:t>
      </w:r>
      <w:r w:rsidR="003460A2" w:rsidRPr="009342A2">
        <w:rPr>
          <w:rFonts w:ascii="Arial" w:hAnsi="Arial" w:cs="Arial"/>
          <w:bCs/>
          <w:noProof/>
          <w:sz w:val="24"/>
          <w:szCs w:val="24"/>
        </w:rPr>
        <w:t>мэргэжлийн хяналт, гааль, хил хамгаалах, цагдаа</w:t>
      </w:r>
      <w:r w:rsidR="008B7A01" w:rsidRPr="009342A2">
        <w:rPr>
          <w:rFonts w:ascii="Arial" w:hAnsi="Arial" w:cs="Arial"/>
          <w:bCs/>
          <w:noProof/>
          <w:sz w:val="24"/>
          <w:szCs w:val="24"/>
        </w:rPr>
        <w:t xml:space="preserve">, </w:t>
      </w:r>
      <w:r w:rsidRPr="009342A2">
        <w:rPr>
          <w:rFonts w:ascii="Arial" w:hAnsi="Arial" w:cs="Arial"/>
          <w:bCs/>
          <w:noProof/>
          <w:sz w:val="24"/>
          <w:szCs w:val="24"/>
        </w:rPr>
        <w:t xml:space="preserve">хилийн </w:t>
      </w:r>
      <w:r w:rsidR="008B7A01" w:rsidRPr="009342A2">
        <w:rPr>
          <w:rFonts w:ascii="Arial" w:hAnsi="Arial" w:cs="Arial"/>
          <w:bCs/>
          <w:noProof/>
          <w:sz w:val="24"/>
          <w:szCs w:val="24"/>
        </w:rPr>
        <w:t xml:space="preserve">боомтын </w:t>
      </w:r>
      <w:r w:rsidRPr="009342A2">
        <w:rPr>
          <w:rFonts w:ascii="Arial" w:hAnsi="Arial" w:cs="Arial"/>
          <w:bCs/>
          <w:noProof/>
          <w:sz w:val="24"/>
          <w:szCs w:val="24"/>
        </w:rPr>
        <w:t xml:space="preserve">үндэсний </w:t>
      </w:r>
      <w:r w:rsidR="008B7A01" w:rsidRPr="009342A2">
        <w:rPr>
          <w:rFonts w:ascii="Arial" w:hAnsi="Arial" w:cs="Arial"/>
          <w:bCs/>
          <w:noProof/>
          <w:sz w:val="24"/>
          <w:szCs w:val="24"/>
        </w:rPr>
        <w:t xml:space="preserve">зөвлөл, </w:t>
      </w:r>
      <w:r w:rsidRPr="009342A2">
        <w:rPr>
          <w:rFonts w:ascii="Arial" w:hAnsi="Arial" w:cs="Arial"/>
          <w:sz w:val="24"/>
          <w:szCs w:val="24"/>
          <w:shd w:val="clear" w:color="auto" w:fill="FFFFFF"/>
        </w:rPr>
        <w:t>хилийн боомтын онцгой бүрэн эрхт захиргаа</w:t>
      </w:r>
      <w:r w:rsidR="00760665" w:rsidRPr="009342A2">
        <w:rPr>
          <w:rFonts w:ascii="Arial" w:hAnsi="Arial" w:cs="Arial"/>
          <w:sz w:val="24"/>
          <w:szCs w:val="24"/>
          <w:shd w:val="clear" w:color="auto" w:fill="FFFFFF"/>
        </w:rPr>
        <w:t xml:space="preserve">, чөлөөт бүсийн </w:t>
      </w:r>
      <w:r w:rsidR="003E3DDC" w:rsidRPr="009342A2">
        <w:rPr>
          <w:rFonts w:ascii="Arial" w:hAnsi="Arial" w:cs="Arial"/>
          <w:sz w:val="24"/>
          <w:szCs w:val="24"/>
          <w:shd w:val="clear" w:color="auto" w:fill="FFFFFF"/>
        </w:rPr>
        <w:t>захирагч</w:t>
      </w:r>
      <w:r w:rsidRPr="009342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460A2" w:rsidRPr="009342A2">
        <w:rPr>
          <w:rFonts w:ascii="Arial" w:hAnsi="Arial" w:cs="Arial"/>
          <w:bCs/>
          <w:noProof/>
          <w:sz w:val="24"/>
          <w:szCs w:val="24"/>
        </w:rPr>
        <w:t xml:space="preserve">зэрэг төрийн байгууллага, засаг захиргаа, нутаг дэвсгэрийн нэгжийн удирдлагын үйл ажиллагаа, тэдгээрийн </w:t>
      </w:r>
      <w:r w:rsidR="00E3011D" w:rsidRPr="009342A2">
        <w:rPr>
          <w:rFonts w:ascii="Arial" w:hAnsi="Arial" w:cs="Arial"/>
          <w:bCs/>
          <w:noProof/>
          <w:sz w:val="24"/>
          <w:szCs w:val="24"/>
        </w:rPr>
        <w:t>у</w:t>
      </w:r>
      <w:r w:rsidR="003460A2" w:rsidRPr="009342A2">
        <w:rPr>
          <w:rFonts w:ascii="Arial" w:hAnsi="Arial" w:cs="Arial"/>
          <w:bCs/>
          <w:noProof/>
          <w:sz w:val="24"/>
          <w:szCs w:val="24"/>
        </w:rPr>
        <w:t>ялдаа холбоо</w:t>
      </w:r>
      <w:r w:rsidR="00374483" w:rsidRPr="009342A2">
        <w:rPr>
          <w:rFonts w:ascii="Arial" w:hAnsi="Arial" w:cs="Arial"/>
          <w:bCs/>
          <w:noProof/>
          <w:sz w:val="24"/>
          <w:szCs w:val="24"/>
        </w:rPr>
        <w:t>;</w:t>
      </w:r>
    </w:p>
    <w:p w14:paraId="7F0A1EF5" w14:textId="77777777" w:rsidR="00374483" w:rsidRPr="009342A2" w:rsidRDefault="00374483" w:rsidP="00374483">
      <w:pPr>
        <w:spacing w:after="0" w:line="240" w:lineRule="auto"/>
        <w:ind w:firstLine="1440"/>
        <w:jc w:val="both"/>
        <w:rPr>
          <w:rFonts w:ascii="Arial" w:hAnsi="Arial" w:cs="Arial"/>
          <w:bCs/>
          <w:noProof/>
          <w:sz w:val="24"/>
          <w:szCs w:val="24"/>
        </w:rPr>
      </w:pPr>
    </w:p>
    <w:p w14:paraId="7E7BAF07" w14:textId="4F59AA74" w:rsidR="003460A2" w:rsidRPr="009342A2" w:rsidRDefault="00374483" w:rsidP="007D35C6">
      <w:pPr>
        <w:spacing w:after="0" w:line="240" w:lineRule="auto"/>
        <w:ind w:firstLine="1440"/>
        <w:jc w:val="both"/>
        <w:rPr>
          <w:rFonts w:ascii="Arial" w:hAnsi="Arial" w:cs="Arial"/>
          <w:bCs/>
          <w:noProof/>
          <w:sz w:val="24"/>
          <w:szCs w:val="24"/>
        </w:rPr>
      </w:pPr>
      <w:r w:rsidRPr="009342A2">
        <w:rPr>
          <w:rFonts w:ascii="Arial" w:hAnsi="Arial" w:cs="Arial"/>
          <w:bCs/>
          <w:noProof/>
          <w:sz w:val="24"/>
          <w:szCs w:val="24"/>
        </w:rPr>
        <w:t>3/</w:t>
      </w:r>
      <w:r w:rsidR="003460A2" w:rsidRPr="009342A2">
        <w:rPr>
          <w:rFonts w:ascii="Arial" w:hAnsi="Arial" w:cs="Arial"/>
          <w:bCs/>
          <w:noProof/>
          <w:sz w:val="24"/>
          <w:szCs w:val="24"/>
        </w:rPr>
        <w:t xml:space="preserve">боомтод үйл ажиллагаа явуулж </w:t>
      </w:r>
      <w:r w:rsidR="00E14948" w:rsidRPr="009342A2">
        <w:rPr>
          <w:rFonts w:ascii="Arial" w:hAnsi="Arial" w:cs="Arial"/>
          <w:bCs/>
          <w:noProof/>
          <w:sz w:val="24"/>
          <w:szCs w:val="24"/>
        </w:rPr>
        <w:t xml:space="preserve">байгаа </w:t>
      </w:r>
      <w:r w:rsidR="003460A2" w:rsidRPr="009342A2">
        <w:rPr>
          <w:rFonts w:ascii="Arial" w:hAnsi="Arial" w:cs="Arial"/>
          <w:bCs/>
          <w:noProof/>
          <w:sz w:val="24"/>
          <w:szCs w:val="24"/>
        </w:rPr>
        <w:t>аж ахуйн нэгжийн үйл ажиллагаа;</w:t>
      </w:r>
    </w:p>
    <w:p w14:paraId="50B5249A" w14:textId="77777777" w:rsidR="006A2750" w:rsidRPr="009342A2" w:rsidRDefault="006A2750" w:rsidP="007D35C6">
      <w:pPr>
        <w:spacing w:after="0" w:line="240" w:lineRule="auto"/>
        <w:ind w:firstLine="1440"/>
        <w:jc w:val="both"/>
        <w:rPr>
          <w:rFonts w:ascii="Arial" w:hAnsi="Arial" w:cs="Arial"/>
          <w:bCs/>
          <w:noProof/>
          <w:sz w:val="24"/>
          <w:szCs w:val="24"/>
        </w:rPr>
      </w:pPr>
    </w:p>
    <w:p w14:paraId="5C60A281" w14:textId="69F68D3C" w:rsidR="003460A2" w:rsidRPr="009342A2" w:rsidRDefault="003460A2" w:rsidP="00374483">
      <w:pPr>
        <w:spacing w:after="0" w:line="240" w:lineRule="auto"/>
        <w:ind w:firstLine="1440"/>
        <w:jc w:val="both"/>
        <w:rPr>
          <w:rFonts w:ascii="Arial" w:hAnsi="Arial" w:cs="Arial"/>
          <w:bCs/>
          <w:noProof/>
          <w:sz w:val="24"/>
          <w:szCs w:val="24"/>
        </w:rPr>
      </w:pPr>
      <w:r w:rsidRPr="009342A2">
        <w:rPr>
          <w:rFonts w:ascii="Arial" w:hAnsi="Arial" w:cs="Arial"/>
          <w:bCs/>
          <w:noProof/>
          <w:sz w:val="24"/>
          <w:szCs w:val="24"/>
        </w:rPr>
        <w:t>4/боомт, хилийн бүс дэх газар олголт, газар ашиглалт болон гаалийн хяналтын бүсийн үйл ажиллагаа;</w:t>
      </w:r>
    </w:p>
    <w:p w14:paraId="4C258EF0" w14:textId="3264FBA5" w:rsidR="003460A2" w:rsidRPr="009342A2" w:rsidRDefault="003460A2" w:rsidP="007D35C6">
      <w:pPr>
        <w:spacing w:after="0" w:line="240" w:lineRule="auto"/>
        <w:ind w:firstLine="1440"/>
        <w:jc w:val="both"/>
        <w:rPr>
          <w:rFonts w:ascii="Arial" w:hAnsi="Arial" w:cs="Arial"/>
          <w:bCs/>
          <w:noProof/>
          <w:sz w:val="24"/>
          <w:szCs w:val="24"/>
        </w:rPr>
      </w:pPr>
      <w:r w:rsidRPr="009342A2">
        <w:rPr>
          <w:rFonts w:ascii="Arial" w:hAnsi="Arial" w:cs="Arial"/>
          <w:bCs/>
          <w:noProof/>
          <w:sz w:val="24"/>
          <w:szCs w:val="24"/>
        </w:rPr>
        <w:lastRenderedPageBreak/>
        <w:t xml:space="preserve">5/нүүрсний </w:t>
      </w:r>
      <w:r w:rsidR="009E00F3" w:rsidRPr="009342A2">
        <w:rPr>
          <w:rFonts w:ascii="Arial" w:hAnsi="Arial" w:cs="Arial"/>
          <w:bCs/>
          <w:noProof/>
          <w:sz w:val="24"/>
          <w:szCs w:val="24"/>
        </w:rPr>
        <w:t>тээвэр лог</w:t>
      </w:r>
      <w:r w:rsidR="00E3011D" w:rsidRPr="009342A2">
        <w:rPr>
          <w:rFonts w:ascii="Arial" w:hAnsi="Arial" w:cs="Arial"/>
          <w:bCs/>
          <w:noProof/>
          <w:sz w:val="24"/>
          <w:szCs w:val="24"/>
        </w:rPr>
        <w:t>истик</w:t>
      </w:r>
      <w:r w:rsidR="00760665" w:rsidRPr="009342A2">
        <w:rPr>
          <w:rFonts w:ascii="Arial" w:hAnsi="Arial" w:cs="Arial"/>
          <w:bCs/>
          <w:noProof/>
          <w:sz w:val="24"/>
          <w:szCs w:val="24"/>
        </w:rPr>
        <w:t xml:space="preserve"> /</w:t>
      </w:r>
      <w:r w:rsidR="00C94F62" w:rsidRPr="009342A2">
        <w:rPr>
          <w:rFonts w:ascii="Arial" w:hAnsi="Arial" w:cs="Arial"/>
          <w:bCs/>
          <w:noProof/>
          <w:sz w:val="24"/>
          <w:szCs w:val="24"/>
        </w:rPr>
        <w:t xml:space="preserve">хилээр нэвтрэх </w:t>
      </w:r>
      <w:r w:rsidR="00760665" w:rsidRPr="009342A2">
        <w:rPr>
          <w:rFonts w:ascii="Arial" w:hAnsi="Arial" w:cs="Arial"/>
          <w:bCs/>
          <w:noProof/>
          <w:sz w:val="24"/>
          <w:szCs w:val="24"/>
        </w:rPr>
        <w:t>төмөр зам, авто тээв</w:t>
      </w:r>
      <w:r w:rsidR="00C94F62" w:rsidRPr="009342A2">
        <w:rPr>
          <w:rFonts w:ascii="Arial" w:hAnsi="Arial" w:cs="Arial"/>
          <w:bCs/>
          <w:noProof/>
          <w:sz w:val="24"/>
          <w:szCs w:val="24"/>
        </w:rPr>
        <w:t>эр, тээврийн хэрэгслийн зардлын өсөлт</w:t>
      </w:r>
      <w:r w:rsidR="00760665" w:rsidRPr="009342A2">
        <w:rPr>
          <w:rFonts w:ascii="Arial" w:hAnsi="Arial" w:cs="Arial"/>
          <w:bCs/>
          <w:noProof/>
          <w:sz w:val="24"/>
          <w:szCs w:val="24"/>
        </w:rPr>
        <w:t>/</w:t>
      </w:r>
      <w:r w:rsidRPr="009342A2">
        <w:rPr>
          <w:rFonts w:ascii="Arial" w:hAnsi="Arial" w:cs="Arial"/>
          <w:bCs/>
          <w:noProof/>
          <w:sz w:val="24"/>
          <w:szCs w:val="24"/>
        </w:rPr>
        <w:t>;</w:t>
      </w:r>
    </w:p>
    <w:p w14:paraId="504A0707" w14:textId="77777777" w:rsidR="006A2750" w:rsidRPr="009342A2" w:rsidRDefault="006A2750" w:rsidP="007D35C6">
      <w:pPr>
        <w:spacing w:after="0" w:line="240" w:lineRule="auto"/>
        <w:ind w:firstLine="1440"/>
        <w:jc w:val="both"/>
        <w:rPr>
          <w:rFonts w:ascii="Arial" w:hAnsi="Arial" w:cs="Arial"/>
          <w:bCs/>
          <w:noProof/>
          <w:sz w:val="24"/>
          <w:szCs w:val="24"/>
        </w:rPr>
      </w:pPr>
    </w:p>
    <w:p w14:paraId="58E72BA0" w14:textId="3DECFD4E" w:rsidR="001500C9" w:rsidRPr="009342A2" w:rsidRDefault="003460A2" w:rsidP="007D35C6">
      <w:pPr>
        <w:spacing w:after="0" w:line="240" w:lineRule="auto"/>
        <w:ind w:firstLine="1440"/>
        <w:jc w:val="both"/>
        <w:rPr>
          <w:rFonts w:ascii="Arial" w:hAnsi="Arial" w:cs="Arial"/>
          <w:bCs/>
          <w:noProof/>
          <w:sz w:val="24"/>
          <w:szCs w:val="24"/>
        </w:rPr>
      </w:pPr>
      <w:r w:rsidRPr="009342A2">
        <w:rPr>
          <w:rFonts w:ascii="Arial" w:hAnsi="Arial" w:cs="Arial"/>
          <w:bCs/>
          <w:noProof/>
          <w:sz w:val="24"/>
          <w:szCs w:val="24"/>
        </w:rPr>
        <w:t xml:space="preserve">6/экспортод </w:t>
      </w:r>
      <w:r w:rsidR="006A2750" w:rsidRPr="009342A2">
        <w:rPr>
          <w:rFonts w:ascii="Arial" w:hAnsi="Arial" w:cs="Arial"/>
          <w:bCs/>
          <w:noProof/>
          <w:sz w:val="24"/>
          <w:szCs w:val="24"/>
        </w:rPr>
        <w:t xml:space="preserve">гаргаж байгаа </w:t>
      </w:r>
      <w:r w:rsidRPr="009342A2">
        <w:rPr>
          <w:rFonts w:ascii="Arial" w:hAnsi="Arial" w:cs="Arial"/>
          <w:bCs/>
          <w:noProof/>
          <w:sz w:val="24"/>
          <w:szCs w:val="24"/>
        </w:rPr>
        <w:t>нүүрсний гаалийн бүрдүүлэлт</w:t>
      </w:r>
      <w:r w:rsidR="001500C9" w:rsidRPr="009342A2">
        <w:rPr>
          <w:rFonts w:ascii="Arial" w:hAnsi="Arial" w:cs="Arial"/>
          <w:bCs/>
          <w:noProof/>
          <w:sz w:val="24"/>
          <w:szCs w:val="24"/>
        </w:rPr>
        <w:t>;</w:t>
      </w:r>
    </w:p>
    <w:p w14:paraId="76296ECA" w14:textId="1AEFC5F3" w:rsidR="00F244D4" w:rsidRPr="009342A2" w:rsidRDefault="001500C9" w:rsidP="003460A2">
      <w:pPr>
        <w:spacing w:after="0" w:line="240" w:lineRule="auto"/>
        <w:ind w:firstLine="1440"/>
        <w:jc w:val="both"/>
        <w:rPr>
          <w:rFonts w:ascii="Arial" w:hAnsi="Arial" w:cs="Arial"/>
          <w:bCs/>
          <w:noProof/>
          <w:sz w:val="24"/>
          <w:szCs w:val="24"/>
        </w:rPr>
      </w:pPr>
      <w:r w:rsidRPr="009342A2">
        <w:rPr>
          <w:rFonts w:ascii="Arial" w:hAnsi="Arial" w:cs="Arial"/>
          <w:bCs/>
          <w:noProof/>
          <w:sz w:val="24"/>
          <w:szCs w:val="24"/>
        </w:rPr>
        <w:t xml:space="preserve">7/уул уурхайн салбарт төр болон хувийн хэвшлийн </w:t>
      </w:r>
      <w:r w:rsidR="00F83D4D" w:rsidRPr="009342A2">
        <w:rPr>
          <w:rFonts w:ascii="Arial" w:hAnsi="Arial" w:cs="Arial"/>
          <w:bCs/>
          <w:noProof/>
          <w:sz w:val="24"/>
          <w:szCs w:val="24"/>
        </w:rPr>
        <w:t xml:space="preserve">аж ахуйн нэгжүүдийн </w:t>
      </w:r>
      <w:r w:rsidRPr="009342A2">
        <w:rPr>
          <w:rFonts w:ascii="Arial" w:hAnsi="Arial" w:cs="Arial"/>
          <w:bCs/>
          <w:noProof/>
          <w:sz w:val="24"/>
          <w:szCs w:val="24"/>
        </w:rPr>
        <w:t>нүүрс экспортл</w:t>
      </w:r>
      <w:r w:rsidR="00F83D4D" w:rsidRPr="009342A2">
        <w:rPr>
          <w:rFonts w:ascii="Arial" w:hAnsi="Arial" w:cs="Arial"/>
          <w:bCs/>
          <w:noProof/>
          <w:sz w:val="24"/>
          <w:szCs w:val="24"/>
        </w:rPr>
        <w:t>охтой холбоотой</w:t>
      </w:r>
      <w:r w:rsidRPr="009342A2">
        <w:rPr>
          <w:rFonts w:ascii="Arial" w:hAnsi="Arial" w:cs="Arial"/>
          <w:bCs/>
          <w:noProof/>
          <w:sz w:val="24"/>
          <w:szCs w:val="24"/>
        </w:rPr>
        <w:t xml:space="preserve"> гэрээний эрх зүйн зохицуулалт, </w:t>
      </w:r>
      <w:r w:rsidR="00F83D4D" w:rsidRPr="009342A2">
        <w:rPr>
          <w:rFonts w:ascii="Arial" w:hAnsi="Arial" w:cs="Arial"/>
          <w:bCs/>
          <w:noProof/>
          <w:sz w:val="24"/>
          <w:szCs w:val="24"/>
        </w:rPr>
        <w:t xml:space="preserve">тэдгээрийн </w:t>
      </w:r>
      <w:r w:rsidRPr="009342A2">
        <w:rPr>
          <w:rFonts w:ascii="Arial" w:hAnsi="Arial" w:cs="Arial"/>
          <w:bCs/>
          <w:noProof/>
          <w:sz w:val="24"/>
          <w:szCs w:val="24"/>
        </w:rPr>
        <w:t>худалдааны үнэ тарифын талаарх хууль тогтоомжийн хэрэгжилт</w:t>
      </w:r>
      <w:r w:rsidR="003460A2" w:rsidRPr="009342A2">
        <w:rPr>
          <w:rFonts w:ascii="Arial" w:hAnsi="Arial" w:cs="Arial"/>
          <w:bCs/>
          <w:noProof/>
          <w:sz w:val="24"/>
          <w:szCs w:val="24"/>
        </w:rPr>
        <w:t>ийн</w:t>
      </w:r>
      <w:r w:rsidR="00D43445" w:rsidRPr="009342A2">
        <w:rPr>
          <w:rFonts w:ascii="Arial" w:hAnsi="Arial" w:cs="Arial"/>
          <w:bCs/>
          <w:noProof/>
          <w:sz w:val="24"/>
          <w:szCs w:val="24"/>
        </w:rPr>
        <w:t xml:space="preserve"> байдал;</w:t>
      </w:r>
    </w:p>
    <w:p w14:paraId="7B89ADC7" w14:textId="6BDC9577" w:rsidR="00D43445" w:rsidRPr="009342A2" w:rsidRDefault="00D43445" w:rsidP="003460A2">
      <w:pPr>
        <w:spacing w:after="0" w:line="240" w:lineRule="auto"/>
        <w:ind w:firstLine="1440"/>
        <w:jc w:val="both"/>
        <w:rPr>
          <w:rFonts w:ascii="Arial" w:hAnsi="Arial" w:cs="Arial"/>
          <w:bCs/>
          <w:noProof/>
          <w:sz w:val="24"/>
          <w:szCs w:val="24"/>
        </w:rPr>
      </w:pPr>
    </w:p>
    <w:p w14:paraId="085EDEE9" w14:textId="77456BB2" w:rsidR="00D43445" w:rsidRPr="009342A2" w:rsidRDefault="00D43445" w:rsidP="0044625E">
      <w:pPr>
        <w:tabs>
          <w:tab w:val="left" w:pos="2127"/>
        </w:tabs>
        <w:spacing w:after="0" w:line="240" w:lineRule="auto"/>
        <w:ind w:firstLine="1440"/>
        <w:jc w:val="both"/>
        <w:rPr>
          <w:rFonts w:ascii="Arial" w:eastAsia="Arial" w:hAnsi="Arial" w:cs="Arial"/>
          <w:strike/>
          <w:sz w:val="24"/>
          <w:szCs w:val="24"/>
        </w:rPr>
      </w:pPr>
      <w:r w:rsidRPr="009342A2">
        <w:rPr>
          <w:rFonts w:ascii="Arial" w:hAnsi="Arial" w:cs="Arial"/>
          <w:bCs/>
          <w:noProof/>
          <w:sz w:val="24"/>
          <w:szCs w:val="24"/>
        </w:rPr>
        <w:t>8/</w:t>
      </w:r>
      <w:r w:rsidR="00E371EF" w:rsidRPr="009342A2">
        <w:rPr>
          <w:rFonts w:ascii="Arial" w:hAnsi="Arial" w:cs="Arial"/>
          <w:bCs/>
          <w:noProof/>
          <w:sz w:val="24"/>
          <w:szCs w:val="24"/>
        </w:rPr>
        <w:t xml:space="preserve">чөлөөт бүсэд нэмүү өртөг шингэсэн үйлдвэрлэл, үйл ажиллагаа явуулахтай холбоотой эрх зүйн </w:t>
      </w:r>
      <w:r w:rsidR="00A50FED" w:rsidRPr="009342A2">
        <w:rPr>
          <w:rFonts w:ascii="Arial" w:hAnsi="Arial" w:cs="Arial"/>
          <w:bCs/>
          <w:noProof/>
          <w:sz w:val="24"/>
          <w:szCs w:val="24"/>
        </w:rPr>
        <w:t xml:space="preserve">орчны </w:t>
      </w:r>
      <w:r w:rsidR="00E371EF" w:rsidRPr="009342A2">
        <w:rPr>
          <w:rFonts w:ascii="Arial" w:hAnsi="Arial" w:cs="Arial"/>
          <w:bCs/>
          <w:noProof/>
          <w:sz w:val="24"/>
          <w:szCs w:val="24"/>
        </w:rPr>
        <w:t>болон төрийн байгууллагын үйл ажиллагааны уялдаа.</w:t>
      </w:r>
    </w:p>
    <w:p w14:paraId="2E8C2C87" w14:textId="77777777" w:rsidR="00F244D4" w:rsidRPr="009342A2" w:rsidRDefault="00F244D4" w:rsidP="00F24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294F54F" w14:textId="3B4BDAAB" w:rsidR="00F244D4" w:rsidRPr="009342A2" w:rsidRDefault="00731D4D" w:rsidP="00F24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342A2">
        <w:rPr>
          <w:rFonts w:ascii="Arial" w:eastAsia="Arial" w:hAnsi="Arial" w:cs="Arial"/>
          <w:color w:val="000000"/>
          <w:sz w:val="24"/>
          <w:szCs w:val="24"/>
        </w:rPr>
        <w:t>4</w:t>
      </w:r>
      <w:r w:rsidR="00F244D4" w:rsidRPr="009342A2">
        <w:rPr>
          <w:rFonts w:ascii="Arial" w:eastAsia="Arial" w:hAnsi="Arial" w:cs="Arial"/>
          <w:color w:val="000000"/>
          <w:sz w:val="24"/>
          <w:szCs w:val="24"/>
        </w:rPr>
        <w:t>.</w:t>
      </w:r>
      <w:r w:rsidR="003460A2" w:rsidRPr="009342A2">
        <w:rPr>
          <w:rFonts w:ascii="Arial" w:eastAsia="Arial" w:hAnsi="Arial" w:cs="Arial"/>
          <w:color w:val="000000"/>
          <w:sz w:val="24"/>
          <w:szCs w:val="24"/>
        </w:rPr>
        <w:t xml:space="preserve">Энэ тогтоолын 3 дахь </w:t>
      </w:r>
      <w:r w:rsidR="006A2750" w:rsidRPr="009342A2">
        <w:rPr>
          <w:rFonts w:ascii="Arial" w:eastAsia="Arial" w:hAnsi="Arial" w:cs="Arial"/>
          <w:color w:val="000000"/>
          <w:sz w:val="24"/>
          <w:szCs w:val="24"/>
        </w:rPr>
        <w:t xml:space="preserve">заалтад </w:t>
      </w:r>
      <w:r w:rsidR="003460A2" w:rsidRPr="009342A2">
        <w:rPr>
          <w:rFonts w:ascii="Arial" w:eastAsia="Arial" w:hAnsi="Arial" w:cs="Arial"/>
          <w:color w:val="000000"/>
          <w:sz w:val="24"/>
          <w:szCs w:val="24"/>
        </w:rPr>
        <w:t>заасан тусгай шалгалтын үр дүнг үндэслэн</w:t>
      </w:r>
      <w:r w:rsidR="00374483" w:rsidRPr="009342A2">
        <w:rPr>
          <w:rFonts w:ascii="Arial" w:eastAsia="Arial" w:hAnsi="Arial" w:cs="Arial"/>
          <w:color w:val="000000"/>
          <w:sz w:val="24"/>
          <w:szCs w:val="24"/>
        </w:rPr>
        <w:t xml:space="preserve"> нүүрс</w:t>
      </w:r>
      <w:r w:rsidR="004B53B8" w:rsidRPr="009342A2">
        <w:rPr>
          <w:rFonts w:ascii="Arial" w:eastAsia="Arial" w:hAnsi="Arial" w:cs="Arial"/>
          <w:color w:val="000000"/>
          <w:sz w:val="24"/>
          <w:szCs w:val="24"/>
        </w:rPr>
        <w:t>ний экспортыг</w:t>
      </w:r>
      <w:r w:rsidR="00374483" w:rsidRPr="009342A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244D4" w:rsidRPr="009342A2">
        <w:rPr>
          <w:rFonts w:ascii="Arial" w:eastAsia="Arial" w:hAnsi="Arial" w:cs="Arial"/>
          <w:color w:val="000000"/>
          <w:sz w:val="24"/>
          <w:szCs w:val="24"/>
        </w:rPr>
        <w:t>сайжруулах</w:t>
      </w:r>
      <w:r w:rsidR="00374483" w:rsidRPr="009342A2">
        <w:rPr>
          <w:rFonts w:ascii="Arial" w:eastAsia="Arial" w:hAnsi="Arial" w:cs="Arial"/>
          <w:color w:val="000000"/>
          <w:sz w:val="24"/>
          <w:szCs w:val="24"/>
        </w:rPr>
        <w:t>тай холбоотой</w:t>
      </w:r>
      <w:r w:rsidR="00F244D4" w:rsidRPr="009342A2">
        <w:rPr>
          <w:rFonts w:ascii="Arial" w:eastAsia="Arial" w:hAnsi="Arial" w:cs="Arial"/>
          <w:color w:val="000000"/>
          <w:sz w:val="24"/>
          <w:szCs w:val="24"/>
        </w:rPr>
        <w:t xml:space="preserve"> т</w:t>
      </w:r>
      <w:r w:rsidR="00374483" w:rsidRPr="009342A2">
        <w:rPr>
          <w:rFonts w:ascii="Arial" w:eastAsia="Arial" w:hAnsi="Arial" w:cs="Arial"/>
          <w:color w:val="000000"/>
          <w:sz w:val="24"/>
          <w:szCs w:val="24"/>
        </w:rPr>
        <w:t>одорхой саналыг Улсын Их Хуралд</w:t>
      </w:r>
      <w:r w:rsidR="00F244D4" w:rsidRPr="009342A2">
        <w:rPr>
          <w:rFonts w:ascii="Arial" w:eastAsia="Arial" w:hAnsi="Arial" w:cs="Arial"/>
          <w:color w:val="000000"/>
          <w:sz w:val="24"/>
          <w:szCs w:val="24"/>
        </w:rPr>
        <w:t xml:space="preserve"> танилцуулсугай.</w:t>
      </w:r>
    </w:p>
    <w:p w14:paraId="3793AF5E" w14:textId="77777777" w:rsidR="00F244D4" w:rsidRPr="009342A2" w:rsidRDefault="00F244D4" w:rsidP="00F24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7BB708E" w14:textId="3BD931A3" w:rsidR="00F244D4" w:rsidRPr="009342A2" w:rsidRDefault="00731D4D" w:rsidP="00F24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342A2">
        <w:rPr>
          <w:rFonts w:ascii="Arial" w:eastAsia="Arial" w:hAnsi="Arial" w:cs="Arial"/>
          <w:color w:val="000000"/>
          <w:sz w:val="24"/>
          <w:szCs w:val="24"/>
        </w:rPr>
        <w:t>5</w:t>
      </w:r>
      <w:r w:rsidR="00F244D4" w:rsidRPr="009342A2">
        <w:rPr>
          <w:rFonts w:ascii="Arial" w:eastAsia="Arial" w:hAnsi="Arial" w:cs="Arial"/>
          <w:color w:val="000000"/>
          <w:sz w:val="24"/>
          <w:szCs w:val="24"/>
        </w:rPr>
        <w:t>.</w:t>
      </w:r>
      <w:r w:rsidR="00CA4995" w:rsidRPr="009342A2">
        <w:rPr>
          <w:rFonts w:ascii="Arial" w:eastAsia="Arial" w:hAnsi="Arial" w:cs="Arial"/>
          <w:color w:val="000000"/>
          <w:sz w:val="24"/>
          <w:szCs w:val="24"/>
        </w:rPr>
        <w:t>Улсын Их Хурлын х</w:t>
      </w:r>
      <w:r w:rsidR="00F244D4" w:rsidRPr="009342A2">
        <w:rPr>
          <w:rFonts w:ascii="Arial" w:eastAsia="Arial" w:hAnsi="Arial" w:cs="Arial"/>
          <w:color w:val="000000"/>
          <w:sz w:val="24"/>
          <w:szCs w:val="24"/>
        </w:rPr>
        <w:t>янан шалгах түр хороог дараах бүрэлдэхүүнтэйгээр байгуулсугай:</w:t>
      </w:r>
    </w:p>
    <w:p w14:paraId="2CD9D566" w14:textId="77777777" w:rsidR="00F244D4" w:rsidRPr="009342A2" w:rsidRDefault="00F244D4" w:rsidP="00F24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BDC6D6A" w14:textId="77777777" w:rsidR="00F244D4" w:rsidRPr="009342A2" w:rsidRDefault="00F244D4" w:rsidP="003C20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9342A2">
        <w:rPr>
          <w:rFonts w:ascii="Arial" w:eastAsia="Arial" w:hAnsi="Arial" w:cs="Arial"/>
          <w:b/>
          <w:color w:val="000000"/>
          <w:sz w:val="24"/>
          <w:szCs w:val="24"/>
        </w:rPr>
        <w:t>Олонхыг төлөөлөн:</w:t>
      </w:r>
    </w:p>
    <w:p w14:paraId="49AF157A" w14:textId="5331847B" w:rsidR="00F244D4" w:rsidRPr="009342A2" w:rsidRDefault="00CA4995" w:rsidP="00F24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342A2">
        <w:rPr>
          <w:rFonts w:ascii="Arial" w:eastAsia="Arial" w:hAnsi="Arial" w:cs="Arial"/>
          <w:color w:val="000000"/>
          <w:sz w:val="24"/>
          <w:szCs w:val="24"/>
        </w:rPr>
        <w:t>Ц.Анандбазар</w:t>
      </w:r>
      <w:r w:rsidR="00F244D4"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="00F244D4"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="00374483"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="00F244D4" w:rsidRPr="009342A2">
        <w:rPr>
          <w:rFonts w:ascii="Arial" w:eastAsia="Arial" w:hAnsi="Arial" w:cs="Arial"/>
          <w:color w:val="000000"/>
          <w:sz w:val="24"/>
          <w:szCs w:val="24"/>
        </w:rPr>
        <w:t>Улсын Их Хурлын гишүүн</w:t>
      </w:r>
    </w:p>
    <w:p w14:paraId="2DB4472B" w14:textId="0A72AB17" w:rsidR="00CA4995" w:rsidRPr="009342A2" w:rsidRDefault="00CA4995" w:rsidP="00F24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342A2">
        <w:rPr>
          <w:rFonts w:ascii="Arial" w:eastAsia="Arial" w:hAnsi="Arial" w:cs="Arial"/>
          <w:color w:val="000000"/>
          <w:sz w:val="24"/>
          <w:szCs w:val="24"/>
        </w:rPr>
        <w:t>Б.Баттөмөр</w:t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  <w:t>Улсын Их Хурлын гишүүн</w:t>
      </w:r>
    </w:p>
    <w:p w14:paraId="6C1A420E" w14:textId="2F038B3C" w:rsidR="00CA4995" w:rsidRPr="009342A2" w:rsidRDefault="00CA4995" w:rsidP="00F24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342A2">
        <w:rPr>
          <w:rFonts w:ascii="Arial" w:eastAsia="Arial" w:hAnsi="Arial" w:cs="Arial"/>
          <w:color w:val="000000"/>
          <w:sz w:val="24"/>
          <w:szCs w:val="24"/>
        </w:rPr>
        <w:t>Г.Ганболд</w:t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  <w:t>Улсын Их Хурлын гишүүн</w:t>
      </w:r>
    </w:p>
    <w:p w14:paraId="3228BDC6" w14:textId="3D6520D7" w:rsidR="00CA4995" w:rsidRPr="009342A2" w:rsidRDefault="00CA4995" w:rsidP="00F24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342A2">
        <w:rPr>
          <w:rFonts w:ascii="Arial" w:eastAsia="Arial" w:hAnsi="Arial" w:cs="Arial"/>
          <w:color w:val="000000"/>
          <w:sz w:val="24"/>
          <w:szCs w:val="24"/>
        </w:rPr>
        <w:t>Л.Мөнхбаатар</w:t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  <w:t>Улсын Их Хурлын гишүүн</w:t>
      </w:r>
    </w:p>
    <w:p w14:paraId="6BA9AC2C" w14:textId="78D1145F" w:rsidR="00CA4995" w:rsidRPr="009342A2" w:rsidRDefault="00CA4995" w:rsidP="00F24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342A2">
        <w:rPr>
          <w:rFonts w:ascii="Arial" w:eastAsia="Arial" w:hAnsi="Arial" w:cs="Arial"/>
          <w:color w:val="000000"/>
          <w:sz w:val="24"/>
          <w:szCs w:val="24"/>
        </w:rPr>
        <w:t>Г.Мөнхцэцэг</w:t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  <w:t>Улсын Их Хурлын гишүүн</w:t>
      </w:r>
    </w:p>
    <w:p w14:paraId="07E7BFFF" w14:textId="580DB12C" w:rsidR="00B2315D" w:rsidRPr="009342A2" w:rsidRDefault="00B2315D" w:rsidP="00B23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342A2">
        <w:rPr>
          <w:rFonts w:ascii="Arial" w:eastAsia="Arial" w:hAnsi="Arial" w:cs="Arial"/>
          <w:color w:val="000000"/>
          <w:sz w:val="24"/>
          <w:szCs w:val="24"/>
        </w:rPr>
        <w:t>Н.Наранбаатар</w:t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  <w:t>Улсын Их Хурлын гишүүн</w:t>
      </w:r>
    </w:p>
    <w:p w14:paraId="26BDA057" w14:textId="54E7AE8A" w:rsidR="00B22963" w:rsidRDefault="00CA4995" w:rsidP="00B229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342A2">
        <w:rPr>
          <w:rFonts w:ascii="Arial" w:eastAsia="Arial" w:hAnsi="Arial" w:cs="Arial"/>
          <w:color w:val="000000"/>
          <w:sz w:val="24"/>
          <w:szCs w:val="24"/>
        </w:rPr>
        <w:t>Т.Энхтүвшин</w:t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  <w:t>Улсын Их Хурлын гишүүн</w:t>
      </w:r>
      <w:r w:rsidR="00F244D4"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="00F244D4"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="00F244D4"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="00B22963" w:rsidRPr="00293313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>С</w:t>
      </w:r>
      <w:r w:rsidR="00B22963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en-US"/>
        </w:rPr>
        <w:t>.</w:t>
      </w:r>
      <w:r w:rsidR="00B22963" w:rsidRPr="00293313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>Бямбацогт</w:t>
      </w:r>
      <w:r w:rsidR="00374483"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="00374483"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="00B22963"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="00B22963"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="00B22963" w:rsidRPr="009342A2">
        <w:rPr>
          <w:rFonts w:ascii="Arial" w:eastAsia="Arial" w:hAnsi="Arial" w:cs="Arial"/>
          <w:color w:val="000000"/>
          <w:sz w:val="24"/>
          <w:szCs w:val="24"/>
        </w:rPr>
        <w:tab/>
        <w:t>Улсын Их Хурлын гишүүн</w:t>
      </w:r>
      <w:r w:rsidR="00B22963" w:rsidRPr="009342A2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99C560C" w14:textId="77777777" w:rsidR="00B22963" w:rsidRDefault="00B22963" w:rsidP="00B229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51E14F1" w14:textId="571FCA2F" w:rsidR="00F244D4" w:rsidRPr="009342A2" w:rsidRDefault="00F244D4" w:rsidP="00B229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9342A2">
        <w:rPr>
          <w:rFonts w:ascii="Arial" w:eastAsia="Arial" w:hAnsi="Arial" w:cs="Arial"/>
          <w:b/>
          <w:color w:val="000000"/>
          <w:sz w:val="24"/>
          <w:szCs w:val="24"/>
        </w:rPr>
        <w:t>Цөөнхийг төлөөлөн:</w:t>
      </w:r>
    </w:p>
    <w:p w14:paraId="30088A84" w14:textId="77777777" w:rsidR="00B22963" w:rsidRDefault="00B22963" w:rsidP="00CA4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96B453D" w14:textId="7D9DF68D" w:rsidR="00CE3604" w:rsidRPr="009342A2" w:rsidRDefault="00CE3604" w:rsidP="00CA4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342A2">
        <w:rPr>
          <w:rFonts w:ascii="Arial" w:eastAsia="Arial" w:hAnsi="Arial" w:cs="Arial"/>
          <w:color w:val="000000"/>
          <w:sz w:val="24"/>
          <w:szCs w:val="24"/>
        </w:rPr>
        <w:t>Ш</w:t>
      </w:r>
      <w:r w:rsidR="0044625E" w:rsidRPr="009342A2">
        <w:rPr>
          <w:rFonts w:ascii="Arial" w:eastAsia="Arial" w:hAnsi="Arial" w:cs="Arial"/>
          <w:color w:val="000000"/>
          <w:sz w:val="24"/>
          <w:szCs w:val="24"/>
        </w:rPr>
        <w:t>.</w:t>
      </w:r>
      <w:r w:rsidRPr="009342A2">
        <w:rPr>
          <w:rFonts w:ascii="Arial" w:eastAsia="Arial" w:hAnsi="Arial" w:cs="Arial"/>
          <w:color w:val="000000"/>
          <w:sz w:val="24"/>
          <w:szCs w:val="24"/>
        </w:rPr>
        <w:t>Адьшаа</w:t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  <w:t>Улсын Их Хурлын гишүүн</w:t>
      </w:r>
    </w:p>
    <w:p w14:paraId="242FC9C3" w14:textId="77777777" w:rsidR="00CA4995" w:rsidRPr="009342A2" w:rsidRDefault="00CA4995" w:rsidP="00CA4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342A2">
        <w:rPr>
          <w:rFonts w:ascii="Arial" w:eastAsia="Arial" w:hAnsi="Arial" w:cs="Arial"/>
          <w:color w:val="000000"/>
          <w:sz w:val="24"/>
          <w:szCs w:val="24"/>
        </w:rPr>
        <w:t>Б.Бейсен</w:t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  <w:t>Улсын Их Хурлын гишүүн</w:t>
      </w:r>
    </w:p>
    <w:p w14:paraId="585C07B8" w14:textId="77777777" w:rsidR="00CA4995" w:rsidRPr="009342A2" w:rsidRDefault="00CA4995" w:rsidP="00CA4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342A2">
        <w:rPr>
          <w:rFonts w:ascii="Arial" w:eastAsia="Arial" w:hAnsi="Arial" w:cs="Arial"/>
          <w:color w:val="000000"/>
          <w:sz w:val="24"/>
          <w:szCs w:val="24"/>
        </w:rPr>
        <w:t>С.Ганбаатар</w:t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  <w:t>Улсын Их Хурлын гишүүн</w:t>
      </w:r>
    </w:p>
    <w:p w14:paraId="5B5CC03A" w14:textId="04373A61" w:rsidR="00CA4995" w:rsidRPr="009342A2" w:rsidRDefault="00CA4995" w:rsidP="00CA4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342A2">
        <w:rPr>
          <w:rFonts w:ascii="Arial" w:eastAsia="Arial" w:hAnsi="Arial" w:cs="Arial"/>
          <w:color w:val="000000"/>
          <w:sz w:val="24"/>
          <w:szCs w:val="24"/>
        </w:rPr>
        <w:t>Н.Ганибал</w:t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  <w:t>Улсын Их Хурлын гишүүн</w:t>
      </w:r>
    </w:p>
    <w:p w14:paraId="5DA106EE" w14:textId="77777777" w:rsidR="00CA4995" w:rsidRPr="009342A2" w:rsidRDefault="00CA4995" w:rsidP="00CA4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342A2">
        <w:rPr>
          <w:rFonts w:ascii="Arial" w:eastAsia="Arial" w:hAnsi="Arial" w:cs="Arial"/>
          <w:color w:val="000000"/>
          <w:sz w:val="24"/>
          <w:szCs w:val="24"/>
        </w:rPr>
        <w:t xml:space="preserve">Т.Доржханд </w:t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  <w:t>Улсын Их Хурлын гишүүн</w:t>
      </w:r>
    </w:p>
    <w:p w14:paraId="17DD396E" w14:textId="77777777" w:rsidR="00F244D4" w:rsidRPr="009342A2" w:rsidRDefault="00F244D4" w:rsidP="00CA4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CF0F9DE" w14:textId="711DA567" w:rsidR="00F244D4" w:rsidRPr="009342A2" w:rsidRDefault="00731D4D" w:rsidP="00374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342A2">
        <w:rPr>
          <w:rFonts w:ascii="Arial" w:eastAsia="Arial" w:hAnsi="Arial" w:cs="Arial"/>
          <w:color w:val="000000"/>
          <w:sz w:val="24"/>
          <w:szCs w:val="24"/>
        </w:rPr>
        <w:t>6</w:t>
      </w:r>
      <w:r w:rsidR="00F244D4" w:rsidRPr="009342A2">
        <w:rPr>
          <w:rFonts w:ascii="Arial" w:eastAsia="Arial" w:hAnsi="Arial" w:cs="Arial"/>
          <w:color w:val="000000"/>
          <w:sz w:val="24"/>
          <w:szCs w:val="24"/>
        </w:rPr>
        <w:t>.Улсын Их Хурлаас хугаца</w:t>
      </w:r>
      <w:r w:rsidR="00CA4995" w:rsidRPr="009342A2">
        <w:rPr>
          <w:rFonts w:ascii="Arial" w:eastAsia="Arial" w:hAnsi="Arial" w:cs="Arial"/>
          <w:color w:val="000000"/>
          <w:sz w:val="24"/>
          <w:szCs w:val="24"/>
        </w:rPr>
        <w:t>аг сунгах</w:t>
      </w:r>
      <w:r w:rsidRPr="009342A2">
        <w:rPr>
          <w:rFonts w:ascii="Arial" w:eastAsia="Arial" w:hAnsi="Arial" w:cs="Arial"/>
          <w:color w:val="000000"/>
          <w:sz w:val="24"/>
          <w:szCs w:val="24"/>
        </w:rPr>
        <w:t xml:space="preserve">аас бусад тохиолдолд </w:t>
      </w:r>
      <w:r w:rsidR="00CA4995" w:rsidRPr="009342A2">
        <w:rPr>
          <w:rFonts w:ascii="Arial" w:eastAsia="Arial" w:hAnsi="Arial" w:cs="Arial"/>
          <w:color w:val="000000"/>
          <w:sz w:val="24"/>
          <w:szCs w:val="24"/>
        </w:rPr>
        <w:t xml:space="preserve">Улсын Их Хурлын </w:t>
      </w:r>
      <w:r w:rsidRPr="009342A2">
        <w:rPr>
          <w:rFonts w:ascii="Arial" w:eastAsia="Arial" w:hAnsi="Arial" w:cs="Arial"/>
          <w:color w:val="000000"/>
          <w:sz w:val="24"/>
          <w:szCs w:val="24"/>
        </w:rPr>
        <w:t>х</w:t>
      </w:r>
      <w:r w:rsidR="00F244D4" w:rsidRPr="009342A2">
        <w:rPr>
          <w:rFonts w:ascii="Arial" w:eastAsia="Arial" w:hAnsi="Arial" w:cs="Arial"/>
          <w:color w:val="000000"/>
          <w:sz w:val="24"/>
          <w:szCs w:val="24"/>
        </w:rPr>
        <w:t xml:space="preserve">янан шалгах түр хороо нь энэ тогтоол </w:t>
      </w:r>
      <w:r w:rsidR="00374483" w:rsidRPr="009342A2">
        <w:rPr>
          <w:rFonts w:ascii="Arial" w:eastAsia="Arial" w:hAnsi="Arial" w:cs="Arial"/>
          <w:color w:val="000000"/>
          <w:sz w:val="24"/>
          <w:szCs w:val="24"/>
        </w:rPr>
        <w:t>хүчин төгөлдөр болсон</w:t>
      </w:r>
      <w:r w:rsidR="00F244D4" w:rsidRPr="009342A2">
        <w:rPr>
          <w:rFonts w:ascii="Arial" w:eastAsia="Arial" w:hAnsi="Arial" w:cs="Arial"/>
          <w:color w:val="000000"/>
          <w:sz w:val="24"/>
          <w:szCs w:val="24"/>
        </w:rPr>
        <w:t xml:space="preserve"> өдрөөс хойш 6 сарын дотор </w:t>
      </w:r>
      <w:r w:rsidR="00374483" w:rsidRPr="009342A2">
        <w:rPr>
          <w:rFonts w:ascii="Arial" w:eastAsia="Arial" w:hAnsi="Arial" w:cs="Arial"/>
          <w:color w:val="000000"/>
          <w:sz w:val="24"/>
          <w:szCs w:val="24"/>
        </w:rPr>
        <w:t>тусгай</w:t>
      </w:r>
      <w:r w:rsidR="00F244D4" w:rsidRPr="009342A2">
        <w:rPr>
          <w:rFonts w:ascii="Arial" w:eastAsia="Arial" w:hAnsi="Arial" w:cs="Arial"/>
          <w:color w:val="000000"/>
          <w:sz w:val="24"/>
          <w:szCs w:val="24"/>
        </w:rPr>
        <w:t xml:space="preserve"> шалгалт явуулж</w:t>
      </w:r>
      <w:r w:rsidR="000A73CF" w:rsidRPr="009342A2">
        <w:rPr>
          <w:rFonts w:ascii="Arial" w:eastAsia="Arial" w:hAnsi="Arial" w:cs="Arial"/>
          <w:color w:val="000000"/>
          <w:sz w:val="24"/>
          <w:szCs w:val="24"/>
        </w:rPr>
        <w:t>,</w:t>
      </w:r>
      <w:r w:rsidR="00F244D4" w:rsidRPr="009342A2">
        <w:rPr>
          <w:rFonts w:ascii="Arial" w:eastAsia="Arial" w:hAnsi="Arial" w:cs="Arial"/>
          <w:color w:val="000000"/>
          <w:sz w:val="24"/>
          <w:szCs w:val="24"/>
        </w:rPr>
        <w:t xml:space="preserve"> тайланг санал, дүгнэлтийн хамт Улсын Их Хуралд танилцуулсугай.</w:t>
      </w:r>
    </w:p>
    <w:p w14:paraId="195F5DB3" w14:textId="7A9A6A79" w:rsidR="001568B7" w:rsidRPr="009342A2" w:rsidRDefault="001568B7" w:rsidP="00B229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84D6AC5" w14:textId="7A3D40B7" w:rsidR="00B22963" w:rsidRDefault="00B22963" w:rsidP="00B22963">
      <w:pPr>
        <w:spacing w:after="0" w:line="240" w:lineRule="auto"/>
        <w:rPr>
          <w:rFonts w:ascii="Arial" w:hAnsi="Arial" w:cs="Arial"/>
          <w:i/>
          <w:sz w:val="20"/>
        </w:rPr>
      </w:pPr>
      <w:hyperlink r:id="rId7" w:history="1">
        <w:r w:rsidRPr="00B22963">
          <w:rPr>
            <w:rStyle w:val="Hyperlink"/>
            <w:rFonts w:ascii="Arial" w:hAnsi="Arial" w:cs="Arial"/>
            <w:i/>
            <w:sz w:val="20"/>
          </w:rPr>
          <w:t xml:space="preserve">/Энэ тогтоолд 2022 оны </w:t>
        </w:r>
        <w:r w:rsidRPr="00B22963">
          <w:rPr>
            <w:rStyle w:val="Hyperlink"/>
            <w:rFonts w:ascii="Arial" w:hAnsi="Arial" w:cs="Arial"/>
            <w:i/>
            <w:sz w:val="20"/>
            <w:lang w:val="en-US"/>
          </w:rPr>
          <w:t>7</w:t>
        </w:r>
        <w:r w:rsidRPr="00B22963">
          <w:rPr>
            <w:rStyle w:val="Hyperlink"/>
            <w:rFonts w:ascii="Arial" w:hAnsi="Arial" w:cs="Arial"/>
            <w:i/>
            <w:sz w:val="20"/>
          </w:rPr>
          <w:t xml:space="preserve"> дугаар сарын </w:t>
        </w:r>
        <w:r w:rsidRPr="00B22963">
          <w:rPr>
            <w:rStyle w:val="Hyperlink"/>
            <w:rFonts w:ascii="Arial" w:hAnsi="Arial" w:cs="Arial"/>
            <w:i/>
            <w:sz w:val="20"/>
            <w:lang w:val="en-US"/>
          </w:rPr>
          <w:t>06</w:t>
        </w:r>
        <w:r w:rsidRPr="00B22963">
          <w:rPr>
            <w:rStyle w:val="Hyperlink"/>
            <w:rFonts w:ascii="Arial" w:hAnsi="Arial" w:cs="Arial"/>
            <w:i/>
            <w:sz w:val="20"/>
          </w:rPr>
          <w:t xml:space="preserve">-ны </w:t>
        </w:r>
        <w:r w:rsidRPr="00B22963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B22963">
          <w:rPr>
            <w:rStyle w:val="Hyperlink"/>
            <w:rFonts w:ascii="Arial" w:hAnsi="Arial" w:cs="Arial"/>
            <w:i/>
            <w:sz w:val="20"/>
          </w:rPr>
          <w:t xml:space="preserve">өдрийн </w:t>
        </w:r>
        <w:r w:rsidRPr="00B22963">
          <w:rPr>
            <w:rStyle w:val="Hyperlink"/>
            <w:rFonts w:ascii="Arial" w:hAnsi="Arial" w:cs="Arial"/>
            <w:i/>
            <w:sz w:val="20"/>
            <w:lang w:val="en-US"/>
          </w:rPr>
          <w:t>51</w:t>
        </w:r>
        <w:r w:rsidRPr="00B22963">
          <w:rPr>
            <w:rStyle w:val="Hyperlink"/>
            <w:rFonts w:ascii="Arial" w:hAnsi="Arial" w:cs="Arial"/>
            <w:i/>
            <w:sz w:val="20"/>
          </w:rPr>
          <w:t xml:space="preserve"> д</w:t>
        </w:r>
        <w:r w:rsidRPr="00B22963">
          <w:rPr>
            <w:rStyle w:val="Hyperlink"/>
            <w:rFonts w:ascii="Arial" w:hAnsi="Arial" w:cs="Arial"/>
            <w:i/>
            <w:sz w:val="20"/>
          </w:rPr>
          <w:t>ү</w:t>
        </w:r>
        <w:r w:rsidRPr="00B22963">
          <w:rPr>
            <w:rStyle w:val="Hyperlink"/>
            <w:rFonts w:ascii="Arial" w:hAnsi="Arial" w:cs="Arial"/>
            <w:i/>
            <w:sz w:val="20"/>
          </w:rPr>
          <w:t>г</w:t>
        </w:r>
        <w:r w:rsidRPr="00B22963">
          <w:rPr>
            <w:rStyle w:val="Hyperlink"/>
            <w:rFonts w:ascii="Arial" w:hAnsi="Arial" w:cs="Arial"/>
            <w:i/>
            <w:sz w:val="20"/>
          </w:rPr>
          <w:t>ээ</w:t>
        </w:r>
        <w:r w:rsidRPr="00B22963">
          <w:rPr>
            <w:rStyle w:val="Hyperlink"/>
            <w:rFonts w:ascii="Arial" w:hAnsi="Arial" w:cs="Arial"/>
            <w:i/>
            <w:sz w:val="20"/>
          </w:rPr>
          <w:t xml:space="preserve">р тогтоолоор </w:t>
        </w:r>
        <w:r w:rsidRPr="00B22963">
          <w:rPr>
            <w:rStyle w:val="Hyperlink"/>
            <w:rFonts w:ascii="Arial" w:hAnsi="Arial" w:cs="Arial"/>
            <w:i/>
            <w:sz w:val="20"/>
          </w:rPr>
          <w:t>өөрчлөлт</w:t>
        </w:r>
        <w:r w:rsidRPr="00B22963">
          <w:rPr>
            <w:rStyle w:val="Hyperlink"/>
            <w:rFonts w:ascii="Arial" w:hAnsi="Arial" w:cs="Arial"/>
            <w:i/>
            <w:sz w:val="20"/>
          </w:rPr>
          <w:t xml:space="preserve"> оруулсан./</w:t>
        </w:r>
      </w:hyperlink>
    </w:p>
    <w:p w14:paraId="10F3AAFB" w14:textId="6EF31EF2" w:rsidR="001568B7" w:rsidRPr="009342A2" w:rsidRDefault="001568B7" w:rsidP="00374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FF719DA" w14:textId="45A7CEC9" w:rsidR="001568B7" w:rsidRPr="009342A2" w:rsidRDefault="001568B7" w:rsidP="00374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1B4C1F8" w14:textId="1E8235D7" w:rsidR="001568B7" w:rsidRPr="009342A2" w:rsidRDefault="001568B7" w:rsidP="00374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4583E6B" w14:textId="39381FB9" w:rsidR="001568B7" w:rsidRPr="009342A2" w:rsidRDefault="001568B7" w:rsidP="00374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342A2">
        <w:rPr>
          <w:rFonts w:ascii="Arial" w:eastAsia="Arial" w:hAnsi="Arial" w:cs="Arial"/>
          <w:color w:val="000000"/>
          <w:sz w:val="24"/>
          <w:szCs w:val="24"/>
        </w:rPr>
        <w:tab/>
        <w:t xml:space="preserve">МОНГОЛ УЛСЫН </w:t>
      </w:r>
    </w:p>
    <w:p w14:paraId="6224BC87" w14:textId="128E12AD" w:rsidR="00F244D4" w:rsidRPr="009342A2" w:rsidRDefault="001568B7" w:rsidP="00B22C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</w:rPr>
      </w:pPr>
      <w:r w:rsidRPr="009342A2">
        <w:rPr>
          <w:rFonts w:ascii="Arial" w:eastAsia="Arial" w:hAnsi="Arial" w:cs="Arial"/>
          <w:color w:val="000000"/>
          <w:sz w:val="24"/>
          <w:szCs w:val="24"/>
        </w:rPr>
        <w:tab/>
        <w:t xml:space="preserve">ИХ ХУРЛЫН ДАРГА </w:t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</w:r>
      <w:r w:rsidRPr="009342A2">
        <w:rPr>
          <w:rFonts w:ascii="Arial" w:eastAsia="Arial" w:hAnsi="Arial" w:cs="Arial"/>
          <w:color w:val="000000"/>
          <w:sz w:val="24"/>
          <w:szCs w:val="24"/>
        </w:rPr>
        <w:tab/>
        <w:t>Г.ЗАНДАНШАТАР</w:t>
      </w:r>
    </w:p>
    <w:p w14:paraId="3661805A" w14:textId="77777777" w:rsidR="003710EA" w:rsidRPr="009342A2" w:rsidRDefault="00B22963"/>
    <w:sectPr w:rsidR="003710EA" w:rsidRPr="009342A2" w:rsidSect="00216640">
      <w:footerReference w:type="default" r:id="rId8"/>
      <w:pgSz w:w="11900" w:h="16840" w:code="9"/>
      <w:pgMar w:top="1134" w:right="851" w:bottom="1134" w:left="1701" w:header="709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3E4E" w14:textId="77777777" w:rsidR="00EE2BC2" w:rsidRDefault="00EE2BC2" w:rsidP="00216640">
      <w:pPr>
        <w:spacing w:after="0" w:line="240" w:lineRule="auto"/>
      </w:pPr>
      <w:r>
        <w:separator/>
      </w:r>
    </w:p>
  </w:endnote>
  <w:endnote w:type="continuationSeparator" w:id="0">
    <w:p w14:paraId="046F687D" w14:textId="77777777" w:rsidR="00EE2BC2" w:rsidRDefault="00EE2BC2" w:rsidP="0021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3678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690B015" w14:textId="6C5D9D37" w:rsidR="00216640" w:rsidRPr="00216640" w:rsidRDefault="00216640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216640">
          <w:rPr>
            <w:rFonts w:ascii="Arial" w:hAnsi="Arial" w:cs="Arial"/>
            <w:sz w:val="20"/>
            <w:szCs w:val="20"/>
          </w:rPr>
          <w:fldChar w:fldCharType="begin"/>
        </w:r>
        <w:r w:rsidRPr="0021664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16640">
          <w:rPr>
            <w:rFonts w:ascii="Arial" w:hAnsi="Arial" w:cs="Arial"/>
            <w:sz w:val="20"/>
            <w:szCs w:val="20"/>
          </w:rPr>
          <w:fldChar w:fldCharType="separate"/>
        </w:r>
        <w:r w:rsidRPr="00216640">
          <w:rPr>
            <w:rFonts w:ascii="Arial" w:hAnsi="Arial" w:cs="Arial"/>
            <w:noProof/>
            <w:sz w:val="20"/>
            <w:szCs w:val="20"/>
          </w:rPr>
          <w:t>2</w:t>
        </w:r>
        <w:r w:rsidRPr="0021664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156BBB4" w14:textId="77777777" w:rsidR="00216640" w:rsidRDefault="00216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3040F" w14:textId="77777777" w:rsidR="00EE2BC2" w:rsidRDefault="00EE2BC2" w:rsidP="00216640">
      <w:pPr>
        <w:spacing w:after="0" w:line="240" w:lineRule="auto"/>
      </w:pPr>
      <w:r>
        <w:separator/>
      </w:r>
    </w:p>
  </w:footnote>
  <w:footnote w:type="continuationSeparator" w:id="0">
    <w:p w14:paraId="009DFC85" w14:textId="77777777" w:rsidR="00EE2BC2" w:rsidRDefault="00EE2BC2" w:rsidP="002166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4D4"/>
    <w:rsid w:val="000330D5"/>
    <w:rsid w:val="00055479"/>
    <w:rsid w:val="000579C8"/>
    <w:rsid w:val="0007086B"/>
    <w:rsid w:val="000920BC"/>
    <w:rsid w:val="000A73CF"/>
    <w:rsid w:val="001500C9"/>
    <w:rsid w:val="001532D3"/>
    <w:rsid w:val="001568B7"/>
    <w:rsid w:val="001A045D"/>
    <w:rsid w:val="001D0082"/>
    <w:rsid w:val="001E4023"/>
    <w:rsid w:val="00216640"/>
    <w:rsid w:val="00247590"/>
    <w:rsid w:val="00260F5A"/>
    <w:rsid w:val="00262CFD"/>
    <w:rsid w:val="002A36C6"/>
    <w:rsid w:val="002B2CCF"/>
    <w:rsid w:val="003460A2"/>
    <w:rsid w:val="00357B47"/>
    <w:rsid w:val="00370C4B"/>
    <w:rsid w:val="00374483"/>
    <w:rsid w:val="00390766"/>
    <w:rsid w:val="003A0148"/>
    <w:rsid w:val="003C205F"/>
    <w:rsid w:val="003E3DDC"/>
    <w:rsid w:val="0044625E"/>
    <w:rsid w:val="00446E30"/>
    <w:rsid w:val="00456DE4"/>
    <w:rsid w:val="00463D26"/>
    <w:rsid w:val="00475913"/>
    <w:rsid w:val="004B53B8"/>
    <w:rsid w:val="004D6827"/>
    <w:rsid w:val="0052455B"/>
    <w:rsid w:val="0055608D"/>
    <w:rsid w:val="0057009A"/>
    <w:rsid w:val="00570C3B"/>
    <w:rsid w:val="005738DA"/>
    <w:rsid w:val="00576CDC"/>
    <w:rsid w:val="005A4243"/>
    <w:rsid w:val="005D5C21"/>
    <w:rsid w:val="005F1105"/>
    <w:rsid w:val="00606A11"/>
    <w:rsid w:val="00641EC6"/>
    <w:rsid w:val="006426A6"/>
    <w:rsid w:val="006A2750"/>
    <w:rsid w:val="006A6B56"/>
    <w:rsid w:val="006D71BE"/>
    <w:rsid w:val="006E0A90"/>
    <w:rsid w:val="00711979"/>
    <w:rsid w:val="00731D4D"/>
    <w:rsid w:val="00760665"/>
    <w:rsid w:val="00760F67"/>
    <w:rsid w:val="007C2269"/>
    <w:rsid w:val="007D35C6"/>
    <w:rsid w:val="00841A9E"/>
    <w:rsid w:val="008B7A01"/>
    <w:rsid w:val="008C05C3"/>
    <w:rsid w:val="008E4BBF"/>
    <w:rsid w:val="009077DC"/>
    <w:rsid w:val="009342A2"/>
    <w:rsid w:val="009713DD"/>
    <w:rsid w:val="009D2B48"/>
    <w:rsid w:val="009D4E56"/>
    <w:rsid w:val="009D7EC5"/>
    <w:rsid w:val="009E00F3"/>
    <w:rsid w:val="00A02B49"/>
    <w:rsid w:val="00A20CD6"/>
    <w:rsid w:val="00A50FED"/>
    <w:rsid w:val="00A863D8"/>
    <w:rsid w:val="00A97A1F"/>
    <w:rsid w:val="00AA0E3B"/>
    <w:rsid w:val="00AC0B10"/>
    <w:rsid w:val="00AF27FB"/>
    <w:rsid w:val="00B22963"/>
    <w:rsid w:val="00B22CCF"/>
    <w:rsid w:val="00B2315D"/>
    <w:rsid w:val="00B5283C"/>
    <w:rsid w:val="00B734D6"/>
    <w:rsid w:val="00B83F20"/>
    <w:rsid w:val="00BE6ED8"/>
    <w:rsid w:val="00C07AAC"/>
    <w:rsid w:val="00C45F55"/>
    <w:rsid w:val="00C61B7B"/>
    <w:rsid w:val="00C76ED2"/>
    <w:rsid w:val="00C94F62"/>
    <w:rsid w:val="00CA4995"/>
    <w:rsid w:val="00CC5EE3"/>
    <w:rsid w:val="00CE3604"/>
    <w:rsid w:val="00D43445"/>
    <w:rsid w:val="00D860B8"/>
    <w:rsid w:val="00D9774F"/>
    <w:rsid w:val="00DB5268"/>
    <w:rsid w:val="00DD3DC8"/>
    <w:rsid w:val="00DE2118"/>
    <w:rsid w:val="00DF1FF0"/>
    <w:rsid w:val="00E02BC4"/>
    <w:rsid w:val="00E1207A"/>
    <w:rsid w:val="00E14948"/>
    <w:rsid w:val="00E3011D"/>
    <w:rsid w:val="00E371EF"/>
    <w:rsid w:val="00E471EA"/>
    <w:rsid w:val="00E7419D"/>
    <w:rsid w:val="00EB0B63"/>
    <w:rsid w:val="00EB61A8"/>
    <w:rsid w:val="00EB6E49"/>
    <w:rsid w:val="00EE2BC2"/>
    <w:rsid w:val="00EE4617"/>
    <w:rsid w:val="00F244D4"/>
    <w:rsid w:val="00F613E0"/>
    <w:rsid w:val="00F73E47"/>
    <w:rsid w:val="00F83D4D"/>
    <w:rsid w:val="00FF4F9D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A2D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F244D4"/>
    <w:pPr>
      <w:spacing w:after="200" w:line="276" w:lineRule="auto"/>
    </w:pPr>
    <w:rPr>
      <w:rFonts w:ascii="Calibri" w:eastAsia="Calibri" w:hAnsi="Calibri" w:cs="Calibri"/>
      <w:sz w:val="22"/>
      <w:szCs w:val="22"/>
      <w:lang w:val="mn-M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CCF"/>
    <w:pPr>
      <w:keepNext/>
      <w:spacing w:after="0" w:line="240" w:lineRule="auto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640"/>
    <w:rPr>
      <w:rFonts w:ascii="Calibri" w:eastAsia="Calibri" w:hAnsi="Calibri" w:cs="Calibri"/>
      <w:sz w:val="22"/>
      <w:szCs w:val="22"/>
      <w:lang w:val="mn-MN"/>
    </w:rPr>
  </w:style>
  <w:style w:type="paragraph" w:styleId="Footer">
    <w:name w:val="footer"/>
    <w:basedOn w:val="Normal"/>
    <w:link w:val="FooterChar"/>
    <w:uiPriority w:val="99"/>
    <w:unhideWhenUsed/>
    <w:rsid w:val="0021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640"/>
    <w:rPr>
      <w:rFonts w:ascii="Calibri" w:eastAsia="Calibri" w:hAnsi="Calibri" w:cs="Calibri"/>
      <w:sz w:val="22"/>
      <w:szCs w:val="22"/>
      <w:lang w:val="mn-M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434"/>
    <w:rPr>
      <w:rFonts w:ascii="Segoe UI" w:eastAsia="Calibri" w:hAnsi="Segoe UI" w:cs="Segoe UI"/>
      <w:sz w:val="18"/>
      <w:szCs w:val="18"/>
      <w:lang w:val="mn-MN"/>
    </w:rPr>
  </w:style>
  <w:style w:type="character" w:customStyle="1" w:styleId="Heading1Char">
    <w:name w:val="Heading 1 Char"/>
    <w:basedOn w:val="DefaultParagraphFont"/>
    <w:link w:val="Heading1"/>
    <w:uiPriority w:val="9"/>
    <w:rsid w:val="00B22CCF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B22CCF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22CC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styleId="Hyperlink">
    <w:name w:val="Hyperlink"/>
    <w:basedOn w:val="DefaultParagraphFont"/>
    <w:uiPriority w:val="99"/>
    <w:unhideWhenUsed/>
    <w:rsid w:val="00B229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22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22-t-51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2022-06-20T04:54:00Z</cp:lastPrinted>
  <dcterms:created xsi:type="dcterms:W3CDTF">2022-06-28T03:35:00Z</dcterms:created>
  <dcterms:modified xsi:type="dcterms:W3CDTF">2022-07-27T04:04:00Z</dcterms:modified>
</cp:coreProperties>
</file>