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C5" w:rsidRPr="0025512E" w:rsidRDefault="002552C5" w:rsidP="002552C5">
      <w:pPr>
        <w:contextualSpacing/>
        <w:jc w:val="both"/>
        <w:rPr>
          <w:rFonts w:ascii="Arial" w:hAnsi="Arial" w:cs="Arial"/>
          <w:lang w:val="mn-MN"/>
        </w:rPr>
      </w:pPr>
    </w:p>
    <w:p w:rsidR="002552C5" w:rsidRPr="002C68A3" w:rsidRDefault="002552C5" w:rsidP="002552C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AC362E" wp14:editId="65A752F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2C5" w:rsidRDefault="002552C5" w:rsidP="002552C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2552C5" w:rsidRDefault="002552C5" w:rsidP="002552C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2552C5" w:rsidRPr="00661028" w:rsidRDefault="002552C5" w:rsidP="002552C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2552C5" w:rsidRPr="002C68A3" w:rsidRDefault="002552C5" w:rsidP="002552C5">
      <w:pPr>
        <w:jc w:val="both"/>
        <w:rPr>
          <w:rFonts w:ascii="Arial" w:hAnsi="Arial" w:cs="Arial"/>
          <w:color w:val="3366FF"/>
          <w:lang w:val="ms-MY"/>
        </w:rPr>
      </w:pPr>
    </w:p>
    <w:p w:rsidR="002552C5" w:rsidRPr="002C68A3" w:rsidRDefault="002552C5" w:rsidP="002552C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552C5" w:rsidRDefault="002552C5" w:rsidP="002552C5">
      <w:pPr>
        <w:jc w:val="center"/>
        <w:rPr>
          <w:rFonts w:ascii="Arial" w:hAnsi="Arial" w:cs="Arial"/>
          <w:b/>
          <w:bCs/>
          <w:lang w:val="mn-MN"/>
        </w:rPr>
      </w:pPr>
    </w:p>
    <w:p w:rsidR="002552C5" w:rsidRPr="00A23DE4" w:rsidRDefault="002552C5" w:rsidP="002552C5">
      <w:pPr>
        <w:jc w:val="both"/>
        <w:rPr>
          <w:rFonts w:ascii="Arial" w:hAnsi="Arial" w:cs="Arial"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:rsidR="002552C5" w:rsidRPr="0025512E" w:rsidRDefault="002552C5" w:rsidP="002552C5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 xml:space="preserve">     ЗАСГИЙН ГАЗРЫН БҮРЭЛДЭХҮҮНИЙ </w:t>
      </w:r>
    </w:p>
    <w:p w:rsidR="002552C5" w:rsidRPr="0025512E" w:rsidRDefault="002552C5" w:rsidP="002552C5">
      <w:pPr>
        <w:contextualSpacing/>
        <w:jc w:val="center"/>
        <w:rPr>
          <w:rFonts w:ascii="Arial" w:hAnsi="Arial" w:cs="Arial"/>
          <w:b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 xml:space="preserve">     ТУХАЙ</w:t>
      </w:r>
      <w:r w:rsidRPr="0025512E">
        <w:rPr>
          <w:rFonts w:ascii="Arial" w:hAnsi="Arial" w:cs="Arial"/>
          <w:lang w:val="mn-MN"/>
        </w:rPr>
        <w:t xml:space="preserve"> </w:t>
      </w:r>
      <w:r w:rsidRPr="0025512E">
        <w:rPr>
          <w:rFonts w:ascii="Arial" w:hAnsi="Arial" w:cs="Arial"/>
          <w:b/>
          <w:lang w:val="mn-MN"/>
        </w:rPr>
        <w:t xml:space="preserve">ХУУЛИЙН ЗАРИМ ЗААЛТЫГ </w:t>
      </w:r>
    </w:p>
    <w:p w:rsidR="002552C5" w:rsidRPr="0025512E" w:rsidRDefault="002552C5" w:rsidP="002552C5">
      <w:pPr>
        <w:contextualSpacing/>
        <w:jc w:val="center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b/>
          <w:lang w:val="mn-MN"/>
        </w:rPr>
        <w:t xml:space="preserve">      ХҮЧИНГҮЙ БОЛСОНД ТООЦОХ ТУХАЙ</w:t>
      </w:r>
    </w:p>
    <w:p w:rsidR="002552C5" w:rsidRPr="0025512E" w:rsidRDefault="002552C5" w:rsidP="002552C5">
      <w:pPr>
        <w:contextualSpacing/>
        <w:rPr>
          <w:rFonts w:ascii="Arial" w:hAnsi="Arial" w:cs="Arial"/>
          <w:b/>
          <w:i/>
          <w:u w:val="single"/>
          <w:lang w:val="mn-MN"/>
        </w:rPr>
      </w:pPr>
    </w:p>
    <w:p w:rsidR="002552C5" w:rsidRPr="0025512E" w:rsidRDefault="002552C5" w:rsidP="002552C5">
      <w:pPr>
        <w:ind w:firstLine="709"/>
        <w:contextualSpacing/>
        <w:jc w:val="both"/>
        <w:rPr>
          <w:rFonts w:ascii="Arial" w:hAnsi="Arial" w:cs="Arial"/>
          <w:b/>
          <w:bCs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>1 дүгээр зүйл.</w:t>
      </w:r>
      <w:r w:rsidRPr="0025512E">
        <w:rPr>
          <w:rFonts w:ascii="Arial" w:hAnsi="Arial" w:cs="Arial"/>
          <w:bCs/>
          <w:color w:val="000000"/>
          <w:lang w:val="mn-MN"/>
        </w:rPr>
        <w:t xml:space="preserve">Засгийн газрын бүрэлдэхүүний тухай хуулийн 1 дүгээр зүйлийн </w:t>
      </w:r>
      <w:r w:rsidRPr="0025512E">
        <w:rPr>
          <w:rFonts w:ascii="Arial" w:eastAsia="Times New Roman" w:hAnsi="Arial" w:cs="Arial"/>
          <w:lang w:val="mn-MN"/>
        </w:rPr>
        <w:t>6, 7, 8 дахь заалтыг тус тус хүчингүй болсонд тооцсугай.</w:t>
      </w:r>
    </w:p>
    <w:p w:rsidR="002552C5" w:rsidRPr="0025512E" w:rsidRDefault="002552C5" w:rsidP="002552C5">
      <w:pPr>
        <w:contextualSpacing/>
        <w:jc w:val="both"/>
        <w:rPr>
          <w:rFonts w:ascii="Arial" w:hAnsi="Arial" w:cs="Arial"/>
          <w:bCs/>
          <w:lang w:val="mn-MN"/>
        </w:rPr>
      </w:pPr>
    </w:p>
    <w:p w:rsidR="002552C5" w:rsidRPr="0025512E" w:rsidRDefault="002552C5" w:rsidP="002552C5">
      <w:pPr>
        <w:ind w:firstLine="720"/>
        <w:contextualSpacing/>
        <w:jc w:val="both"/>
        <w:rPr>
          <w:rFonts w:ascii="Times" w:eastAsia="Times New Roman" w:hAnsi="Times"/>
          <w:lang w:val="mn-MN"/>
        </w:rPr>
      </w:pPr>
      <w:r w:rsidRPr="0025512E">
        <w:rPr>
          <w:rFonts w:ascii="Arial" w:hAnsi="Arial" w:cs="Arial"/>
          <w:b/>
          <w:lang w:val="mn-MN"/>
        </w:rPr>
        <w:t>2 дугаар зүйл.</w:t>
      </w:r>
      <w:r w:rsidRPr="0025512E">
        <w:rPr>
          <w:rFonts w:ascii="Arial" w:hAnsi="Arial" w:cs="Arial"/>
          <w:lang w:val="mn-MN"/>
        </w:rPr>
        <w:t>Энэ хуулийг 2025 оны 06 дугаар сарын 25-ны өдрөөс эхлэн дагаж мөрдөнө.</w:t>
      </w:r>
    </w:p>
    <w:p w:rsidR="002552C5" w:rsidRPr="0025512E" w:rsidRDefault="002552C5" w:rsidP="002552C5">
      <w:pPr>
        <w:contextualSpacing/>
        <w:jc w:val="both"/>
        <w:rPr>
          <w:rFonts w:ascii="Arial" w:hAnsi="Arial" w:cs="Arial"/>
          <w:lang w:val="mn-MN"/>
        </w:rPr>
      </w:pPr>
    </w:p>
    <w:p w:rsidR="002552C5" w:rsidRPr="0025512E" w:rsidRDefault="002552C5" w:rsidP="002552C5">
      <w:pPr>
        <w:contextualSpacing/>
        <w:rPr>
          <w:rFonts w:ascii="Arial" w:hAnsi="Arial" w:cs="Arial"/>
          <w:lang w:val="mn-MN"/>
        </w:rPr>
      </w:pPr>
    </w:p>
    <w:p w:rsidR="002552C5" w:rsidRPr="0025512E" w:rsidRDefault="002552C5" w:rsidP="002552C5">
      <w:pPr>
        <w:contextualSpacing/>
        <w:rPr>
          <w:rFonts w:ascii="Arial" w:hAnsi="Arial" w:cs="Arial"/>
          <w:lang w:val="mn-MN"/>
        </w:rPr>
      </w:pPr>
      <w:bookmarkStart w:id="0" w:name="_GoBack"/>
      <w:bookmarkEnd w:id="0"/>
    </w:p>
    <w:p w:rsidR="002552C5" w:rsidRPr="0025512E" w:rsidRDefault="002552C5" w:rsidP="002552C5">
      <w:pPr>
        <w:contextualSpacing/>
        <w:jc w:val="both"/>
        <w:rPr>
          <w:rFonts w:ascii="Arial" w:hAnsi="Arial" w:cs="Arial"/>
          <w:lang w:val="mn-MN"/>
        </w:rPr>
      </w:pPr>
    </w:p>
    <w:p w:rsidR="002552C5" w:rsidRPr="0025512E" w:rsidRDefault="002552C5" w:rsidP="002552C5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МОНГОЛ УЛСЫН </w:t>
      </w:r>
    </w:p>
    <w:p w:rsidR="002552C5" w:rsidRPr="0025512E" w:rsidRDefault="002552C5" w:rsidP="002552C5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ИХ ХУРЛЫН ДАРГА </w:t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  <w:t>Д.АМАРБАЯСГАЛАН</w:t>
      </w:r>
    </w:p>
    <w:p w:rsidR="00B85D64" w:rsidRDefault="00B85D64"/>
    <w:sectPr w:rsidR="00B85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C5"/>
    <w:rsid w:val="002552C5"/>
    <w:rsid w:val="00B8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395C-AD75-43A7-BF05-A711A734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C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52C5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552C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2025-06-26T03:09:00Z</dcterms:created>
  <dcterms:modified xsi:type="dcterms:W3CDTF">2025-06-26T03:10:00Z</dcterms:modified>
</cp:coreProperties>
</file>