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08C667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D5704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D5704">
        <w:rPr>
          <w:rFonts w:ascii="Arial" w:hAnsi="Arial" w:cs="Arial"/>
          <w:color w:val="3366FF"/>
          <w:sz w:val="20"/>
          <w:szCs w:val="20"/>
          <w:u w:val="single"/>
        </w:rPr>
        <w:t>18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5B57EA5" w14:textId="77777777" w:rsidR="00DD5704" w:rsidRPr="001C6B4D" w:rsidRDefault="00DD5704" w:rsidP="00DD5704">
      <w:pPr>
        <w:ind w:firstLine="284"/>
        <w:jc w:val="center"/>
        <w:rPr>
          <w:rFonts w:ascii="Arial" w:hAnsi="Arial" w:cs="Arial"/>
          <w:b/>
          <w:lang w:val="mn-MN"/>
        </w:rPr>
      </w:pPr>
      <w:r w:rsidRPr="001C6B4D">
        <w:rPr>
          <w:rFonts w:ascii="Arial" w:hAnsi="Arial" w:cs="Arial"/>
          <w:b/>
          <w:lang w:val="mn-MN"/>
        </w:rPr>
        <w:t xml:space="preserve">  ЗАХИРГААНЫ ХЭРЭГ ШҮҮХЭД ХЯНАН </w:t>
      </w:r>
    </w:p>
    <w:p w14:paraId="0EC847CD" w14:textId="77777777" w:rsidR="00DD5704" w:rsidRPr="001C6B4D" w:rsidRDefault="00DD5704" w:rsidP="00DD5704">
      <w:pPr>
        <w:ind w:firstLine="284"/>
        <w:jc w:val="center"/>
        <w:rPr>
          <w:rFonts w:ascii="Arial" w:hAnsi="Arial" w:cs="Arial"/>
          <w:b/>
          <w:lang w:val="mn-MN"/>
        </w:rPr>
      </w:pPr>
      <w:r w:rsidRPr="001C6B4D">
        <w:rPr>
          <w:rFonts w:ascii="Arial" w:hAnsi="Arial" w:cs="Arial"/>
          <w:b/>
          <w:lang w:val="mn-MN"/>
        </w:rPr>
        <w:t xml:space="preserve">  ШИЙДВЭРЛЭХ ТУХАЙ ХУУЛЬД НЭМЭЛТ, </w:t>
      </w:r>
    </w:p>
    <w:p w14:paraId="34773E5E" w14:textId="77777777" w:rsidR="00DD5704" w:rsidRPr="001C6B4D" w:rsidRDefault="00DD5704" w:rsidP="00DD5704">
      <w:pPr>
        <w:ind w:firstLine="284"/>
        <w:jc w:val="center"/>
        <w:rPr>
          <w:rFonts w:ascii="Arial" w:hAnsi="Arial" w:cs="Arial"/>
          <w:b/>
          <w:lang w:val="mn-MN"/>
        </w:rPr>
      </w:pPr>
      <w:r w:rsidRPr="001C6B4D">
        <w:rPr>
          <w:rFonts w:ascii="Arial" w:hAnsi="Arial" w:cs="Arial"/>
          <w:b/>
          <w:lang w:val="mn-MN"/>
        </w:rPr>
        <w:t xml:space="preserve">  ӨӨРЧЛӨЛТ ОРУУЛАХ ТУХАЙ</w:t>
      </w:r>
    </w:p>
    <w:p w14:paraId="5DA06D25" w14:textId="77777777" w:rsidR="00DD5704" w:rsidRPr="001C6B4D" w:rsidRDefault="00DD5704" w:rsidP="00DD5704">
      <w:pPr>
        <w:spacing w:line="360" w:lineRule="auto"/>
        <w:ind w:firstLine="720"/>
        <w:jc w:val="center"/>
        <w:rPr>
          <w:rFonts w:ascii="Arial" w:hAnsi="Arial" w:cs="Arial"/>
          <w:b/>
          <w:lang w:val="mn-MN"/>
        </w:rPr>
      </w:pPr>
    </w:p>
    <w:p w14:paraId="6E880BD7" w14:textId="77777777" w:rsidR="00DD5704" w:rsidRPr="001C6B4D" w:rsidRDefault="00DD5704" w:rsidP="00DD5704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b/>
          <w:lang w:val="mn-MN"/>
        </w:rPr>
        <w:t>1 дүгээр зүйл.</w:t>
      </w:r>
      <w:r w:rsidRPr="001C6B4D">
        <w:rPr>
          <w:rFonts w:ascii="Arial" w:hAnsi="Arial" w:cs="Arial"/>
          <w:lang w:val="mn-MN"/>
        </w:rPr>
        <w:t>Захиргааны хэрэг шүүхэд хянан шийдвэрлэх тухай хуульд доор дурдсан агуулгатай дараах хэсэг, заалт нэмсүгэй:</w:t>
      </w:r>
    </w:p>
    <w:p w14:paraId="743B2A6B" w14:textId="77777777" w:rsidR="00DD5704" w:rsidRPr="001C6B4D" w:rsidRDefault="00DD5704" w:rsidP="00DD5704">
      <w:pPr>
        <w:ind w:firstLine="720"/>
        <w:jc w:val="both"/>
        <w:rPr>
          <w:rFonts w:ascii="Arial" w:hAnsi="Arial" w:cs="Arial"/>
          <w:lang w:val="mn-MN"/>
        </w:rPr>
      </w:pPr>
    </w:p>
    <w:p w14:paraId="1CD739B1" w14:textId="77777777" w:rsidR="00DD5704" w:rsidRPr="001C6B4D" w:rsidRDefault="00DD5704" w:rsidP="00DD5704">
      <w:pPr>
        <w:jc w:val="both"/>
        <w:rPr>
          <w:rFonts w:ascii="Arial" w:hAnsi="Arial" w:cs="Arial"/>
          <w:b/>
          <w:lang w:val="mn-MN"/>
        </w:rPr>
      </w:pP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b/>
          <w:lang w:val="mn-MN"/>
        </w:rPr>
        <w:t>1/112 дугаар зүйлийн 112.1.4 дэх заалт:</w:t>
      </w:r>
    </w:p>
    <w:p w14:paraId="07CD07A8" w14:textId="77777777" w:rsidR="00DD5704" w:rsidRPr="001C6B4D" w:rsidRDefault="00DD5704" w:rsidP="00DD5704">
      <w:pPr>
        <w:ind w:firstLine="720"/>
        <w:jc w:val="both"/>
        <w:rPr>
          <w:rFonts w:ascii="Arial" w:hAnsi="Arial" w:cs="Arial"/>
          <w:b/>
          <w:lang w:val="mn-MN"/>
        </w:rPr>
      </w:pPr>
    </w:p>
    <w:p w14:paraId="5FAB6F07" w14:textId="77777777" w:rsidR="00DD5704" w:rsidRPr="001C6B4D" w:rsidRDefault="00DD5704" w:rsidP="00DD5704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“112.1.4.Өмгөөллийн тухай хуулийн 7.7, 37.1-д заасан маргаан;”</w:t>
      </w:r>
    </w:p>
    <w:p w14:paraId="4ECF45D2" w14:textId="77777777" w:rsidR="00DD5704" w:rsidRPr="001C6B4D" w:rsidRDefault="00DD5704" w:rsidP="00DD5704">
      <w:pPr>
        <w:ind w:firstLine="720"/>
        <w:jc w:val="both"/>
        <w:rPr>
          <w:rFonts w:ascii="Arial" w:hAnsi="Arial" w:cs="Arial"/>
          <w:lang w:val="mn-MN"/>
        </w:rPr>
      </w:pPr>
    </w:p>
    <w:p w14:paraId="00B660CF" w14:textId="77777777" w:rsidR="00DD5704" w:rsidRPr="001C6B4D" w:rsidRDefault="00DD5704" w:rsidP="00DD5704">
      <w:pPr>
        <w:ind w:firstLine="720"/>
        <w:jc w:val="both"/>
        <w:rPr>
          <w:rFonts w:ascii="Arial" w:hAnsi="Arial" w:cs="Arial"/>
          <w:b/>
          <w:lang w:val="mn-MN"/>
        </w:rPr>
      </w:pPr>
      <w:r w:rsidRPr="001C6B4D">
        <w:rPr>
          <w:rFonts w:ascii="Arial" w:hAnsi="Arial" w:cs="Arial"/>
          <w:b/>
          <w:lang w:val="mn-MN"/>
        </w:rPr>
        <w:tab/>
        <w:t>2/113 дугаар зүйлийн 113.6 дахь хэсэг:</w:t>
      </w:r>
    </w:p>
    <w:p w14:paraId="6FAC9EAB" w14:textId="77777777" w:rsidR="00DD5704" w:rsidRPr="001C6B4D" w:rsidRDefault="00DD5704" w:rsidP="00DD5704">
      <w:pPr>
        <w:jc w:val="both"/>
        <w:rPr>
          <w:rFonts w:ascii="Arial" w:hAnsi="Arial" w:cs="Arial"/>
          <w:lang w:val="mn-MN"/>
        </w:rPr>
      </w:pPr>
    </w:p>
    <w:p w14:paraId="4C4FEC2D" w14:textId="77777777" w:rsidR="00DD5704" w:rsidRPr="001C6B4D" w:rsidRDefault="00DD5704" w:rsidP="00DD5704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>“113.6.Шүүх энэ хуулийн 112.1.4-т заасан маргааныг хянан шийдвэрлэж, дараах байдлаар магадлал гаргана:</w:t>
      </w:r>
    </w:p>
    <w:p w14:paraId="31244880" w14:textId="77777777" w:rsidR="00DD5704" w:rsidRPr="001C6B4D" w:rsidRDefault="00DD5704" w:rsidP="00DD5704">
      <w:pPr>
        <w:ind w:firstLine="720"/>
        <w:jc w:val="both"/>
        <w:rPr>
          <w:rFonts w:ascii="Arial" w:hAnsi="Arial" w:cs="Arial"/>
          <w:lang w:val="mn-MN"/>
        </w:rPr>
      </w:pPr>
    </w:p>
    <w:p w14:paraId="57FE1B48" w14:textId="77777777" w:rsidR="00DD5704" w:rsidRPr="001C6B4D" w:rsidRDefault="00DD5704" w:rsidP="00DD5704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113.6.1.шийдвэрийг хэвээр үлдээж, нэхэмжлэлийн шаардлагыг хангахгүй орхих;</w:t>
      </w:r>
    </w:p>
    <w:p w14:paraId="4A698F9E" w14:textId="77777777" w:rsidR="00DD5704" w:rsidRPr="001C6B4D" w:rsidRDefault="00DD5704" w:rsidP="00DD5704">
      <w:pPr>
        <w:ind w:firstLine="720"/>
        <w:jc w:val="both"/>
        <w:rPr>
          <w:rFonts w:ascii="Arial" w:hAnsi="Arial" w:cs="Arial"/>
          <w:lang w:val="mn-MN"/>
        </w:rPr>
      </w:pPr>
    </w:p>
    <w:p w14:paraId="4EB780E8" w14:textId="77777777" w:rsidR="00DD5704" w:rsidRPr="001C6B4D" w:rsidRDefault="00DD5704" w:rsidP="00DD5704">
      <w:pPr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  <w:t>113.6.2.шийдвэрийг хүчингүй болгож, нэхэмжлэлийн шаардлагыг хангах;</w:t>
      </w:r>
    </w:p>
    <w:p w14:paraId="70D91C52" w14:textId="77777777" w:rsidR="00DD5704" w:rsidRPr="001C6B4D" w:rsidRDefault="00DD5704" w:rsidP="00DD5704">
      <w:pPr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  <w:t>113.6.3.шийдвэрийг хүчингүй болгож, маргааныг дахин шалгуулахаар шийдвэр гаргасан байгууллага, албан тушаалтанд буцаах.”</w:t>
      </w:r>
    </w:p>
    <w:p w14:paraId="54206009" w14:textId="77777777" w:rsidR="00DD5704" w:rsidRPr="001C6B4D" w:rsidRDefault="00DD5704" w:rsidP="00DD5704">
      <w:pPr>
        <w:ind w:firstLine="720"/>
        <w:jc w:val="both"/>
        <w:rPr>
          <w:rFonts w:ascii="Arial" w:hAnsi="Arial" w:cs="Arial"/>
          <w:lang w:val="mn-MN"/>
        </w:rPr>
      </w:pPr>
    </w:p>
    <w:p w14:paraId="791128FC" w14:textId="77777777" w:rsidR="00DD5704" w:rsidRPr="001C6B4D" w:rsidRDefault="00DD5704" w:rsidP="00DD5704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b/>
          <w:lang w:val="mn-MN"/>
        </w:rPr>
        <w:t>2 дугаар зүйл.</w:t>
      </w:r>
      <w:r w:rsidRPr="001C6B4D">
        <w:rPr>
          <w:rFonts w:ascii="Arial" w:hAnsi="Arial" w:cs="Arial"/>
          <w:lang w:val="mn-MN"/>
        </w:rPr>
        <w:t>Захиргааны хэрэг шүүхэд хянан шийдвэрлэх тухай хуулийн 95 дугаар зүйлийн гарчгийн “төлөөлөгч, өмгөөлөгчид” гэснийг “төлөөлөгчид” гэж, 112 дугаар зүйлийн 112.1.4 дэх заалтын дугаарыг “112.1.5” гэж тус тус өөрчилсүгэй.</w:t>
      </w:r>
    </w:p>
    <w:p w14:paraId="225E4515" w14:textId="77777777" w:rsidR="00DD5704" w:rsidRPr="001C6B4D" w:rsidRDefault="00DD5704" w:rsidP="00DD5704">
      <w:pPr>
        <w:ind w:firstLine="720"/>
        <w:jc w:val="both"/>
        <w:rPr>
          <w:rFonts w:ascii="Arial" w:hAnsi="Arial" w:cs="Arial"/>
          <w:b/>
          <w:lang w:val="mn-MN"/>
        </w:rPr>
      </w:pPr>
    </w:p>
    <w:p w14:paraId="158D0216" w14:textId="77777777" w:rsidR="00DD5704" w:rsidRPr="001C6B4D" w:rsidRDefault="00DD5704" w:rsidP="00DD5704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b/>
          <w:lang w:val="mn-MN"/>
        </w:rPr>
        <w:t>3 дугаар зүйл.</w:t>
      </w:r>
      <w:r w:rsidRPr="001C6B4D">
        <w:rPr>
          <w:rFonts w:ascii="Arial" w:hAnsi="Arial" w:cs="Arial"/>
          <w:lang w:val="mn-MN"/>
        </w:rPr>
        <w:t xml:space="preserve">Энэ хуулийг Өмгөөллийн тухай хууль хүчин төгөлдөр болсон өдрөөс эхлэн дагаж мөрдөнө. </w:t>
      </w:r>
    </w:p>
    <w:p w14:paraId="5D95B618" w14:textId="77777777" w:rsidR="00DD5704" w:rsidRPr="001C6B4D" w:rsidRDefault="00DD5704" w:rsidP="00DD5704">
      <w:pPr>
        <w:ind w:firstLine="720"/>
        <w:jc w:val="both"/>
        <w:rPr>
          <w:rFonts w:ascii="Arial" w:hAnsi="Arial" w:cs="Arial"/>
          <w:lang w:val="mn-MN"/>
        </w:rPr>
      </w:pPr>
    </w:p>
    <w:p w14:paraId="5377A816" w14:textId="77777777" w:rsidR="00DD5704" w:rsidRPr="001C6B4D" w:rsidRDefault="00DD5704" w:rsidP="00DD5704">
      <w:pPr>
        <w:ind w:firstLine="720"/>
        <w:jc w:val="both"/>
        <w:rPr>
          <w:rFonts w:ascii="Arial" w:hAnsi="Arial" w:cs="Arial"/>
          <w:lang w:val="mn-MN"/>
        </w:rPr>
      </w:pPr>
    </w:p>
    <w:p w14:paraId="30782704" w14:textId="77777777" w:rsidR="00DD5704" w:rsidRPr="001C6B4D" w:rsidRDefault="00DD5704" w:rsidP="00DD5704">
      <w:pPr>
        <w:ind w:firstLine="720"/>
        <w:jc w:val="both"/>
        <w:rPr>
          <w:rFonts w:ascii="Arial" w:hAnsi="Arial" w:cs="Arial"/>
          <w:lang w:val="mn-MN"/>
        </w:rPr>
      </w:pPr>
    </w:p>
    <w:p w14:paraId="0C7D81D3" w14:textId="77777777" w:rsidR="00DD5704" w:rsidRPr="001C6B4D" w:rsidRDefault="00DD5704" w:rsidP="00DD5704">
      <w:pPr>
        <w:rPr>
          <w:rFonts w:ascii="Arial" w:hAnsi="Arial" w:cs="Arial"/>
          <w:lang w:val="mn-MN"/>
        </w:rPr>
      </w:pPr>
    </w:p>
    <w:p w14:paraId="45EA2610" w14:textId="77777777" w:rsidR="00DD5704" w:rsidRPr="001C6B4D" w:rsidRDefault="00DD5704" w:rsidP="00DD5704">
      <w:pPr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4ED5DE03" w:rsidR="006C31FD" w:rsidRPr="00DD5704" w:rsidRDefault="00DD5704" w:rsidP="00DD5704">
      <w:pPr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  <w:t>ИХ ХУРЛЫН ДАРГА</w:t>
      </w: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  <w:t>Г.ЗАНДАНШАТАР</w:t>
      </w:r>
    </w:p>
    <w:sectPr w:rsidR="006C31FD" w:rsidRPr="00DD570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F9CB7" w14:textId="77777777" w:rsidR="00686E98" w:rsidRDefault="00686E98">
      <w:r>
        <w:separator/>
      </w:r>
    </w:p>
  </w:endnote>
  <w:endnote w:type="continuationSeparator" w:id="0">
    <w:p w14:paraId="3465936E" w14:textId="77777777" w:rsidR="00686E98" w:rsidRDefault="0068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C327A" w14:textId="77777777" w:rsidR="00686E98" w:rsidRDefault="00686E98">
      <w:r>
        <w:separator/>
      </w:r>
    </w:p>
  </w:footnote>
  <w:footnote w:type="continuationSeparator" w:id="0">
    <w:p w14:paraId="3EB1A954" w14:textId="77777777" w:rsidR="00686E98" w:rsidRDefault="00686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86E98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D5704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2019-12-24T02:07:00Z</dcterms:created>
  <dcterms:modified xsi:type="dcterms:W3CDTF">2019-12-24T02:07:00Z</dcterms:modified>
</cp:coreProperties>
</file>