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БАЙГАЛЬ ОРЧИН, ХҮНС, ХӨДӨӨ АЖ АХУЙН БАЙНГЫН ХОРООНЫ </w:t>
      </w:r>
    </w:p>
    <w:p>
      <w:pPr>
        <w:pStyle w:val="Normal"/>
        <w:spacing w:lineRule="atLeast" w:line="100" w:before="0" w:after="0"/>
        <w:ind w:left="0" w:right="0" w:hanging="0"/>
        <w:jc w:val="center"/>
        <w:rPr/>
      </w:pPr>
      <w:r>
        <w:rPr>
          <w:rFonts w:cs="Arial" w:ascii="Arial" w:hAnsi="Arial"/>
          <w:b/>
          <w:bCs/>
          <w:sz w:val="24"/>
          <w:szCs w:val="24"/>
          <w:lang w:val="en-US"/>
        </w:rPr>
        <w:t xml:space="preserve">2016 </w:t>
      </w:r>
      <w:r>
        <w:rPr>
          <w:rFonts w:cs="Arial" w:ascii="Arial" w:hAnsi="Arial"/>
          <w:b/>
          <w:bCs/>
          <w:sz w:val="24"/>
          <w:szCs w:val="24"/>
          <w:lang w:val="mn-Cyrl-MN"/>
        </w:rPr>
        <w:t>ОНЫ 01 ДҮГЭЭР САРЫН 2</w:t>
      </w:r>
      <w:r>
        <w:rPr>
          <w:rFonts w:cs="Arial" w:ascii="Arial" w:hAnsi="Arial"/>
          <w:b/>
          <w:bCs/>
          <w:sz w:val="24"/>
          <w:szCs w:val="24"/>
          <w:lang w:val="en-US"/>
        </w:rPr>
        <w:t>7</w:t>
      </w:r>
      <w:r>
        <w:rPr>
          <w:rFonts w:cs="Arial" w:ascii="Arial" w:hAnsi="Arial"/>
          <w:b/>
          <w:bCs/>
          <w:sz w:val="24"/>
          <w:szCs w:val="24"/>
          <w:lang w:val="mn-Cyrl-MN"/>
        </w:rPr>
        <w:t xml:space="preserve">-НЫ ӨДӨР /ЛХАГВА ГАРАГ/-ИЙН </w:t>
      </w:r>
    </w:p>
    <w:p>
      <w:pPr>
        <w:pStyle w:val="Normal"/>
        <w:spacing w:lineRule="atLeast" w:line="100" w:before="0" w:after="0"/>
        <w:ind w:left="0" w:right="0" w:hanging="0"/>
        <w:jc w:val="center"/>
        <w:rPr/>
      </w:pP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ab/>
        <w:t xml:space="preserve"> </w:t>
      </w:r>
    </w:p>
    <w:tbl>
      <w:tblPr>
        <w:tblW w:w="9801" w:type="dxa"/>
        <w:jc w:val="left"/>
        <w:tblInd w:w="-88" w:type="dxa"/>
        <w:tblBorders>
          <w:top w:val="single" w:sz="4" w:space="0" w:color="000001"/>
          <w:left w:val="single" w:sz="4" w:space="0" w:color="000001"/>
          <w:bottom w:val="single" w:sz="4" w:space="0" w:color="000001"/>
          <w:insideH w:val="single" w:sz="4" w:space="0" w:color="000001"/>
        </w:tblBorders>
        <w:tblCellMar>
          <w:top w:w="0" w:type="dxa"/>
          <w:left w:w="-5" w:type="dxa"/>
          <w:bottom w:w="0" w:type="dxa"/>
          <w:right w:w="108" w:type="dxa"/>
        </w:tblCellMar>
      </w:tblPr>
      <w:tblGrid>
        <w:gridCol w:w="448"/>
        <w:gridCol w:w="7817"/>
        <w:gridCol w:w="1536"/>
      </w:tblGrid>
      <w:tr>
        <w:trPr>
          <w:cantSplit w:val="true"/>
        </w:trPr>
        <w:tc>
          <w:tcPr>
            <w:tcW w:w="448" w:type="dxa"/>
            <w:tcBorders>
              <w:top w:val="single" w:sz="4" w:space="0" w:color="000001"/>
              <w:left w:val="single" w:sz="4" w:space="0" w:color="000001"/>
              <w:bottom w:val="single" w:sz="4" w:space="0" w:color="000001"/>
              <w:insideH w:val="single" w:sz="4" w:space="0" w:color="000001"/>
            </w:tcBorders>
            <w:shd w:fill="FFFFFF" w:val="clear"/>
            <w:tcMar>
              <w:left w:w="-5"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817" w:type="dxa"/>
            <w:tcBorders>
              <w:top w:val="single" w:sz="4" w:space="0" w:color="000001"/>
              <w:left w:val="single" w:sz="4" w:space="0" w:color="000001"/>
              <w:bottom w:val="single" w:sz="4" w:space="0" w:color="000001"/>
              <w:insideH w:val="single" w:sz="4" w:space="0" w:color="000001"/>
            </w:tcBorders>
            <w:shd w:fill="FFFFFF" w:val="clear"/>
            <w:tcMar>
              <w:left w:w="-5"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448"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Fonts w:ascii="Arial" w:hAnsi="Arial"/>
                <w:color w:val="000000"/>
                <w:sz w:val="24"/>
                <w:szCs w:val="24"/>
                <w:lang w:val="mn-Cyrl-MN"/>
              </w:rPr>
              <w:t>1</w:t>
            </w:r>
          </w:p>
        </w:tc>
        <w:tc>
          <w:tcPr>
            <w:tcW w:w="7817"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pPr>
            <w:r>
              <w:rPr>
                <w:rFonts w:ascii="Arial" w:hAnsi="Arial"/>
                <w:color w:val="000000"/>
                <w:sz w:val="22"/>
                <w:szCs w:val="22"/>
                <w:lang w:val="mn-Cyrl-MN"/>
              </w:rPr>
              <w:t>1-3</w:t>
            </w:r>
          </w:p>
        </w:tc>
      </w:tr>
      <w:tr>
        <w:trPr>
          <w:cantSplit w:val="true"/>
        </w:trPr>
        <w:tc>
          <w:tcPr>
            <w:tcW w:w="448" w:type="dxa"/>
            <w:vMerge w:val="restart"/>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Fonts w:ascii="Arial" w:hAnsi="Arial"/>
                <w:color w:val="000000"/>
                <w:sz w:val="24"/>
                <w:szCs w:val="24"/>
                <w:lang w:val="mn-Cyrl-MN"/>
              </w:rPr>
              <w:t>2</w:t>
            </w:r>
          </w:p>
        </w:tc>
        <w:tc>
          <w:tcPr>
            <w:tcW w:w="7817"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pPr>
            <w:r>
              <w:rPr>
                <w:rFonts w:ascii="Arial" w:hAnsi="Arial"/>
                <w:color w:val="000000"/>
                <w:sz w:val="22"/>
                <w:szCs w:val="22"/>
                <w:lang w:val="mn-Cyrl-MN"/>
              </w:rPr>
              <w:t>4-24</w:t>
            </w:r>
          </w:p>
        </w:tc>
      </w:tr>
      <w:tr>
        <w:trPr>
          <w:trHeight w:val="396" w:hRule="atLeast"/>
          <w:cantSplit w:val="true"/>
        </w:trPr>
        <w:tc>
          <w:tcPr>
            <w:tcW w:w="448" w:type="dxa"/>
            <w:vMerge w:val="continue"/>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
          </w:p>
        </w:tc>
        <w:tc>
          <w:tcPr>
            <w:tcW w:w="7817"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 xml:space="preserve">1.Тариалангийн тухай /шинэчилсэн найруулга/ болон холбогдох бусад хуулийн төслүүд </w:t>
            </w:r>
            <w:r>
              <w:rPr>
                <w:rStyle w:val="StrongEmphasis"/>
                <w:rFonts w:cs="Arial" w:ascii="Arial" w:hAnsi="Arial"/>
                <w:b w:val="false"/>
                <w:bCs w:val="false"/>
                <w:i/>
                <w:iCs/>
                <w:color w:val="000000"/>
                <w:sz w:val="24"/>
                <w:szCs w:val="24"/>
                <w:u w:val="none"/>
                <w:shd w:fill="FFFFFF" w:val="clear"/>
                <w:lang w:val="mn-Cyrl-MN"/>
              </w:rPr>
              <w:t xml:space="preserve">/Засгийн газар 2015.10.13-ны өдөр өргөн мэдүүлсэн, </w:t>
            </w:r>
            <w:r>
              <w:rPr>
                <w:rStyle w:val="StrongEmphasis"/>
                <w:rFonts w:cs="Arial" w:ascii="Arial" w:hAnsi="Arial"/>
                <w:b w:val="false"/>
                <w:bCs w:val="false"/>
                <w:i/>
                <w:iCs/>
                <w:color w:val="000000"/>
                <w:sz w:val="24"/>
                <w:szCs w:val="24"/>
                <w:u w:val="none"/>
                <w:shd w:fill="FFFFFF" w:val="clear"/>
                <w:lang w:val="mn-Cyrl-MN"/>
              </w:rPr>
              <w:t>эцсийн</w:t>
            </w:r>
            <w:r>
              <w:rPr>
                <w:rStyle w:val="StrongEmphasis"/>
                <w:rFonts w:cs="Arial" w:ascii="Arial" w:hAnsi="Arial"/>
                <w:b w:val="false"/>
                <w:bCs w:val="false"/>
                <w:i/>
                <w:iCs/>
                <w:color w:val="000000"/>
                <w:sz w:val="24"/>
                <w:szCs w:val="24"/>
                <w:u w:val="none"/>
                <w:shd w:fill="FFFFFF" w:val="clear"/>
                <w:lang w:val="mn-Cyrl-MN"/>
              </w:rPr>
              <w:t xml:space="preserve"> хэлэлцүүлэг/</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pPr>
            <w:r>
              <w:rPr>
                <w:rFonts w:ascii="Arial" w:hAnsi="Arial"/>
                <w:lang w:val="mn-Cyrl-MN"/>
              </w:rPr>
              <w:t>4-24</w:t>
            </w:r>
          </w:p>
        </w:tc>
      </w:tr>
    </w:tbl>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jc w:val="center"/>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намрын ээлжит чуулганы</w:t>
      </w:r>
    </w:p>
    <w:p>
      <w:pPr>
        <w:pStyle w:val="Normal"/>
        <w:jc w:val="center"/>
        <w:rPr/>
      </w:pPr>
      <w:r>
        <w:rPr>
          <w:rFonts w:cs="Arial" w:ascii="Arial" w:hAnsi="Arial"/>
          <w:b/>
          <w:bCs/>
          <w:sz w:val="24"/>
          <w:szCs w:val="24"/>
          <w:lang w:val="mn-Cyrl-MN"/>
        </w:rPr>
        <w:t xml:space="preserve">Байгаль орчин, хүнс, хөдөө аж ахуйн байнгын хорооны </w:t>
      </w:r>
    </w:p>
    <w:p>
      <w:pPr>
        <w:pStyle w:val="Normal"/>
        <w:jc w:val="center"/>
        <w:rPr/>
      </w:pPr>
      <w:r>
        <w:rPr>
          <w:rFonts w:cs="Arial" w:ascii="Arial" w:hAnsi="Arial"/>
          <w:b/>
          <w:bCs/>
          <w:sz w:val="24"/>
          <w:szCs w:val="24"/>
          <w:lang w:val="mn-Cyrl-MN"/>
        </w:rPr>
        <w:t>2016 оны 01 дүгээр сарын 2</w:t>
      </w:r>
      <w:r>
        <w:rPr>
          <w:rFonts w:cs="Arial" w:ascii="Arial" w:hAnsi="Arial"/>
          <w:b/>
          <w:bCs/>
          <w:sz w:val="24"/>
          <w:szCs w:val="24"/>
          <w:lang w:val="en-US"/>
        </w:rPr>
        <w:t>7</w:t>
      </w:r>
      <w:r>
        <w:rPr>
          <w:rFonts w:cs="Arial" w:ascii="Arial" w:hAnsi="Arial"/>
          <w:b/>
          <w:bCs/>
          <w:sz w:val="24"/>
          <w:szCs w:val="24"/>
          <w:lang w:val="mn-Cyrl-MN"/>
        </w:rPr>
        <w:t xml:space="preserve">-ны өдөр /Лхагва гараг/-ийн </w:t>
      </w:r>
    </w:p>
    <w:p>
      <w:pPr>
        <w:pStyle w:val="Normal"/>
        <w:jc w:val="center"/>
        <w:rPr/>
      </w:pPr>
      <w:r>
        <w:rPr>
          <w:rFonts w:cs="Arial" w:ascii="Arial" w:hAnsi="Arial"/>
          <w:b/>
          <w:bCs/>
          <w:sz w:val="24"/>
          <w:szCs w:val="24"/>
          <w:lang w:val="mn-Cyrl-MN"/>
        </w:rPr>
        <w:t>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pPr>
      <w:r>
        <w:rPr>
          <w:rFonts w:cs="Arial" w:ascii="Arial" w:hAnsi="Arial"/>
          <w:i w:val="false"/>
          <w:iCs w:val="false"/>
          <w:sz w:val="24"/>
          <w:szCs w:val="24"/>
          <w:lang w:val="mn-Cyrl-MN"/>
        </w:rPr>
        <w:tab/>
      </w:r>
      <w:r>
        <w:rPr>
          <w:rFonts w:cs="Arial" w:ascii="Arial" w:hAnsi="Arial"/>
          <w:b w:val="false"/>
          <w:bCs w:val="false"/>
          <w:i w:val="false"/>
          <w:iCs w:val="false"/>
          <w:sz w:val="24"/>
          <w:szCs w:val="24"/>
          <w:lang w:val="mn-Cyrl-MN"/>
        </w:rPr>
        <w:t>Байгаль орчин, хүнс, хөдөө аж ахуйн</w:t>
      </w:r>
      <w:r>
        <w:rPr>
          <w:rFonts w:cs="Arial" w:ascii="Arial" w:hAnsi="Arial"/>
          <w:b/>
          <w:bCs/>
          <w:i w:val="false"/>
          <w:iCs w:val="false"/>
          <w:sz w:val="24"/>
          <w:szCs w:val="24"/>
          <w:lang w:val="mn-Cyrl-MN"/>
        </w:rPr>
        <w:t xml:space="preserve"> </w:t>
      </w:r>
      <w:r>
        <w:rPr>
          <w:rFonts w:cs="Arial" w:ascii="Arial" w:hAnsi="Arial"/>
          <w:i w:val="false"/>
          <w:iCs w:val="false"/>
          <w:sz w:val="24"/>
          <w:szCs w:val="24"/>
          <w:lang w:val="mn-Cyrl-MN"/>
        </w:rPr>
        <w:t>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Л.Эрдэнэчимэг</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ирвэл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 xml:space="preserve">19 </w:t>
      </w:r>
      <w:r>
        <w:rPr>
          <w:rFonts w:cs="Arial" w:ascii="Arial" w:hAnsi="Arial"/>
          <w:b w:val="false"/>
          <w:bCs w:val="false"/>
          <w:i/>
          <w:iCs/>
          <w:sz w:val="24"/>
          <w:szCs w:val="24"/>
        </w:rPr>
        <w:t xml:space="preserve">гишүүнээс </w:t>
      </w:r>
      <w:r>
        <w:rPr>
          <w:rFonts w:cs="Arial" w:ascii="Arial" w:hAnsi="Arial"/>
          <w:b w:val="false"/>
          <w:bCs w:val="false"/>
          <w:i/>
          <w:iCs/>
          <w:sz w:val="24"/>
          <w:szCs w:val="24"/>
          <w:lang w:val="mn-Cyrl-MN"/>
        </w:rPr>
        <w:t xml:space="preserve">10 </w:t>
      </w:r>
      <w:r>
        <w:rPr>
          <w:rFonts w:cs="Arial" w:ascii="Arial" w:hAnsi="Arial"/>
          <w:b w:val="false"/>
          <w:bCs w:val="false"/>
          <w:i/>
          <w:iCs/>
          <w:sz w:val="24"/>
          <w:szCs w:val="24"/>
        </w:rPr>
        <w:t xml:space="preserve">гишүүн ирж, </w:t>
      </w:r>
      <w:r>
        <w:rPr>
          <w:rFonts w:cs="Arial" w:ascii="Arial" w:hAnsi="Arial"/>
          <w:b w:val="false"/>
          <w:bCs w:val="false"/>
          <w:i/>
          <w:iCs/>
          <w:sz w:val="24"/>
          <w:szCs w:val="24"/>
          <w:lang w:val="mn-Cyrl-MN"/>
        </w:rPr>
        <w:t xml:space="preserve">52.6 </w:t>
      </w:r>
      <w:r>
        <w:rPr>
          <w:rFonts w:cs="Arial" w:ascii="Arial" w:hAnsi="Arial"/>
          <w:b w:val="false"/>
          <w:bCs w:val="false"/>
          <w:i/>
          <w:iCs/>
          <w:sz w:val="24"/>
          <w:szCs w:val="24"/>
        </w:rPr>
        <w:t>хувийн ирцтэй</w:t>
      </w:r>
      <w:r>
        <w:rPr>
          <w:rFonts w:cs="Arial" w:ascii="Arial" w:hAnsi="Arial"/>
          <w:b w:val="false"/>
          <w:bCs w:val="false"/>
          <w:i/>
          <w:iCs/>
          <w:sz w:val="24"/>
          <w:szCs w:val="24"/>
          <w:lang w:val="mn-Cyrl-MN"/>
        </w:rPr>
        <w:t>гээр хуралдаан 16</w:t>
      </w:r>
      <w:r>
        <w:rPr>
          <w:rFonts w:cs="Arial" w:ascii="Arial" w:hAnsi="Arial"/>
          <w:b w:val="false"/>
          <w:bCs w:val="false"/>
          <w:i/>
          <w:iCs/>
          <w:sz w:val="24"/>
          <w:szCs w:val="24"/>
          <w:shd w:fill="FFFFFF" w:val="clear"/>
          <w:lang w:val="mn-Cyrl-MN"/>
        </w:rPr>
        <w:t xml:space="preserve"> цаг 55</w:t>
      </w:r>
      <w:r>
        <w:rPr>
          <w:rFonts w:cs="Arial" w:ascii="Arial" w:hAnsi="Arial"/>
          <w:b w:val="false"/>
          <w:bCs w:val="false"/>
          <w:i/>
          <w:iCs/>
          <w:sz w:val="24"/>
          <w:szCs w:val="24"/>
          <w:shd w:fill="FFFFFF" w:val="clear"/>
          <w:lang w:val="en-US"/>
        </w:rPr>
        <w:t xml:space="preserve"> </w:t>
      </w:r>
      <w:r>
        <w:rPr>
          <w:rFonts w:cs="Arial" w:ascii="Arial" w:hAnsi="Arial"/>
          <w:b w:val="false"/>
          <w:bCs w:val="false"/>
          <w:i/>
          <w:iCs/>
          <w:sz w:val="24"/>
          <w:szCs w:val="24"/>
          <w:lang w:val="mn-Cyrl-MN"/>
        </w:rPr>
        <w:t xml:space="preserve">минутад Төрийн ордны “Б”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BodyTextIndent3"/>
        <w:spacing w:before="0" w:after="0"/>
        <w:ind w:left="0" w:right="0" w:hanging="0"/>
        <w:rPr/>
      </w:pPr>
      <w:r>
        <w:rPr>
          <w:rFonts w:cs="Arial" w:ascii="Arial" w:hAnsi="Arial"/>
          <w:b w:val="false"/>
          <w:bCs w:val="false"/>
          <w:i w:val="false"/>
          <w:iCs w:val="false"/>
          <w:color w:val="000000"/>
          <w:sz w:val="24"/>
          <w:szCs w:val="24"/>
          <w:lang w:val="mn-Cyrl-MN"/>
        </w:rPr>
        <w:tab/>
      </w:r>
      <w:r>
        <w:rPr>
          <w:rFonts w:cs="Arial" w:ascii="Arial" w:hAnsi="Arial"/>
          <w:b w:val="false"/>
          <w:bCs w:val="false"/>
          <w:i/>
          <w:iCs/>
          <w:color w:val="000000"/>
          <w:sz w:val="24"/>
          <w:szCs w:val="24"/>
          <w:lang w:val="mn-Cyrl-MN"/>
        </w:rPr>
        <w:t>Чөлөөтэй: Х.Болорчулуун;</w:t>
      </w:r>
    </w:p>
    <w:p>
      <w:pPr>
        <w:pStyle w:val="BodyTextIndent3"/>
        <w:spacing w:before="0" w:after="0"/>
        <w:ind w:left="0" w:right="0" w:hanging="0"/>
        <w:rPr/>
      </w:pPr>
      <w:r>
        <w:rPr>
          <w:rFonts w:cs="Arial" w:ascii="Arial" w:hAnsi="Arial"/>
          <w:b w:val="false"/>
          <w:bCs w:val="false"/>
          <w:i/>
          <w:iCs/>
          <w:color w:val="000000"/>
          <w:sz w:val="24"/>
          <w:szCs w:val="24"/>
          <w:lang w:val="mn-Cyrl-MN"/>
        </w:rPr>
        <w:tab/>
        <w:t>Эмнэлгийн чөлөөтэй: Д.Тэрбишдагва;</w:t>
      </w:r>
    </w:p>
    <w:p>
      <w:pPr>
        <w:pStyle w:val="BodyTextIndent3"/>
        <w:spacing w:before="0" w:after="0"/>
        <w:ind w:left="0" w:right="0" w:hanging="0"/>
        <w:rPr/>
      </w:pPr>
      <w:r>
        <w:rPr>
          <w:rFonts w:cs="Arial" w:ascii="Arial" w:hAnsi="Arial"/>
          <w:b w:val="false"/>
          <w:bCs w:val="false"/>
          <w:i/>
          <w:iCs/>
          <w:color w:val="000000"/>
          <w:sz w:val="24"/>
          <w:szCs w:val="24"/>
          <w:lang w:val="mn-Cyrl-MN"/>
        </w:rPr>
        <w:tab/>
        <w:t>Тасалсан: О.Баасанхүү, Г.Баярсайхан, Х.Баттулга, Ц.Дашдорж, Б.Наранхүү, Н.Номтойбаяр, Ч.Хүрэлбаатар.</w:t>
      </w:r>
    </w:p>
    <w:p>
      <w:pPr>
        <w:pStyle w:val="BodyTextIndent3"/>
        <w:spacing w:before="0" w:after="0"/>
        <w:ind w:left="0" w:right="0" w:hanging="0"/>
        <w:rPr>
          <w:rStyle w:val="StrongEmphasis"/>
          <w:rFonts w:ascii="Arial" w:hAnsi="Arial" w:cs="Arial"/>
          <w:i w:val="false"/>
          <w:i w:val="false"/>
          <w:iCs w:val="false"/>
          <w:color w:val="000000"/>
          <w:sz w:val="24"/>
          <w:szCs w:val="24"/>
          <w:u w:val="none"/>
          <w:shd w:fill="FFFFFF" w:val="clear"/>
          <w:lang w:val="mn-Cyrl-MN"/>
        </w:rPr>
      </w:pPr>
      <w:r>
        <w:rPr>
          <w:rFonts w:cs="Arial" w:ascii="Arial" w:hAnsi="Arial"/>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Нэг. Тариалангийн тухай /шинэчилсэн найруулга/ болон холбогдох бусад хуулийн төслүүд </w:t>
      </w:r>
      <w:r>
        <w:rPr>
          <w:rStyle w:val="StrongEmphasis"/>
          <w:rFonts w:cs="Arial" w:ascii="Arial" w:hAnsi="Arial"/>
          <w:b w:val="false"/>
          <w:bCs w:val="false"/>
          <w:i/>
          <w:iCs/>
          <w:color w:val="000000"/>
          <w:sz w:val="24"/>
          <w:szCs w:val="24"/>
          <w:u w:val="none"/>
          <w:shd w:fill="FFFFFF" w:val="clear"/>
          <w:lang w:val="mn-Cyrl-MN"/>
        </w:rPr>
        <w:t>/Засгийн газар 2015.10.13-ны өдөр өргөн мэдүүлсэн, эцсийн хэлэлцүүлэг/</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Fonts w:cs="Arial" w:ascii="Arial" w:hAnsi="Arial"/>
          <w:b w:val="false"/>
          <w:bCs w:val="false"/>
          <w:i w:val="false"/>
          <w:iCs w:val="false"/>
          <w:color w:val="000000"/>
          <w:sz w:val="24"/>
          <w:szCs w:val="24"/>
          <w:shd w:fill="FFFFFF" w:val="clear"/>
          <w:lang w:val="mn-Cyrl-MN"/>
        </w:rPr>
        <w:tab/>
        <w:t xml:space="preserve">Хэлэлцэж буй асуудалтай холбогдуулан Хүнс, хөдөө аж ахуйн сайд Р.Бурмаа, Хүнс, хөдөө аж ахуйн яамны төрийн нарийн бичгийн дарга Н.Ариунболд, </w:t>
      </w:r>
      <w:bookmarkStart w:id="2" w:name="__DdeLink__3714_176209142"/>
      <w:r>
        <w:rPr>
          <w:rFonts w:cs="Arial" w:ascii="Arial" w:hAnsi="Arial"/>
          <w:b w:val="false"/>
          <w:bCs w:val="false"/>
          <w:i w:val="false"/>
          <w:iCs w:val="false"/>
          <w:color w:val="000000"/>
          <w:sz w:val="24"/>
          <w:szCs w:val="24"/>
          <w:shd w:fill="FFFFFF" w:val="clear"/>
          <w:lang w:val="mn-Cyrl-MN"/>
        </w:rPr>
        <w:t>мөн яамны Газар тариалангийн бодлогын хэрэгжилтийг зохицуулах газрын дарга Ц.Болорчулуун</w:t>
      </w:r>
      <w:bookmarkEnd w:id="2"/>
      <w:r>
        <w:rPr>
          <w:rFonts w:cs="Arial" w:ascii="Arial" w:hAnsi="Arial"/>
          <w:b w:val="false"/>
          <w:bCs w:val="false"/>
          <w:i w:val="false"/>
          <w:iCs w:val="false"/>
          <w:color w:val="000000"/>
          <w:sz w:val="24"/>
          <w:szCs w:val="24"/>
          <w:shd w:fill="FFFFFF" w:val="clear"/>
          <w:lang w:val="mn-Cyrl-MN"/>
        </w:rPr>
        <w:t xml:space="preserve">, Стратегийн бодлого, төлөвлөлтийн газрын даргын үүргийг түр орлон гүйцэтгэгч Б.Алтанцэцэг, мөн газрын мэргэжилтэн М.Алтансүх нар оролцов. </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shd w:fill="FFFFFF" w:val="clear"/>
          <w:lang w:val="mn-Cyrl-MN"/>
        </w:rPr>
        <w:t xml:space="preserve">Хуралдаанд Байгаль орчин, хүнс, хөдөө аж ахуйн байнгын хорооны ажлын албаны ахлах зөвлөх Д.Энхбат, зөвлөх Б.Баярмаа нар байлцав. </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t xml:space="preserve">Хуулийн төслийг эцсийн хэлэлцүүлэгт бэлтгэсэн талаар ажлын хэсгийн  танилцуулгыг ажлын хэсгийн ахлагч, Улсын Их Хурлын гишүүн Сундуйн Батболд  танилцуулав. </w:t>
      </w:r>
    </w:p>
    <w:p>
      <w:pPr>
        <w:pStyle w:val="Normal"/>
        <w:spacing w:before="0" w:after="0"/>
        <w:ind w:left="0" w:right="0" w:hanging="0"/>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shd w:fill="FFFFFF" w:val="clear"/>
        </w:rPr>
      </w:pPr>
      <w:r>
        <w:rPr>
          <w:rFonts w:cs="Arial" w:ascii="Arial" w:hAnsi="Arial"/>
          <w:b w:val="false"/>
          <w:bCs w:val="false"/>
          <w:i w:val="false"/>
          <w:iCs w:val="false"/>
          <w:color w:val="000000"/>
          <w:sz w:val="24"/>
          <w:szCs w:val="24"/>
          <w:shd w:fill="FFFFFF" w:val="clear"/>
          <w:lang w:val="mn-Cyrl-MN"/>
        </w:rPr>
        <w:tab/>
      </w:r>
      <w:r>
        <w:rPr>
          <w:rFonts w:cs="Arial" w:ascii="Arial" w:hAnsi="Arial"/>
          <w:b w:val="false"/>
          <w:bCs w:val="false"/>
          <w:i/>
          <w:iCs/>
          <w:color w:val="000000"/>
          <w:sz w:val="24"/>
          <w:szCs w:val="24"/>
          <w:shd w:fill="FFFFFF" w:val="clear"/>
          <w:lang w:val="mn-Cyrl-MN"/>
        </w:rPr>
        <w:t>Нэгдсэн хуралдаанаар анхны хэлэлцүүлэгт явуулах үед төслийн зарим заалтыг гүйцээн боловсруулах чиглэлийг хуралдаан даргалагчаас өгсний дагуу санал хураалт явуулав.</w:t>
      </w:r>
    </w:p>
    <w:p>
      <w:pPr>
        <w:pStyle w:val="Normal"/>
        <w:spacing w:before="0" w:after="0"/>
        <w:ind w:left="0" w:right="0" w:hanging="0"/>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r>
      <w:r>
        <w:rPr>
          <w:rFonts w:cs="Arial" w:ascii="Arial" w:hAnsi="Arial"/>
          <w:b/>
          <w:bCs/>
          <w:i w:val="false"/>
          <w:iCs w:val="false"/>
          <w:color w:val="000000"/>
          <w:sz w:val="24"/>
          <w:szCs w:val="24"/>
          <w:shd w:fill="FFFFFF" w:val="clear"/>
          <w:lang w:val="mn-Cyrl-MN"/>
        </w:rPr>
        <w:t xml:space="preserve">Л.Эрдэнэчимэг: - </w:t>
      </w:r>
      <w:r>
        <w:rPr>
          <w:rFonts w:cs="Arial" w:ascii="Arial" w:hAnsi="Arial"/>
          <w:b w:val="false"/>
          <w:bCs w:val="false"/>
          <w:i w:val="false"/>
          <w:iCs w:val="false"/>
          <w:color w:val="000000"/>
          <w:sz w:val="24"/>
          <w:szCs w:val="24"/>
          <w:shd w:fill="FFFFFF" w:val="clear"/>
          <w:lang w:val="mn-Cyrl-MN"/>
        </w:rPr>
        <w:t>1.Төслийн 15 дугаар зүйлийн 15.6 дахь заалтыг доор дурдсанаар өөрчлөн найруулах:</w:t>
      </w:r>
    </w:p>
    <w:p>
      <w:pPr>
        <w:pStyle w:val="Normal"/>
        <w:spacing w:before="0" w:after="0"/>
        <w:ind w:left="0" w:right="0" w:hanging="0"/>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t>15.6.Монгол Улсын иргэн, аж ахуйн нэгж, байгууллага нь тариалангийн газар эзэмших эрхээ бусдад шилжүүлэх асуудлыг Газрын тухай хуулийн 38.1 дэх хэсэгт заасны дагуу шийдвэрлэх ба доор дурдсан шаардлагыг хангасан байна:</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tab/>
        <w:t>15.6.1.Энэ хуулийн 26.2-т заасан шинжилгээний дүнгээр хөрсний үржил шимийг доройтуулаагүй нь тогтоогдсон байх;</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tab/>
        <w:t>15.6.2.Хуульд заасан нөхцөл болзол, газар эзэмшүүлэх гэрээг зөрчөөгүй байх;</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color w:val="000000"/>
          <w:shd w:fill="FFFFFF" w:val="clear"/>
        </w:rPr>
      </w:pPr>
      <w:r>
        <w:rPr>
          <w:rFonts w:cs="Arial" w:ascii="Arial" w:hAnsi="Arial"/>
          <w:b w:val="false"/>
          <w:bCs w:val="false"/>
          <w:i w:val="false"/>
          <w:iCs w:val="false"/>
          <w:caps w:val="false"/>
          <w:smallCaps w:val="false"/>
          <w:color w:val="000000"/>
          <w:spacing w:val="0"/>
          <w:sz w:val="24"/>
          <w:szCs w:val="24"/>
          <w:shd w:fill="FFFFFF" w:val="clear"/>
          <w:lang w:val="mn-Cyrl-MN"/>
        </w:rPr>
        <w:tab/>
        <w:tab/>
        <w:t>15.6.3.Тариалангийн газрыг зориулалтын дагуу ашигласан байх гэсэн саналыг</w:t>
      </w:r>
      <w:r>
        <w:rPr>
          <w:rFonts w:cs="Arial" w:ascii="Arial" w:hAnsi="Arial"/>
          <w:b w:val="false"/>
          <w:bCs w:val="false"/>
          <w:i w:val="false"/>
          <w:iCs w:val="false"/>
          <w:color w:val="000000"/>
          <w:sz w:val="24"/>
          <w:szCs w:val="24"/>
          <w:shd w:fill="FFFFFF" w:val="clear"/>
          <w:lang w:val="mn-Cyrl-MN"/>
        </w:rPr>
        <w:t xml:space="preserve"> дэмжье гэсэн санал хураалт явуулъя.</w:t>
      </w:r>
    </w:p>
    <w:p>
      <w:pPr>
        <w:pStyle w:val="Normal"/>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10</w:t>
      </w:r>
    </w:p>
    <w:p>
      <w:pPr>
        <w:pStyle w:val="Normal"/>
        <w:jc w:val="both"/>
        <w:rPr/>
      </w:pPr>
      <w:r>
        <w:rPr>
          <w:rFonts w:ascii="Arial" w:hAnsi="Arial"/>
          <w:shd w:fill="FFFFFF" w:val="clear"/>
          <w:lang w:val="mn-Cyrl-MN"/>
        </w:rPr>
        <w:tab/>
        <w:t xml:space="preserve">Татгалзсан: </w:t>
        <w:tab/>
        <w:tab/>
        <w:t xml:space="preserve">  0</w:t>
      </w:r>
    </w:p>
    <w:p>
      <w:pPr>
        <w:pStyle w:val="Normal"/>
        <w:jc w:val="both"/>
        <w:rPr/>
      </w:pPr>
      <w:r>
        <w:rPr>
          <w:rFonts w:ascii="Arial" w:hAnsi="Arial"/>
          <w:shd w:fill="FFFFFF" w:val="clear"/>
          <w:lang w:val="mn-Cyrl-MN"/>
        </w:rPr>
        <w:tab/>
        <w:t>Бүгд:</w:t>
        <w:tab/>
        <w:tab/>
        <w:tab/>
        <w:t>10</w:t>
      </w:r>
    </w:p>
    <w:p>
      <w:pPr>
        <w:pStyle w:val="Normal"/>
        <w:spacing w:before="0" w:after="0"/>
        <w:ind w:left="0" w:right="0" w:hanging="0"/>
        <w:rPr/>
      </w:pPr>
      <w:r>
        <w:rPr>
          <w:rFonts w:cs="Arial" w:ascii="Arial" w:hAnsi="Arial"/>
          <w:b w:val="false"/>
          <w:bCs w:val="false"/>
          <w:i w:val="false"/>
          <w:iCs w:val="false"/>
          <w:color w:val="000000"/>
          <w:sz w:val="24"/>
          <w:szCs w:val="24"/>
          <w:shd w:fill="FFFFFF" w:val="clear"/>
          <w:lang w:val="mn-Cyrl-MN"/>
        </w:rPr>
        <w:tab/>
        <w:t>100 хувийн саналаар санал дэмжигдлээ.</w:t>
      </w:r>
    </w:p>
    <w:p>
      <w:pPr>
        <w:pStyle w:val="Normal"/>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bCs/>
          <w:i w:val="false"/>
          <w:iCs w:val="false"/>
          <w:color w:val="000000"/>
          <w:sz w:val="24"/>
          <w:szCs w:val="24"/>
          <w:shd w:fill="FFFFFF" w:val="clear"/>
          <w:lang w:val="mn-Cyrl-MN"/>
        </w:rPr>
        <w:tab/>
        <w:t xml:space="preserve">Л.Эрдэнэчимэг: - </w:t>
      </w:r>
      <w:r>
        <w:rPr>
          <w:rFonts w:cs="Arial" w:ascii="Arial" w:hAnsi="Arial"/>
          <w:b w:val="false"/>
          <w:bCs w:val="false"/>
          <w:i w:val="false"/>
          <w:iCs w:val="false"/>
          <w:color w:val="000000"/>
          <w:sz w:val="24"/>
          <w:szCs w:val="24"/>
          <w:shd w:fill="FFFFFF" w:val="clear"/>
          <w:lang w:val="mn-Cyrl-MN"/>
        </w:rPr>
        <w:t xml:space="preserve">2.Төслийн 24 дүгээр зүйлийн </w:t>
      </w:r>
      <w:r>
        <w:rPr>
          <w:rStyle w:val="StrongEmphasis"/>
          <w:rFonts w:eastAsia="Arial" w:cs="Arial" w:ascii="Arial" w:hAnsi="Arial"/>
          <w:b w:val="false"/>
          <w:bCs w:val="false"/>
          <w:i w:val="false"/>
          <w:iCs w:val="false"/>
          <w:color w:val="000000"/>
          <w:sz w:val="24"/>
          <w:szCs w:val="24"/>
          <w:u w:val="none"/>
          <w:shd w:fill="FFFFFF" w:val="clear"/>
          <w:lang w:val="mn-Cyrl-MN" w:eastAsia="zh-CN"/>
        </w:rPr>
        <w:t>24.3 дахь заалтыг доор дурдсанаар өөрчлөн найруулах:</w:t>
      </w:r>
    </w:p>
    <w:p>
      <w:pPr>
        <w:pStyle w:val="Normal"/>
        <w:spacing w:before="0" w:after="0"/>
        <w:ind w:left="0" w:right="0" w:hanging="0"/>
        <w:jc w:val="both"/>
        <w:rPr>
          <w:rStyle w:val="StrongEmphasis"/>
          <w:rFonts w:ascii="Arial" w:hAnsi="Arial" w:eastAsia="Arial" w:cs="Arial"/>
          <w:b w:val="false"/>
          <w:b w:val="false"/>
          <w:bCs w:val="false"/>
          <w:i w:val="false"/>
          <w:i w:val="false"/>
          <w:iCs w:val="false"/>
          <w:color w:val="000000"/>
          <w:sz w:val="24"/>
          <w:szCs w:val="24"/>
          <w:u w:val="none"/>
          <w:shd w:fill="FFFFFF" w:val="clear"/>
          <w:lang w:val="mn-Cyrl-MN" w:eastAsia="zh-CN"/>
        </w:rPr>
      </w:pPr>
      <w:r>
        <w:rPr>
          <w:rFonts w:eastAsia="Arial" w:cs="Arial" w:ascii="Arial" w:hAnsi="Arial"/>
          <w:b w:val="false"/>
          <w:bCs w:val="false"/>
          <w:i w:val="false"/>
          <w:iCs w:val="false"/>
          <w:color w:val="000000"/>
          <w:sz w:val="24"/>
          <w:szCs w:val="24"/>
          <w:u w:val="none"/>
          <w:shd w:fill="FFFFFF" w:val="clear"/>
          <w:lang w:val="mn-Cyrl-MN" w:eastAsia="zh-CN"/>
        </w:rPr>
      </w:r>
    </w:p>
    <w:p>
      <w:pPr>
        <w:pStyle w:val="Normal"/>
        <w:spacing w:before="0" w:after="0"/>
        <w:ind w:left="0" w:right="0" w:hanging="0"/>
        <w:jc w:val="both"/>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24.3.Энэ хуулийн 25.2-т заасан мал аж ахуй эрхлэгчийн өвөлжөө, хаваржааг тухайн орон нутагт нь нүүлгэн шилжүүлэхтэй холбогдсон тээврийн зардлыг тариалангийн үйлдвэрлэл эрхлэгч нэг удаа хариуцна </w:t>
      </w:r>
      <w:r>
        <w:rPr>
          <w:rFonts w:cs="Arial" w:ascii="Arial" w:hAnsi="Arial"/>
          <w:b w:val="false"/>
          <w:bCs w:val="false"/>
          <w:i w:val="false"/>
          <w:iCs w:val="false"/>
          <w:caps w:val="false"/>
          <w:smallCaps w:val="false"/>
          <w:color w:val="000000"/>
          <w:spacing w:val="0"/>
          <w:sz w:val="24"/>
          <w:szCs w:val="24"/>
          <w:shd w:fill="FFFFFF" w:val="clear"/>
          <w:lang w:val="mn-Cyrl-MN"/>
        </w:rPr>
        <w:t>гэсэн саналыг</w:t>
      </w:r>
      <w:r>
        <w:rPr>
          <w:rFonts w:cs="Arial" w:ascii="Arial" w:hAnsi="Arial"/>
          <w:b w:val="false"/>
          <w:bCs w:val="false"/>
          <w:i w:val="false"/>
          <w:iCs w:val="false"/>
          <w:color w:val="000000"/>
          <w:sz w:val="24"/>
          <w:szCs w:val="24"/>
          <w:shd w:fill="FFFFFF" w:val="clear"/>
          <w:lang w:val="mn-Cyrl-MN"/>
        </w:rPr>
        <w:t xml:space="preserve"> дэмжье гэсэн санал хураалт явуулъя.</w:t>
      </w:r>
    </w:p>
    <w:p>
      <w:pPr>
        <w:pStyle w:val="Normal"/>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10</w:t>
      </w:r>
    </w:p>
    <w:p>
      <w:pPr>
        <w:pStyle w:val="Normal"/>
        <w:jc w:val="both"/>
        <w:rPr>
          <w:shd w:fill="FFFFFF" w:val="clear"/>
        </w:rPr>
      </w:pPr>
      <w:r>
        <w:rPr>
          <w:rFonts w:ascii="Arial" w:hAnsi="Arial"/>
          <w:shd w:fill="FFFFFF" w:val="clear"/>
          <w:lang w:val="mn-Cyrl-MN"/>
        </w:rPr>
        <w:tab/>
        <w:t xml:space="preserve">Татгалзсан: </w:t>
        <w:tab/>
        <w:tab/>
        <w:t xml:space="preserve">  0</w:t>
      </w:r>
    </w:p>
    <w:p>
      <w:pPr>
        <w:pStyle w:val="Normal"/>
        <w:jc w:val="both"/>
        <w:rPr>
          <w:shd w:fill="FFFFFF" w:val="clear"/>
        </w:rPr>
      </w:pPr>
      <w:r>
        <w:rPr>
          <w:rFonts w:ascii="Arial" w:hAnsi="Arial"/>
          <w:shd w:fill="FFFFFF" w:val="clear"/>
          <w:lang w:val="mn-Cyrl-MN"/>
        </w:rPr>
        <w:tab/>
        <w:t>Бүгд:</w:t>
        <w:tab/>
        <w:tab/>
        <w:tab/>
        <w:t>10</w:t>
      </w:r>
    </w:p>
    <w:p>
      <w:pPr>
        <w:pStyle w:val="Normal"/>
        <w:spacing w:before="0" w:after="0"/>
        <w:ind w:left="0" w:right="0" w:hanging="0"/>
        <w:rPr/>
      </w:pPr>
      <w:r>
        <w:rPr>
          <w:rFonts w:cs="Arial" w:ascii="Arial" w:hAnsi="Arial"/>
          <w:b w:val="false"/>
          <w:bCs w:val="false"/>
          <w:i w:val="false"/>
          <w:iCs w:val="false"/>
          <w:color w:val="000000"/>
          <w:sz w:val="24"/>
          <w:szCs w:val="24"/>
          <w:shd w:fill="FFFFFF" w:val="clear"/>
          <w:lang w:val="mn-Cyrl-MN"/>
        </w:rPr>
        <w:tab/>
        <w:t>100 хувийн саналаар санал дэмжигдлээ.</w:t>
      </w:r>
    </w:p>
    <w:p>
      <w:pPr>
        <w:pStyle w:val="Normal"/>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t>Дээрх саналтай холбогдуулан Улсын Их Хурлын гишүүн Б.Бат-Эрдэнийн тавьсан асуултад ажлын хэсгийн ахлагч, Улсын Их Хурлын гишүүн Сундуйн Батболд хариулж, тайлбар хийв.</w:t>
      </w:r>
    </w:p>
    <w:p>
      <w:pPr>
        <w:pStyle w:val="Normal"/>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val="false"/>
          <w:bCs w:val="false"/>
          <w:i/>
          <w:iCs/>
          <w:color w:val="000000"/>
          <w:sz w:val="24"/>
          <w:szCs w:val="24"/>
          <w:shd w:fill="FFFFFF" w:val="clear"/>
          <w:lang w:val="mn-Cyrl-MN"/>
        </w:rPr>
        <w:tab/>
        <w:t xml:space="preserve">Нэгдсэн хуралдааны анхны хэлэлцүүлгээр санал хурааж шийдвэрлэсэн боловч уг асуудлаар Байнгын хорооны хуралдаанд оролцсон гишүүдийн гуравны хоёроос доошгүй нь дахин санал хураалгах шаардлагатай гэж үзсэн саналаар санал хураалт явуулав. </w:t>
      </w:r>
    </w:p>
    <w:p>
      <w:pPr>
        <w:pStyle w:val="Normal"/>
        <w:spacing w:before="0" w:after="0"/>
        <w:ind w:left="0" w:right="0" w:hanging="0"/>
        <w:jc w:val="both"/>
        <w:rPr>
          <w:rFonts w:ascii="Arial" w:hAnsi="Arial" w:cs="Arial"/>
          <w:b w:val="false"/>
          <w:b w:val="false"/>
          <w:bCs w:val="false"/>
          <w:i/>
          <w:i/>
          <w:iCs/>
          <w:color w:val="000000"/>
          <w:sz w:val="24"/>
          <w:szCs w:val="24"/>
          <w:shd w:fill="CCFF00" w:val="clear"/>
          <w:lang w:val="mn-Cyrl-MN"/>
        </w:rPr>
      </w:pPr>
      <w:r>
        <w:rPr>
          <w:rFonts w:cs="Arial" w:ascii="Arial" w:hAnsi="Arial"/>
          <w:b w:val="false"/>
          <w:bCs w:val="false"/>
          <w:i/>
          <w:iCs/>
          <w:color w:val="000000"/>
          <w:sz w:val="24"/>
          <w:szCs w:val="24"/>
          <w:shd w:fill="CCFF00" w:val="clear"/>
          <w:lang w:val="mn-Cyrl-MN"/>
        </w:rPr>
      </w:r>
    </w:p>
    <w:p>
      <w:pPr>
        <w:pStyle w:val="Normal"/>
        <w:spacing w:before="0" w:after="0"/>
        <w:ind w:left="0" w:right="0" w:hanging="0"/>
        <w:jc w:val="both"/>
        <w:rPr>
          <w:i w:val="false"/>
          <w:i w:val="false"/>
          <w:iCs w:val="false"/>
          <w:shd w:fill="FFFFFF" w:val="clear"/>
        </w:rPr>
      </w:pPr>
      <w:r>
        <w:rPr>
          <w:rFonts w:cs="Arial" w:ascii="Arial" w:hAnsi="Arial"/>
          <w:b w:val="false"/>
          <w:bCs w:val="false"/>
          <w:i w:val="false"/>
          <w:iCs w:val="false"/>
          <w:color w:val="000000"/>
          <w:sz w:val="24"/>
          <w:szCs w:val="24"/>
          <w:shd w:fill="FFFFFF" w:val="clear"/>
          <w:lang w:val="mn-Cyrl-MN"/>
        </w:rPr>
        <w:tab/>
      </w:r>
      <w:r>
        <w:rPr>
          <w:rFonts w:cs="Arial" w:ascii="Arial" w:hAnsi="Arial"/>
          <w:b/>
          <w:bCs/>
          <w:i w:val="false"/>
          <w:iCs w:val="false"/>
          <w:color w:val="000000"/>
          <w:sz w:val="24"/>
          <w:szCs w:val="24"/>
          <w:shd w:fill="FFFFFF" w:val="clear"/>
          <w:lang w:val="mn-Cyrl-MN"/>
        </w:rPr>
        <w:t>Л.Эрдэнэчимэг: -</w:t>
      </w:r>
      <w:r>
        <w:rPr>
          <w:rFonts w:cs="Arial" w:ascii="Arial" w:hAnsi="Arial"/>
          <w:b w:val="false"/>
          <w:bCs w:val="false"/>
          <w:i w:val="false"/>
          <w:iCs w:val="false"/>
          <w:color w:val="000000"/>
          <w:sz w:val="24"/>
          <w:szCs w:val="24"/>
          <w:shd w:fill="FFFFFF" w:val="clear"/>
          <w:lang w:val="mn-Cyrl-MN"/>
        </w:rPr>
        <w:t xml:space="preserve"> Улсын Их Хурлын гишүүн Ж.Энхбаярын гаргасан горимын саналыг хураалгах саналыг дэмжье гэсэн санал хураалт явуулъя.</w:t>
      </w:r>
    </w:p>
    <w:p>
      <w:pPr>
        <w:pStyle w:val="Normal"/>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i w:val="false"/>
          <w:iCs w:val="false"/>
          <w:color w:val="000000"/>
          <w:sz w:val="24"/>
          <w:szCs w:val="24"/>
          <w:shd w:fill="FFFFFF" w:val="clear"/>
          <w:lang w:val="mn-Cyrl-MN"/>
        </w:rPr>
        <w:tab/>
        <w:t>Зөвшөөрсөн:</w:t>
        <w:tab/>
        <w:t xml:space="preserve">  7</w:t>
      </w:r>
    </w:p>
    <w:p>
      <w:pPr>
        <w:pStyle w:val="Normal"/>
        <w:jc w:val="both"/>
        <w:rPr>
          <w:i w:val="false"/>
          <w:i w:val="false"/>
          <w:iCs w:val="false"/>
        </w:rPr>
      </w:pPr>
      <w:r>
        <w:rPr>
          <w:rFonts w:ascii="Arial" w:hAnsi="Arial"/>
          <w:b w:val="false"/>
          <w:bCs w:val="false"/>
          <w:i w:val="false"/>
          <w:iCs w:val="false"/>
          <w:shd w:fill="FFFFFF" w:val="clear"/>
          <w:lang w:val="mn-Cyrl-MN"/>
        </w:rPr>
        <w:tab/>
        <w:t xml:space="preserve">Татгалзсан: </w:t>
        <w:tab/>
        <w:tab/>
        <w:t xml:space="preserve">  3</w:t>
      </w:r>
    </w:p>
    <w:p>
      <w:pPr>
        <w:pStyle w:val="Normal"/>
        <w:jc w:val="both"/>
        <w:rPr>
          <w:i w:val="false"/>
          <w:i w:val="false"/>
          <w:iCs w:val="false"/>
        </w:rPr>
      </w:pPr>
      <w:r>
        <w:rPr>
          <w:rFonts w:ascii="Arial" w:hAnsi="Arial"/>
          <w:b w:val="false"/>
          <w:bCs w:val="false"/>
          <w:i w:val="false"/>
          <w:iCs w:val="false"/>
          <w:shd w:fill="FFFFFF" w:val="clear"/>
          <w:lang w:val="mn-Cyrl-MN"/>
        </w:rPr>
        <w:tab/>
        <w:t>Бүгд:</w:t>
        <w:tab/>
        <w:tab/>
        <w:tab/>
        <w:t>10</w:t>
      </w:r>
    </w:p>
    <w:p>
      <w:pPr>
        <w:pStyle w:val="Normal"/>
        <w:spacing w:before="0" w:after="0"/>
        <w:ind w:left="0" w:right="0" w:hanging="0"/>
        <w:jc w:val="both"/>
        <w:rPr>
          <w:i w:val="false"/>
          <w:i w:val="false"/>
          <w:iCs w:val="false"/>
        </w:rPr>
      </w:pPr>
      <w:r>
        <w:rPr>
          <w:rFonts w:cs="Arial" w:ascii="Arial" w:hAnsi="Arial"/>
          <w:b w:val="false"/>
          <w:bCs w:val="false"/>
          <w:i w:val="false"/>
          <w:iCs w:val="false"/>
          <w:color w:val="000000"/>
          <w:sz w:val="24"/>
          <w:szCs w:val="24"/>
          <w:shd w:fill="FFFFFF" w:val="clear"/>
          <w:lang w:val="mn-Cyrl-MN"/>
        </w:rPr>
        <w:tab/>
        <w:t>70.0 хувийн саналаар хуралдаанд оролцсон гишүүдийн гуравны хоёроос доошгүй нь дэмжсэн тул уг саналыг хураахаар болов.</w:t>
      </w:r>
    </w:p>
    <w:p>
      <w:pPr>
        <w:pStyle w:val="Normal"/>
        <w:spacing w:before="0" w:after="0"/>
        <w:ind w:left="0" w:right="0" w:hanging="0"/>
        <w:jc w:val="both"/>
        <w:rPr>
          <w:rFonts w:ascii="Arial" w:hAnsi="Arial" w:cs="Arial"/>
          <w:b w:val="false"/>
          <w:b w:val="false"/>
          <w:bCs w:val="false"/>
          <w:i/>
          <w:i/>
          <w:iCs/>
          <w:color w:val="000000"/>
          <w:sz w:val="24"/>
          <w:szCs w:val="24"/>
          <w:shd w:fill="CCFF00" w:val="clear"/>
          <w:lang w:val="mn-Cyrl-MN"/>
        </w:rPr>
      </w:pPr>
      <w:r>
        <w:rPr>
          <w:rFonts w:cs="Arial" w:ascii="Arial" w:hAnsi="Arial"/>
          <w:b w:val="false"/>
          <w:bCs w:val="false"/>
          <w:i/>
          <w:iCs/>
          <w:color w:val="000000"/>
          <w:sz w:val="24"/>
          <w:szCs w:val="24"/>
          <w:shd w:fill="CCFF00" w:val="clear"/>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r>
      <w:r>
        <w:rPr>
          <w:rFonts w:cs="Arial" w:ascii="Arial" w:hAnsi="Arial"/>
          <w:b/>
          <w:bCs/>
          <w:i w:val="false"/>
          <w:iCs w:val="false"/>
          <w:color w:val="000000"/>
          <w:sz w:val="24"/>
          <w:szCs w:val="24"/>
          <w:shd w:fill="FFFFFF" w:val="clear"/>
          <w:lang w:val="mn-Cyrl-MN"/>
        </w:rPr>
        <w:t>Л.Эрдэнэчимэг: -</w:t>
      </w:r>
      <w:r>
        <w:rPr>
          <w:rFonts w:cs="Arial" w:ascii="Arial" w:hAnsi="Arial"/>
          <w:b w:val="false"/>
          <w:bCs w:val="false"/>
          <w:i w:val="false"/>
          <w:iCs w:val="false"/>
          <w:color w:val="000000"/>
          <w:sz w:val="24"/>
          <w:szCs w:val="24"/>
          <w:shd w:fill="FFFFFF" w:val="clear"/>
          <w:lang w:val="mn-Cyrl-MN"/>
        </w:rPr>
        <w:t xml:space="preserve"> 1.Улсын Их Хурлын гишүүн Ж.Энхбаярын гаргасан, төслийн 27 дугаар зүйлийн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27.2 дахь заалтын “ашиглагчид” гэсний дараа “энэхүү хуулийн 26.7-д заасан” гэж нэмэх </w:t>
      </w:r>
      <w:r>
        <w:rPr>
          <w:rFonts w:cs="Arial" w:ascii="Arial" w:hAnsi="Arial"/>
          <w:b w:val="false"/>
          <w:bCs w:val="false"/>
          <w:i w:val="false"/>
          <w:iCs w:val="false"/>
          <w:caps w:val="false"/>
          <w:smallCaps w:val="false"/>
          <w:color w:val="000000"/>
          <w:spacing w:val="0"/>
          <w:sz w:val="24"/>
          <w:szCs w:val="24"/>
          <w:shd w:fill="FFFFFF" w:val="clear"/>
          <w:lang w:val="mn-Cyrl-MN"/>
        </w:rPr>
        <w:t>саналыг</w:t>
      </w:r>
      <w:r>
        <w:rPr>
          <w:rFonts w:cs="Arial" w:ascii="Arial" w:hAnsi="Arial"/>
          <w:b w:val="false"/>
          <w:bCs w:val="false"/>
          <w:i w:val="false"/>
          <w:iCs w:val="false"/>
          <w:color w:val="000000"/>
          <w:sz w:val="24"/>
          <w:szCs w:val="24"/>
          <w:shd w:fill="FFFFFF" w:val="clear"/>
          <w:lang w:val="mn-Cyrl-MN"/>
        </w:rPr>
        <w:t xml:space="preserve"> дэмжье гэсэн санал хураалт явуулъя.</w:t>
      </w:r>
    </w:p>
    <w:p>
      <w:pPr>
        <w:pStyle w:val="Normal"/>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6</w:t>
      </w:r>
    </w:p>
    <w:p>
      <w:pPr>
        <w:pStyle w:val="Normal"/>
        <w:jc w:val="both"/>
        <w:rPr/>
      </w:pPr>
      <w:r>
        <w:rPr>
          <w:rFonts w:ascii="Arial" w:hAnsi="Arial"/>
          <w:b w:val="false"/>
          <w:bCs w:val="false"/>
          <w:shd w:fill="FFFFFF" w:val="clear"/>
          <w:lang w:val="mn-Cyrl-MN"/>
        </w:rPr>
        <w:tab/>
        <w:t xml:space="preserve">Татгалзсан: </w:t>
        <w:tab/>
        <w:tab/>
        <w:t xml:space="preserve">  4</w:t>
      </w:r>
    </w:p>
    <w:p>
      <w:pPr>
        <w:pStyle w:val="Normal"/>
        <w:jc w:val="both"/>
        <w:rPr>
          <w:b w:val="false"/>
          <w:b w:val="false"/>
          <w:bCs w:val="false"/>
        </w:rPr>
      </w:pPr>
      <w:r>
        <w:rPr>
          <w:rFonts w:ascii="Arial" w:hAnsi="Arial"/>
          <w:b w:val="false"/>
          <w:bCs w:val="false"/>
          <w:shd w:fill="FFFFFF" w:val="clear"/>
          <w:lang w:val="mn-Cyrl-MN"/>
        </w:rPr>
        <w:tab/>
        <w:t>Бүгд:</w:t>
        <w:tab/>
        <w:tab/>
        <w:tab/>
        <w:t>10</w:t>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t>60.0 хувийн саналаар санал дэмжигдлээ.</w:t>
      </w:r>
    </w:p>
    <w:p>
      <w:pPr>
        <w:pStyle w:val="Normal"/>
        <w:spacing w:before="0" w:after="0"/>
        <w:ind w:left="0" w:right="0" w:hanging="0"/>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t>Дээрх саналтай холбогдуулан Улсын Их Хурлын гишүүн Сундуйн Батболд, Р.Бурмаа, Б.Бат-Эрдэнэ нарын тавьсан асуултад Улсын Их Хурлын гишүүн Ж.Энхбаяр, Хүнс, хөдөө аж ахуйн сайд Р.Бурмаа, Хүнс, хөдөө аж ахуйн яамны Газар тариалангийн бодлогын хэрэгжилтийг зохицуулах газрын дарга Ц.Болорчулуун нар хариулж</w:t>
      </w:r>
      <w:r>
        <w:rPr>
          <w:rFonts w:cs="Arial" w:ascii="Arial" w:hAnsi="Arial"/>
          <w:b w:val="false"/>
          <w:bCs w:val="false"/>
          <w:i w:val="false"/>
          <w:iCs w:val="false"/>
          <w:color w:val="000000"/>
          <w:sz w:val="24"/>
          <w:szCs w:val="24"/>
          <w:shd w:fill="FFFFFF" w:val="clear"/>
          <w:lang w:val="en-US"/>
        </w:rPr>
        <w:t>,</w:t>
      </w:r>
      <w:r>
        <w:rPr>
          <w:rFonts w:cs="Arial" w:ascii="Arial" w:hAnsi="Arial"/>
          <w:b w:val="false"/>
          <w:bCs w:val="false"/>
          <w:i w:val="false"/>
          <w:iCs w:val="false"/>
          <w:color w:val="000000"/>
          <w:sz w:val="24"/>
          <w:szCs w:val="24"/>
          <w:shd w:fill="FFFFFF" w:val="clear"/>
          <w:lang w:val="mn-Cyrl-MN"/>
        </w:rPr>
        <w:t xml:space="preserve"> тайлбар хийв.</w:t>
      </w:r>
    </w:p>
    <w:p>
      <w:pPr>
        <w:pStyle w:val="Normal"/>
        <w:spacing w:before="0" w:after="0"/>
        <w:ind w:left="0" w:right="0" w:hanging="0"/>
        <w:jc w:val="both"/>
        <w:rPr>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t>Дээрх саналтай холбогдуулан Улсын Их Хурлын гишүүн Ж.Энхбаяр, Сундуйн Батболд, Р.Бурмаа, Ц.Оюунгэрэл нар үг хэлэв.</w:t>
      </w:r>
    </w:p>
    <w:p>
      <w:pPr>
        <w:pStyle w:val="Normal"/>
        <w:spacing w:before="0" w:after="0"/>
        <w:ind w:left="0" w:right="0" w:hanging="0"/>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t>Улсын Их Хурлын гишүүн Сундуйн Батболд</w:t>
      </w:r>
      <w:r>
        <w:rPr>
          <w:rStyle w:val="StrongEmphasis"/>
          <w:rFonts w:cs="Arial" w:ascii="Arial" w:hAnsi="Arial"/>
          <w:b w:val="false"/>
          <w:bCs w:val="false"/>
          <w:i w:val="false"/>
          <w:iCs w:val="false"/>
          <w:color w:val="000000"/>
          <w:sz w:val="24"/>
          <w:szCs w:val="24"/>
          <w:u w:val="none"/>
          <w:shd w:fill="FFFFFF" w:val="clear"/>
          <w:lang w:val="mn-Cyrl-MN"/>
        </w:rPr>
        <w:t xml:space="preserve"> хэлэлцэж буй асуудлаар картаа сугалж, ирц хүрэлцэхгүй болсон тул хуралдаан завсарлав. /18:00/</w:t>
      </w:r>
    </w:p>
    <w:p>
      <w:pPr>
        <w:pStyle w:val="Normal"/>
        <w:spacing w:before="0" w:after="0"/>
        <w:ind w:left="0" w:right="0" w:hanging="0"/>
        <w:jc w:val="both"/>
        <w:rPr>
          <w:rStyle w:val="StrongEmphasis"/>
          <w:rFonts w:ascii="Arial" w:hAnsi="Arial" w:cs="Arial"/>
          <w:i w:val="false"/>
          <w:i w:val="false"/>
          <w:iCs w:val="false"/>
          <w:color w:val="000000"/>
          <w:sz w:val="24"/>
          <w:szCs w:val="24"/>
          <w:u w:val="none"/>
          <w:shd w:fill="FFFFFF" w:val="clear"/>
          <w:lang w:val="mn-Cyrl-MN"/>
        </w:rPr>
      </w:pPr>
      <w:r>
        <w:rPr>
          <w:rFonts w:cs="Arial" w:ascii="Arial" w:hAnsi="Arial"/>
          <w:i w:val="false"/>
          <w:iCs w:val="false"/>
          <w:color w:val="000000"/>
          <w:sz w:val="24"/>
          <w:szCs w:val="24"/>
          <w:u w:val="none"/>
          <w:shd w:fill="FFFFFF" w:val="clear"/>
          <w:lang w:val="mn-Cyrl-MN"/>
        </w:rPr>
      </w:r>
    </w:p>
    <w:p>
      <w:pPr>
        <w:pStyle w:val="Title"/>
        <w:spacing w:before="0" w:after="0"/>
        <w:jc w:val="both"/>
        <w:rPr/>
      </w:pPr>
      <w:r>
        <w:rPr>
          <w:rFonts w:ascii="Arial" w:hAnsi="Arial"/>
          <w:i w:val="false"/>
          <w:iCs w:val="false"/>
          <w:color w:val="000000"/>
          <w:sz w:val="24"/>
          <w:szCs w:val="24"/>
        </w:rPr>
        <w:tab/>
      </w:r>
      <w:r>
        <w:rPr>
          <w:rFonts w:ascii="Arial" w:hAnsi="Arial"/>
          <w:b w:val="false"/>
          <w:bCs w:val="false"/>
          <w:i/>
          <w:iCs/>
          <w:color w:val="000000"/>
          <w:sz w:val="24"/>
          <w:szCs w:val="24"/>
          <w:lang w:val="mn-Cyrl-MN"/>
        </w:rPr>
        <w:t>Хуралдаан 1 цаг 05 минут үргэлжилж, 19 гишүүнээс 10 гишүүн ирж, 52.6 хувийн ирцтэйгээр 18 цаг 00 минутад 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pPr>
      <w:r>
        <w:rPr>
          <w:rFonts w:cs="Arial" w:ascii="Arial" w:hAnsi="Arial"/>
          <w:b w:val="false"/>
          <w:bCs w:val="false"/>
          <w:i w:val="false"/>
          <w:iCs w:val="false"/>
          <w:sz w:val="24"/>
          <w:szCs w:val="24"/>
          <w:lang w:val="ms-MY"/>
        </w:rPr>
        <w:tab/>
        <w:t>Тэмдэглэлтэй танилцсан:</w:t>
      </w:r>
    </w:p>
    <w:p>
      <w:pPr>
        <w:pStyle w:val="Title"/>
        <w:spacing w:before="0" w:after="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БАЙГАЛЬ ОРЧИН, ХҮНС,</w:t>
      </w:r>
    </w:p>
    <w:p>
      <w:pPr>
        <w:pStyle w:val="Title"/>
        <w:spacing w:before="0" w:after="0"/>
        <w:jc w:val="both"/>
        <w:rPr/>
      </w:pPr>
      <w:r>
        <w:rPr>
          <w:rFonts w:cs="Arial" w:ascii="Arial" w:hAnsi="Arial"/>
          <w:b w:val="false"/>
          <w:bCs w:val="false"/>
          <w:i w:val="false"/>
          <w:iCs w:val="false"/>
          <w:sz w:val="24"/>
          <w:szCs w:val="24"/>
          <w:lang w:val="mn-Cyrl-MN"/>
        </w:rPr>
        <w:tab/>
        <w:t>ХӨДӨӨ АЖ АХУЙН БАЙНГЫН</w:t>
      </w:r>
    </w:p>
    <w:p>
      <w:pPr>
        <w:pStyle w:val="Title"/>
        <w:spacing w:before="0" w:after="0"/>
        <w:jc w:val="both"/>
        <w:rPr/>
      </w:pPr>
      <w:r>
        <w:rPr>
          <w:rFonts w:cs="Arial" w:ascii="Arial" w:hAnsi="Arial"/>
          <w:b w:val="false"/>
          <w:bCs w:val="false"/>
          <w:i w:val="false"/>
          <w:iCs w:val="false"/>
          <w:sz w:val="24"/>
          <w:szCs w:val="24"/>
          <w:lang w:val="mn-Cyrl-MN"/>
        </w:rPr>
        <w:tab/>
        <w:t>ХОРООНЫ ДАРГА                                                                  Л.ЭРДЭНЭЧИМЭГ</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pPr>
      <w:r>
        <w:rPr>
          <w:rFonts w:cs="Arial" w:ascii="Arial" w:hAnsi="Arial"/>
          <w:b w:val="false"/>
          <w:bCs w:val="false"/>
          <w:i w:val="false"/>
          <w:iCs w:val="false"/>
          <w:sz w:val="24"/>
          <w:szCs w:val="24"/>
          <w:lang w:val="mn-Cyrl-MN"/>
        </w:rPr>
        <w:tab/>
        <w:t>ШИНЖЭЭЧ                                                                              Д.УЯНГА</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center"/>
        <w:rPr/>
      </w:pPr>
      <w:r>
        <w:rPr>
          <w:rFonts w:cs="Arial" w:ascii="Arial" w:hAnsi="Arial"/>
          <w:b/>
          <w:bCs/>
          <w:sz w:val="24"/>
          <w:szCs w:val="24"/>
          <w:lang w:val="mn-Cyrl-MN"/>
        </w:rPr>
        <w:t xml:space="preserve">МОНГОЛ УЛСЫН ИХ ХУРЛЫН 2015 ОНЫ НАМРЫН ЭЭЛЖИТ ЧУУЛГАНЫ </w:t>
      </w:r>
    </w:p>
    <w:p>
      <w:pPr>
        <w:pStyle w:val="Title"/>
        <w:spacing w:before="0" w:after="0"/>
        <w:jc w:val="center"/>
        <w:rPr/>
      </w:pPr>
      <w:r>
        <w:rPr>
          <w:rFonts w:cs="Arial" w:ascii="Arial" w:hAnsi="Arial"/>
          <w:b/>
          <w:bCs/>
          <w:sz w:val="24"/>
          <w:szCs w:val="24"/>
          <w:lang w:val="mn-Cyrl-MN"/>
        </w:rPr>
        <w:t xml:space="preserve">БАЙГАЛЬ ОРЧИН, ХҮНС, ХӨДӨӨ АЖ АХУЙН БАЙНГЫН ХОРООНЫ </w:t>
      </w:r>
    </w:p>
    <w:p>
      <w:pPr>
        <w:pStyle w:val="Title"/>
        <w:spacing w:before="0" w:after="0"/>
        <w:jc w:val="center"/>
        <w:rPr/>
      </w:pPr>
      <w:r>
        <w:rPr>
          <w:rFonts w:cs="Arial" w:ascii="Arial" w:hAnsi="Arial"/>
          <w:b/>
          <w:bCs/>
          <w:sz w:val="24"/>
          <w:szCs w:val="24"/>
          <w:lang w:val="mn-Cyrl-MN"/>
        </w:rPr>
        <w:t xml:space="preserve">2016 ОНЫ 01 ДҮГЭЭР САРЫН 27-НЫ ӨДӨР /ЛХАГВА ГАРАГ/-ИЙН </w:t>
      </w:r>
    </w:p>
    <w:p>
      <w:pPr>
        <w:pStyle w:val="Title"/>
        <w:spacing w:before="0" w:after="0"/>
        <w:jc w:val="center"/>
        <w:rPr/>
      </w:pPr>
      <w:r>
        <w:rPr>
          <w:rFonts w:cs="Arial" w:ascii="Arial" w:hAnsi="Arial"/>
          <w:b/>
          <w:bCs/>
          <w:sz w:val="24"/>
          <w:szCs w:val="24"/>
          <w:lang w:val="mn-Cyrl-MN"/>
        </w:rPr>
        <w:t>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Л.Эрдэнэчимэг: -</w:t>
      </w:r>
      <w:r>
        <w:rPr>
          <w:rFonts w:cs="Arial" w:ascii="Arial" w:hAnsi="Arial"/>
          <w:b w:val="false"/>
          <w:bCs w:val="false"/>
          <w:i w:val="false"/>
          <w:iCs w:val="false"/>
          <w:sz w:val="24"/>
          <w:szCs w:val="24"/>
          <w:lang w:val="mn-Cyrl-MN"/>
        </w:rPr>
        <w:t xml:space="preserve"> Гишүүдэд энэ өдрийн мэнд хүргэе. Байгаль орчин, хүнс, хөдөө аж ахуйн байнгын хорооны хуралдаан эхлэх ирц бүрдсэн байна. Өнөөдрийн хуралдаанд Улсын Их Хурлын гишүүн Л.Эрдэнэчимэг, Д.Арвин, Сундуйн Батболд, Б.Бат-Эрдэнэ, Р.Бурмаа, Ц.Оюунгэрэл, С.Оюун, Я.Содбаатар, Ж.Энхбаяр нарын 10 гишүүн ирж, ирц 52.6 хувьтай байгаа тул хурлыг нээснийг мэдэгдье.</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Байнгын хорооны хуралдаанаар хэлэлцэх асуудлыг танилцуулъя. 1.Агаарын бохирдлыг бууруулах асуудлын дэд хорооны дарга сонгох тухай асуудал байсан боловч Агаарын бохирдлыг бууруулах асуудлыг дэд хорооны бүрэлдэхүүнд өөрчлөлт оруулах тухай Улсын Их Хурлын тогтоолын төсөл Улсын Их Хурлын чуулганы нэгдсэн хуралдаанаар хэлэлцэгдэж батлаагүй тул түр хойшлууллаа.</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2.Тариалангийн тухай хуулийн шинэчилсэн найруулгын төсөл болон холбогдох бусад хуулийн төслүүд, эцсийн хэлэлцүүлэг. 3.Зарим газар нутгийг улсын тусгай хамгаалалтад авах тухай Улсын Их Хурлын тогтоолын төсөл, эцсийн хэлэлцүүлэг. Хэлэлцэх асуудлаар саналтай гишүүн байна уу? Алга байна. Хэлэлцэх асуудлаа баталъя.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1 дүгээр асуудал. Тариалангийн тухай хуулийн шинэчилсэн найруулгын төсөл болон холбогдох хуулийн төслүүд. Хэлэлцэж байгаа асуудалтай холбогдуулан хуралдаанд оролцож байгаа албан тушаалтнуудыг танилцуулъя. Ажлын хэсгийнхэн суугаарай. </w:t>
      </w:r>
      <w:r>
        <w:rPr>
          <w:rFonts w:cs="Arial" w:ascii="Arial" w:hAnsi="Arial"/>
          <w:b w:val="false"/>
          <w:bCs w:val="false"/>
          <w:i w:val="false"/>
          <w:iCs w:val="false"/>
          <w:color w:val="000000"/>
          <w:sz w:val="24"/>
          <w:szCs w:val="24"/>
          <w:shd w:fill="FFFFFF" w:val="clear"/>
          <w:lang w:val="mn-Cyrl-MN"/>
        </w:rPr>
        <w:t>Н.Ариунболд</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color w:val="000000"/>
          <w:sz w:val="24"/>
          <w:szCs w:val="24"/>
          <w:shd w:fill="FFFFFF" w:val="clear"/>
          <w:lang w:val="mn-Cyrl-MN"/>
        </w:rPr>
        <w:t>Хүнс, хөдөө аж ахуйн яамны төрийн нарийн бичгийн дарга, Ц.Болорчулуун -Хүнс, хөдөө аж ахуйн  яамны Газар тариалангийн бодлогын хэрэгжилтийг зохицуулах газрын дарга, Б.Алтанцэцэг -Стратегийн бодлого, төлөвлөлтийн газрын ахлах шинжээч, М.Алтансүх -Стратегийн бодлого, төлөвлөлтийн газрын мэргэжилтэн, н.Одонхүү -Газар тариалангийн бодлогын хэрэгжилтийг зохицуулах газрын ахлах мэргэжилтэн. Байгаль орчин, ногоон хөгжлийн яамнаас байгаа юм уу эд нар? Энэ чинь манайх дараагийнх. Ийм ажлын хэсэг ирсэн байна.</w:t>
      </w:r>
    </w:p>
    <w:p>
      <w:pPr>
        <w:pStyle w:val="Normal"/>
        <w:spacing w:before="0" w:after="0"/>
        <w:ind w:left="0" w:right="0" w:hanging="0"/>
        <w:jc w:val="both"/>
        <w:rPr>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shd w:fill="FFFFFF" w:val="clear"/>
          <w:lang w:val="mn-Cyrl-MN"/>
        </w:rPr>
        <w:tab/>
        <w:t xml:space="preserve">Монгол Улсын Их Хурлын чуулганы хуралдааны дэгийн тухай хуулийн 23.2.1-д нэгдсэн хуралдаанаар анхны хэлэлцүүлэг явуулах үед төслийн зарим зүйл заалтыг гүйцээн боловсруулах чиглэл хуралдаан даргалагчаас өгсөн тохиолдолд санал хураалт явуулж болно гэж заасны дагуу Тариалангийн тухай хуулийн шинэчилсэн найруулгын төсөл, холбогдох хуулийн төслүүдтэй холбогдуулан бэлтгэсэн саналыг томьёоллоор нэг бүрчлэн санал хураана. </w:t>
      </w:r>
    </w:p>
    <w:p>
      <w:pPr>
        <w:pStyle w:val="Normal"/>
        <w:spacing w:before="0" w:after="0"/>
        <w:ind w:left="0" w:right="0" w:hanging="0"/>
        <w:jc w:val="both"/>
        <w:rPr>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shd w:fill="FFFFFF" w:val="clear"/>
          <w:lang w:val="mn-Cyrl-MN"/>
        </w:rPr>
        <w:tab/>
        <w:t>Ажлын хэсгийн ахлагч Сундуйн Батболд гишүүн.</w:t>
      </w:r>
    </w:p>
    <w:p>
      <w:pPr>
        <w:pStyle w:val="Normal"/>
        <w:spacing w:before="0" w:after="0"/>
        <w:ind w:left="0" w:right="0" w:hanging="0"/>
        <w:jc w:val="both"/>
        <w:rPr>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bCs/>
          <w:i w:val="false"/>
          <w:iCs w:val="false"/>
          <w:color w:val="000000"/>
          <w:sz w:val="24"/>
          <w:szCs w:val="24"/>
          <w:shd w:fill="FFFFFF" w:val="clear"/>
          <w:lang w:val="mn-Cyrl-MN"/>
        </w:rPr>
        <w:tab/>
        <w:t xml:space="preserve">Су.Батболд: - </w:t>
      </w:r>
      <w:r>
        <w:rPr>
          <w:rFonts w:cs="Arial" w:ascii="Arial" w:hAnsi="Arial"/>
          <w:b w:val="false"/>
          <w:bCs w:val="false"/>
          <w:i w:val="false"/>
          <w:iCs w:val="false"/>
          <w:color w:val="000000"/>
          <w:sz w:val="24"/>
          <w:szCs w:val="24"/>
          <w:shd w:fill="FFFFFF" w:val="clear"/>
          <w:lang w:val="mn-Cyrl-MN"/>
        </w:rPr>
        <w:t>Байнгын хорооны гишүүдийн энэ өдрийн амгаланг айлтгая. Тэгэхээр Улсын Их Хурлын чуулганы нэгдсэн хуралдаанаар Тариалангийн тухай хуулийн төслийн анхны хэлэлцүүлэг хийх явцад бид нарт 3 асуудлаар бол Байнгын хороон дээрээ дахиж ярилцах нь зүйтэй гэсэн санал гаргасан. Яагаад гэвэл хэлэлцүүлгийн явцад Улсын ИХ Хурлын чуулган дээр бол гишүүдээс тодорхой асуудлуудаар бас санал гаргасан. Тийм учраас үүн дээр бол эцсийн хэлэлцүүлгээр дахин боловсруулж томьёолол оруулаад оруулж ирэх нь зүйтэй гэж үзсэн байгаа.</w:t>
      </w:r>
    </w:p>
    <w:p>
      <w:pPr>
        <w:pStyle w:val="Normal"/>
        <w:spacing w:before="0" w:after="0"/>
        <w:ind w:left="0" w:right="0" w:hanging="0"/>
        <w:jc w:val="both"/>
        <w:rPr>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shd w:fill="FFFFFF" w:val="clear"/>
          <w:lang w:val="mn-Cyrl-MN"/>
        </w:rPr>
        <w:tab/>
        <w:t xml:space="preserve">Тэгээд ажлын хэсэг маань хуралдаад дараах 3 асуудлаар бид бүхэн бас томьёолол оруулж байна. </w:t>
      </w:r>
    </w:p>
    <w:p>
      <w:pPr>
        <w:pStyle w:val="Normal"/>
        <w:spacing w:before="0" w:after="0"/>
        <w:ind w:left="0" w:right="0" w:hanging="0"/>
        <w:jc w:val="both"/>
        <w:rPr>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bCs/>
          <w:i w:val="false"/>
          <w:iCs w:val="false"/>
          <w:color w:val="000000"/>
          <w:sz w:val="24"/>
          <w:szCs w:val="24"/>
          <w:shd w:fill="FFFFFF" w:val="clear"/>
          <w:lang w:val="mn-Cyrl-MN"/>
        </w:rPr>
        <w:tab/>
      </w:r>
      <w:r>
        <w:rPr>
          <w:rFonts w:cs="Arial" w:ascii="Arial" w:hAnsi="Arial"/>
          <w:b w:val="false"/>
          <w:bCs w:val="false"/>
          <w:i w:val="false"/>
          <w:iCs w:val="false"/>
          <w:color w:val="000000"/>
          <w:sz w:val="24"/>
          <w:szCs w:val="24"/>
          <w:shd w:fill="FFFFFF" w:val="clear"/>
          <w:lang w:val="mn-Cyrl-MN"/>
        </w:rPr>
        <w:t>1 дүгээрт төслийн 15.6 дахь хэсэг байгаа юм. 15.6 дахь хэсэг дээр бол Улсын ИХ Хурлын гишүүн А.Бакей санал гаргасан. Ер нь газар эзэмших эрхийг шилжүүлэх асуудлаар бол Засгийн газраас оруулж ирсэн санал нь бол шууд эргүүлэн буцааж авах нөхцөлтэй байсан. Түүнийг нь бид нар бол Газрын тухай хуулийн асуудлаар шийдэх нь зүйтэй юм гэж шийдэж байсан. Тэгээд энэ бол Тариалангийн тухай хууль, Тариалангийн газрын тухай хууль бол үл хөдлөх хөрөнгийн доор өмчлөгдөж байгаа ашиглагдаж байгаа эзэмшигдэж байгаа газраас бол арай өөр юм. Үйлдвэрлэл эрхэлдэг утгаараа гэж үзээд ийм томьёолол оруулж байгаа юм.</w:t>
      </w:r>
    </w:p>
    <w:p>
      <w:pPr>
        <w:pStyle w:val="Normal"/>
        <w:spacing w:before="0" w:after="0"/>
        <w:ind w:left="0" w:right="0" w:hanging="0"/>
        <w:jc w:val="both"/>
        <w:rPr>
          <w:rFonts w:ascii="Arial" w:hAnsi="Arial" w:cs="Arial"/>
          <w:i w:val="false"/>
          <w:i w:val="false"/>
          <w:iCs w:val="false"/>
          <w:color w:val="000000"/>
          <w:sz w:val="24"/>
          <w:szCs w:val="24"/>
          <w:lang w:val="mn-Cyrl-MN"/>
        </w:rPr>
      </w:pPr>
      <w:r>
        <w:rPr>
          <w:rFonts w:cs="Arial" w:ascii="Arial" w:hAnsi="Arial"/>
          <w:i w:val="false"/>
          <w:iCs w:val="false"/>
          <w:color w:val="000000"/>
          <w:sz w:val="24"/>
          <w:szCs w:val="24"/>
          <w:lang w:val="mn-Cyrl-MN"/>
        </w:rPr>
      </w:r>
    </w:p>
    <w:p>
      <w:pPr>
        <w:pStyle w:val="Normal"/>
        <w:spacing w:before="0" w:after="0"/>
        <w:ind w:left="0" w:right="0" w:hanging="0"/>
        <w:jc w:val="both"/>
        <w:rPr>
          <w:shd w:fill="FFFFFF" w:val="clear"/>
        </w:rPr>
      </w:pPr>
      <w:r>
        <w:rPr>
          <w:rFonts w:cs="Arial" w:ascii="Arial" w:hAnsi="Arial"/>
          <w:b w:val="false"/>
          <w:bCs w:val="false"/>
          <w:i w:val="false"/>
          <w:iCs w:val="false"/>
          <w:color w:val="000000"/>
          <w:sz w:val="24"/>
          <w:szCs w:val="24"/>
          <w:shd w:fill="FFFFFF" w:val="clear"/>
          <w:lang w:val="mn-Cyrl-MN"/>
        </w:rPr>
        <w:tab/>
        <w:t>15.6.Монгол Улсын иргэн, аж ахуйн нэгж, байгууллага нь тариалангийн газар эзэмших эрхээ бусдад шилжүүлэх асуудлыг Газрын тухай хуулийн 38.1 дэх хэсэгт заасны дагуу шийдвэрлэх ба доор дурдсан шаардлагыг хангасан байна:</w:t>
      </w:r>
    </w:p>
    <w:p>
      <w:pPr>
        <w:pStyle w:val="Normal"/>
        <w:spacing w:before="0" w:after="0"/>
        <w:ind w:left="0" w:right="0" w:hanging="0"/>
        <w:jc w:val="both"/>
        <w:rPr>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Normal"/>
        <w:spacing w:before="0" w:after="0"/>
        <w:ind w:left="0" w:right="0" w:hanging="0"/>
        <w:jc w:val="both"/>
        <w:rPr>
          <w:b w:val="false"/>
          <w:b w:val="false"/>
          <w:bCs w:val="false"/>
          <w:shd w:fill="CCFFFF" w:val="clear"/>
        </w:rPr>
      </w:pPr>
      <w:r>
        <w:rPr>
          <w:rFonts w:cs="Arial" w:ascii="Arial" w:hAnsi="Arial"/>
          <w:b w:val="false"/>
          <w:bCs w:val="false"/>
          <w:i w:val="false"/>
          <w:iCs w:val="false"/>
          <w:color w:val="000000"/>
          <w:sz w:val="24"/>
          <w:szCs w:val="24"/>
          <w:shd w:fill="FFFFFF" w:val="clear"/>
          <w:lang w:val="mn-Cyrl-MN"/>
        </w:rPr>
        <w:tab/>
        <w:tab/>
        <w:t>15.6.1.Энэ хуулийн 26.2-т заасан шинжилгээний дүнгээр хөрсний үржил шимийг доройтуулаагүй нь тогтоогдсон байх;</w:t>
      </w:r>
    </w:p>
    <w:p>
      <w:pPr>
        <w:pStyle w:val="Normal"/>
        <w:spacing w:before="0" w:after="0"/>
        <w:ind w:left="0" w:right="0" w:hanging="0"/>
        <w:jc w:val="both"/>
        <w:rPr>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Normal"/>
        <w:spacing w:before="0" w:after="0"/>
        <w:ind w:left="0" w:right="0" w:hanging="0"/>
        <w:jc w:val="both"/>
        <w:rPr>
          <w:shd w:fill="FFFFFF" w:val="clear"/>
        </w:rPr>
      </w:pPr>
      <w:r>
        <w:rPr>
          <w:rFonts w:cs="Arial" w:ascii="Arial" w:hAnsi="Arial"/>
          <w:b w:val="false"/>
          <w:bCs w:val="false"/>
          <w:i w:val="false"/>
          <w:iCs w:val="false"/>
          <w:color w:val="000000"/>
          <w:sz w:val="24"/>
          <w:szCs w:val="24"/>
          <w:shd w:fill="FFFFFF" w:val="clear"/>
          <w:lang w:val="mn-Cyrl-MN"/>
        </w:rPr>
        <w:tab/>
        <w:tab/>
        <w:t>15.6.2.Хуульд заасан нөхцөл болзол, газар эзэмшүүлэх гэрээг зөрчөөгүй байх;</w:t>
      </w:r>
    </w:p>
    <w:p>
      <w:pPr>
        <w:pStyle w:val="Normal"/>
        <w:spacing w:before="0" w:after="0"/>
        <w:ind w:left="0" w:right="0" w:hanging="0"/>
        <w:jc w:val="both"/>
        <w:rPr>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Normal"/>
        <w:spacing w:before="0" w:after="0"/>
        <w:ind w:left="0" w:right="0" w:hanging="0"/>
        <w:jc w:val="both"/>
        <w:rPr>
          <w:b w:val="false"/>
          <w:b w:val="false"/>
          <w:bCs w:val="false"/>
          <w:shd w:fill="CCFFFF" w:val="clear"/>
        </w:rPr>
      </w:pPr>
      <w:r>
        <w:rPr>
          <w:rFonts w:cs="Arial" w:ascii="Arial" w:hAnsi="Arial"/>
          <w:b w:val="false"/>
          <w:bCs w:val="false"/>
          <w:i w:val="false"/>
          <w:iCs w:val="false"/>
          <w:color w:val="000000"/>
          <w:sz w:val="24"/>
          <w:szCs w:val="24"/>
          <w:shd w:fill="FFFFFF" w:val="clear"/>
          <w:lang w:val="mn-Cyrl-MN"/>
        </w:rPr>
        <w:tab/>
        <w:tab/>
        <w:t>15.6.3.Тариалангийн газрыг зориулалтын дагуу ашигласан байх гэсэн ийм томьёоллыг оруулж байгаа юм. Тэгээд томьёолол тус бүрээр хураалгасан нь дээр байх тийм ээ? Ийм томьёоллыг санал болгож байгаа юм.</w:t>
      </w:r>
    </w:p>
    <w:p>
      <w:pPr>
        <w:pStyle w:val="Normal"/>
        <w:spacing w:before="0" w:after="0"/>
        <w:ind w:left="0" w:right="0" w:hanging="0"/>
        <w:jc w:val="both"/>
        <w:rPr>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bCs/>
          <w:i w:val="false"/>
          <w:iCs w:val="false"/>
          <w:color w:val="000000"/>
          <w:sz w:val="24"/>
          <w:szCs w:val="24"/>
          <w:shd w:fill="FFFFFF" w:val="clear"/>
          <w:lang w:val="mn-Cyrl-MN"/>
        </w:rPr>
        <w:tab/>
        <w:t xml:space="preserve">Л.Эрдэнэчимэг: - </w:t>
      </w:r>
      <w:r>
        <w:rPr>
          <w:rFonts w:cs="Arial" w:ascii="Arial" w:hAnsi="Arial"/>
          <w:b w:val="false"/>
          <w:bCs w:val="false"/>
          <w:i w:val="false"/>
          <w:iCs w:val="false"/>
          <w:color w:val="000000"/>
          <w:sz w:val="24"/>
          <w:szCs w:val="24"/>
          <w:shd w:fill="FFFFFF" w:val="clear"/>
          <w:lang w:val="mn-Cyrl-MN"/>
        </w:rPr>
        <w:t>Ажлын хэсгийн ахлагч Сундуйн Батболд гишүүний уншиж танилцуулснаар санал хураалт явуулъя. Санал хураалт. Санал хураалт явагдаж байна. 10-аас 10 гишүүн дэмжиж 100 хувиар энэ саналыг дэмжлээ.</w:t>
      </w:r>
    </w:p>
    <w:p>
      <w:pPr>
        <w:pStyle w:val="Normal"/>
        <w:spacing w:before="0" w:after="0"/>
        <w:ind w:left="0" w:right="0" w:hanging="0"/>
        <w:jc w:val="both"/>
        <w:rPr>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bCs/>
          <w:i w:val="false"/>
          <w:iCs w:val="false"/>
          <w:color w:val="000000"/>
          <w:sz w:val="24"/>
          <w:szCs w:val="24"/>
          <w:shd w:fill="FFFFFF" w:val="clear"/>
          <w:lang w:val="mn-Cyrl-MN"/>
        </w:rPr>
        <w:tab/>
      </w:r>
      <w:r>
        <w:rPr>
          <w:rFonts w:cs="Arial" w:ascii="Arial" w:hAnsi="Arial"/>
          <w:b w:val="false"/>
          <w:bCs w:val="false"/>
          <w:i w:val="false"/>
          <w:iCs w:val="false"/>
          <w:color w:val="000000"/>
          <w:sz w:val="24"/>
          <w:szCs w:val="24"/>
          <w:shd w:fill="FFFFFF" w:val="clear"/>
          <w:lang w:val="mn-Cyrl-MN"/>
        </w:rPr>
        <w:t>Ажлын хэсгийн ахлагч Сундуйн Батболд гишүүнд микрофон өгье.</w:t>
      </w:r>
    </w:p>
    <w:p>
      <w:pPr>
        <w:pStyle w:val="Normal"/>
        <w:spacing w:before="0" w:after="0"/>
        <w:ind w:left="0" w:right="0" w:hanging="0"/>
        <w:jc w:val="both"/>
        <w:rPr>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bCs/>
          <w:i w:val="false"/>
          <w:iCs w:val="false"/>
          <w:color w:val="000000"/>
          <w:sz w:val="24"/>
          <w:szCs w:val="24"/>
          <w:shd w:fill="FFFFFF" w:val="clear"/>
          <w:lang w:val="mn-Cyrl-MN"/>
        </w:rPr>
        <w:tab/>
        <w:t xml:space="preserve">Су.Батболд: - </w:t>
      </w:r>
      <w:r>
        <w:rPr>
          <w:rFonts w:cs="Arial" w:ascii="Arial" w:hAnsi="Arial"/>
          <w:b w:val="false"/>
          <w:bCs w:val="false"/>
          <w:i w:val="false"/>
          <w:iCs w:val="false"/>
          <w:color w:val="000000"/>
          <w:sz w:val="24"/>
          <w:szCs w:val="24"/>
          <w:shd w:fill="FFFFFF" w:val="clear"/>
          <w:lang w:val="mn-Cyrl-MN"/>
        </w:rPr>
        <w:t xml:space="preserve">Дараа нь энэ төслийн 24.3-тай холбоотой асуудал байгаа юм. 24.2-той холбогдож бас С.Баярцогт гишүүн санал гаргасан байгаа. Энэ тариалангийн талбайн захаас мал бэлчээх, оторлох, өвөлжөө, хаваржаа, зуслан, намаржаа байх асуудал дээр бол ажлын хэсэг дахиж ярилцаад ер нь бол яах вэ энэ тэр бол хуучин томьёоллоороо байсан нь зөв юм байна гэж үзэж байгаа. Тэгэхгүй бол үүнийг бас ялгаж, салгах боломжгүй юм байна. Зүгээр яах вэ энэ 500 метр зайтай бол хариулгатай мал бас маллаж болно шүү дээ. Тодорхой заасан газар. Хариулгатай байх хэрэгтэй. Нөгөө талбайд орохгүй байх хэрэгтэй гэж үзэж байгаа юм. </w:t>
      </w:r>
    </w:p>
    <w:p>
      <w:pPr>
        <w:pStyle w:val="Normal"/>
        <w:spacing w:before="0" w:after="0"/>
        <w:ind w:left="0" w:right="0" w:hanging="0"/>
        <w:jc w:val="both"/>
        <w:rPr>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bCs/>
          <w:i w:val="false"/>
          <w:iCs w:val="false"/>
          <w:color w:val="000000"/>
          <w:sz w:val="24"/>
          <w:szCs w:val="24"/>
          <w:shd w:fill="FFFFFF" w:val="clear"/>
          <w:lang w:val="mn-Cyrl-MN"/>
        </w:rPr>
        <w:tab/>
      </w:r>
      <w:r>
        <w:rPr>
          <w:rFonts w:cs="Arial" w:ascii="Arial" w:hAnsi="Arial"/>
          <w:b w:val="false"/>
          <w:bCs w:val="false"/>
          <w:i w:val="false"/>
          <w:iCs w:val="false"/>
          <w:color w:val="000000"/>
          <w:sz w:val="24"/>
          <w:szCs w:val="24"/>
          <w:shd w:fill="FFFFFF" w:val="clear"/>
          <w:lang w:val="mn-Cyrl-MN"/>
        </w:rPr>
        <w:t xml:space="preserve">500 метрийнхээ зайд бол өвөлжөө, хаваржаа, зуслан, намаржаа байхыг бол хориглож байгаа. Тэгээд үүнтэй холбогдуулаад 24.3-ыг ингэж өөрчилж байгаа. 24.3 дээр энэ хуулийн 24.2-т заасан бэлчээрийн мал аж ахуй эрхлэгчийн өвөлжөө, энэ бэлчээрийн мал аж ахуйн биш юмаа. Энэ 24.2-т заасан мал аж ахуй эрхлэгчийн өвөлжөө, хаваржааг тухайн орон нутагт нүүлгэн шилжүүлэхтэй холбогдсон тээврийн зардлыг тариалангийн үйлдвэрлэл эрхлэгч 1 удаа хариуцна гэж байгаа юм. </w:t>
      </w:r>
    </w:p>
    <w:p>
      <w:pPr>
        <w:pStyle w:val="Normal"/>
        <w:spacing w:before="0" w:after="0"/>
        <w:ind w:left="0" w:right="0" w:hanging="0"/>
        <w:jc w:val="both"/>
        <w:rPr>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shd w:fill="FFFFFF" w:val="clear"/>
          <w:lang w:val="mn-Cyrl-MN"/>
        </w:rPr>
        <w:tab/>
        <w:t>Тэгэхгүй бол хуучин үүнийг ингэж өвөлжөө, хаваржааг гэж оруулахгүй бол юу болоод байгаа юм. Зуслан намаржаагаас гэрээ аваачаад барьсан байхад буцаагаад нүүх зардлыг нь гаргах болоод байгаа юм. Тэгээд өвөлжөө, хаваржаа гэдэг бол харьцангуй дэд бүтэц бий болсон нөгөө цемент, чулуу, мод ашиглаад өвөлжөө, хаваржаа барьсан тохиолдолд түүнийг нь нүүлгэн шилжүүлэх зардал бол нэлээн мал аж ахуй эрхлэгчид хүндрэл учруулах учраас энэ хууль гарсантай холбогдуулж хэрэгжүүлэх арга хэмжээний юун дээр үүнийг оруулъя гэж байгаа юм.</w:t>
      </w:r>
    </w:p>
    <w:p>
      <w:pPr>
        <w:pStyle w:val="Normal"/>
        <w:spacing w:before="0" w:after="0"/>
        <w:ind w:left="0" w:right="0" w:hanging="0"/>
        <w:jc w:val="both"/>
        <w:rPr>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shd w:fill="FFFFFF" w:val="clear"/>
          <w:lang w:val="mn-Cyrl-MN"/>
        </w:rPr>
        <w:tab/>
        <w:t xml:space="preserve">Зүгээр бэлчээрийн гэдгийг нь больё. Ер нь бол бид нар хуулиар бэлчээрийн мал ахуйг хориглож байгаа шүү дээ. Эрчимжсэн мал ахуй, зүгээр мал аж ахуй эрхлэгчийн гээд оруулъя гэсэн байдалтай байгаа. </w:t>
      </w:r>
    </w:p>
    <w:p>
      <w:pPr>
        <w:pStyle w:val="Normal"/>
        <w:spacing w:before="0" w:after="0"/>
        <w:ind w:left="0" w:right="0" w:hanging="0"/>
        <w:jc w:val="both"/>
        <w:rPr>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bCs/>
          <w:i w:val="false"/>
          <w:iCs w:val="false"/>
          <w:color w:val="000000"/>
          <w:sz w:val="24"/>
          <w:szCs w:val="24"/>
          <w:shd w:fill="FFFFFF" w:val="clear"/>
          <w:lang w:val="mn-Cyrl-MN"/>
        </w:rPr>
        <w:tab/>
        <w:t xml:space="preserve">Л.Эрдэнэчимэг: - </w:t>
      </w:r>
      <w:r>
        <w:rPr>
          <w:rFonts w:cs="Arial" w:ascii="Arial" w:hAnsi="Arial"/>
          <w:b w:val="false"/>
          <w:bCs w:val="false"/>
          <w:i w:val="false"/>
          <w:iCs w:val="false"/>
          <w:color w:val="000000"/>
          <w:sz w:val="24"/>
          <w:szCs w:val="24"/>
          <w:shd w:fill="FFFFFF" w:val="clear"/>
          <w:lang w:val="mn-Cyrl-MN"/>
        </w:rPr>
        <w:t>Тухайн асуудал дээр Б.Бат-Эрдэнэ гишүүн асуулттай байна. Б.Бат-Эрдэнэ гишүүний микрофоныг өгье. Б.Бат-Эрдэнэ гишүүний микрофоныг нээнэ үү.</w:t>
      </w:r>
    </w:p>
    <w:p>
      <w:pPr>
        <w:pStyle w:val="Normal"/>
        <w:spacing w:before="0" w:after="0"/>
        <w:ind w:left="0" w:right="0" w:hanging="0"/>
        <w:jc w:val="both"/>
        <w:rPr>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bCs/>
          <w:i w:val="false"/>
          <w:iCs w:val="false"/>
          <w:color w:val="000000"/>
          <w:sz w:val="24"/>
          <w:szCs w:val="24"/>
          <w:shd w:fill="FFFFFF" w:val="clear"/>
          <w:lang w:val="mn-Cyrl-MN"/>
        </w:rPr>
        <w:tab/>
        <w:t xml:space="preserve">Б.Бат-Эрдэнэ: - </w:t>
      </w:r>
      <w:r>
        <w:rPr>
          <w:rFonts w:cs="Arial" w:ascii="Arial" w:hAnsi="Arial"/>
          <w:b w:val="false"/>
          <w:bCs w:val="false"/>
          <w:i w:val="false"/>
          <w:iCs w:val="false"/>
          <w:color w:val="000000"/>
          <w:sz w:val="24"/>
          <w:szCs w:val="24"/>
          <w:shd w:fill="FFFFFF" w:val="clear"/>
          <w:lang w:val="mn-Cyrl-MN"/>
        </w:rPr>
        <w:t>Баярлалаа. Тэгэхээр энэ 24.2 дахь заалт байгаа юм л даа. Тариалангийн талбайн захаас гадагш 500 метрийн зайд мал бэлчээрлэх, оторлох болон бэлчээрийн мал аж ахуйн өвөлжөө, хаваржаа, зуслан, намаржаа байхыг хориглоно гэж. Тэгэхээр бол энэ нүүдлийн мал аж ахуйн эрхэлдэг манай орны хувьд бол нэг онцлог зүйл. Энэ тариалангийн хуулийн шинэчилсэн найруулгыг бол би бүхэлд нь дэмжиж байгаа юм. Ер нь нэлээн сайн шинэчилсэн найруулгаар сайн бэлтгэсэн байна гэж ингэж үзэж байгаагаа нэгдүгээрт хэлээд энэ хуулийн 24.2 дахь зохицуулалт бол ялангуяа энэ нүүдлийн мал аж ахуй эрхлэгч малчдад бол нэлээн бас жаахан хүнд ийм заалт болоод байгаа юм л даа.</w:t>
      </w:r>
    </w:p>
    <w:p>
      <w:pPr>
        <w:pStyle w:val="Normal"/>
        <w:spacing w:before="0" w:after="0"/>
        <w:ind w:left="0" w:right="0" w:hanging="0"/>
        <w:jc w:val="both"/>
        <w:rPr>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shd w:fill="FFFFFF" w:val="clear"/>
          <w:lang w:val="mn-Cyrl-MN"/>
        </w:rPr>
        <w:tab/>
        <w:t xml:space="preserve">Тийм учраас бол энэ 24.3-т нь өвөлжөө, хаваржааг нүүлгэхтэй холбоотой зардлыг тариалангийн үйлдвэрлэл эрхлэгч 1 удаа хариуцахаар ингэж зохицуулалт оруулж ирж байгаа юм байна. Тэгэхээр хамгийн гол нь энд одоо өвөлжөө, хаваржаа эзэмшиж байгаа малчдын өвөлжөө, хаваржааг өөр газар шилжүүлэхэд тэр өвөлжөө, хаваржааны газрыг хаанаас өгөх юм бэ? Үүнийг нь зохицуулалтыг нь хийж өгөх үү? Орон нутгийн Иргэдийн Төлөөлөгчдийн Хурал, орон нутгийн засаг захиргааны байгууллагаас энэ асуудлыг шийдэж өгөх. Тэгээд хуучин тэр нөхцөлөөс дордуулах байх ямар боломж байх вэ? Тийм зохицуулалт байх уу, үгүй юу? </w:t>
      </w:r>
    </w:p>
    <w:p>
      <w:pPr>
        <w:pStyle w:val="Normal"/>
        <w:spacing w:before="0" w:after="0"/>
        <w:ind w:left="0" w:right="0" w:hanging="0"/>
        <w:jc w:val="both"/>
        <w:rPr>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bCs/>
          <w:i w:val="false"/>
          <w:iCs w:val="false"/>
          <w:color w:val="000000"/>
          <w:sz w:val="24"/>
          <w:szCs w:val="24"/>
          <w:shd w:fill="FFFFFF" w:val="clear"/>
          <w:lang w:val="mn-Cyrl-MN"/>
        </w:rPr>
        <w:tab/>
      </w:r>
      <w:r>
        <w:rPr>
          <w:rFonts w:cs="Arial" w:ascii="Arial" w:hAnsi="Arial"/>
          <w:b w:val="false"/>
          <w:bCs w:val="false"/>
          <w:i w:val="false"/>
          <w:iCs w:val="false"/>
          <w:color w:val="000000"/>
          <w:sz w:val="24"/>
          <w:szCs w:val="24"/>
          <w:shd w:fill="FFFFFF" w:val="clear"/>
          <w:lang w:val="mn-Cyrl-MN"/>
        </w:rPr>
        <w:t>Тэгэхгүй одоо өвс, ургамал, ус, бэлчээр нь тохирсон ийм өвөлжөө, хаваржааг нь хурааж аваад тийм үү, өөр газар шилжүүлэхдээ зүгээр нэг одоо нүцгэн газар руу аваачаад буулгаад хаяхад нөгөө шургаа, хашаа саравчийг нь тариалангийн үйлдвэрлэл эхлэгч зардлыг нь гаргасан нэрээр том машин трактороор аваачаад нэг газар ачаад буулгаад за эндээ нутаглавал нутагла, байвал бай гээд эсхүл түүнийг нь яг тийм хэмжээний боломжтой нөхцөл газарт олгох тэр үүргийг нь энд хаана зохицуулж өгсөн тийм зохицуулалт байна уу? Түүнийг бодож үзсэн юм байгаа болов уу гэж нэг ийм тодруулах асуулт байгаа юм. Баярлалаа.</w:t>
      </w:r>
    </w:p>
    <w:p>
      <w:pPr>
        <w:pStyle w:val="Normal"/>
        <w:spacing w:before="0" w:after="0"/>
        <w:ind w:left="0" w:right="0" w:hanging="0"/>
        <w:jc w:val="both"/>
        <w:rPr>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bCs/>
          <w:i w:val="false"/>
          <w:iCs w:val="false"/>
          <w:color w:val="000000"/>
          <w:sz w:val="24"/>
          <w:szCs w:val="24"/>
          <w:shd w:fill="FFFFFF" w:val="clear"/>
          <w:lang w:val="mn-Cyrl-MN"/>
        </w:rPr>
        <w:tab/>
        <w:t xml:space="preserve">Л.Эрдэнэчимэг: - </w:t>
      </w:r>
      <w:r>
        <w:rPr>
          <w:rFonts w:cs="Arial" w:ascii="Arial" w:hAnsi="Arial"/>
          <w:b w:val="false"/>
          <w:bCs w:val="false"/>
          <w:i w:val="false"/>
          <w:iCs w:val="false"/>
          <w:color w:val="000000"/>
          <w:sz w:val="24"/>
          <w:szCs w:val="24"/>
          <w:shd w:fill="FFFFFF" w:val="clear"/>
          <w:lang w:val="mn-Cyrl-MN"/>
        </w:rPr>
        <w:t>Ажлын хэсгийн ахлагч хариулъя. Сундуйн Батболд гишүүний микрофоныг нээгээрэй.</w:t>
      </w:r>
    </w:p>
    <w:p>
      <w:pPr>
        <w:pStyle w:val="Normal"/>
        <w:spacing w:before="0" w:after="0"/>
        <w:ind w:left="0" w:right="0" w:hanging="0"/>
        <w:jc w:val="both"/>
        <w:rPr>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bCs/>
          <w:i w:val="false"/>
          <w:iCs w:val="false"/>
          <w:color w:val="000000"/>
          <w:sz w:val="24"/>
          <w:szCs w:val="24"/>
          <w:shd w:fill="FFFFFF" w:val="clear"/>
          <w:lang w:val="mn-Cyrl-MN"/>
        </w:rPr>
        <w:tab/>
        <w:t xml:space="preserve">Су.Батболд: - </w:t>
      </w:r>
      <w:r>
        <w:rPr>
          <w:rFonts w:cs="Arial" w:ascii="Arial" w:hAnsi="Arial"/>
          <w:b w:val="false"/>
          <w:bCs w:val="false"/>
          <w:i w:val="false"/>
          <w:iCs w:val="false"/>
          <w:color w:val="000000"/>
          <w:sz w:val="24"/>
          <w:szCs w:val="24"/>
          <w:shd w:fill="FFFFFF" w:val="clear"/>
          <w:lang w:val="mn-Cyrl-MN"/>
        </w:rPr>
        <w:t xml:space="preserve">Ер нь бол энэ яах вэ Засгийн газраас бол 1 км радиусыг өгсөн юм байгаа юм. 1 км-ийн радиусыг бид нар 1 дахин багасгана гэдэг бол 2 дахин багасгана гэдэг бол энэ нүүн шилжүүлэх үйл ажиллагаа бол 2 дахин багасгана гэсэн утгатай. Тэгэхээр яг талбайн зах дээр өвөлжөө, хаваржаатай байгаа айлууд бол нүүхээс өөр аргагүй байдалд орно. Тэр нь бол бүр сумын зах хязгаар руу нүүх үү, эсхүл яг 1000 метрийн зайнаас нь гаргаад байлгах уу гэдэг асуудал бол тухайн сумандаа зохицуулагдах асуудал. </w:t>
      </w:r>
    </w:p>
    <w:p>
      <w:pPr>
        <w:pStyle w:val="Normal"/>
        <w:spacing w:before="0" w:after="0"/>
        <w:ind w:left="0" w:right="0" w:hanging="0"/>
        <w:jc w:val="both"/>
        <w:rPr>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shd w:fill="FFFFFF" w:val="clear"/>
          <w:lang w:val="mn-Cyrl-MN"/>
        </w:rPr>
        <w:tab/>
        <w:t xml:space="preserve">Бид нар бол энэ хуулиар сумын Засаг дарга бол нөгөө тариалангийн бүс нутагт ороод Засгийн газрын тогтоол гараад ирэх юм бол тухайн бүс нутаг дахь газар зохицуулалтын асуудлаа Иргэдийн Төлөөлөгчийн Хурлаараа хэлэлцэж тогтооно. Эндээ бол бэлчээрийн мал аж ахуйн эрхэлнэ. Энэ айлууд бол өвөлжөө, хаваржаа нь эндээ орж байгаа юм гэсэн утгаараа бол газар зохион байгуулалтын төлөвлөгөө хийгээд, зохион байгуулна. Тэр үед нь бол Засгийн газрын зүгээс тодорхой журам гаргаж тэр мал аж ахуй, үйлдвэрлэл эрхлэгчийг хохироохгүй байх хуучин өвөлжөөнийх нь байр байдалтай ижил нөхцөлтэй байхаар тийм ажил зохион байгуулахыг бол Засгийн газар хариуцах учиртай. Түүний бол бас протоколд тэмдэглүүлээд Засгийн газрын журам дээр оруулах учиртай гэж үзэж байгаа юм.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Бид нарын хувьд бол яах вэ ер нь тариалангийн талбайг бол малын хөлөөс хамгаалах зайлшгүй шаардлага байгаа учраас 500 метрийн зай тогтоож байгаа. Ер нь бол яах вэ Их Хурал бол бас аль, аль талыг нь харгалзаж үзээд учрах байсан эрсдэлийг бол дахиад 2 дахин багасгасан л гэж үзэж байгаа юм. Тэгээд ингээд үзсэн. Тэгээд энэ бол нэлээн зөрчилд орно. Тийм учраас манай Хөдөө аж ахуйн яам, Засгийн газрын зүгээс бол энэ асуудлыг маш зөв, шударга, иргэдийн хохироохгүй байдлаар бол зохион байгуулахаас өөр арга байхгүй.</w:t>
      </w:r>
    </w:p>
    <w:p>
      <w:pPr>
        <w:pStyle w:val="Normal"/>
        <w:spacing w:before="0" w:after="0"/>
        <w:ind w:left="0" w:right="0" w:hanging="0"/>
        <w:jc w:val="both"/>
        <w:rPr>
          <w:rStyle w:val="StrongEmphasis"/>
          <w:rFonts w:ascii="Arial" w:hAnsi="Arial" w:eastAsia="Arial" w:cs="Arial"/>
          <w:b/>
          <w:b/>
          <w:bCs/>
          <w:i w:val="false"/>
          <w:i w:val="false"/>
          <w:iCs w:val="false"/>
          <w:color w:val="000000"/>
          <w:sz w:val="24"/>
          <w:szCs w:val="24"/>
          <w:u w:val="none"/>
          <w:shd w:fill="FFFFFF" w:val="clear"/>
          <w:lang w:val="mn-Cyrl-MN" w:eastAsia="zh-CN"/>
        </w:rPr>
      </w:pPr>
      <w:r>
        <w:rPr>
          <w:rFonts w:eastAsia="Arial" w:cs="Arial" w:ascii="Arial" w:hAnsi="Arial"/>
          <w:b/>
          <w:bCs/>
          <w:i w:val="false"/>
          <w:iCs w:val="false"/>
          <w:color w:val="000000"/>
          <w:sz w:val="24"/>
          <w:szCs w:val="24"/>
          <w:u w:val="none"/>
          <w:shd w:fill="FFFFFF" w:val="clear"/>
          <w:lang w:val="mn-Cyrl-MN" w:eastAsia="zh-CN"/>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i w:val="false"/>
          <w:iCs w:val="false"/>
          <w:color w:val="000000"/>
          <w:sz w:val="24"/>
          <w:szCs w:val="24"/>
          <w:u w:val="none"/>
          <w:shd w:fill="FFFFFF" w:val="clear"/>
          <w:lang w:val="mn-Cyrl-MN" w:eastAsia="zh-CN"/>
        </w:rPr>
        <w:tab/>
      </w:r>
      <w:r>
        <w:rPr>
          <w:rStyle w:val="StrongEmphasis"/>
          <w:rFonts w:eastAsia="Arial" w:cs="Arial" w:ascii="Arial" w:hAnsi="Arial"/>
          <w:b w:val="false"/>
          <w:bCs w:val="false"/>
          <w:i w:val="false"/>
          <w:iCs w:val="false"/>
          <w:color w:val="000000"/>
          <w:sz w:val="24"/>
          <w:szCs w:val="24"/>
          <w:u w:val="none"/>
          <w:shd w:fill="FFFFFF" w:val="clear"/>
          <w:lang w:val="mn-Cyrl-MN" w:eastAsia="zh-CN"/>
        </w:rPr>
        <w:t>Гэхдээ бол энэ нь өөрөө Монгол орныг тариа будаатай, идэх гурилтай байлгахтай холбоотой асуудал учраас бас зохицуулалт хийхээс өөр аргагүй байдалд ийм хүрч байгаа ийм зүйл гэж ойлгох хэрэгтэй.</w:t>
      </w:r>
    </w:p>
    <w:p>
      <w:pPr>
        <w:pStyle w:val="Normal"/>
        <w:spacing w:before="0" w:after="0"/>
        <w:ind w:left="0" w:right="0" w:hanging="0"/>
        <w:jc w:val="both"/>
        <w:rPr>
          <w:rStyle w:val="StrongEmphasis"/>
          <w:rFonts w:ascii="Arial" w:hAnsi="Arial" w:eastAsia="Arial" w:cs="Arial"/>
          <w:b/>
          <w:b/>
          <w:bCs/>
          <w:i w:val="false"/>
          <w:i w:val="false"/>
          <w:iCs w:val="false"/>
          <w:color w:val="000000"/>
          <w:sz w:val="24"/>
          <w:szCs w:val="24"/>
          <w:u w:val="none"/>
          <w:shd w:fill="FFFFFF" w:val="clear"/>
          <w:lang w:val="mn-Cyrl-MN" w:eastAsia="zh-CN"/>
        </w:rPr>
      </w:pPr>
      <w:r>
        <w:rPr>
          <w:rFonts w:eastAsia="Arial" w:cs="Arial" w:ascii="Arial" w:hAnsi="Arial"/>
          <w:b/>
          <w:bCs/>
          <w:i w:val="false"/>
          <w:iCs w:val="false"/>
          <w:color w:val="000000"/>
          <w:sz w:val="24"/>
          <w:szCs w:val="24"/>
          <w:u w:val="none"/>
          <w:shd w:fill="FFFFFF" w:val="clear"/>
          <w:lang w:val="mn-Cyrl-MN" w:eastAsia="zh-CN"/>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Б.Бат-Эрдэнэ гишүүн тодруулъя.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i w:val="false"/>
          <w:iCs w:val="false"/>
          <w:color w:val="000000"/>
          <w:sz w:val="24"/>
          <w:szCs w:val="24"/>
          <w:u w:val="none"/>
          <w:shd w:fill="FFFFFF" w:val="clear"/>
          <w:lang w:val="mn-Cyrl-MN" w:eastAsia="zh-CN"/>
        </w:rPr>
        <w:tab/>
        <w:t xml:space="preserve">Б.Бат-Эрдэнэ: - </w:t>
      </w:r>
      <w:r>
        <w:rPr>
          <w:rStyle w:val="StrongEmphasis"/>
          <w:rFonts w:eastAsia="Arial" w:cs="Arial" w:ascii="Arial" w:hAnsi="Arial"/>
          <w:b w:val="false"/>
          <w:bCs w:val="false"/>
          <w:i w:val="false"/>
          <w:iCs w:val="false"/>
          <w:color w:val="000000"/>
          <w:sz w:val="24"/>
          <w:szCs w:val="24"/>
          <w:u w:val="none"/>
          <w:shd w:fill="FFFFFF" w:val="clear"/>
          <w:lang w:val="mn-Cyrl-MN" w:eastAsia="zh-CN"/>
        </w:rPr>
        <w:t>Үг хэлэх зөвшөөрөл олгосон дээр нэг тодруулах зүйл бол өчигдөр Улсын Их Хурлын чуулганы хэлэлцүүлгийн явцад бас гишүүдийн зүгээс гарсан энэ сум орон нутагт шинээр атар газар хагалаад байдаг. Хаанаас зөвшөөрөл олгож байгаа нь тодорхойгүй ингээд олгоод байгаа. Олон зуу, мянган га-аар атар газар хагалаад байгааг бол нэгдсэн зохицуулалтад оруулсан гээд ажлын хэсгийн ахлагч Сундуйн Батболд гишүүн бол тодорхой тайлбар хэлсэн.</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Гэтэл бол яг байгаа өөрийнхөө зөвшөөрөл авсан тариалан эрхлэх зөвшөөрөлтэй газраасаа 10 м байдаг юм уу 2 м байдаг юм уу ингээд зөвшөөрөлгүй нэмээд хагалаад байгааг яаж зохицуулсан байх вэ? Бид бас оны өмнө Байгаль орчны манай Байнгын хороон дээр Хөдөө аж ахуйн яамны энэ ажил хариуцсан хүнд бол тодорхой санал хэлээд, Байнгын хорооны дарга Сундуйн Батболд дарга ч тодорхой чиглэл өгсөн. Энэ … /минут дуусав/</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Ажлын хэсгийн ахлагч хариулах уу? Б.Бат-Эрдэнэ гишүүнд нэмэлт минут олгоё.</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Б.Бат-Эрдэнэ: - </w:t>
      </w:r>
      <w:r>
        <w:rPr>
          <w:rStyle w:val="StrongEmphasis"/>
          <w:rFonts w:eastAsia="Arial" w:cs="Arial" w:ascii="Arial" w:hAnsi="Arial"/>
          <w:b w:val="false"/>
          <w:bCs w:val="false"/>
          <w:i w:val="false"/>
          <w:iCs w:val="false"/>
          <w:color w:val="000000"/>
          <w:sz w:val="24"/>
          <w:szCs w:val="24"/>
          <w:u w:val="none"/>
          <w:shd w:fill="FFFFFF" w:val="clear"/>
          <w:lang w:val="mn-Cyrl-MN" w:eastAsia="zh-CN"/>
        </w:rPr>
        <w:t>Тэгээд зөрчил гараад байгаа аймгуудад одоо иж бүрэн нэг шалгалт хийгээд ингээд дүгнэлтийг бид бол танилцуулна гэсэн одоогоор бол танилцуулаагүй байна л даа. Манай Хэнтий аймаг газар тариалан эрхэлж байгаа тэр сумуудад бол нөгөө газар тариалан эрхэлж байгаа компаниуд маань жишээлбэл өндөр хүчдэлийн шугамыг тойруулаад эсхүл одоо замд тулгаад нэмээд одоо нэг их анзаарагдахгүй хэр нь бол 10, 20-иор нь 30, 40-өөр нь 50, 100-р нь ингээд нэмээд хагалаад байгаа байхгүй юу.</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Тэгээд ийм зохицуулалтуудыг нэлээн хийхгүй бол яах вэ тэгээд өөрийнхөө байгаа газрыг тэгээд ил далд хэмжээгээр ингээд зохицуулалтгүйгээр зөвшөөрөлгүйгээр нэмээд байх энэ юмыг зохицуулж өгөхгүй бол тэр чинь бас л мөн бэлчээрийг газрыг буруу ашиглаж байгаа бэлчээрийг шахаж байгаатай холбоотой ийм л хэл ам асар их гараад байгаа юм.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left"/>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Сундуйн Батболд гишүүн хариулъя. </w:t>
      </w:r>
    </w:p>
    <w:p>
      <w:pPr>
        <w:pStyle w:val="Normal"/>
        <w:spacing w:before="0" w:after="0"/>
        <w:ind w:left="0" w:right="0" w:hanging="0"/>
        <w:jc w:val="left"/>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Су.Батболд: - </w:t>
      </w:r>
      <w:r>
        <w:rPr>
          <w:rStyle w:val="StrongEmphasis"/>
          <w:rFonts w:eastAsia="Arial" w:cs="Arial" w:ascii="Arial" w:hAnsi="Arial"/>
          <w:b w:val="false"/>
          <w:bCs w:val="false"/>
          <w:i w:val="false"/>
          <w:iCs w:val="false"/>
          <w:color w:val="000000"/>
          <w:sz w:val="24"/>
          <w:szCs w:val="24"/>
          <w:u w:val="none"/>
          <w:shd w:fill="FFFFFF" w:val="clear"/>
          <w:lang w:val="mn-Cyrl-MN" w:eastAsia="zh-CN"/>
        </w:rPr>
        <w:t>Хүнс, хөдөө аж ахуйн яам, Газрын харилцаа, геодези, зураг зүйн газарт бас манай Байнгын хорооны тогтоолоор үүрэг өгсөн байгаа. Энэ талаар бол маш богино хугацаанд манай Хөдөө аж ахуйн яамны хариуцлагатай хүмүүс байж байна. Ер нь үзлэг тооллого хийх хэрэгтэй. Яг Б.Бат-Эрдэнэ гишүүний хэлж байгаа энэ хууль зөрчиж атар газар хагалах явдал бол хэрээс хэтэрсэн шүү дээ. Тэгээд бид нар ямар сайндаа л ерөөсөө болохгүй байна. Яах вэ би орон нутагт бол бас тодорхой хэмжээний эрх мэдэл үлдээе гэж санал гаргаж байгаа гишүүдийг ойлгож байгаа.</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Гэхдээ 1 удаа ингэж нэг нэлээн цэгцэлж авч байж эрх мэдэл өгөхгүй бол ерөөсөө энэ талбайгаа нэмэгдүүлж хагалах, хууль бусаар ямар нэгэн зөвшөөрөлгүй. Тэгээд 1 удаа ийм томоохон компанит ажлыг Засгийн газар руу асуудал оруулаад Р.Бурмаа сайд аа, зайлшгүй нэг хийх хэрэгтэй. Энэ хавартаа байдаг юм уу батгаагаад. Гайгүй шүү дээ Хөдөө аж ахуйн газруудаа дайчлаад л газар зохион байгуулалтын мэргэжилтнүүд авч яваад л хийнэ шүү дээ. Тэгэхгүй бол энэ чинь яг одоо эзэмшиж байгаа талбай нь хэд юм энэ тэр гээд нэлээн замбараагүй байдал үүссэн байж байгаа. 1 дүгээрт ингэх хэрэгтэй гэж үзэж байгаа.</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r>
        <w:rPr>
          <w:rStyle w:val="StrongEmphasis"/>
          <w:rFonts w:eastAsia="Arial" w:cs="Arial" w:ascii="Arial" w:hAnsi="Arial"/>
          <w:b w:val="false"/>
          <w:bCs w:val="false"/>
          <w:i w:val="false"/>
          <w:iCs w:val="false"/>
          <w:color w:val="000000"/>
          <w:sz w:val="24"/>
          <w:szCs w:val="24"/>
          <w:u w:val="none"/>
          <w:shd w:fill="FFFFFF" w:val="clear"/>
          <w:lang w:val="mn-Cyrl-MN" w:eastAsia="zh-CN"/>
        </w:rPr>
        <w:t>Ер нь бол энэ газар олгохтой холбоотой асуудал яах вэ ер нь бид нар ингээд хуулиараа бол хориглоод Засгийн газар дээр бол нэгтгэхээр болж байгаа. Гэхдээ бол жил болгон тухай сум, одоо аймаг нь энэ газар зохион байгуулалтын төлөвлөгөөг хийхдээ, атар газар зайлшгүй эзэмших шаардлагатай Газрын тухай хууль дээр байгаа нөгөө худаг орчим болон иргэдийн хэрэгцээнд зориулсан 5 га хүртэл гэдэг газрынхаа асуудлыг нэгтгэж өгөөд тэгээд эрхээ аваад зохион байгуулалтаар бол бас эрхэлж болно гэдэг нь бол нээлттэй байгаа гэдгийг би хэлмээр байгаа юм.</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Нэг хэсэгтээ бол ингэж жаахан чанга дэглэмд оруулах нь бол бас зүйтэй болов уу гэсэн байр суурьтай байгаа юм.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Ажлын хэсгийн ахлагч Сундуйн Батболд гишүүн санал хураалгах томьёоллоо дахиад томьёолъё. Тэгээд түүгээр санал хураалт явуулъя.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Су.Батболд: </w:t>
      </w:r>
      <w:r>
        <w:rPr>
          <w:rStyle w:val="StrongEmphasis"/>
          <w:rFonts w:eastAsia="Arial" w:cs="Arial" w:ascii="Arial" w:hAnsi="Arial"/>
          <w:b w:val="false"/>
          <w:bCs w:val="false"/>
          <w:i w:val="false"/>
          <w:iCs w:val="false"/>
          <w:color w:val="000000"/>
          <w:sz w:val="24"/>
          <w:szCs w:val="24"/>
          <w:u w:val="none"/>
          <w:shd w:fill="FFFFFF" w:val="clear"/>
          <w:lang w:val="mn-Cyrl-MN" w:eastAsia="zh-CN"/>
        </w:rPr>
        <w:t>- 24.3 энэ хуулийн 25.2-т заасан мал аж ахуй эрхлэгчийн өвөлжөө, хаваржааг тухайн орон нутагт нь нүүлгэн шилжүүлэхтэй холбогдсон тээврийн зардлыг тариалангийн үйлдвэрлэл эрхлэгч 1 удаа хариуцна гэж. Өвөлжөө, хаваржаа гэж орж байгаа.</w:t>
      </w:r>
    </w:p>
    <w:p>
      <w:pPr>
        <w:pStyle w:val="Normal"/>
        <w:spacing w:before="0" w:after="0"/>
        <w:ind w:left="0" w:right="0" w:hanging="0"/>
        <w:jc w:val="both"/>
        <w:rPr>
          <w:rStyle w:val="StrongEmphasis"/>
          <w:b/>
          <w:b/>
          <w:bCs/>
          <w:shd w:fill="CCFFFF" w:val="clear"/>
        </w:rPr>
      </w:pPr>
      <w:r>
        <w:rPr>
          <w:b/>
          <w:bCs/>
          <w:shd w:fill="CCFFFF" w:val="clear"/>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Энэ томьёоллоор санал хураалт явуулъя. Санал хураалт. Санал хураалт явагдаж байна. 10 гишүүн оролцож 10 гишүүн дэмжиж 100 хувь энэ санал дэмжигдлээ. Дахиад санал байгаа юу? Дараагийн санал хураалтыг ажлын хэсгийн ахлагч Сундуйн Батболд гишүүн танилцуулна.</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Су.Батболд: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Дараагийн санал бол Тариалангийн тухай хуулийг дагалдаж орж ирж байгаа хууль байгаа. Энэ бол Газрын тухай хуульд нэмэлт, өөрчлөлт оруулах тухай хуулийн төсөл байгаа. Энэ зүйлийн 1 дүгээр зүйлийг хасах гэдэг чинь бол хэвээрээ биз дээ Б.Баярмаа. Хаана байна хууль нь, энэ юу бичсэн юм бэ? Газрын тухай хуульд нэмэлт, өөрчлөлт оруулах тухай хуулийн, үүнийг хасах юм уу? Өөр байдлаар найруулъя гэж энэ биз дээ. Энэ чинь өөр юм байна шүү дээ тийм ээ? Би үүгээр чинь боллоо. Ийм санал байгаа юм байна. Үүн дээр ингэж ярилцах хэрэгтэй байна. Ажлын хэсэг бас тодорхой юунд хүрээгүй юм. Энэ 1 дүгээр хэсэг байгаа юм. 40 дүгээр зүйлийн 40.7 дахь хэсэг гээд. Манай гишүүд нэлээн анхааралтай сонсож байгаарай. 40.7.газар эзэмшигч этгээдийн, ялангуяа манай Ж.Батзандан гишүүн сайн сонсож байгаарай хууль хүн.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r>
        <w:rPr>
          <w:rStyle w:val="StrongEmphasis"/>
          <w:rFonts w:eastAsia="Arial" w:cs="Arial" w:ascii="Arial" w:hAnsi="Arial"/>
          <w:b w:val="false"/>
          <w:bCs w:val="false"/>
          <w:i w:val="false"/>
          <w:iCs w:val="false"/>
          <w:color w:val="000000"/>
          <w:sz w:val="24"/>
          <w:szCs w:val="24"/>
          <w:u w:val="none"/>
          <w:shd w:fill="FFFFFF" w:val="clear"/>
          <w:lang w:val="mn-Cyrl-MN" w:eastAsia="zh-CN"/>
        </w:rPr>
        <w:t>40.7 дахь хэсэг гээд. 40.7 болохоор газар эзэмшигч этгээдийн буруутай үйл ажиллагааны улмаас энэ хуулийн 40.1 дэх хэсэгт заасны дагуу эрхийн гэрчилгээг хүчингүй болгосон бол эрхийн гэрчилгээ барьцаалагч нь тухайн эрхийн гэрчилгээг үргэлжлүүлэн эзэмших эрхтэй гэсэн заалт байгаа юм. Ингэж нэмж байгаа тийм ээ, нэмэхээр оруулж байгаа. Энэ одоогийн нөгөө нэг банкны барьцаа, саяын маргаан өрнөсөн Цэц дээр маргаан үүсээд байсан асуудалтай холбогдуулж энэ яах вэ зүгээр ингээд би газрын гэрчилгээг барьцаалаад банкнаас зээл авлаа тийм ээ тэгээд би банкныхаа зээлийг төлөөгүй байлаа гэхэд нөгөө барьцаалагч маань хэрэв би төлөөгүй байх юм бол тэр барьцаанд нь газрынх нь гэрчилгээг аваад газар эзэмших эрхийг нь үргэлжлүүлээд эзэмшиж явах эрхтэй болчхож байгаа байхгүй юу.</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Тэгээд үүнийг болохоор Газрын тухай хуулийн 40.5-тай зөрчилдөж байна гээд байгаа байхгүй юу.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Наадах чинь банк юм уу?</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Су.Батболд: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 Банк ч байж болно хэн ч байж болно. Тэр бол надаас мөнгө зээлээд техник авлаа. Тэгээд би техник борлуулдаг компани байлаа гэхэд газар тариалан эрхлэгч газрынхаа гэрчилгээг надад өгсөн байна л даа. Тэгээд ингээд явж байтал би нөгөө техникийнхээ үнийг төлж чадахгүй байж байгаад гэрчилгээгээ алдах болох юм бол нөгөө автоматаар нөгөө гэрчилгээ нь болохоор барьцаалагч этгээдэд нь очихоор зохицуулах гээд байгаа юм л даа. Тэгээд яах вэ энэ, тэр хүн тэгээд газрыг нь авна гэсэн үг. Газрыг нь хураагаад л авна гэсэн үг. Гэтэл үүнтэй холбоотой юу гэхээр манай тариаланчдын тавьдаг ганц санал бол юу юм бэ гэхээр юу юм байхгүй юу. Газраа барьцаалж болохгүй байна. Яагаад гэвэл энэ газрын гэрчилгээг чинь хэзээ ч хүчингүй болгож болно гээд. Хүчингүй болгосон байж болно тийм ээ? Тухайн сумын Засаг дарга ч юм уу. Тэгэхээр энэ баталгаатай биш газрын гэрчилгээг барьцаалж би чамд мөнгө юм уу ямар нэгэн зээл олгох боломжгүй гэж үзэж байгаа. Тэгээд Н.Ариунболд тайлбарлая. Н.Ариунболд хаачсан юм бэ?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Тэгээд үүнийг одоо гаргах нь магадгүй Цэц рүү очих вий гэж би бас санаа зовж байна л даа.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Иргэний хуулиар зохицуулах юм биш үү?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Су.Батболд: - </w:t>
      </w:r>
      <w:r>
        <w:rPr>
          <w:rStyle w:val="StrongEmphasis"/>
          <w:rFonts w:eastAsia="Arial" w:cs="Arial" w:ascii="Arial" w:hAnsi="Arial"/>
          <w:b w:val="false"/>
          <w:bCs w:val="false"/>
          <w:i w:val="false"/>
          <w:iCs w:val="false"/>
          <w:color w:val="000000"/>
          <w:sz w:val="24"/>
          <w:szCs w:val="24"/>
          <w:u w:val="none"/>
          <w:shd w:fill="FFFFFF" w:val="clear"/>
          <w:lang w:val="mn-Cyrl-MN" w:eastAsia="zh-CN"/>
        </w:rPr>
        <w:t>40.5 нь ингэж байгаа юм. Эрхийн гэрчилгээ эзэмшигч болон барьцаалагч шүүхэд гомдол гаргасан тохиолдолд шүүхийн хүчин төгөлдөр шийдвэр гартал тухайн газрын эрхийн гэрчилгээг шинээр олгохгүй гэсэн. Энэ бол ингэнэ шүү дээ. Энэ бол миний барьцаалаад өгсөн газрын гэрчилгээг тэр хүн авах гээд байх юм бол би шүүхэд гомдол гаргаж болно. Би яах вэ алдангийг нь төлөөд, зээлийг нь төлөх гэж байгаа шүү дээ. Гэтэл миний гэрчилгээг энэ нэг хүн хугацаа дууссан гээд авах гээд байна байж байгаач гэх юм бол мэдээж энэ ойлгомжтой шүү дээ. 40.5 бол ойлгомжтой. Хэн Н.Ариунболд тайлбарлая. Танай яам оруулж ирсэн.</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Л.Эрдэнэчимэг: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 Ажлын дэд хэсэг Н.Ариунболд хариулъя. 3 дугаар микрофон.</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Н.Ариунболд: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 Хүнс, хөдөө аж ахуйн яамны төрийн нарийн бичгийн дарга Н.Ариунболд. Энэ Газрын тухай хуулийн 40 дүгээр зүйлд одоо 40.1 дүгээр зүйл дээр тодорхой зааж өгсөн байдаг. Засаг дарга газар эзэмших эрхийн гэрчилгээг дараах тохиолдолд хүчингүй болгоно гээд. Энэ тохиолдол нь болохоор 6 заалтыг зөрчсөн тохиолдолд газар эзэмших эрхийн гэрчилгээг хүчингүй болгох зохицуулалт байгаа.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Энэ үндэслэлээр зөвхөн газар эзэмших эрхийн гэрчилгээ нь хүчингүй болсон тохиолдолд барьцаалагч тэр гэрчилгээг нь үргэлжлүүлж эзэмшье гэсэн ийм л агуулгатай байгаа. Түүнээс яг хэвийн хуулийнхаа хүрээнд эзэмшээд явж байгаа тохиолдолд барьцаалагч авна гэсэн ийм ойлголт байхгүй.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r>
        <w:rPr>
          <w:rStyle w:val="StrongEmphasis"/>
          <w:rFonts w:eastAsia="Arial" w:cs="Arial" w:ascii="Arial" w:hAnsi="Arial"/>
          <w:b w:val="false"/>
          <w:bCs w:val="false"/>
          <w:i w:val="false"/>
          <w:iCs w:val="false"/>
          <w:color w:val="000000"/>
          <w:sz w:val="24"/>
          <w:szCs w:val="24"/>
          <w:u w:val="none"/>
          <w:shd w:fill="FFFFFF" w:val="clear"/>
          <w:lang w:val="mn-Cyrl-MN" w:eastAsia="zh-CN"/>
        </w:rPr>
        <w:t>Нөгөө талаасаа тэр 40.5 дугаар зүйлд зохицуулагдаж байгаа гэдэг нь хууль зөрчөөлгүй энэ 40.1 дүгээр зүйлд заасан зөрчлийг гараагүй байж байх тохиолдолд газрын эзэн Засаг дарга хүчингүй болсон байгаа бол шүүхээрээ яваад эрхээ сэргээлгээд бүх юм хивэндээ орно гэсэн ийм л агуулгатай байгаа.</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Өөрөөр хэлбэл Газрын тухай хуулийн энэ зохицуулалт хийж байхад газар эзэмших эрхийн гэрчилгээг бол хөрөнгө юм. Үүнийг барьцаалж болно гэдэг хуулийн зохицуулалт орсон ч гэсэн барьцаалагчийн эрхийг яаж хангах юм бэ барьцаалах сонирхлыг яаж бий болгох вэ гэдэг ийм зохицуулалт нь байхгүй. Магадгүй энэ банк гэсэн байгууллага бусад иргэн, аж ахуйн нэгжүүд барьцаалсан гээд би барьцаалсан гэрчилгээг барьцаалсан явж байгаа тохиолдолд мэдээгүй байхад нь хүчингүй болоод газар эзэмшигчийн буруутай үйл ажиллагааны улмаас гэрчилгээ нь хүчингүй болсон байгаа бол нөгөө барьцаалагч маань барьцааны эрхээ хаанаас хангах вэ гэдэг үүргийн гүйцэтгэлээ хаанаас авхуулах вэ гэдэг нь хуульд бол төдийлөн тусгагдаагүй байсны улмаас өнөөдрийг хүртэл газар эзэмших эрхийн гэрчилгээ барьцаалагдахгүй, эргэлтэд орохгүй байгаад байгаа юм.</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Энэ заалтыг л энэ агуулгыг л бид эрхийг нь нээж өгье. Энэ бол өөрөө тариалан эрхлэгчидтэй зөвлөгөөн хийгээд явж байхад бол энэ асуудлыг бол тавьж байсан. Банк, санхүүгийн байгууллага бас нэлээн идэвхтэй тавьж хэрэв энэ итгэл үнэмшлийг нээгээд өгөх юм бол бид нар бол барьцаалахад эрхийн гэрчилгээг нь барьцаалахад болж байна гэдэг. Энэ бол газартай холбоогүй. Иргэний хуульд зааснаар аливаа эрхийг олж болох бөгөөд эрх нь тухайн тохиолдолд хөрөнгө болно гэдэг ийм л агуулга байгаа. Баярлалаа.</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Ажлын хэсгийн ахлагч Сундуйн Батболд гишүүнд микрофон өгөөрэй.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Су.Батболд: - </w:t>
      </w:r>
      <w:r>
        <w:rPr>
          <w:rStyle w:val="StrongEmphasis"/>
          <w:rFonts w:eastAsia="Arial" w:cs="Arial" w:ascii="Arial" w:hAnsi="Arial"/>
          <w:b w:val="false"/>
          <w:bCs w:val="false"/>
          <w:i w:val="false"/>
          <w:iCs w:val="false"/>
          <w:color w:val="000000"/>
          <w:sz w:val="24"/>
          <w:szCs w:val="24"/>
          <w:u w:val="none"/>
          <w:shd w:fill="FFFFFF" w:val="clear"/>
          <w:lang w:val="mn-Cyrl-MN" w:eastAsia="zh-CN"/>
        </w:rPr>
        <w:t>40.1 дэх хэсэгт заасны дагуу эрхийн гэрчилгээг хүчингүй болсон гэж байгаа шүү дээ. Тухайн газрыг эзэмшиж байгаа нөхөр энэ 40.1-т заасан ийм 40.1.1, 40.1.2, 40.1.3, 40.1.4, 40.1.5, 40.1.6-д заасан шалтгаанаар хүчингүй болсон байна шүү дээ. Тэгээд хүчингүй болсон гэрчилгээг үргэлжлүүлэн эзэмших эрхтэй гэж логикийн хувьд болохгүй байгаа биз дээ. Тийм. Үргэлжлүүлж гээд хүчингүй тэр хүн буруутай үйлдлийнхээ улмаас хүчингүй болоод байгаа гэрчилгээ нь хүчингүй болоод наадах нөхөр чинь энэ гэрчилгээг эзэмших эрхгүй хүн гэж Засаг дарга байдаг юм уу эрх бүхий этгээд хэлээд байхад гэрээг нь зүгээр шилжүүлэн авсан нөхөр яалаа гэж түүний тэр хүчингүй болгосон зөрчлүүд чинь надад хамаагүй. Би эзэмших эрхтэй гэж хэлж болохгүй байхгүй юу Н.Ариунболд оо. Энэ логикийн хувьд бол зөрчилтэй байна шүү дээ.</w:t>
      </w:r>
    </w:p>
    <w:p>
      <w:pPr>
        <w:pStyle w:val="Normal"/>
        <w:spacing w:before="0" w:after="0"/>
        <w:ind w:left="0" w:right="0" w:hanging="0"/>
        <w:jc w:val="both"/>
        <w:rPr>
          <w:rStyle w:val="StrongEmphasis"/>
          <w:b/>
          <w:b/>
          <w:bCs/>
          <w:u w:val="single"/>
        </w:rPr>
      </w:pPr>
      <w:r>
        <w:rPr>
          <w:b/>
          <w:bCs/>
          <w:u w:val="singl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Ж.Батзандан: - </w:t>
      </w:r>
      <w:r>
        <w:rPr>
          <w:rStyle w:val="StrongEmphasis"/>
          <w:rFonts w:eastAsia="Arial" w:cs="Arial" w:ascii="Arial" w:hAnsi="Arial"/>
          <w:b w:val="false"/>
          <w:bCs w:val="false"/>
          <w:i w:val="false"/>
          <w:iCs w:val="false"/>
          <w:color w:val="000000"/>
          <w:sz w:val="24"/>
          <w:szCs w:val="24"/>
          <w:u w:val="none"/>
          <w:shd w:fill="FFFFFF" w:val="clear"/>
          <w:lang w:val="mn-Cyrl-MN" w:eastAsia="zh-CN"/>
        </w:rPr>
        <w:t>Зүгээр барьцаалагчид давуу эрх олгож болж байгаа юм. Үүнийг цаашид үргэлжлүүлээд эзэмшиж, ашиглах давуу эрхийг … /үг тасрав/</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Ж.Батзандан гишүүн микрофонд ярья. Ж.Батзандан гишүүний микрофоныг нээж өгөөрэй.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Ж.Батзандан: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Тэгэхээр эзэмших эрхийн гэрчилгээ нь хүчингүй болсон тохиолдолд барьцаанд байгаа тохиолдолд барьцаалагчид барьцаалагч этгээд тухайн газрыг цааш нь тухайн эрхийн гэрчилгээг хүчинтэй болгоод эзэмших давуу эрхтэйгээр эзэмших боломжтой гэдэг юм уу ийм маягаар томьёолбол илүү зөв болж магадгүй гэж би харж байна. Тийм. Давуу эрхтэйгээр. Тэртээ тэргүй барьцаанд байгаа эд зүйл учраас барьцаалагчид цааш нь эзэмших, эзэмшлийг нь үргэлжлүүлэх тэр давуу эрхийг олгох нь.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Сундуйн Батболд гишүүнд микрофон өгье.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Су.Батболд: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Ийм юм байна. Газар эзэмшигч этгээдийн буруутай үйл ажиллагааны улмаас энэ хуулийн 40.1 дэх хэсэгт заасны дагуу эрхийн гэрчилгээг хүчингүй болохоор эрхийн гэрчилгээг хүчингүй болгохоор эрх бүхий этгээд шийдвэрлэсэн бол тийм ээ, шийдвэрлэсэн бол эрхийн гэрчилгээг барьцаалагч нь тухайн зөрчлийг арилгасан гэж, арилгах үүрэг хүлээх юм уу, эсхүл арилгасан гэсэн одоо баталгаа нотолгоо гаргасан тохиолдолд эрхийн гэрчилгээг үргэлжлүүлэн эзэмших эрхтэй гэсэн байдлаар оруулахгүй бол тэгж орвол зөв болно. Тэр чинь нөгөө угаасаа хүчингүй болчхож байгаа байхгүй юу. Хүчингүй болголоо гээд ингэнэ хүчингүй болгохоор мэдэгдэх ёстой байхгүй юу. Барьцаалагчид мэдэгдээд энэ наад нөхөр чинь чамд ингээд барьцаалсан байгаа гэхдээ наад нөхөр чинь одоо энэ 5 зүйлээр ингээд зөрчсөн учраас би хүчингүй болголоо шүү гэж барьцаалагчид мэдэгдээд хэрэв барьцаалагч этгээд нь тэр мэдэгдлийн дагуу би энэ зөрчлүүдийг арилгана тэгээд наад гэрчилгээг чинь үргэлжлүүлж эзэмших эрхтэй юм. Яагаад гэвэл би наад хүнд чинь хөрөнгө, мөнгөө өгсөн юмаа гэсэн тодорхойлолт гаргасан тохиолдолд эзэмшүүлэх эрх нь үүснэ.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Тэгэхгүй бол хүчингүй болгосон юмыг эзэмших эрхийг нь шууд шилжүүлж болохгүй шүү дээ. Угаасаа хүчингүй болсон юмыг дахиад хүнд өгнө гэж юу байсан юм бэ? Байхгүй шүү дээ.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Засаг дарга барьцаалагчийг яаж олж мэдэх юм бэ?</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Су.Батболд: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Барьцаалагч угаасаа юу яана шүү дээ. Хүчингүй болгох гэхээр чинь мэдэгдэл гаргана шүү дээ. Ингэж томьёолж болж байна.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Чөлөөлөх дээр бас хасагдсан байх хэрэгтэй юм байна.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Су.Батболд: - </w:t>
      </w:r>
      <w:r>
        <w:rPr>
          <w:rStyle w:val="StrongEmphasis"/>
          <w:rFonts w:eastAsia="Arial" w:cs="Arial" w:ascii="Arial" w:hAnsi="Arial"/>
          <w:b w:val="false"/>
          <w:bCs w:val="false"/>
          <w:i w:val="false"/>
          <w:iCs w:val="false"/>
          <w:color w:val="000000"/>
          <w:sz w:val="24"/>
          <w:szCs w:val="24"/>
          <w:u w:val="none"/>
          <w:shd w:fill="FFFFFF" w:val="clear"/>
          <w:lang w:val="mn-Cyrl-MN" w:eastAsia="zh-CN"/>
        </w:rPr>
        <w:t>Газар эзэмшигч этгээдийн буруу үйл ажиллагааны улмаас энэ хуулийн 40.1 дэх хэсэгт заасны дагуу эрхийн гэрчилгээг хүчингүй болгохоор тийм ээ болгох мэдэгдлийг газар эзэмшигчид … /үг тасрав/</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Р.Бурмаа: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Энэ 2 дугаар заалт дээр байгаа биз дээ. Энэ 2-ыг өөрчилж, найруулснаар ороод ирсэн. Үүнийг арай өөрөөр найруулаад ороод ирсэн үүгээрээ байгаа юм. Энэ заалт. Энэ цаасан дээр чинь.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Су.Батболд: - </w:t>
      </w:r>
      <w:r>
        <w:rPr>
          <w:rStyle w:val="StrongEmphasis"/>
          <w:rFonts w:eastAsia="Arial" w:cs="Arial" w:ascii="Arial" w:hAnsi="Arial"/>
          <w:b w:val="false"/>
          <w:bCs w:val="false"/>
          <w:i w:val="false"/>
          <w:iCs w:val="false"/>
          <w:color w:val="000000"/>
          <w:sz w:val="24"/>
          <w:szCs w:val="24"/>
          <w:u w:val="none"/>
          <w:shd w:fill="FFFFFF" w:val="clear"/>
          <w:lang w:val="mn-Cyrl-MN" w:eastAsia="zh-CN"/>
        </w:rPr>
        <w:t>Энэ 40.2 дахь заалт, 40.2 чинь юу гэж байгаа билээ, өөрөө хууль дээрээ? Бишээ, яг өөрийнхөө хууль дээрээ. 42-ыг ерөөсөө байж байя. 42 яг хуучнаараа л байж байг нь тэгэх үү. Тийм. 42. Мэдэгдэнэ гэж байна л даа, мэдэгдэнэ. Үүнийг ингэж л найруулмаар байна. Та нар хуулиа өргөн барихдаа энэ хоёрын дарааллыг алдагдуулсан. Эхлээд энэ чинь ороод, дараа нь энэ чинь орох ёстой байхгүй юу. 40.1 дэх үндэслэлээр тийм ээ, 40.1 дэх үндэслэлээр 40.1 дэх заасан … /үг тасрав/</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Сундуйн Батболд гишүүний микрофоныг түр хаачих. Томьёолол бэлдэж байна. Ж.Энхбаяр гишүүнээс саналын томьёолол гарсан. Гэхдээ энэ бол эцсийн хэлэлцүүлэг учраас Дэгийн тухай хуулиар оролцож байгаа гишүүдийн 2/3 дэмжсэн тохиолдолд энэ саналыг хураахыг дэмжсэн тохиолдолд энэ саналыг хураалгана. Тэгэхээр эхний санал хураалт бол 7 гишүүн энэ саналаар санал хураах нь зүйтэй юм гэдэг санал хураалт явуулах ёстой. Ингээд Ж.Энхбаяр гишүүнээс орж ирж байгаа саналыг томьёоллыг хураах эсэх талаар санал хураалт явуулъя. Уучлаарай. Ж.Энхбаяр гишүүн саналаа тайлбарлана. Санал хураалтыг буцаая. Ж.Энхбаяр гишүүний микрофоныг нээе.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Ж.Энхбаяр: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Хуулийн 27.2-т нэмэлт тодотгол оруулах ийм санал байгаа юм. Жишээлбэл ингэсэн байгаа юм. Агрохими, агрофизикийн шинжилгээний дүнгээр хөрсний төлөв байдал чанарыг өмнөх шинжилгээний дүнгээс дордуулсан нь мэргэжлийн байгууллагын шинжилгээ дүгнэлтээр тогтоогдсоны дагуу сайжруулах тодорхой арга хэмжээ авах талаар тариалангийн газар эзэмшигч, ашиглагчид хугацаатай мэдэгдэл өгч зөвлөмж хүргүүлнэ гэж байгаа юм.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Тэгээд хугацаатай мэдэгдэл гэдгээ ямар хугацаагаа вэ гэдэг нь эзэнгүй болоод байна. Чи долоо хоногийн хугацаа өгч болно, сар ч болно, жил ч болно, 10 жил ч болно. Энэ бол нэг үзэмжийн асуудал буюу тухайн үеийн орон нутгийн эрх мэдэлтний асуудал болж хувираад байна. Тийм болохоор үүнийг тодорхой болгох үүднээс бид  хуульд заасан хуулийн 26.7-д 5 жил тутам газар эзэмшигч өөрийн хөрөнгөөр хийнэ гэж бид үүрэг өгсөн байгаа шүү дээ. Тэгэхээр энэ хуулийн 26.7-д заасан хугацаатай мэдэгдэл өгнө гэж оруулмаар байгаа юм. Шинжилгээ хийлээ чи 5 жилийн дотор наадахаа хийх ёстой. Үүрэгжүүлж байна гэсэн үг.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Тэгэхгүй бол 1 сар байж магадгүй, 10 жил болж магадгүй. Үзэмж шүү дээ. Бид нар тодорхой болно. 5 жилийн дотор л чи үүнийг тариалангийн одоо энэ газрын агро хими, физикийн шинжилгээг л хийлгэх ёстой. Түүгээр сайжруулах ёстой гэж үүрэг өгч байгаа шүү дээ. Хуульд заасан. Тэгэхээр энэ хуулийг л үүнийг л тодорхой болгож байгаа юм гэсэн ийм санал байгаа юм. Энэ горимын буюу шинэ өөр утга байхгүй. Хугацаатай гэдэг мэдэгдлийг л энэ хуульдаа заасны дагуу 26.7-д заасан хуулийн дагуу л ийм хугацаатай мэдэгдэл өгнө гээд тодотгож байгаа санал юм байгаа юм.</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Ажлын хэсгийн ахлагч тайлбар өгнө Сундуйн Батболд гишүүн.</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Су.Батболд: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 Үүн дээр хугацааны тухайд бол бас хугацаа тавьж болно. Гэхдээ 26.7-д заасныг харгалзаж болохгүй. 26.7 бол заавал хийлгэх хугацаа байхгүй юу. Хэрэв хөрсөө сайжруул гэсэн мэдэгдэл өгөөд 5 жил хүлээнэ гэх юм бол тэр цөлжөөд бүр юу ч биш болно. 5 жил гэдэг бол 5 жил тутамд та хөрсөө шинжлүүлж бай гэсэн үүрэг байхгүй юу. Энэ бол 27.2 бол хэрэв та одоо таны хөрс тэр 5 жил дотроос өмнө ингээд муудлаа тийм учраас та үүнийгээ арга хэмжээ ав гэдгийг нь бол хэлнэ гэхээр бол үүний хугацаа тавина гэвэл нэг хагас жил юм уу байж болох юм даа бас.</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Энэ чинь ингэнэ шүү дээ Ж.Энхбаяр гишүүнээ. 1 компани одоо 1000 га газар эзэмшиж байлаа гэхэд 1000 га чинь 1000-лаа муудахгүй шүү дээ. Түүний тодорхой хэсэг нь муудсан тохиолдолд. Тэгээд 5 жил хүлээж болохгүй байхгүй юу. 5 жил тутам бол харин тэртээ тэргүй хийлгэнэ. Энэ 26.7 байж болохгүй. Та нар жаахан амьдралтай, мэргэжлийн юм ярь.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Ж.Энхбаяр гишүүн.</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Ж.Энхбаяр: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 Тэгэхээр яах вэ гишүүд үүн дээр богино хугацаа өгвөл хөрс бүрдэх процесс хөрсний элэгдэл гэдэг маань өөрөө урт хугацааны процесс шүү дээ. Нэг талдаа хөрс маань мянга мянган жилийн хугацаанд л бараг сая жилийн хугацаанд хөрс бүрэлдэж байгаа. Тэгэхээр хагас жилийн дотор энэ талбайн хөрсийг чанарыг дээшлүүл гэдэг үүрэг өгөх нь өөрөө боломжгүй. Үүнтэй холбоотойгоор нөгөө газар эзэмшиж байгаа эрх нь цуцлагдах, хийсэн хөрөнгө оруулалт нь үр ашиггүй болох ийм л юм дур зоргоороо аашлах юм руу л явна л даа.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Тэгэхээр 5 жилийн дотор чи үүнийг бол сайжруулах үүрэг өгнө. Ялангуяа 5 жил бордох, ойн зурвас байгуулах, усалгааны горимдоо өөрчлөлт оруулах гээд энэ чинь өөрөө технологийн их том шийдэлтэй. Бид нар чинь зөвхөн одоо гэхэд л 2 жил байж 1 удаа ургац авч байгаа ард түмэн шүү дээ. Эхний жил нь уриншаа хийж талбайгаа бэлдэнэ. Дараа жил үрсэлгээ хийнэ. Тэгээд 2 жилийн эцэст л нэг үр дүн гардаг ийм ажил. Урт хугацааны процессыг бид ийм богино хугацаанд тавьж болохгүй байгаа юм.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Хугацаагүй ингэсэн байгаа юм. Ер нь хугацаагүй нэг хугацаатай мэдэгдэл гээд орхисон байгаа юм. Тэгэхээр ямар хугацааг нь бид нар тодорхой болгож өгөхгүй бол үүнийг дагасан нугалаа үүсэх болов уу гэж санаа зовж байгаа юм. Тэгэхээр энэ хугацааг бол нэг ахиу тавьж өгөх нь зүйтэй. Яаж хагас жил амжих вэ дээ. Та хөрсийг сайжруул гээд бодоход чинь. Боломж. Үүн дээр ажлын хэсгээс тариалангийн асуудал хариуцсан хүмүүс хэл дээ. Ер нь ямар процесс шаардлагатай вэ? Одоо энэ бол шинжлэх ухааны асуудал шүү дээ. Хөрс сэргэхэд ямар хугацаа ордог юм бэ гэж. 27.2.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Ажлын дэд хэсэг микрофон өгье. 2 дугаар микрофон.</w:t>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Ц.Болорчулуун: - </w:t>
      </w:r>
      <w:r>
        <w:rPr>
          <w:rStyle w:val="StrongEmphasis"/>
          <w:rFonts w:eastAsia="Arial" w:cs="Arial" w:ascii="Arial" w:hAnsi="Arial"/>
          <w:b w:val="false"/>
          <w:bCs w:val="false"/>
          <w:i w:val="false"/>
          <w:iCs w:val="false"/>
          <w:color w:val="000000"/>
          <w:sz w:val="24"/>
          <w:szCs w:val="24"/>
          <w:u w:val="none"/>
          <w:shd w:fill="FFFFFF" w:val="clear"/>
          <w:lang w:val="mn-Cyrl-MN" w:eastAsia="zh-CN"/>
        </w:rPr>
        <w:t>Хүнс, хөдөө аж ахуйн яамны Газар тариалангийн бодлогын хэрэгжилтийг зохицуулах газрын дарга Ц.Болорчулуун. Энэ бол хөрс бүрэлдэхэд бол маш их хугацаа шаардана л даа. Тэгэхээр энэ хугацаа зүгээр эндээс нөгөө тариаланчдаас гарсан санал нь бол бага хугацаа, энэ хугацаатай мэдэгдлийг зааж өгөхгүй тохиолдолд нөгөө орон нутгийн засаг захиргаа солигдох бүрд энэ тариаланчдын газрыг хурааж авах ийм нөхцөл байдал үүсээд байна гэдэг үүднээс үүнийг л оруулж байгаа л даа. Түүнээс яг хөрсөндөө үржил, хөрсний үржил шим хугацаа бол мэдээж 2 жилийн дотор бол арай амжихгүй л гэдгийг хэлье.</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Ж.Энхбаяр гишүүнд микрофон өгье. Б.Бат-Эрдэнэ таныг бас дараа нь.</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Ж.Энхбаяр: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Үүн дээр гишүүд ээ энэ сайн ойлгоорой. Хөдөө аж ахуйн технологи өөрөө их урт хугацааны, дор хаяад одоо тарилт байна, боловсруулалт байна, хураалт технологио өөрчилнө гэдэг маань өөрөө үүнийгээ дагасан нөр их хөрөнгө оруулалтын хугацаа шаардана шүү дээ. Дор хаяад одоо комбайн хураагаад, сүрлээ хэрчээд талбайдаа цацах шаардлага тавигдаж болно шүү дээ. Хөрсөн одоо бүрлэн бүрхэвчийг үүсгэ гэдэг. Тэгэхэд тэр комбайн өөрөө тийм стандартын комбайн өөрөө хэдэн зуун саяас дээш үнэтэй байх жишээтэй. Гол үрлэх асуудал тийм ээ, яаж үрлэх вэ хавж үрлэнэ. Үрлэхийн тулд тэр чинь бас л цоо шинэ технологийн асуудал. Өөрөө энэ хэдэн зуун саяар үнэлэгддэг хэдэн зуун сая, хэдэн зуун мянган долларын үнэтэй л шинэ үеийн техникүүд авах шаардлагатай болно. Энд бол хугацаа өгөх хэрэгтэй.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1 талдаа техникийн шийдэл хийх бололцоо 1 талдаа бүрдэнэ. Нөгөө талдаа хөрсөө бордох процесс үүснэ. Бордоо гэдэг маань янз, янз. Жишээлбэл одоо бордоо бол нэг 3 жил болж байж үйлчилж байгаа тохиолдол гарч байна л даа. Эхний жил бордоход үр дүн гавихгүй, 2 дахь жилээс овоо дээшлээд, 3 дахь жилээсээ ургацын хэмжээ яг 50, 60 хувиар огцом нэмэгдэж байгаа ийм зүйл Монголын практикт харагдаад байна л даа.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Тэгэхээр энэ цаг хугацааны тал, технологийн талыг нь бодож дээрээс нь Монгол Улсын цаг уурын нөхцөл байдлаа хараад үндсэндээ дулааны нэг 6 сард үйлдвэрлэл явуулж байгаа л аж ахуй шүү дээ. Ийм л эдийн засгийн хэвшил. Тийм болохоор бид нар хугацааг тавьж, боломжийг нь өгөхгүй бол яагаад ч тэр 6 сар, 1 жил, 2 жил ч багадна. Ахиад хэлж байгаа нь 2 жилд 1 удаа л ургац авч байгаа ард түмэн шүү. Тийм. Тэгэхээр хөрстэй холбоотой, хөрсний дүн шинжилгээ шүү дээ. Хөрсний төлөв байдал гэдэг чинь 2 жилийн дотор дээшил гэж нөр их хөдөлмөр гарч байж зардаг ажил байхгүй юу даа.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Тэгээд энэ чинь жижиг нөгөө иргэдийн юуны газар биш эзэмшлийн одоо ногооны газар биш. Олон зуу, мянган га талбайн асуудал яригдана. Тэгэхээр үүн дээр жаахан нэг талдаа бид нар хангалттай 5 жилээр шахаад үүрэгжүүлж байна шүү  дээ. Та нөхөд бол 5 жил дотроо өөрийн хөрөнгөөр шинжилгээ хийж гаргана шүү. Хэрэв дордуулах юм бол нөхөд минь та нарт асуулт үүсэж байна шүү гэж. Урд нь ийм зохицуулалт байхгүй байсан бол нэлээн сайн зохицуулалт ороод өглөө. Тэгэхээр ингээд алхам, алхмаар бүгдээрээ хаа хаанаас 2 талаасаа ингээд нийлэх хэрэгтэй байна л даа.</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Тэгэхээр сая яамныхан нь хэллээ. 2 жил ч гэсэн багадна гэдгийг л хэлээд байна шүү дээ. Тэгэхээр үүн дээр үнэхээр мэргэжлийн шинжлэх ухааны үндэстэй бид нар хандахгүй бол.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Б.Бат-Эрдэнэ гишүүний микрофоныг өгье.</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Б.Бат-Эрдэнэ: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Баярлалаа. Тэгэхээр энэ 27.2 дээр Ж.Энхбаяр гишүүний оруулж байгаа саналыг бол зарчмын хувьд дэмжиж байгаа юм. Энэ хугацааг бол орхиж болохгүй гэдэг дээр бол санал нэг байгаа юм. Харин 26.7-д байгаа тэр 5 жил гэдэг бол харин хаашаа байна. Нэгэнт бол 5 жил тутамд бол тариалангийн газар эзэмшигч өөрийн хөрөнгөөр агрохими, агрофизикийн шинжилгээг хийж байх энэ үүргийг нь үүрэгжүүлээд өгсөн. Тэгэхээр тэр тариалангийн үйлдвэрлэл эрхэлж байгаа хүнд бол нэг хариуцлага байх ёстой.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Би хэрэв энэ газрынхаа хөрсийг дордуулах юм бол би нэг цаг хугацаанд шахагдаж байх ёстой, дордуулахгүй байх арга хэмжээг би авч байх ёстой гэсэн тийм хариуцлага байх ёстой учраас энэ хугацааг нь бол 5 жил бол арай их байна. Тийм учраас дундаж хугацааг нь олж тавих хэрэгтэй. Хугацаагүй орхиж бол болохгүй юм байна гэсэн ийм ойлголт байгаа юм.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Би үргэлжлүүлээд ганц зүйл асуухад бол энэ хөрс хамгаалах, сайжруулах үйл ажиллагаа гэсэн 25 дугаар зүйлийг ингээд бүхэлд нь уншаад үзэхээр зэрэг бол олон зүйлүүдийг оруулсан байна. Тариалангийн талбайг хаших, ойн зурвас байгуулах, талбайд сүрлэн хучлага хийх, тогтоох, сэлгээндээ бол буурцагт ургамлуудыг тариалах гээд ингээд сайн сайн заалтууд бол орсон байна, тусгагдсан байна.</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Энэ усалгааны талаар бол их хангалтгүй байна гэж би ингэж үзээд байгаа юм. 25.1.8-д бол усалгааны горим мөрдөх гээд ингээд ганцхан зүйл орсон байгаа юм. Өмнө нь бол бид одоо ингээд газрын гадаргын усыг хуримтлуулах цас борооны усыг хуримтлуулах чиглэлээр бид … /үг тасрав/</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Та өөр асуудал яриад явчихлаа. Эцсийн хэлэлцүүлэг дээр уг нь ингэж асууж болохгүй.</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Б.Бат-Эрдэнэ: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За байж бай. Би тийм учраас, одоо жишээлбэл би үүн дээр ингээд энэ асуудлыг ярихаар зэрэг Байгаль орчны яам, Хөдөө аж ахуйн яам хоёр тал руугаа чихээд байдаг байхгүй юу даа. Тэгэхээр үүнийг нэг мөр болгосон тийм зохицуулалт та нар хаана оруулсан юм бэ? Усалгаатай холбоотой юмыг би асууя. Энэ усалгааны асуудал чинь маш чухал асуудал шүү дээ нөхдөө.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Та анхны хэлэлцүүлэг дээр асуултаа асуух ёстой байхгүй юу. Эцсийн хэлэлцүүлэг дээр асуулт асуухгүй шүү дээ дэгийн дагуу. Би харин танд зөндөө асуулт өгөөд байгаа байхгүй юу. Одоо энэ 27.2, 26.7 дахь заалт дээр ярьж байна. Та 25.1-ийг яриад байна. Р.Бурмаа сайдад микрофон өгье.</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Р.Бурмаа: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Б.Бат-Эрдэнэ гишүүний асуултад тайлбар хэлэхэд энэ хөрс хамгаалах сайжруулах үйл ажиллагаа гээд 25 дугаар зүйл дээр тухайлбал энэ хөрс хамгаалах дээр усалгааны горимыг мөрдөх гэж байгаа. Мөн одоо гадаргын усыг ашигласан тохиолдолд татвараас чөлөөлөх гээд ингээд заалтуудыг оруулж өгсөн байгаа. Би Ж.Энхбаяр гишүүний санал дээр бол нэг тайлбар хэлье.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5 жил тутам агрохими, агрофизикийн шинжилгээний дүн гаргана Ж.Энхбаяр гишүүнээ. Дараагийн 5 жил дахиад шалгаад явдаг бол энэ ээлжит шалгалт. Энэ заавал шалгаж байх ёстой. Гэтэл энэ ингээд доройтсон байх юм бол чи 5 жилийн дараа янзлаарай гээд мэдэгдэл өгнө гэдэг бол энэ өөрөө утгагүй. </w:t>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Тэгэхээр үүний дараагийн заалт нь бол юу гэж байна гэхээр мэдэгдэлд заасан хугацаанд хөрсний төлөв байдлыг сайжруулах арга хэмжээ авах ёстой гэж байгаа юм. Энэ хөрсийг сайжруулах ямар арга хэмжээ байх юм бэ гэхээр зэрэг 25 дугаар зүйлд тодорхой бичсэн нь юу вэ гэхээр тариалангийнхаа талбайг хаших, ойн зурвас байгуулах, талбайд сүрлэн хучлага тогтоох, хортон хог ургамал болон ганд тэсвэртэй нутагшсан ирээдүйтэй үр тариалах, мөн одоо сэлгээний буурцагт ургамал тариалах, органик бордоо, ургамал хамгааллын цогц арга хэмжээ төлөвшүүлэх, усалгааны горим мөрдөх гээд. Хөрс хамгааллын арга хэмжээгээ тусгаж хөтлөх гээд ийм сайжруулах арга хэмжээнүүдийгээ авсан гэдгийгээ л энэ хугацаанд л хийх ёстой байхгүй юу.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Гэтэл жишээ нь бол энэ сэлгээнд буурцагт ургамал тариалах гэсэн байхад заавал 5 жил түүнийг хүлээх албагүй. Энэ чи бордоо хэрэглэсэн байх ёстой сайжруулахын тулд гэдэг хугацаатай даалгавар өгсөн байхад заавал 5 жил. Энэ өөрөө нөгөө дахиж хөрсийг нь шалгадаг нь бол 5 жил байхгүй юу. Мэдэгдэлд заасан хугацаанд хөрсний төлөв байдлыг сайжруулах энэ саяын хийсэн арга хэмжээнүүдээс хийсэн байх ёстой байхгүй юу.</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Тэгэхээр арга хэмжээ гэдэг юм дээр тийм, тийм арга хэмжээ авсан байх ёстой гэдгийг чинь мэдэгдэлд хэлэх нь байна. Тэгээд тэр арга хэмжээгээ авснаа л тайлагнахад болоо шүү дээ. Түүнийг чинь 5 жилээр тийм юм хийж болохгүй шүү дээ.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Л.Эрдэнэчимэг: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 Ж.Энхбаяр гишүүнд микрофон өгье.</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Ж.Энхбаяр: - </w:t>
      </w:r>
      <w:r>
        <w:rPr>
          <w:rStyle w:val="StrongEmphasis"/>
          <w:rFonts w:eastAsia="Arial" w:cs="Arial" w:ascii="Arial" w:hAnsi="Arial"/>
          <w:b w:val="false"/>
          <w:bCs w:val="false"/>
          <w:i w:val="false"/>
          <w:iCs w:val="false"/>
          <w:color w:val="000000"/>
          <w:sz w:val="24"/>
          <w:szCs w:val="24"/>
          <w:u w:val="none"/>
          <w:shd w:fill="FFFFFF" w:val="clear"/>
          <w:lang w:val="mn-Cyrl-MN" w:eastAsia="zh-CN"/>
        </w:rPr>
        <w:t>Р.Бурмаа сайдаа энэ салбартаа нэлээн үндсэндээ 15, 16 жил холбогдож байна. Бодит амьдрал дээр ярьж байна. Хөрс яаж сайжруулдаг юм бэ гэж. Бид нар ингээд 25-аар заагаад өглөө шүү дээ. Тэгэхээр үүн дээр хамгийн 1-т заасан элдэншүүлгийн болон цомхотгосон технологи гэж том юм орж ирж байгаа юм. Энэ өөрөө асар олон зуун сая тэрбумын хөрөнгө оруулалтыг шууд шаарддаг ажил байхгүй юу даа. Өнөөдөр мөрдөж байгаа технологийг нэлээн эрс өөрчилж байгаа.</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Үүнийг богино хугацаанд хийх чадавх өөрөө энэ салбар өөрөө бүрдүүлдэггүй. Нэг талаас энэ бол үнэхээр та үрлэхээс авхуулаад уринш авхуулаад ургамал хамгааллын асуудлаас авхуулаад хураалтын процесс хүртэл энэ өөрөө технологийн том өөр горим орж байгаа юм. Энд асар их хөрөнгө оруулалт шаардана. Хугацаа хэрэгтэй. Тариаланчид үүнийг бас хийх бололцоог нь олгох ёстой 1.</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Энэ өөрөө 1 жилд хийдэг ажил биш гэдгийг сайн ойлго. Дээрээс нь тариалангийн талбайг хашна гэж байна. Бас асар их хөрөнгө оруулалт шаардлагатай. Ойн зурвас байгуул гэж байна. Ойн зурвас байгуулаад бид нар ядахдаа нэг ургуулахад нэг үнэхээр 1, 2 жил амжихгүй шүү дээ. Ядаж нэг тэр нутагт дасан зохицохын тулд ойн зурвас гэдгийг чинь 5 жилээс наашгүй ядахдаа ийм процесс явна. Талбайд сүрлэн хучлага тогтооно гэдэг чинь 1 жил тариад 1 жилийн ургацаар хийдэг ажил биш юм байгаа юм. Энэ бол  нэлээн олон жилээр сүрлийг хэрчиж тарьж байж хамгийн багадаа 20 см бид нар сүрлэн хучлагыг энэ тариалангийнхаа талбайд тогтоож чадвал энэ бол мундаг л даа.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Энэ бол хойш Америк бол үндсэндээ европ 50 жилийн өмнө ороод тогтсон процесс байхгүй юу. Тэгэхээр энэ бол бид хоцрогдож байгаа юм. Үүн рүү тэмүүлж байгаа юм. Хугацаа орно. Дээрээс нь та энэ ганд тэсвэртэй нутагшсан сортын үр тариалах гэж байгаа юм. Тэгэхэд энэ ганд тэсвэртэй болох тухайн сорт нутагшина өөрөө хамгийн багадаа 3-аас доошгүй жилийн процесс байхгүй юу даа.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Бид хийх ажил нь бол энэ. Нөгөө талдаа ингэж шахна гэдэг маань өөрөө хэцүү л дээ. Усалгааны горим, усалгааны том системийн ажлууд. Тэгээд ургамал хамгааллын цогц арга хэмжээ гэж байгаа юм. Энэ болгох чинь л өөрөө цаашдаа маш их хөрөнгө оруулалт шаардсан бодлогыг бид нар тулгаж байна л даа зөв. Үүгээрээ бид нар хангалттай шахсан байгаа юм. Тэгээд тэр хүмүүст нэг боломжийг нь л гаргаж өгөх хэрэгтэй. Ахиад хэлье энэ 4 жилийн дотор сонгуультай холбоотой үнэхээр энэ зовлонг нь тариаланчид эдэлж эхэлж байгаа шүү дээ. Олон газар сонгуулийн мөрийн хөтөлбөр болгож газрыг оруулсан сум орон нутаг байгаа.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Газрыг хурааж авч олгоно гэдэг мөрийн хөтөлбөртэй ороод сонгуульд ялаад газар хураагаад тараасан улсууд ч зөндөө байгаа юм. Энэ чинь бодитой болсон процесс байхгүй юу даа. Тэгэхээр үүнийг бид Р.Бурмаа сайдаа би танд гуйж байна. Тэгэхээр технологийн юмыг технологийн хүмүүсийг сонсох хэрэгтэй. Би таныг хэлдэг шүү дээ. Та бол хууль орчинг гарга. Салбарын асуудал бодлого дээр нь таны үүрэг болохоос биш энэ хугацаан дээр нь та хэдэн жилээр хэдэн сараар болгоно гээд ороод эхлэх юм бол болохгүй.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Ингэх юм бол бид нарын өнөөдөр хүртэл ярьсан энэ хуулийн төлөө явж байгаа санал бодол нийлэхээ больж эхэлнэ. Болохгүй зүйлийг болохгүйг л хэлж байна. Тэгэхээр энэ тариаланчдад та нар боломж олгосноор энэ тариаланчид чинь танд л баярлана шүү дээ Р.Бурмаа ингэсэн гээд. Одоо үүний эсрэг Р.Бурмаа сайд нь хугацааг шахаад унагаахын төлөө явна гэвэл юу гэж ойлгох вэ энэ чинь. Энэ том хууль зорилт чинь утгагүй болж хувирч байна шүү дээ. Тэгэхээр үүнийг тэр тариаланчдад боломжийг нь олгосноороо болгоод хууль эрх зүйн орчинг нь гаргаад л өгчих л дөө.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Цаадуул чинь хүсээд бүхэл бүтэн холбоо нь хуралдаад энэ чинь бүтэн холбоо 2 холбоо зэрэгцэж хуралдаад хүмүүс нь суугаад, эрдэмтэд нь суугаад бид нар санал өгөөд байгаа шүү дээ. Тэгэхээр үүн дээ яам нь өөрөө үүний эсрэг ийм үг битгий дуугараарай гэж.</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Ц.Оюунгэрэл гишүүн саналаа хэлье.</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Ц.Оюунгэрэл: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Надад бол байна шүү дээ. Энэ Р.Бурмаа сайд, Ж.Энхбаяр гишүүн хоёрын саналыг дундуур нэг санал байх юм. Одоо гаргаж болдог юм уу, үгүй юу одоо процессын хувьд. Энэ хугацаатай мэдэгдэл өгч гэж 27.2 дээр тэлээд, 27.3 дээр мэдэгдэлд заасан хугацаанд энэ ажлыг хийгээгүй бол газрыг чинь авна гэдэг юм хоёр чинь хоорондоо холбогдоод ийм заналхийлэл үүсгээд байна л даа.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Миний бодлоор бол эхний шинжилгээний дүн гарлаа. Муу гарсан бол зүгээр зөвлөмжийг нь хүргүүлмээр байгаа байхгүй юу. Дараагийн 5 жилд шалгахад ийм болсон байгаарай гэдэг зөвлөмжийг нь өгөөд тэр 5 жилийнхээ хугацаанд тэртээ тэргүй дараагийн 5 жилд дахиад л өөрийнхөө хөрөнгөөр тэр шинжилгээгээр хийлгэхэд түүнээсээ муу гарсан байвал дахиад уруудаж 2 жил дараалан муу гарсан хоёр удаагийн шалгалтаар дараалан хөрс нь муудсан бол түүнийг харин тариалангийн асуудал хариуцсан байгууллага нь тэр газар ашиглах эрх, гэрчилгээтэй нь тооцож болмоор санагдаж байгаа байхгүй юу.</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Ингэх юм бол тариаланч хүнд чинь хоёр удаа дараалан динамикаа харах боломж үүснэ. Өөрөө тэр динамикаа сайн байлгахын тулд гайгүй хугацаанд үүнийгээ хийх юм биш үү. Тэгээд яг үнэнийг хэлэхэд бол энэ хөрс сайжруулах арга хэмжээ гэх заалт болгон нь мөнгө учраас заалт болгоныг хэрэгжүүлэхэд асар их хэмжээний мөнгө шаардагдах учраас энэ Ж.Энхбаяр гишүүний яриад байгаа бол аягүй их үндэслэлтэй надад сонсогдоод байгаа байхгүй юу.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Тэгэхээр зэрэг тэр хүмүүсийг тэр мөнгөө олох хөрөнгөө эргээд газар руугаа оруулах бололцоог нь олгохын тулд бид нар жаахан уян хатан хийхгүй бол энэ 27.3-ын эхний өгүүлбэрийн эхний хэсэг аягүй хатуу байна. Миний бодлоор бол 27.2-ыг хугацаатай мэдэгдэл өгч гэдгийг хасаж шууд зөвлөмж хүргүүлнэ болгож дуусгаад. Харин 27.3-аа эхлэхдээ энэ хуулийн 26.7-д заасан тэр агрохими, агрофизикийн шинжилгээний дүнгээр 2 удаа дараалан доройтсон үнэлгээ авсан бол гээд ингээд явмаар санагдаад байх юм. Тэгэх юм бол нэг талаасаа Р.Бурмаа гишүүний хүсээд байгаа тэр газраа 5, 5 жилээр доройтуулаад байх юм бол газаргүй болно гэдэг мессеж нь хангалттай хүрнэ. </w:t>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Л.Эрдэнэчимэг: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 Наадах чинь 10 жил болоод байгаа юм биш үү?</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Ц.Оюунгэрэл: - </w:t>
      </w:r>
      <w:r>
        <w:rPr>
          <w:rStyle w:val="StrongEmphasis"/>
          <w:rFonts w:eastAsia="Arial" w:cs="Arial" w:ascii="Arial" w:hAnsi="Arial"/>
          <w:b w:val="false"/>
          <w:bCs w:val="false"/>
          <w:i w:val="false"/>
          <w:iCs w:val="false"/>
          <w:color w:val="000000"/>
          <w:sz w:val="24"/>
          <w:szCs w:val="24"/>
          <w:u w:val="none"/>
          <w:shd w:fill="FFFFFF" w:val="clear"/>
          <w:lang w:val="mn-Cyrl-MN" w:eastAsia="zh-CN"/>
        </w:rPr>
        <w:t>Харин тэгэх хэрэгтэй шүү дээ. 2 дараалан.</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Ц.Оюунгэрэл 10 жил болоод байх юм. Сундуйн Батболд ажлын хэсгийн ахлагч.</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Ц.Оюунгэрэл: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Харин 2 дараалсан муу гарвал шууд газрыг нь авдаг л болгох гээд байна л даа миний бодлоор бол.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Л.Эрдэнэчимэг: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 Ажлын хэсгийн ахлагч. </w:t>
      </w:r>
    </w:p>
    <w:p>
      <w:pPr>
        <w:pStyle w:val="Normal"/>
        <w:spacing w:before="0" w:after="0"/>
        <w:ind w:left="0" w:right="0" w:hanging="0"/>
        <w:jc w:val="both"/>
        <w:rPr>
          <w:rStyle w:val="StrongEmphasis"/>
          <w:b/>
          <w:b/>
          <w:bCs/>
          <w:u w:val="double"/>
        </w:rPr>
      </w:pPr>
      <w:r>
        <w:rPr>
          <w:b/>
          <w:bCs/>
          <w:u w:val="double"/>
        </w:rPr>
      </w:r>
    </w:p>
    <w:p>
      <w:pPr>
        <w:pStyle w:val="Normal"/>
        <w:spacing w:before="0" w:after="0"/>
        <w:ind w:left="0" w:right="0" w:hanging="0"/>
        <w:jc w:val="both"/>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Су.Батболд: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Энэ ийм. Энэ 27.2 чинь хэзээ энэ шинжилгээний дүн гарах вэ гэхээр 26.7 дахь агрохими, агрофизикийн шинжилгээг 5 жил тутам хийсний дараа гарч ирж байгаа байхгүй юу. 5 жил тутамд та хийлгэлээ. Ингээд муу гараад ирлээ. Тэгэхээр нь газар эзэмшигч төр маань энэ чинь муу гарлаа, та үүнийгээ сайжруулаа гэж хэлж байгаа учраас тэр хугацаа нь 5 жил байж болохгүй шүү дээ. Би хэрэв одоо болно гэх юм бол үүнийг 2 жилийн хугацаатай мэдэгдэл өгөөд тэгээд болохгүй бол хурааж авах ёстой. 2 жил байж болно. Тэгээд газрын хөрс гэдэг 10 жил байтугай, 1 байтугай, 1 хаврын 1 салхинд хийсдэг байхгүй юу.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1 хаврын 1 салхинд хийсээд бүр юу ч биш цөл болдог. Одоо та нар ингээд тариалангийн талбайгаар яваад үзээрэй. Хийссэн юм ургахаа больсон талбай зөндөө байгаа. Юун 10 жил, 1 сарын дотор хаврын 1 хүчтэй шуурганд хийсээд алга болдог эд байхгүй юу. Тийм учраас би үүнийг за яах вэ эхлээд хийлээ 2 жил хангалттай. Гэхдээ 2 дахь нэг ойлголтой болох юм нь хараа та нар асуудал тавьсан юм бол сонс доо.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pPr>
      <w:r>
        <w:rPr>
          <w:rStyle w:val="StrongEmphasis"/>
          <w:rFonts w:eastAsia="Arial" w:cs="Arial" w:ascii="Arial" w:hAnsi="Arial"/>
          <w:b/>
          <w:bCs/>
          <w:i w:val="false"/>
          <w:iCs w:val="false"/>
          <w:color w:val="000000"/>
          <w:sz w:val="24"/>
          <w:szCs w:val="24"/>
          <w:u w:val="none"/>
          <w:shd w:fill="FFFFFF" w:val="clear"/>
          <w:lang w:val="mn-Cyrl-MN" w:eastAsia="zh-CN"/>
        </w:rPr>
        <w:tab/>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2 дахь юм нь юу гэхээр энэ хөрсний үржил шимийг нэмэгдүүлэх арга хэмжээ эд нарын аль нэгийг нь л хийх ёстой шүү дээ. Түүнээс бүгдийг нь нэг дор 2.25.1.2-оос авхуулаад 25.1.9 дэх зүйлийг бүгдийг нь хий гэхгүй шүү дээ. Юу нь дутагдсан юм, яасан байгаа юм. Тэнд өвчин орсон тарсан байна уу, хиаг тарсан байна уу тэгвэл түүнийг устгах арга хэмжээ авна. Азот дутагдсан байгаа юм уу, фосфор дутагдсан байгаа юм уу түүнийг нь хийх арга хэмжээ авна уу гэхээс чи талбайгаа хаш, маргааш нь ойн зурвас байгуул, нөгөөдөр нь сүрлэн хучлага тогтоо, нөгөөдрийн маргааш нь өвчин ургамал ганд тэсвэртэй сортын үрээ тариал, 3 дахь өдөр нь сэлгээнд буурцагт ургамал тариал, 5 дахь өдөр нь борд ингэхгүй байхгүй юу. Энэ чинь аль нэгийг нь хэрэгжүүлнэ шүү дээ. Аль нэгийг нь хэрэгжүүлнэ шүү дээ. Аль нэгийг нь хэрэгжүүлэх гээд ингээд зүтгээд байгаа компанитай бол хэзээ ч гэрээгээ цуцлахгүй байхгүй юу.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Түүнээс өнөөдөр 2 жилийн дараа ч үүнийг ингээд байгалиараа унаган төрхөөрөө байгаа голын нугын хар шороон хөрс болго гэж хэлэхгүй шүү дээ. Үгүй ээ, үгүй. Тэгээд байх юм байхгүй. Хуульд тэгж нарийн тусгаад яах юм бэ. Зүгээр үүнийгээ 2 жил байвал бай, байхгүй бол алив саналаа хураа.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Одоо саналаа хураая. Р.Бурмаа сайдад.</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Р.Бурмаа: - </w:t>
      </w:r>
      <w:r>
        <w:rPr>
          <w:rStyle w:val="StrongEmphasis"/>
          <w:rFonts w:eastAsia="Arial" w:cs="Arial" w:ascii="Arial" w:hAnsi="Arial"/>
          <w:b w:val="false"/>
          <w:bCs w:val="false"/>
          <w:i w:val="false"/>
          <w:iCs w:val="false"/>
          <w:color w:val="000000"/>
          <w:sz w:val="24"/>
          <w:szCs w:val="24"/>
          <w:u w:val="none"/>
          <w:shd w:fill="FFFFFF" w:val="clear"/>
          <w:lang w:val="mn-Cyrl-MN" w:eastAsia="zh-CN"/>
        </w:rPr>
        <w:t>Хүлээж бай. Ж.Энхбаяр гишүүнээ та байна шүү дээ ингээд миний ярьж байгааг гуйвуулаад байна шүү дээ. Гуйвуулаад байна. Би хөрсөө хамгаалах ёстой нөгөө талд аж ахуйгаа, аж ахуй эрхлэгчийг дэмжинэ. Хоёулаа байх ёстой. Тэгэхээр хугацаатай мэдэгдэл өгч зөвлөмж хүргүүлнэ гэдэг хугацаа тавиагүй нь өөрөө буруу байна гэдэгтэй би тантай санал нэг байна. Яагаад гэвэл үүнийг урвуулан ашиглаад Засаг дарга нар нь хагас жил ч юм уу, 3 сар гэж хугацаа өгөөд тэгээд хүчингүй болгох гээд оролдлого хийж магадгүй.</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Тийм учраас би үүн дээр тогтвортойгоор тариалан эрхлэх гэж байгаа хүмүүст бас энэ боломж олгох үүднээс хугацааг нь зааж өгнө гэдэг зөв. Гэхдээ таны тайлбарлаж байгаа шиг тэр төлөв байдлыг сайжруулах арга хэмжээ гэдэг чинь өөрөө цогцоор нь 25.1.1-25.1.9-д заасан бүх арга хэмжээг хийсэн бай гэдэг даалгавар мэдэгдэлд байх ёсгүй. Тийм юм байхгүй. Үгүй л байхгүй юу. Зөвлөмжид байна шүү дээ тэр саяын Сундуйн Батболд гишүүний хэлдэг шиг ургамал хамгаалах бодис юмаа хэрэглэсэн бай гээд. Хэрэглэсэн бол тэгээд үүнийг чинь хэрэглэсэн байлаа гэхэд харин энэ чинь өөрөө тариалан эрхэлж байгаа хүмүүсийг хамгаалж байгаа заалт байхгүй юу.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Нөгөө талаараа хөрсөө хамгаалах талаар төрөөс анхаарлаа тавина гэдэг энэ юм чинь хоршиж явах ёстой. Тэгэхээр хугацаатай гэдэг дээрээ тоо тавья. Гэхдээ 26.7 гэдэг чинь би бол бас арай л юугүй байна гэх гээд байна. Та бол нөгөө хуулийнхаа заалтыг бүхэлд нь хөрсөө сайжруулах арга хэмжээ гэдгээ бүх 05.1.1-25.1.7-д байгаа арга хэмжээг цогцоор хэрэгжүүл гэж мэдэгдэл өгөх гэж байгаа юм шиг тайлбарлаад байгаа учраас би тэр чинь тийм биш. Сундуйн Батболд гишүүн бид хоёр ойлгож байгаагаар аль нэг дутагдаад байгаа дээр нь сайжруулалт хий гэсэн мэдэгдлийг өгөөд түүнийгээ тодорхой хугацааны дараа шалгах боломжийг л олгож байна гэж байгаа шүү дээ.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Ж.Энхбаяр гишүүн.</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Ж.Энхбаяр: - </w:t>
      </w:r>
      <w:r>
        <w:rPr>
          <w:rStyle w:val="StrongEmphasis"/>
          <w:rFonts w:eastAsia="Arial" w:cs="Arial" w:ascii="Arial" w:hAnsi="Arial"/>
          <w:b w:val="false"/>
          <w:bCs w:val="false"/>
          <w:i w:val="false"/>
          <w:iCs w:val="false"/>
          <w:color w:val="000000"/>
          <w:sz w:val="24"/>
          <w:szCs w:val="24"/>
          <w:u w:val="none"/>
          <w:shd w:fill="FFFFFF" w:val="clear"/>
          <w:lang w:val="mn-Cyrl-MN" w:eastAsia="zh-CN"/>
        </w:rPr>
        <w:t>Би өөрийнхөө байр суурийг хамгаална. 1 дүгээрт танай яам бол Хөдөө аж ахуйн яам, газар тариалангийн яам. Та энэ салбарыг төлөөлөх ёстой. Тэд нарын эрх ашиг дээр хатуу зогсох ёстой 1.</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2 дугаарт мэргэжлийн юм ярих ёстой. Хөрс хамгаалал, хөрс бүрдэх, технологи нэвтрүүлэх, хөрөнгө оруулалт гээд хугацаа яривал би тантай болон танай яамтай маргалдаж чадна. Нотолж чадна. Шинжлэх ухааны үндэстэй би гаргаж чадна. Тэгэхээр Р.Бурмаа сайд аа би танд зөвлөж байгаа юм. Салбарын чинь хууль гарах гэж байхад салбарын бодлогыг нь дэмжих гэж байхад та салбарынхаа эсрэг ийм болчимгүй үг ахиж битгий хэл. Энэ бол хангалттай бодлогын алдаа гарч байгаа нөхцөл дээр Р.Бурмаа сайдаа, би үүн дээр ахиад хэлье. Тийм болохоор та үүнийг дэмжих ёстой байхгүй юу.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Энэ салбарын төлөө дуугарч байгаа юмыг та бүр уухайн тас шүүрч аваад дэмжээд явах нь аль аль талаа бодсон зөв байгаа юм. Энэ чинь технологийн буюу мэргэжлийн бус зүйл яавч байж болохгүй.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2 дугаарт Монгол Улс маань өөрөө бид газар тариалан эрхлэхэд маш эмзэг, маш өрсөлдөх чадвар муутай, газар тариалангийн одоо ургацын хэмжээ дэлхийн дунджаас бараг 5 дахин бага. Африкийн хамгийн хатуу уур ширүүн уур амьсгалтай орнуудаас ч бага. 2 жилдээ нэг удаа ургац авах бололцоотой. Зайлшгүй 1 жилийн технологи шаарддаг. Хөрс бэлдэнэ, 2 дахь жилдээ үрслүүлдэг. Нөгөө талдаа энэ газар чинь өнөөдрийг хүртэл төрийн мэдэлд байгаа. Төр өөрийнхөө газарт хөрөнгө оруулаад, иргэд нь хамгаалаад, технологи нэвтрүүлээд сайжруулах бололцоог бид бүх талаар хөхүүлэн дэмжих ёстой. Энэ салбар чинь нурж байгаа гэдгийг би танд хэлээд</w:t>
      </w:r>
      <w:r>
        <w:rPr>
          <w:rStyle w:val="StrongEmphasis"/>
          <w:rFonts w:eastAsia="Arial" w:cs="Arial" w:ascii="Arial" w:hAnsi="Arial"/>
          <w:b/>
          <w:bCs/>
          <w:i w:val="false"/>
          <w:iCs w:val="false"/>
          <w:color w:val="000000"/>
          <w:sz w:val="24"/>
          <w:szCs w:val="24"/>
          <w:u w:val="none"/>
          <w:shd w:fill="FFFFFF" w:val="clear"/>
          <w:lang w:val="mn-Cyrl-MN" w:eastAsia="zh-CN"/>
        </w:rPr>
        <w:t xml:space="preserve">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байна шүү дээ. Нурж байна. Бид үзүүлж байсан амжилтаасаа тасралтгүй унаж байгаа.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Зөвхөн өнөөдөр гэхэд бид үрээ гаднаас авч байна. Гурилаа гаднаас авч байна. Таваарын будаагаа гаднаас авч байна. Үүнийг чинь бид өөрчлөх гэж оролдож байна. Түүний хамгийн суурь чадвар шаардлага буюу үүнийг нэгэнт төр хийхгүй. Хувийн хэвшил хийнэ. Монголын аж ахуйн нэгжүүд иргэд хийж байгаа юм. Тэгэхээр Монголынхоо иргэд аж ахуйн нэгжүүдэд энэ салбарт хөрөнгө оруулах буюу газартаа эзний ёсоор хандах боломжийг нь нээж өгөх ёстой.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Төр гэдэг нэрийн дор хэт ингэж шахсан ийм хатуу бодлогыг бид хугацаагаар шахаж өгөх юм бол энэ салбарт хөрөнгө оруулалт үргэн зугтана. Монгол Улсад хангалттай хөрөнгө оруулалт чинь үргэсэн, зугтсан. Үүн дээр Р.Бурмаа сайдаа энэ Байнгын хорооны түвшинд бид нар цөөн хүрээнд ярьж байна шүү. Би чуулган дээр ярина, нотолгоотой бүр ярина. Шаардлагатай бол, гуйвуулах биш. Би дахиад хүсэж байна. Та үүн дээр Р.Бурмаа сайдаа хугацааны асуудал та ингэж маш буруу зүйл ярьж эхэлж байна. Би танд зөвлөдөг. Хууль эрх зүйгээ хар. Түүнээс салбарын юм руу хэт орвол энэ асуудал буруу болж хувирдаг. Урд урдын алдаагаа битгий давтаач гэж би нөхөрсгөөр зөвлөж байна. Би хангалттай байр сууриа илэрхийлээд Их Хурал болон түвшинд гаргаж чадна. Тэгмээргүй байна шүү дээ. Тэгэхээр үүнийг та дэмжээд л явах хэрэгтэй.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Р.Бурмаа сайд.</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Р.Бурмаа: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 Үгүй ээ одоо Ж.Энхбаяр гишүүнээ та бид хоёр санаа нэг. Санаа нэг байгаа байж түүнийгээ зүгээр ингэж зориуд гуйвуулж тайлбарлаж болохгүй шүү дээ. Энэ хугацаатай мэдэгдэл өгнө гэж яамнаас анх орж ирээгүй санал. Ажлын хэсэг дээр ингээд яригдаад ингээд ороод ирсэн саналыг өнөөдөр яриад хугацаатай мэдэгдэл гэдгийг чинь урвуулан ашиглаж болзошгүй учраас хугацаа тавих нь зөв гэдэг дээр та бид нар санал нэг байна. Гэхдээ түүнийхээ ард мэдэгдэлд заасан хугацаанд хөрсний төлөв байдал сайжруулах арга хэмжээ гэдэг чинь манай энэ хууль дээр байгаа бүх арга хэмжээ биш юм шүү.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Энэ бол аль нэгээс нь сайжруулах арга хэмжээ авсан байх тухай асуудал яригдана гэдэг тайлбар дээр та гуйвуулаад байна шүү дээ. Тэгээд тэр бүх арга хэмжээг аваад тэр элдэншүүлэггүй технологи нэвтрүүлсэн байгаад л ингэнэ тэгнэ гээд тийм бүх арга хэмжээг авсан байх даалгавар өгсөн юм шиг тэр чинь магадгүй тэр тэгвэл таны хэлж байгаагаар тайлбарлах юм бол 5 жилдээ ч гүйцэхгүй. Тэгэхээр ингэж гуйвуулж тайлбарлаж болохгүй. Тэгэнгүүтээ ингээд хаа хамаагүй халиад ингэж одоо ингээд гүтгээд байж болохгүй. Үүн дээр сайжруулах хөрсний төлөв байдал сайжруулах арга хэмжээ авахыг ингэж оруулж байгаа юмыг хууль санаачлагч ингэж өөрөөр тайлбарлах юм бол дараа нь тариалан эрхэлж байгаа хүмүүст чинь халтай заалт болно шүү.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r>
        <w:rPr>
          <w:rStyle w:val="StrongEmphasis"/>
          <w:rFonts w:eastAsia="Arial" w:cs="Arial" w:ascii="Arial" w:hAnsi="Arial"/>
          <w:b w:val="false"/>
          <w:bCs w:val="false"/>
          <w:i w:val="false"/>
          <w:iCs w:val="false"/>
          <w:color w:val="000000"/>
          <w:sz w:val="24"/>
          <w:szCs w:val="24"/>
          <w:u w:val="none"/>
          <w:shd w:fill="FFFFFF" w:val="clear"/>
          <w:lang w:val="mn-Cyrl-MN" w:eastAsia="zh-CN"/>
        </w:rPr>
        <w:t>Тийм учраас өнөөдөр энэ дээр бас 1 ойлголтой байх нь зүйтэй байгаа юм. Түүнээс биш бид нар хугацаатай мэдэгдэл өгнө гэдэг дээрээ тариаланчдаа ч хэрэгтэй, хөрсөө ч хамгаалах энэ юмыг хийх нь зүйтэй гэдэг дээр санал нэг байгаа юм. Түүнийг битгий гуйвуулж тайлбарлаад бай Ж.Энхбаяр гишүүнээ.</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Ажлын хэсгийн ахлагч Сундуйн Батболд гишүүн. Сундуйн Батболд гишүүний дараа шууд санал хураалтаа явуулъя. </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Су.Батболд: - </w:t>
      </w:r>
      <w:r>
        <w:rPr>
          <w:rStyle w:val="StrongEmphasis"/>
          <w:rFonts w:eastAsia="Arial" w:cs="Arial" w:ascii="Arial" w:hAnsi="Arial"/>
          <w:b w:val="false"/>
          <w:bCs w:val="false"/>
          <w:i w:val="false"/>
          <w:iCs w:val="false"/>
          <w:color w:val="000000"/>
          <w:sz w:val="24"/>
          <w:szCs w:val="24"/>
          <w:u w:val="none"/>
          <w:shd w:fill="FFFFFF" w:val="clear"/>
          <w:lang w:val="mn-Cyrl-MN" w:eastAsia="zh-CN"/>
        </w:rPr>
        <w:t>Тэгье. Би яах вэ ингэж зөвшөөрч байна. Ж.Энхбаяр гишүүнээ.</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Ж.Энхбаяр гишүүн сонсоорой.</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Су.Батболд: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Би ийм санал оруулж байна. 5 жил тутамд бол ингээд угаасаа агро хими, агро физикийн шинжилгээ хийнэ. Тэгээд түүний дараа хэрэв муу гарах юм бол Засаг дарга мэдэгдэл өгөх гээд байна шүү дээ. Тэгээд би Ж.Энхбаяр гишүүний болгоомжлоод байгааг бол ойлгож байна. Нөгөө Засаг дарга нар үүгээр далимдуулж газар хураах юм явна гээд би ойлгож байна. Энэ бол том аж ахуйн нэгжид ч хамаатай. Жижиг 10 га-д төмс тарьдаг хүн ч хамаатай. Ер нь бол бид нар энэ газрын хөрсний үржил шимийг дээшлүүлэх асуудлаар бас нэг ийм хатуу бид нар ерөөсөө ийм бодлого баримталж байгаагүй. Одоо бол бид нар улс эзэмшиж байсан газрыг хувь хүмүүс эзэмшиж байгаа, компани эзэмшиж байгаа.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Одоо бол тэр хүмүүст хариуцлага тооцоолж энэ нэг жаахан үржил шимтэй, нэг муу 30 см хөрсийг хамгаалахгүй бол болохгүй байгаа юм. Тийм учраас ингэсэн бол 2 жил гэдгээр нь би бол ажлын хэсгийн ахлагчийн хувьд бол зөвшөөрч байна. Болно шүү дээ тийм ээ, 2 жилийн хувьд бол боломжийн. 2 жилээр зөвшөөрч байна. Амжилгүй, үгүй ээ 2 жилийн дотор л та арга хэмжээ ав л даа. Та хараа үнэхээр тариаланч хүн бол хэзээ ч газраа элс болгоод нүүхийг хүсэхгүй. Тэр яаж ийгээд юмаа хийнэ. Тэгээд түүнээс юунаас нь айгаад байгаа юм бэ? Хийгээч дээ. Хөрсөнд юм өгнө гэхээр үхсэндээ айгаад байгаа юм.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Үгүй ээ, үгүй харин тэр дотроосоо аль нэгийг нь хий. Аль нэгийг нь хий. Яалаа гэж дээ. Алийг нь ч хийж болно шүү. Тэгвэл 2 жил гэдгээр хураавал хураая, үгүй бол тэгээд л саналаа хураа.</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Санал хураалтыг санал хураалт явуулна. Дэгийн тухай хуулийн 23.2.3-т заасны дагуу гишүүдийн гуравны хоёроос доошгүй нь дахин санал хураалгах шаардлагатай гэж үзсэн тохиолдолд энэ саналыг хураана. Тэгэхээр 2 удаа санал хураалт явах байна шүү. Эхлээд энэ саналыг хураалгах уу, хураалгахгүй юу гэдгээр санал хураалт явна. Санал хураалт явуулъя. 2/3-ын босго давсан байна. 70 хувьтай 10-аас 7 гишүүн дэмжиж 70 хувьтай босго давсан тул одоо энэ саналыг хураалгана. </w:t>
      </w:r>
    </w:p>
    <w:p>
      <w:pPr>
        <w:pStyle w:val="Normal"/>
        <w:spacing w:before="0" w:after="0"/>
        <w:ind w:left="0" w:right="0" w:hanging="0"/>
        <w:jc w:val="both"/>
        <w:rPr>
          <w:rStyle w:val="StrongEmphasis"/>
          <w:shd w:fill="FFFFFF" w:val="clear"/>
        </w:rPr>
      </w:pPr>
      <w:r>
        <w:rPr>
          <w:shd w:fill="FFFFFF" w:val="clear"/>
        </w:rPr>
      </w:r>
    </w:p>
    <w:p>
      <w:pPr>
        <w:pStyle w:val="Normal"/>
        <w:spacing w:before="0" w:after="0"/>
        <w:ind w:left="0" w:right="0" w:hanging="0"/>
        <w:jc w:val="both"/>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Энэ саналыг томьёоллыг уншъя. </w:t>
      </w:r>
      <w:bookmarkStart w:id="3" w:name="__DdeLink__9092_1022112078"/>
      <w:bookmarkEnd w:id="3"/>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27.2 дугаар заалтад “ашиглагчид” гэсний дараа энэхүү хуулийн “26.7-д заасан” гэж нэмэх. Санал хураалт. Энэ 26.7 гэдэг нь 5 жил байгаа учраас энэ чинь 5 жил гэдгээр санал хураалгаж байгаа гэсэн үг байхгүй юу. </w:t>
      </w:r>
    </w:p>
    <w:p>
      <w:pPr>
        <w:pStyle w:val="Normal"/>
        <w:spacing w:before="0" w:after="0"/>
        <w:ind w:left="0" w:right="0" w:hanging="0"/>
        <w:jc w:val="both"/>
        <w:rPr>
          <w:rStyle w:val="StrongEmphasis"/>
          <w:shd w:fill="FFFFFF" w:val="clear"/>
        </w:rPr>
      </w:pPr>
      <w:r>
        <w:rPr>
          <w:shd w:fill="FFFFFF" w:val="clear"/>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Су.Батболд: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5 жилийн чинь дараа тэртээ тэргүй шинжилгээ өгнө шүү дээ.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Тэгээд үүнийгээ харин санал хураалт дээрээ та нар кнопоороо шийднэ шүү дээ одоо. 5 жил батлагдах юм бол 2 жил хураахгүй. 2 жил унах юм бол 2 жилээр хураалгана. Санал хураалт явуулъя. 10 гишүүнээс 6 гишүүн дэмжиж 60 хувиар энэ санал дэмжигдлээ.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r>
        <w:rPr>
          <w:rStyle w:val="StrongEmphasis"/>
          <w:rFonts w:eastAsia="Arial" w:cs="Arial" w:ascii="Arial" w:hAnsi="Arial"/>
          <w:b w:val="false"/>
          <w:bCs w:val="false"/>
          <w:i w:val="false"/>
          <w:iCs w:val="false"/>
          <w:color w:val="000000"/>
          <w:sz w:val="24"/>
          <w:szCs w:val="24"/>
          <w:u w:val="none"/>
          <w:shd w:fill="FFFFFF" w:val="clear"/>
          <w:lang w:val="mn-Cyrl-MN" w:eastAsia="zh-CN"/>
        </w:rPr>
        <w:t>Энэ санал дээр ажлын хэсгийн ахлагч Сундуйн Батболд гишүүн цөөнх боллоо. Сундуйн Батболд гишүүн санал хэлье.</w:t>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Су.Батболд: - </w:t>
      </w:r>
      <w:r>
        <w:rPr>
          <w:rStyle w:val="StrongEmphasis"/>
          <w:rFonts w:eastAsia="Arial" w:cs="Arial" w:ascii="Arial" w:hAnsi="Arial"/>
          <w:b w:val="false"/>
          <w:bCs w:val="false"/>
          <w:i w:val="false"/>
          <w:iCs w:val="false"/>
          <w:color w:val="000000"/>
          <w:sz w:val="24"/>
          <w:szCs w:val="24"/>
          <w:u w:val="none"/>
          <w:shd w:fill="FFFFFF" w:val="clear"/>
          <w:lang w:val="mn-Cyrl-MN" w:eastAsia="zh-CN"/>
        </w:rPr>
        <w:t>Чи Ж.Батзандангийн кнопыг дараад байхдаа яадаг юм бэ? Чи 5 жил, ингээд 5 жил тутам хийнэ гээд юмаа хуулиа ойлгооч Ж.Энхбаяраа чи. Ямар сонин юм бэ? 5 жил ингээд шинжилгээ гарчихлаа. Тэгээд 5 жилийн дотор дахиад шинжилгээ хийхийн оронд юу ч хийхгүй дахиад 5 жил зүгээр байж байх юм уу та нар? Дахиад 5 жилийн дараа чинь угаасаа циклээрээ шинжилгээ хийнэ шүү дээ. Чи энэ ашиг сонирхлын зөрчилтэй хүмүүсээ гарга. Компанийн захирлууд орж ирээд … /үг тасрав/</w:t>
      </w:r>
    </w:p>
    <w:p>
      <w:pPr>
        <w:pStyle w:val="Normal"/>
        <w:spacing w:before="0" w:after="0"/>
        <w:ind w:left="0" w:right="0" w:hanging="0"/>
        <w:jc w:val="both"/>
        <w:rPr>
          <w:rStyle w:val="StrongEmphasis"/>
          <w:b/>
          <w:b/>
          <w:bCs/>
        </w:rPr>
      </w:pPr>
      <w:r>
        <w:rPr>
          <w:b/>
          <w:bCs/>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bCs/>
          <w:i w:val="false"/>
          <w:iCs w:val="false"/>
          <w:color w:val="000000"/>
          <w:sz w:val="24"/>
          <w:szCs w:val="24"/>
          <w:u w:val="none"/>
          <w:shd w:fill="FFFFFF" w:val="clear"/>
          <w:lang w:val="mn-Cyrl-MN" w:eastAsia="zh-CN"/>
        </w:rPr>
        <w:tab/>
        <w:t xml:space="preserve">Л.Эрдэнэчимэг: - </w:t>
      </w:r>
      <w:r>
        <w:rPr>
          <w:rStyle w:val="StrongEmphasis"/>
          <w:rFonts w:eastAsia="Arial" w:cs="Arial" w:ascii="Arial" w:hAnsi="Arial"/>
          <w:b w:val="false"/>
          <w:bCs w:val="false"/>
          <w:i w:val="false"/>
          <w:iCs w:val="false"/>
          <w:color w:val="000000"/>
          <w:sz w:val="24"/>
          <w:szCs w:val="24"/>
          <w:u w:val="none"/>
          <w:shd w:fill="FFFFFF" w:val="clear"/>
          <w:lang w:val="mn-Cyrl-MN" w:eastAsia="zh-CN"/>
        </w:rPr>
        <w:t xml:space="preserve">Дараагийн санал хураалт явлаа шүү. Одоо бүхлээр нь дэмжье гэдэг томьёоллоор. Ирц хүрэхээ больчихлоо. Тэгвэл Тариалангийн тухай хуулиа хойшлуулъя гэсэн саналаа ажлын хэсгийн ахлагч хэлээд, дараагийнхаа асуудлыг хэлэлцье. Тусгай хамгаалалтынхаа асуудлыг ярих хэрэгтэй байна шүү дээ. Одоо дараагийн асуудал дээр ганцхан санал хураалт байгаа.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rFonts w:ascii="Arial" w:hAnsi="Arial" w:eastAsia="Arial" w:cs="Arial"/>
          <w:b/>
          <w:b/>
          <w:bCs/>
          <w:i w:val="false"/>
          <w:i w:val="false"/>
          <w:iCs w:val="false"/>
          <w:color w:val="000000"/>
          <w:sz w:val="24"/>
          <w:szCs w:val="24"/>
          <w:u w:val="none"/>
          <w:shd w:fill="FFFFFF" w:val="clear"/>
          <w:lang w:val="mn-Cyrl-MN" w:eastAsia="zh-CN"/>
        </w:rPr>
      </w:pPr>
      <w:r>
        <w:rPr>
          <w:rStyle w:val="StrongEmphasis"/>
          <w:rFonts w:eastAsia="Arial" w:cs="Arial" w:ascii="Arial" w:hAnsi="Arial"/>
          <w:b w:val="false"/>
          <w:bCs w:val="false"/>
          <w:i w:val="false"/>
          <w:iCs w:val="false"/>
          <w:color w:val="000000"/>
          <w:sz w:val="24"/>
          <w:szCs w:val="24"/>
          <w:u w:val="none"/>
          <w:shd w:fill="FFFFFF" w:val="clear"/>
          <w:lang w:val="mn-Cyrl-MN" w:eastAsia="zh-CN"/>
        </w:rPr>
        <w:tab/>
        <w:t xml:space="preserve">Ирц хүрэхээ больсон тул Байнгын хорооны хуралдааныг хаалаа. </w:t>
      </w:r>
    </w:p>
    <w:p>
      <w:pPr>
        <w:pStyle w:val="Normal"/>
        <w:spacing w:before="0" w:after="0"/>
        <w:ind w:left="0" w:right="0" w:hanging="0"/>
        <w:jc w:val="both"/>
        <w:rPr>
          <w:rStyle w:val="StrongEmphasis"/>
          <w:rFonts w:ascii="Arial" w:hAnsi="Arial" w:eastAsia="Arial" w:cs="Arial"/>
          <w:b/>
          <w:b/>
          <w:bCs/>
          <w:i w:val="false"/>
          <w:i w:val="false"/>
          <w:iCs w:val="false"/>
          <w:color w:val="000000"/>
          <w:sz w:val="24"/>
          <w:szCs w:val="24"/>
          <w:u w:val="none"/>
          <w:shd w:fill="FFFFFF" w:val="clear"/>
          <w:lang w:val="mn-Cyrl-MN" w:eastAsia="zh-CN"/>
        </w:rPr>
      </w:pPr>
      <w:r>
        <w:rPr>
          <w:rFonts w:eastAsia="Arial" w:cs="Arial" w:ascii="Arial" w:hAnsi="Arial"/>
          <w:b/>
          <w:bCs/>
          <w:i w:val="false"/>
          <w:iCs w:val="false"/>
          <w:color w:val="000000"/>
          <w:sz w:val="24"/>
          <w:szCs w:val="24"/>
          <w:u w:val="none"/>
          <w:shd w:fill="FFFFFF" w:val="clear"/>
          <w:lang w:val="mn-Cyrl-MN" w:eastAsia="zh-CN"/>
        </w:rPr>
      </w:r>
    </w:p>
    <w:p>
      <w:pPr>
        <w:pStyle w:val="Normal"/>
        <w:spacing w:before="0" w:after="0"/>
        <w:ind w:left="0" w:right="0" w:hanging="0"/>
        <w:jc w:val="both"/>
        <w:rPr>
          <w:rStyle w:val="StrongEmphasis"/>
          <w:rFonts w:ascii="Arial" w:hAnsi="Arial" w:eastAsia="Arial" w:cs="Arial"/>
          <w:b/>
          <w:b/>
          <w:bCs/>
          <w:i w:val="false"/>
          <w:i w:val="false"/>
          <w:iCs w:val="false"/>
          <w:color w:val="000000"/>
          <w:sz w:val="24"/>
          <w:szCs w:val="24"/>
          <w:u w:val="none"/>
          <w:shd w:fill="FFFFFF" w:val="clear"/>
          <w:lang w:val="mn-Cyrl-MN" w:eastAsia="zh-CN"/>
        </w:rPr>
      </w:pPr>
      <w:r>
        <w:rPr>
          <w:rFonts w:eastAsia="Arial" w:cs="Arial" w:ascii="Arial" w:hAnsi="Arial"/>
          <w:b/>
          <w:bCs/>
          <w:i w:val="false"/>
          <w:iCs w:val="false"/>
          <w:color w:val="000000"/>
          <w:sz w:val="24"/>
          <w:szCs w:val="24"/>
          <w:u w:val="none"/>
          <w:shd w:fill="FFFFFF" w:val="clear"/>
          <w:lang w:val="mn-Cyrl-MN" w:eastAsia="zh-CN"/>
        </w:rPr>
      </w:r>
    </w:p>
    <w:p>
      <w:pPr>
        <w:pStyle w:val="Normal"/>
        <w:spacing w:before="0" w:after="0"/>
        <w:ind w:left="0" w:right="0" w:hanging="0"/>
        <w:jc w:val="both"/>
        <w:rPr>
          <w:rStyle w:val="StrongEmphasis"/>
          <w:rFonts w:ascii="Arial" w:hAnsi="Arial" w:eastAsia="Arial" w:cs="Arial"/>
          <w:b/>
          <w:b/>
          <w:bCs/>
          <w:i w:val="false"/>
          <w:i w:val="false"/>
          <w:iCs w:val="false"/>
          <w:color w:val="000000"/>
          <w:sz w:val="24"/>
          <w:szCs w:val="24"/>
          <w:u w:val="none"/>
          <w:shd w:fill="FFFFFF" w:val="clear"/>
          <w:lang w:val="mn-Cyrl-MN" w:eastAsia="zh-CN"/>
        </w:rPr>
      </w:pPr>
      <w:r>
        <w:rPr>
          <w:rFonts w:eastAsia="Arial" w:cs="Arial" w:ascii="Arial" w:hAnsi="Arial"/>
          <w:b/>
          <w:bCs/>
          <w:i w:val="false"/>
          <w:iCs w:val="false"/>
          <w:color w:val="000000"/>
          <w:sz w:val="24"/>
          <w:szCs w:val="24"/>
          <w:u w:val="none"/>
          <w:shd w:fill="FFFFFF" w:val="clear"/>
          <w:lang w:val="mn-Cyrl-MN" w:eastAsia="zh-CN"/>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r>
    </w:p>
    <w:sectPr>
      <w:footerReference w:type="default" r:id="rId2"/>
      <w:type w:val="nextPage"/>
      <w:pgSz w:w="12240" w:h="15840"/>
      <w:pgMar w:left="2010" w:right="87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shd w:fill="FFFFFF" w:val="clear"/>
      </w:rPr>
      <w:t xml:space="preserve"> </w:t>
    </w:r>
    <w:r>
      <w:rPr>
        <w:shd w:fill="FFFFFF" w:val="clear"/>
      </w:rPr>
      <w:fldChar w:fldCharType="begin"/>
    </w:r>
    <w:r>
      <w:instrText> PAGE </w:instrText>
    </w:r>
    <w:r>
      <w:fldChar w:fldCharType="separate"/>
    </w:r>
    <w:r>
      <w:t>24</w:t>
    </w:r>
    <w:r>
      <w:fldChar w:fldCharType="end"/>
    </w:r>
  </w:p>
</w:ftr>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true"/>
      <w:bidi w:val="0"/>
      <w:jc w:val="left"/>
    </w:pPr>
    <w:rPr>
      <w:rFonts w:ascii="Liberation Serif" w:hAnsi="Liberation Serif" w:eastAsia="Lucida Sans Unicode" w:cs="Mangal"/>
      <w:color w:val="00000A"/>
      <w:sz w:val="24"/>
      <w:szCs w:val="24"/>
      <w:lang w:val="en-US" w:eastAsia="zh-CN" w:bidi="hi-IN"/>
    </w:rPr>
  </w:style>
  <w:style w:type="paragraph" w:styleId="Heading2">
    <w:name w:val="Heading 2"/>
    <w:basedOn w:val="Heading"/>
    <w:qFormat/>
    <w:p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EndnoteCharacters">
    <w:name w:val="Endnote Characters"/>
    <w:qFormat/>
    <w:rPr/>
  </w:style>
  <w:style w:type="character" w:styleId="VisitedInternetLink">
    <w:name w:val="Visited Internet Link"/>
    <w:rPr>
      <w:color w:val="800000"/>
      <w:u w:val="single"/>
      <w:lang w:val="zxx" w:eastAsia="zxx" w:bidi="zxx"/>
    </w:rPr>
  </w:style>
  <w:style w:type="character" w:styleId="DefaultParagraphFont">
    <w:name w:val="Default Paragraph Font"/>
    <w:qFormat/>
    <w:rPr/>
  </w:style>
  <w:style w:type="character" w:styleId="Cometchatchatboxmessagecontent">
    <w:name w:val="cometchat_chatboxmessagecontent"/>
    <w:basedOn w:val="DefaultParagraphFont"/>
    <w:qForma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overflowPunct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 w:type="paragraph" w:styleId="ListContents">
    <w:name w:val="List Contents"/>
    <w:basedOn w:val="Normal"/>
    <w:qFormat/>
    <w:pPr>
      <w:ind w:left="567" w:right="0" w:hanging="0"/>
    </w:pPr>
    <w:rPr/>
  </w:style>
  <w:style w:type="paragraph" w:styleId="NormalWeb">
    <w:name w:val="Normal (Web)"/>
    <w:basedOn w:val="Normal"/>
    <w:qFormat/>
    <w:pPr>
      <w:spacing w:before="280" w:after="280"/>
    </w:pPr>
    <w:rPr>
      <w:rFonts w:eastAsia="Times New Roman" w:cs="Times New Roma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395112</TotalTime>
  <Application>LibreOffice/4.4.1.2$Windows_x86 LibreOffice_project/45e2de17089c24a1fa810c8f975a7171ba4cd432</Application>
  <Paragraphs>234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2016-02-01T09:09:46Z</cp:lastPrinted>
  <dcterms:modified xsi:type="dcterms:W3CDTF">2016-02-01T09:17:34Z</dcterms:modified>
  <cp:revision>2365</cp:revision>
</cp:coreProperties>
</file>

<file path=docProps/custom.xml><?xml version="1.0" encoding="utf-8"?>
<Properties xmlns="http://schemas.openxmlformats.org/officeDocument/2006/custom-properties" xmlns:vt="http://schemas.openxmlformats.org/officeDocument/2006/docPropsVTypes"/>
</file>