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51" w:rsidRPr="00A6181F" w:rsidRDefault="00227B51" w:rsidP="00227B51">
      <w:pPr>
        <w:spacing w:after="0" w:line="240" w:lineRule="auto"/>
        <w:ind w:right="-357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A6181F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1" locked="0" layoutInCell="1" allowOverlap="1" wp14:anchorId="7F3A078A" wp14:editId="7040345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51" w:rsidRPr="00A6181F" w:rsidRDefault="00227B51" w:rsidP="00227B5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227B51" w:rsidRPr="00A6181F" w:rsidRDefault="00227B51" w:rsidP="00227B5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227B51" w:rsidRPr="00A6181F" w:rsidRDefault="00227B51" w:rsidP="00227B5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A6181F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:rsidR="00227B51" w:rsidRPr="00A6181F" w:rsidRDefault="00227B51" w:rsidP="00227B51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lang w:val="ms-MY"/>
          <w14:ligatures w14:val="none"/>
        </w:rPr>
      </w:pPr>
    </w:p>
    <w:p w:rsidR="00227B51" w:rsidRPr="00A6181F" w:rsidRDefault="00227B51" w:rsidP="00227B51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</w:pP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>о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1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24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                                          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:rsidR="00227B51" w:rsidRPr="00203BD7" w:rsidRDefault="00227B51" w:rsidP="00227B51">
      <w:pPr>
        <w:spacing w:after="0" w:line="240" w:lineRule="auto"/>
        <w:rPr>
          <w:rFonts w:ascii="Arial" w:hAnsi="Arial" w:cs="Arial"/>
          <w:b/>
          <w:bCs/>
          <w:caps/>
          <w:shd w:val="clear" w:color="auto" w:fill="FFFFFF"/>
          <w:lang w:val="mn-MN"/>
        </w:rPr>
      </w:pPr>
    </w:p>
    <w:p w:rsidR="00227B51" w:rsidRPr="00203BD7" w:rsidRDefault="00227B51" w:rsidP="00227B51">
      <w:pPr>
        <w:spacing w:after="0" w:line="360" w:lineRule="auto"/>
        <w:jc w:val="center"/>
        <w:rPr>
          <w:rFonts w:ascii="Arial" w:hAnsi="Arial" w:cs="Arial"/>
          <w:b/>
          <w:bCs/>
          <w:caps/>
          <w:shd w:val="clear" w:color="auto" w:fill="FFFFFF"/>
          <w:lang w:val="mn-MN"/>
        </w:rPr>
      </w:pPr>
    </w:p>
    <w:p w:rsidR="00227B51" w:rsidRPr="00203BD7" w:rsidRDefault="00227B51" w:rsidP="00227B51">
      <w:pPr>
        <w:spacing w:after="0" w:line="240" w:lineRule="auto"/>
        <w:jc w:val="center"/>
        <w:rPr>
          <w:rFonts w:ascii="Arial" w:hAnsi="Arial" w:cs="Arial"/>
          <w:b/>
          <w:bCs/>
          <w:caps/>
          <w:shd w:val="clear" w:color="auto" w:fill="FFFFFF"/>
          <w:lang w:val="mn-MN"/>
        </w:rPr>
      </w:pPr>
      <w:r w:rsidRPr="00203BD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     ГААЛИЙН ТАРИФ, ГААЛИЙН ТАТВАРЫН </w:t>
      </w:r>
    </w:p>
    <w:p w:rsidR="00227B51" w:rsidRPr="00203BD7" w:rsidRDefault="00227B51" w:rsidP="00227B51">
      <w:pPr>
        <w:spacing w:after="0" w:line="240" w:lineRule="auto"/>
        <w:jc w:val="center"/>
        <w:rPr>
          <w:rFonts w:ascii="Arial" w:hAnsi="Arial" w:cs="Arial"/>
          <w:b/>
          <w:bCs/>
          <w:caps/>
          <w:shd w:val="clear" w:color="auto" w:fill="FFFFFF"/>
          <w:lang w:val="mn-MN"/>
        </w:rPr>
      </w:pPr>
      <w:r w:rsidRPr="00203BD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     ТУХАЙ ХУУЛЬД ӨӨРЧЛӨЛТ ОРУУЛАХ </w:t>
      </w:r>
      <w:r w:rsidRPr="00203BD7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ТУХАЙ</w:t>
      </w:r>
    </w:p>
    <w:p w:rsidR="00227B51" w:rsidRPr="00203BD7" w:rsidRDefault="00227B51" w:rsidP="00227B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b/>
          <w:bCs/>
          <w:lang w:val="mn-MN"/>
        </w:rPr>
        <w:t>1 дүгээр зүйл.</w:t>
      </w:r>
      <w:r w:rsidRPr="00203BD7">
        <w:rPr>
          <w:rFonts w:ascii="Arial" w:hAnsi="Arial" w:cs="Arial"/>
          <w:lang w:val="mn-MN"/>
        </w:rPr>
        <w:t>Гаалийн тариф, гаалийн татварын тухай хуулийн</w:t>
      </w:r>
      <w:r w:rsidRPr="00203BD7">
        <w:rPr>
          <w:rFonts w:ascii="Arial" w:hAnsi="Arial" w:cs="Arial"/>
          <w:b/>
          <w:bCs/>
          <w:lang w:val="mn-MN"/>
        </w:rPr>
        <w:t xml:space="preserve"> </w:t>
      </w:r>
      <w:r w:rsidRPr="00203BD7">
        <w:rPr>
          <w:rFonts w:ascii="Arial" w:hAnsi="Arial" w:cs="Arial"/>
          <w:lang w:val="mn-MN"/>
        </w:rPr>
        <w:t xml:space="preserve">40 дүгээр зүйлийн 40.9 дэх хэсгийн “Шинэ Зуунмод” гэснийг “Хүннү” гэж өөрчилсүгэй. </w:t>
      </w: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</w:r>
      <w:r w:rsidRPr="00203BD7">
        <w:rPr>
          <w:rFonts w:ascii="Arial" w:hAnsi="Arial" w:cs="Arial"/>
          <w:b/>
          <w:bCs/>
          <w:lang w:val="mn-MN"/>
        </w:rPr>
        <w:t>2 дугаар зүйл.</w:t>
      </w:r>
      <w:r w:rsidRPr="00203BD7">
        <w:rPr>
          <w:rFonts w:ascii="Arial" w:hAnsi="Arial" w:cs="Arial"/>
          <w:lang w:val="mn-MN"/>
        </w:rPr>
        <w:t>Энэ хуулийг Шинэ Зуунмод хотын эрх зүйн байдлын тухай хуульд өөрчлөлт оруулах тухай хууль хүчин төгөлдөр болсон өдрөөс эхлэн дагаж мөрдөнө.</w:t>
      </w: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227B51" w:rsidRPr="00203BD7" w:rsidRDefault="00227B51" w:rsidP="00227B51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227B51" w:rsidRPr="00203BD7" w:rsidRDefault="00227B51" w:rsidP="00227B51">
      <w:pPr>
        <w:spacing w:after="0" w:line="240" w:lineRule="auto"/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  <w:bookmarkStart w:id="0" w:name="_GoBack"/>
      <w:bookmarkEnd w:id="0"/>
    </w:p>
    <w:p w:rsidR="00227B51" w:rsidRPr="00203BD7" w:rsidRDefault="00227B51" w:rsidP="00227B51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227B51" w:rsidRPr="00203BD7" w:rsidRDefault="00227B51" w:rsidP="00227B51">
      <w:pPr>
        <w:spacing w:after="0" w:line="240" w:lineRule="auto"/>
        <w:rPr>
          <w:lang w:val="mn-MN"/>
        </w:rPr>
      </w:pPr>
    </w:p>
    <w:p w:rsidR="00227B51" w:rsidRPr="00203BD7" w:rsidRDefault="00227B51" w:rsidP="00227B51">
      <w:pPr>
        <w:spacing w:after="0" w:line="240" w:lineRule="auto"/>
        <w:rPr>
          <w:lang w:val="mn-MN"/>
        </w:rPr>
      </w:pPr>
    </w:p>
    <w:p w:rsidR="00227B51" w:rsidRPr="00203BD7" w:rsidRDefault="00227B51" w:rsidP="00227B51">
      <w:pPr>
        <w:spacing w:after="0" w:line="240" w:lineRule="auto"/>
        <w:rPr>
          <w:lang w:val="mn-MN"/>
        </w:rPr>
      </w:pPr>
    </w:p>
    <w:p w:rsidR="00E670A9" w:rsidRDefault="00E670A9"/>
    <w:sectPr w:rsidR="00E6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51"/>
    <w:rsid w:val="00227B51"/>
    <w:rsid w:val="00E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A064E-A77C-4994-B3FF-30438FD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5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2025-02-03T01:12:00Z</dcterms:created>
  <dcterms:modified xsi:type="dcterms:W3CDTF">2025-02-03T01:13:00Z</dcterms:modified>
</cp:coreProperties>
</file>