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хаврын ээлжит чуулганы</w:t>
      </w:r>
    </w:p>
    <w:p>
      <w:pPr>
        <w:pStyle w:val="style0"/>
        <w:jc w:val="center"/>
      </w:pPr>
      <w:r>
        <w:rPr>
          <w:b/>
          <w:bCs/>
          <w:lang w:val="mn-MN"/>
        </w:rPr>
        <w:t>Хууль зүйн байнгын хорооны 5 дугаар сарын 14-ний</w:t>
      </w:r>
    </w:p>
    <w:p>
      <w:pPr>
        <w:pStyle w:val="style0"/>
        <w:jc w:val="center"/>
      </w:pPr>
      <w:r>
        <w:rPr>
          <w:b/>
          <w:bCs/>
          <w:lang w:val="mn-MN"/>
        </w:rPr>
        <w:t xml:space="preserve">өдөр /Мягмар гараг/-ийн хуралдааны гар </w:t>
      </w:r>
    </w:p>
    <w:p>
      <w:pPr>
        <w:pStyle w:val="style0"/>
        <w:jc w:val="center"/>
      </w:pPr>
      <w:r>
        <w:rPr>
          <w:b/>
          <w:bCs/>
          <w:lang w:val="mn-MN"/>
        </w:rPr>
        <w:t>тэмдэглэл</w:t>
      </w:r>
    </w:p>
    <w:p>
      <w:pPr>
        <w:pStyle w:val="style0"/>
        <w:jc w:val="both"/>
      </w:pPr>
      <w:r>
        <w:rPr/>
      </w:r>
    </w:p>
    <w:p>
      <w:pPr>
        <w:pStyle w:val="style0"/>
        <w:jc w:val="both"/>
      </w:pPr>
      <w:r>
        <w:rPr>
          <w:b/>
          <w:bCs/>
          <w:lang w:val="mn-MN"/>
        </w:rPr>
        <w:tab/>
      </w:r>
      <w:r>
        <w:rPr>
          <w:b w:val="false"/>
          <w:bCs w:val="false"/>
          <w:i w:val="false"/>
          <w:iCs w:val="false"/>
          <w:lang w:val="mn-MN"/>
        </w:rPr>
        <w:t>Байнгын хорооны дарга Ш.Түвдэндорж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13 гишүүн ирж, 68.4 хувийн ирцтэйгээр хуралдаан 14 цаг 35 минутад Төрийн ордны “А” танхимд эхлэв.</w:t>
      </w:r>
    </w:p>
    <w:p>
      <w:pPr>
        <w:pStyle w:val="style0"/>
        <w:jc w:val="both"/>
      </w:pPr>
      <w:r>
        <w:rPr/>
      </w:r>
    </w:p>
    <w:p>
      <w:pPr>
        <w:pStyle w:val="style0"/>
        <w:jc w:val="both"/>
      </w:pPr>
      <w:r>
        <w:rPr>
          <w:b w:val="false"/>
          <w:bCs w:val="false"/>
          <w:i/>
          <w:iCs/>
          <w:lang w:val="mn-MN"/>
        </w:rPr>
        <w:tab/>
      </w:r>
      <w:r>
        <w:rPr>
          <w:b/>
          <w:bCs/>
          <w:i/>
          <w:iCs/>
          <w:lang w:val="mn-MN"/>
        </w:rPr>
        <w:t xml:space="preserve">Чөлөөтэй: </w:t>
      </w:r>
      <w:r>
        <w:rPr>
          <w:b w:val="false"/>
          <w:bCs w:val="false"/>
          <w:i/>
          <w:iCs/>
          <w:lang w:val="mn-MN"/>
        </w:rPr>
        <w:t>О</w:t>
      </w:r>
      <w:r>
        <w:rPr>
          <w:b w:val="false"/>
          <w:bCs w:val="false"/>
          <w:i w:val="false"/>
          <w:iCs w:val="false"/>
          <w:lang w:val="mn-MN"/>
        </w:rPr>
        <w:t>.</w:t>
      </w:r>
      <w:r>
        <w:rPr>
          <w:b w:val="false"/>
          <w:bCs w:val="false"/>
          <w:i/>
          <w:iCs/>
          <w:lang w:val="mn-MN"/>
        </w:rPr>
        <w:t>Баасанхүү, Ж.Батзандан, Б.Бат-Эрдэнэ, С.Эрдэнэ</w:t>
      </w:r>
      <w:r>
        <w:rPr>
          <w:b w:val="false"/>
          <w:bCs w:val="false"/>
          <w:i/>
          <w:iCs/>
          <w:lang w:val="en-US"/>
        </w:rPr>
        <w:t>;</w:t>
      </w:r>
    </w:p>
    <w:p>
      <w:pPr>
        <w:pStyle w:val="style0"/>
        <w:jc w:val="both"/>
      </w:pPr>
      <w:r>
        <w:rPr>
          <w:b w:val="false"/>
          <w:bCs w:val="false"/>
          <w:i/>
          <w:iCs/>
          <w:lang w:val="en-US"/>
        </w:rPr>
        <w:tab/>
      </w:r>
      <w:r>
        <w:rPr>
          <w:b/>
          <w:bCs/>
          <w:i/>
          <w:iCs/>
          <w:lang w:val="mn-MN"/>
        </w:rPr>
        <w:t>Өвчтэй:</w:t>
      </w:r>
      <w:r>
        <w:rPr>
          <w:b w:val="false"/>
          <w:bCs w:val="false"/>
          <w:i/>
          <w:iCs/>
          <w:lang w:val="mn-MN"/>
        </w:rPr>
        <w:t xml:space="preserve"> Д.Ганбат;</w:t>
      </w:r>
    </w:p>
    <w:p>
      <w:pPr>
        <w:pStyle w:val="style0"/>
        <w:jc w:val="both"/>
      </w:pPr>
      <w:r>
        <w:rPr>
          <w:b w:val="false"/>
          <w:bCs w:val="false"/>
          <w:i/>
          <w:iCs/>
          <w:lang w:val="mn-MN"/>
        </w:rPr>
        <w:tab/>
      </w:r>
      <w:r>
        <w:rPr>
          <w:b/>
          <w:bCs/>
          <w:i/>
          <w:iCs/>
          <w:lang w:val="mn-MN"/>
        </w:rPr>
        <w:t>Тасалсан:</w:t>
      </w:r>
      <w:r>
        <w:rPr>
          <w:b w:val="false"/>
          <w:bCs w:val="false"/>
          <w:i/>
          <w:iCs/>
          <w:lang w:val="mn-MN"/>
        </w:rPr>
        <w:t xml:space="preserve"> Ө.Энхтүвшин.</w:t>
      </w:r>
    </w:p>
    <w:p>
      <w:pPr>
        <w:pStyle w:val="style0"/>
      </w:pPr>
      <w:r>
        <w:rPr/>
      </w:r>
    </w:p>
    <w:p>
      <w:pPr>
        <w:pStyle w:val="style0"/>
        <w:jc w:val="both"/>
      </w:pPr>
      <w:r>
        <w:rPr>
          <w:lang w:val="mn-MN"/>
        </w:rPr>
        <w:tab/>
      </w:r>
      <w:r>
        <w:rPr>
          <w:b/>
          <w:bCs/>
          <w:i/>
          <w:iCs/>
          <w:lang w:val="mn-MN"/>
        </w:rPr>
        <w:t>Нэг.</w:t>
      </w:r>
      <w:r>
        <w:rPr>
          <w:b w:val="false"/>
          <w:bCs w:val="false"/>
          <w:i/>
          <w:iCs/>
          <w:lang w:val="mn-MN"/>
        </w:rPr>
        <w:t xml:space="preserve"> </w:t>
      </w:r>
      <w:r>
        <w:rPr>
          <w:b/>
          <w:bCs/>
          <w:i/>
          <w:iCs/>
          <w:lang w:val="mn-MN"/>
        </w:rPr>
        <w:t>Зар сурталчилгааны тухай хуульд нэмэлт, өөрчлөлт оруулах тухай, Эрүүгийн хуульд нэмэлт, өөрчлөлт оруулах тухай хуулийн төслүүд /Үнэт цаасны зах зээлийн тухай шинэчилсэн найруулгын өргөн мэдүүлсэн, анхны хэлэлцүүлэг/.</w:t>
      </w:r>
    </w:p>
    <w:p>
      <w:pPr>
        <w:pStyle w:val="style0"/>
      </w:pPr>
      <w:r>
        <w:rPr/>
      </w:r>
    </w:p>
    <w:p>
      <w:pPr>
        <w:pStyle w:val="style0"/>
        <w:jc w:val="both"/>
      </w:pPr>
      <w:r>
        <w:rPr>
          <w:b/>
          <w:bCs/>
          <w:i/>
          <w:iCs/>
          <w:lang w:val="mn-MN"/>
        </w:rPr>
        <w:tab/>
      </w:r>
      <w:r>
        <w:rPr>
          <w:b w:val="false"/>
          <w:bCs w:val="false"/>
          <w:i w:val="false"/>
          <w:iCs w:val="false"/>
          <w:lang w:val="mn-MN"/>
        </w:rPr>
        <w:t>Хэлэлцэж буй асуудалтай холбогдуулан Санхүүгийн зохицуулах хорооны дарга Д.Баярсайхан, Үнэт цаас гаргагчдын хэлтсийн ахлах хянан шалгагч Б.Жамбаажамц, Улсын Их Хурлын Хууль зүйн байнгын хорооны ажлын албаны ахлах зөвлөх Э.Түвшинжаргал, зөвлөх Эдийн засгийн байнгын хорооны ажлын албаны зөвлөх Л.Батмөнх нарын бүрэлдэхүүнтэй ажлын хэсэг байлцав.</w:t>
      </w:r>
    </w:p>
    <w:p>
      <w:pPr>
        <w:pStyle w:val="style0"/>
        <w:jc w:val="both"/>
      </w:pPr>
      <w:r>
        <w:rPr/>
      </w:r>
    </w:p>
    <w:p>
      <w:pPr>
        <w:pStyle w:val="style0"/>
        <w:jc w:val="both"/>
      </w:pPr>
      <w:r>
        <w:rPr/>
        <w:tab/>
      </w:r>
      <w:r>
        <w:rPr>
          <w:lang w:val="mn-MN"/>
        </w:rPr>
        <w:t>Зар сурталчилгааны тухай хуульд нэмэлт, өөрчлөлт оруулах тухай хуулийн төсөлтэй холбогдуулан Улсын Их Хурлын гишүүн Ц.Оюунбаатарын тавьсан асуултад ажлын хэсгээс Д.Баярсайхан хариулж, тайлбар хийв.</w:t>
      </w:r>
    </w:p>
    <w:p>
      <w:pPr>
        <w:pStyle w:val="style0"/>
        <w:jc w:val="both"/>
      </w:pPr>
      <w:r>
        <w:rPr/>
      </w:r>
    </w:p>
    <w:p>
      <w:pPr>
        <w:pStyle w:val="style0"/>
        <w:jc w:val="both"/>
      </w:pPr>
      <w:r>
        <w:rPr>
          <w:lang w:val="mn-MN"/>
        </w:rPr>
        <w:tab/>
        <w:t>Улсын Их Хурлын гишүүн Х.Тэмүүжин санал хэлэв.</w:t>
      </w:r>
    </w:p>
    <w:p>
      <w:pPr>
        <w:pStyle w:val="style0"/>
        <w:jc w:val="both"/>
      </w:pPr>
      <w:r>
        <w:rPr/>
      </w:r>
    </w:p>
    <w:p>
      <w:pPr>
        <w:pStyle w:val="style0"/>
        <w:jc w:val="both"/>
      </w:pPr>
      <w:r>
        <w:rPr>
          <w:b w:val="false"/>
          <w:bCs w:val="false"/>
          <w:i w:val="false"/>
          <w:iCs w:val="false"/>
          <w:lang w:val="mn-MN"/>
        </w:rPr>
        <w:tab/>
        <w:t>Улсын Их Хурлын гишүүдээс зарчмын зөрүүтэй санал гараагүй тул Байнгын хорооны дарга Ш.Түвдэндорж анхны хэлэлцүүлгээр батлах горимын санал гаргав.</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-Улсын Их Хурлын гишүүн Ш.Түвдэндоржийн гаргасан Зар сурталчилгааны тухай хуульд нэмэлт, өөрчлөлт оруулах тухай хуулийн төслийг анхны хэлэлцүүлгээр батлах нь зүйтэй гэсэн горимын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Улсын Их Хурлын гишүүн Х.Тэмүүжин Эрүүгийн хуульд нэмэлт, өөрчлөлт оруулах тухай хуулийн төслийг Гэмт хэргийн тухай хуулийн төслийн хамт хэлэлцэх санал гаргаж дэмжигдсэн тул уг хуулийн төслийг хэлэлцэхийг хойшлуулав.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iCs/>
          <w:lang w:val="mn-MN"/>
        </w:rPr>
        <w:t>Уг асуудлыг 14 цаг 50 минутад хэлэлцэж дуусав.</w:t>
      </w:r>
    </w:p>
    <w:p>
      <w:pPr>
        <w:pStyle w:val="style0"/>
        <w:jc w:val="both"/>
      </w:pPr>
      <w:r>
        <w:rPr/>
      </w:r>
    </w:p>
    <w:p>
      <w:pPr>
        <w:pStyle w:val="style0"/>
        <w:jc w:val="both"/>
      </w:pPr>
      <w:r>
        <w:rPr>
          <w:b w:val="false"/>
          <w:bCs w:val="false"/>
          <w:i w:val="false"/>
          <w:iCs w:val="false"/>
          <w:lang w:val="mn-MN"/>
        </w:rPr>
        <w:tab/>
      </w:r>
      <w:r>
        <w:rPr>
          <w:b/>
          <w:bCs/>
          <w:i/>
          <w:iCs/>
          <w:lang w:val="mn-MN"/>
        </w:rPr>
        <w:t>Хоёр.</w:t>
      </w:r>
      <w:r>
        <w:rPr>
          <w:b w:val="false"/>
          <w:bCs w:val="false"/>
          <w:i w:val="false"/>
          <w:iCs w:val="false"/>
          <w:lang w:val="mn-MN"/>
        </w:rPr>
        <w:tab/>
      </w:r>
      <w:r>
        <w:rPr>
          <w:b/>
          <w:bCs/>
          <w:i/>
          <w:iCs/>
          <w:lang w:val="mn-MN"/>
        </w:rPr>
        <w:t xml:space="preserve">Мөнгө угаах болон терроризмыг санхүүжүүлэхтэй тэмцэх тухай хуулийн шинэчилсэн найруулга болон түүнийг дагалдсан Хуулийн этгээдийн улсын бүртгэлийн тухай хуульд нэмэлт, өөрчлөлт оруулах тухай, Терроризмтай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 </w:t>
      </w:r>
      <w:r>
        <w:rPr>
          <w:b w:val="false"/>
          <w:bCs w:val="false"/>
          <w:i/>
          <w:iCs/>
          <w:lang w:val="mn-MN"/>
        </w:rPr>
        <w:t>/хэлэлцэх эсэх/.</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Санхүүгийн зохицуулах хорооны дарга Д.Баярсайхан, Эрх зүйн хэлтсийн дарга О.Батбилэг, Монголбанкны Санхүүгийн мэдээллийн албаны ахлах ажилтан Г.Даваахүү, Хууль зүйн яамны Эрх зүйн шинэчлэлийн бодлогын газрын мэргэжилтэн Т.Ганбаатар, Тагнуулын ерөнхий газрын ажилтан Б.Санчир, Улсын Их Хурлын Хууль зүйн байнгын хорооны ажлын албаны ахлах зөвлөх Э.Түвшинжаргал, зөвлөх Ч.Ариунхур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Хууль санаачлагчийн илтгэлийг Хууль зүйн сайд Х.Тэмүүжин танилцуулав.</w:t>
      </w:r>
    </w:p>
    <w:p>
      <w:pPr>
        <w:pStyle w:val="style0"/>
        <w:jc w:val="both"/>
      </w:pPr>
      <w:r>
        <w:rPr/>
      </w:r>
    </w:p>
    <w:p>
      <w:pPr>
        <w:pStyle w:val="style0"/>
        <w:jc w:val="both"/>
      </w:pPr>
      <w:r>
        <w:rPr>
          <w:b w:val="false"/>
          <w:bCs w:val="false"/>
          <w:i w:val="false"/>
          <w:iCs w:val="false"/>
          <w:lang w:val="mn-MN"/>
        </w:rPr>
        <w:tab/>
        <w:t>Хууль санаачлагчийн илтгэлтэй холбогдуулан Улсын Их Хурлын гишүүн  Р.Бурмаа, Д.Лүндээжанцан, Ц.Оюунбаатар, З.Баянсэлэнгэ нарын тавьсан асуултад Хууль зүйн сайд Х.Тэмүүжин, ажлын хэсгээс Т.Ганбаатар, Г.Даваахүү нар хариулж, тайлбар хийв.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Ш.Түвдэндорж: </w:t>
      </w:r>
      <w:r>
        <w:rPr>
          <w:b w:val="false"/>
          <w:bCs w:val="false"/>
          <w:i w:val="false"/>
          <w:iCs w:val="false"/>
          <w:lang w:val="mn-MN"/>
        </w:rPr>
        <w:t>-Мөнгө угаах болон терроризмыг санхүүжүүлэхтэй тэмцэх тухай хуулийн /шинэчилсэн найруулга/ төслийг чуулганы нэгдсэн хуралдаанаар хэлэлцүүлэх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Б.Чойжилсүрэн танилцуулахаар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15 цаг 10 минутад хэлэлцэж дуусав.</w:t>
      </w:r>
    </w:p>
    <w:p>
      <w:pPr>
        <w:pStyle w:val="style0"/>
        <w:jc w:val="both"/>
      </w:pPr>
      <w:r>
        <w:rPr/>
      </w:r>
    </w:p>
    <w:p>
      <w:pPr>
        <w:pStyle w:val="style0"/>
        <w:jc w:val="both"/>
      </w:pPr>
      <w:r>
        <w:rPr>
          <w:b w:val="false"/>
          <w:bCs w:val="false"/>
          <w:i w:val="false"/>
          <w:iCs w:val="false"/>
          <w:lang w:val="mn-MN"/>
        </w:rPr>
        <w:tab/>
      </w:r>
      <w:r>
        <w:rPr>
          <w:b/>
          <w:bCs/>
          <w:i/>
          <w:iCs/>
          <w:lang w:val="mn-MN"/>
        </w:rPr>
        <w:t>Гурав. Монгол Улсын хууль тогтоомжийг 2016 он хүртэл боловсронгуй болгох үндсэн чиглэлийг батлах тухай Улсын Их Хурлын тогтоолын төслийг хэлэлцүүлэгт бэлтгэх үүрэг бүхий ажлын хэсэг байгуулах тухай.</w:t>
      </w:r>
    </w:p>
    <w:p>
      <w:pPr>
        <w:pStyle w:val="style0"/>
        <w:jc w:val="both"/>
      </w:pPr>
      <w:r>
        <w:rPr/>
      </w:r>
    </w:p>
    <w:p>
      <w:pPr>
        <w:pStyle w:val="style0"/>
        <w:jc w:val="both"/>
      </w:pPr>
      <w:r>
        <w:rPr>
          <w:b w:val="false"/>
          <w:bCs w:val="false"/>
          <w:i w:val="false"/>
          <w:iCs w:val="false"/>
          <w:lang w:val="mn-MN"/>
        </w:rPr>
        <w:tab/>
        <w:t>Хэлэлцэж буй асуудалтай холбогдуулан Улсын Их Хурлын Хууль зүйн байнгын хорооны ажлын албаны ахлах зөвлөх Э.Түвшинжаргал, референт Ч.Батбямба нар байлцав.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Байнгын хорооны дарга Ш.Түвдэндорж Монгол Улсын хууль тогтоомжийг 2016 он хүртэл боловсронгуй болгох үндсэн чиглэл батлах тухай Улсын Их Хурлын тогтоолын төслийг хэлэлцүүлэгт бэлтгэх үүрэг бүхий ажлын хэсэг байгуулах тухай Байнгын хорооны тогтоолыг уншиж танилцуулав.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Ш.Түвдэндорж: </w:t>
      </w:r>
      <w:r>
        <w:rPr>
          <w:b w:val="false"/>
          <w:bCs w:val="false"/>
          <w:i w:val="false"/>
          <w:iCs w:val="false"/>
          <w:lang w:val="mn-MN"/>
        </w:rPr>
        <w:t>-Байнгын хорооны тогтоолыг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Дээрх ажлын хэсгийг Улсын Их Хурлын гишүүн Д.Лүндээжанцан ахлахаар тогтов.</w:t>
      </w:r>
    </w:p>
    <w:p>
      <w:pPr>
        <w:pStyle w:val="style0"/>
        <w:jc w:val="both"/>
      </w:pPr>
      <w:r>
        <w:rPr/>
      </w:r>
    </w:p>
    <w:p>
      <w:pPr>
        <w:pStyle w:val="style0"/>
        <w:jc w:val="both"/>
      </w:pPr>
      <w:r>
        <w:rPr>
          <w:b w:val="false"/>
          <w:bCs w:val="false"/>
          <w:i w:val="false"/>
          <w:iCs w:val="false"/>
          <w:lang w:val="mn-MN"/>
        </w:rPr>
        <w:tab/>
        <w:t>2.Хохирлыг эргэн төлөгдөх нөхцөлөөр барагдуулах тухай хуульд өөрчлөлт оруулах тухай хуулийн төслийг хэлэлцүүлэгт бэлтгэх үүрэг бүхий ажлын хэсэг байгуулах тухай</w:t>
      </w:r>
      <w:r>
        <w:rPr>
          <w:b/>
          <w:bCs/>
          <w:i/>
          <w:iCs/>
          <w:lang w:val="mn-MN"/>
        </w:rPr>
        <w:t xml:space="preserve"> </w:t>
      </w:r>
      <w:r>
        <w:rPr>
          <w:b w:val="false"/>
          <w:bCs w:val="false"/>
          <w:i w:val="false"/>
          <w:iCs w:val="false"/>
          <w:lang w:val="mn-MN"/>
        </w:rPr>
        <w:t>Байнгын хорооны тогтоолыг уншиж танилцуулав.</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-Байнгын хорооны тогтоолыг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Дээрх ажлын хэсгийг Улсын Их Хурлын гишүүн С.Эрдэнэ ахлахаар тогтов.</w:t>
      </w:r>
    </w:p>
    <w:p>
      <w:pPr>
        <w:pStyle w:val="style0"/>
        <w:jc w:val="both"/>
      </w:pPr>
      <w:r>
        <w:rPr/>
      </w:r>
    </w:p>
    <w:p>
      <w:pPr>
        <w:pStyle w:val="style0"/>
        <w:jc w:val="both"/>
      </w:pPr>
      <w:r>
        <w:rPr/>
        <w:tab/>
      </w:r>
      <w:r>
        <w:rPr>
          <w:i/>
          <w:iCs/>
          <w:lang w:val="mn-MN"/>
        </w:rPr>
        <w:t>Хуралдаан 15 цаг 30 минутад өндөрлөв.</w:t>
      </w:r>
    </w:p>
    <w:p>
      <w:pPr>
        <w:pStyle w:val="style0"/>
        <w:jc w:val="both"/>
      </w:pPr>
      <w:r>
        <w:rPr>
          <w:b w:val="false"/>
          <w:bCs w:val="false"/>
          <w:i w:val="false"/>
          <w:iCs w:val="false"/>
          <w:lang w:val="mn-MN"/>
        </w:rPr>
        <w:tab/>
      </w:r>
    </w:p>
    <w:p>
      <w:pPr>
        <w:pStyle w:val="style0"/>
        <w:jc w:val="both"/>
      </w:pPr>
      <w:r>
        <w:rPr/>
      </w:r>
    </w:p>
    <w:p>
      <w:pPr>
        <w:pStyle w:val="style0"/>
        <w:jc w:val="both"/>
      </w:pPr>
      <w:r>
        <w:rPr/>
        <w:tab/>
      </w:r>
      <w:r>
        <w:rPr>
          <w:b/>
          <w:bCs/>
          <w:lang w:val="mn-MN"/>
        </w:rPr>
        <w:t>Тэмдэглэлтэй танилцсан:</w:t>
      </w:r>
    </w:p>
    <w:p>
      <w:pPr>
        <w:pStyle w:val="style0"/>
        <w:jc w:val="both"/>
      </w:pPr>
      <w:r>
        <w:rPr>
          <w:b/>
          <w:bCs/>
          <w:lang w:val="mn-MN"/>
        </w:rPr>
        <w:tab/>
      </w:r>
      <w:r>
        <w:rPr>
          <w:b w:val="false"/>
          <w:bCs w:val="false"/>
          <w:lang w:val="mn-MN"/>
        </w:rPr>
        <w:t>ХУУЛЬ ЗҮЙН БАЙНГЫН ХОРООНЫ ДАРГА</w:t>
        <w:tab/>
        <w:tab/>
        <w:tab/>
        <w:tab/>
        <w:tab/>
        <w:tab/>
        <w:tab/>
        <w:t>Ш.ТҮВДЭНДОРЖ</w:t>
      </w:r>
    </w:p>
    <w:p>
      <w:pPr>
        <w:pStyle w:val="style0"/>
        <w:jc w:val="both"/>
      </w:pPr>
      <w:r>
        <w:rPr/>
      </w:r>
    </w:p>
    <w:p>
      <w:pPr>
        <w:pStyle w:val="style0"/>
        <w:jc w:val="both"/>
      </w:pPr>
      <w:r>
        <w:rPr>
          <w:b w:val="false"/>
          <w:bCs w:val="false"/>
          <w:lang w:val="mn-MN"/>
        </w:rPr>
        <w:tab/>
      </w:r>
      <w:r>
        <w:rPr>
          <w:b/>
          <w:bCs/>
          <w:lang w:val="mn-MN"/>
        </w:rPr>
        <w:t>Тэмдэглэл хөтөлсөн:</w:t>
      </w:r>
    </w:p>
    <w:p>
      <w:pPr>
        <w:pStyle w:val="style0"/>
        <w:jc w:val="both"/>
      </w:pPr>
      <w:r>
        <w:rPr>
          <w:b/>
          <w:bCs/>
          <w:lang w:val="mn-MN"/>
        </w:rPr>
        <w:tab/>
      </w:r>
      <w:r>
        <w:rPr>
          <w:b w:val="false"/>
          <w:bCs w:val="false"/>
          <w:i w:val="false"/>
          <w:iCs w:val="false"/>
          <w:lang w:val="mn-MN"/>
        </w:rPr>
        <w:t>ПРОТОКОЛЫН АЛБАНЫ</w:t>
        <w:tab/>
        <w:t>ШИНЖЭЭЧ</w:t>
        <w:tab/>
        <w:tab/>
        <w:tab/>
        <w:tab/>
        <w:tab/>
        <w:tab/>
        <w:tab/>
        <w:tab/>
        <w:t>Б.БАТГЭРЭЛ</w:t>
      </w:r>
    </w:p>
    <w:p>
      <w:pPr>
        <w:pStyle w:val="style0"/>
        <w:jc w:val="both"/>
      </w:pPr>
      <w:r>
        <w:rPr>
          <w:b w:val="false"/>
          <w:bCs w:val="false"/>
          <w:i w:val="false"/>
          <w:iCs w:val="false"/>
          <w:lang w:val="mn-MN"/>
        </w:rPr>
        <w:tab/>
        <w:tab/>
      </w:r>
    </w:p>
    <w:p>
      <w:pPr>
        <w:pStyle w:val="style0"/>
        <w:pageBreakBefore/>
        <w:jc w:val="both"/>
      </w:pPr>
      <w:r>
        <w:rPr>
          <w:b w:val="false"/>
          <w:bCs w:val="false"/>
          <w:i w:val="false"/>
          <w:iCs w:val="false"/>
          <w:lang w:val="mn-MN"/>
        </w:rPr>
        <w:tab/>
        <w:tab/>
      </w:r>
      <w:r>
        <w:rPr>
          <w:b/>
          <w:bCs/>
          <w:lang w:val="mn-MN"/>
        </w:rPr>
        <w:t>УЛСЫН ИХ ХУРЛЫН 2013 ОНЫ ХАВРЫН ЭЭЛЖИТ</w:t>
      </w:r>
    </w:p>
    <w:p>
      <w:pPr>
        <w:pStyle w:val="style0"/>
        <w:jc w:val="both"/>
      </w:pPr>
      <w:r>
        <w:rPr>
          <w:b/>
          <w:bCs/>
          <w:lang w:val="mn-MN"/>
        </w:rPr>
        <w:tab/>
        <w:tab/>
        <w:t xml:space="preserve">   ЧУУЛГАНЫ ХУУЛЬ ЗҮЙН БАЙНГЫН ХОРООНЫ </w:t>
      </w:r>
    </w:p>
    <w:p>
      <w:pPr>
        <w:pStyle w:val="style0"/>
        <w:jc w:val="both"/>
      </w:pPr>
      <w:r>
        <w:rPr>
          <w:b/>
          <w:bCs/>
          <w:lang w:val="mn-MN"/>
        </w:rPr>
        <w:tab/>
        <w:tab/>
        <w:t xml:space="preserve">5 ДУГААР САРЫН 14-НИЙ ӨДРИЙН ХУРАЛДААНЫ </w:t>
      </w:r>
    </w:p>
    <w:p>
      <w:pPr>
        <w:pStyle w:val="style0"/>
        <w:jc w:val="center"/>
      </w:pPr>
      <w:r>
        <w:rPr>
          <w:b/>
          <w:bCs/>
          <w:lang w:val="mn-MN"/>
        </w:rPr>
        <w:t>ДЭЛГЭРЭНГҮЙ ТЭМДЭГЛЭЛ</w:t>
      </w:r>
    </w:p>
    <w:p>
      <w:pPr>
        <w:pStyle w:val="style0"/>
        <w:jc w:val="both"/>
      </w:pPr>
      <w:r>
        <w:rPr/>
      </w:r>
    </w:p>
    <w:p>
      <w:pPr>
        <w:pStyle w:val="style0"/>
        <w:jc w:val="both"/>
      </w:pPr>
      <w:r>
        <w:rPr/>
      </w:r>
    </w:p>
    <w:p>
      <w:pPr>
        <w:pStyle w:val="style0"/>
        <w:jc w:val="both"/>
      </w:pPr>
      <w:r>
        <w:rPr>
          <w:lang w:val="mn-MN"/>
        </w:rPr>
        <w:tab/>
      </w:r>
      <w:r>
        <w:rPr>
          <w:b/>
          <w:bCs/>
          <w:lang w:val="mn-MN"/>
        </w:rPr>
        <w:t>Ш.Түвдэндорж:</w:t>
      </w:r>
      <w:r>
        <w:rPr>
          <w:b w:val="false"/>
          <w:bCs w:val="false"/>
          <w:lang w:val="mn-MN"/>
        </w:rPr>
        <w:t xml:space="preserve"> -Хууль зүйн байнгын хорооны эрхэм гишүүдийн энэ өдрийн амар амгаланг айлтгая.</w:t>
      </w:r>
    </w:p>
    <w:p>
      <w:pPr>
        <w:pStyle w:val="style0"/>
        <w:jc w:val="both"/>
      </w:pPr>
      <w:r>
        <w:rPr/>
      </w:r>
    </w:p>
    <w:p>
      <w:pPr>
        <w:pStyle w:val="style0"/>
        <w:jc w:val="both"/>
      </w:pPr>
      <w:r>
        <w:rPr>
          <w:b w:val="false"/>
          <w:bCs w:val="false"/>
          <w:lang w:val="mn-MN"/>
        </w:rPr>
        <w:tab/>
        <w:t xml:space="preserve">Хууль зүйн байнгын хорооны ирвэл зохих 19 гишүүнээс Түвдэндорж ирсэн, Баасанхүү гишүүн орон нутагт явж байна, Батзандан гишүүн Солонгост явж байна, Батцогт гишүүн ирсэн, Бат-Эрдэнэ гишүүн чөлөө авсан, Баянсэлэнгэ гишүүн хараахан ирээгүй байна, Баярцогт гишүүн ирсэн, Болд гишүүн ирсэн, Бурмаа гишүүн ирсэн, Д.Ганбат гишүүн өвчтэй байна. Гончигдорж гишүүн одоо ороод ирнэ гэсэн. Лүндээжанцан гишүүн ирсэн, Оюунбаатар гишүүн ирсэн, Оюунхорол гишүүн ирсэн. Чойжилсүрэн гишүүн одоохон ороод ирнэ гэсэн, Энхболд гишүүн ирсэн. Энхтүвшин гишүүн ирж яваа. Эрдэнэ гишүүн орон нутагт байгаа. </w:t>
      </w:r>
    </w:p>
    <w:p>
      <w:pPr>
        <w:pStyle w:val="style0"/>
        <w:jc w:val="both"/>
      </w:pPr>
      <w:r>
        <w:rPr/>
      </w:r>
    </w:p>
    <w:p>
      <w:pPr>
        <w:pStyle w:val="style0"/>
        <w:jc w:val="both"/>
      </w:pPr>
      <w:r>
        <w:rPr>
          <w:b w:val="false"/>
          <w:bCs w:val="false"/>
          <w:lang w:val="mn-MN"/>
        </w:rPr>
        <w:tab/>
        <w:t>Ингээд ирц 12 гишүүн ирсэн тул хуралдааныг нээснийг мэдэгдье.</w:t>
      </w:r>
    </w:p>
    <w:p>
      <w:pPr>
        <w:pStyle w:val="style0"/>
        <w:jc w:val="both"/>
      </w:pPr>
      <w:r>
        <w:rPr/>
      </w:r>
    </w:p>
    <w:p>
      <w:pPr>
        <w:pStyle w:val="style0"/>
        <w:jc w:val="both"/>
      </w:pPr>
      <w:r>
        <w:rPr>
          <w:b w:val="false"/>
          <w:bCs w:val="false"/>
          <w:lang w:val="mn-MN"/>
        </w:rPr>
        <w:tab/>
        <w:t>Байнгын хорооны хуралдаанаар хэлэлцэх асуудлыг танилцуулъя.</w:t>
      </w:r>
    </w:p>
    <w:p>
      <w:pPr>
        <w:pStyle w:val="style0"/>
        <w:jc w:val="both"/>
      </w:pPr>
      <w:r>
        <w:rPr/>
      </w:r>
    </w:p>
    <w:p>
      <w:pPr>
        <w:pStyle w:val="style0"/>
        <w:jc w:val="both"/>
      </w:pPr>
      <w:r>
        <w:rPr>
          <w:b w:val="false"/>
          <w:bCs w:val="false"/>
          <w:lang w:val="mn-MN"/>
        </w:rPr>
        <w:tab/>
        <w:t>Хэлэлцэх асуудлын 1.</w:t>
      </w:r>
      <w:bookmarkStart w:id="0" w:name="__DdeLink__494_532900674"/>
      <w:r>
        <w:rPr>
          <w:b w:val="false"/>
          <w:bCs w:val="false"/>
          <w:lang w:val="mn-MN"/>
        </w:rPr>
        <w:t>Зар сурталчилгааны тухай хуульд нэмэлт, өөрчлөлт оруулах тухай, Эрүүгийн хуульд нэмэлт, өөрчлөлт оруулах тухай хуулийн төслүүдийн анхны хэлэлцүүлэг. Үнэт цаасны зах зээлийн тухай хуулийн шнэчилсэн найруулгын төслийг дагалдан өргөн мэдүүлсэн ийм хуулийг</w:t>
      </w:r>
      <w:bookmarkEnd w:id="0"/>
      <w:r>
        <w:rPr>
          <w:b w:val="false"/>
          <w:bCs w:val="false"/>
          <w:lang w:val="mn-MN"/>
        </w:rPr>
        <w:t xml:space="preserve"> хэлэлцэх ёстой байгаа.</w:t>
      </w:r>
    </w:p>
    <w:p>
      <w:pPr>
        <w:pStyle w:val="style0"/>
        <w:jc w:val="both"/>
      </w:pPr>
      <w:r>
        <w:rPr/>
      </w:r>
    </w:p>
    <w:p>
      <w:pPr>
        <w:pStyle w:val="style0"/>
        <w:jc w:val="both"/>
      </w:pPr>
      <w:r>
        <w:rPr>
          <w:b w:val="false"/>
          <w:bCs w:val="false"/>
          <w:lang w:val="mn-MN"/>
        </w:rPr>
        <w:tab/>
        <w:t>2.Мөнгө угаах болон терроризмыг санхүүжүүлэхтэй тэмцэх тухай /шинэчилсэн найруулга/,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төслүүдийн хэлэлцэх эсэх асуудлыг хэлэлцэнэ.</w:t>
      </w:r>
    </w:p>
    <w:p>
      <w:pPr>
        <w:pStyle w:val="style0"/>
        <w:jc w:val="both"/>
      </w:pPr>
      <w:r>
        <w:rPr/>
      </w:r>
    </w:p>
    <w:p>
      <w:pPr>
        <w:pStyle w:val="style0"/>
        <w:jc w:val="both"/>
      </w:pPr>
      <w:r>
        <w:rPr>
          <w:b w:val="false"/>
          <w:bCs w:val="false"/>
          <w:lang w:val="mn-MN"/>
        </w:rPr>
        <w:tab/>
        <w:t>3.”Монгол Улсын хууль тогтоомжийг 2016 он хүртэл боловсронгуй болгох үндсэн чиглэлийг батлах тухай Улсын Их Хурлын тогтоолын төслийг хэлэлцүүлэгт бэлтгэх үүрэг бүхий ажлын хэсэг байгуулах тухай” Байнгын хорооны тогтоолын төслийг хэлэлцэнэ.</w:t>
      </w:r>
    </w:p>
    <w:p>
      <w:pPr>
        <w:pStyle w:val="style0"/>
        <w:jc w:val="both"/>
      </w:pPr>
      <w:r>
        <w:rPr/>
      </w:r>
    </w:p>
    <w:p>
      <w:pPr>
        <w:pStyle w:val="style0"/>
        <w:jc w:val="both"/>
      </w:pPr>
      <w:r>
        <w:rPr>
          <w:b w:val="false"/>
          <w:bCs w:val="false"/>
          <w:lang w:val="mn-MN"/>
        </w:rPr>
        <w:tab/>
        <w:t>4.Хохирлыг эргэн төлөгдөх нөхцөлөөр барагдуулах тухай хуульд өөрчлөлт оруулах тухай хуулийн төслийг хэлэлцүүлэгт бэлтгэх үүрэг бүхий ажлын хэсэг байгуулах тухай Байнгын хорооны тогтоолын төслийг хэлэлцэнэ.</w:t>
      </w:r>
    </w:p>
    <w:p>
      <w:pPr>
        <w:pStyle w:val="style0"/>
        <w:jc w:val="both"/>
      </w:pPr>
      <w:r>
        <w:rPr/>
      </w:r>
    </w:p>
    <w:p>
      <w:pPr>
        <w:pStyle w:val="style0"/>
        <w:jc w:val="both"/>
      </w:pPr>
      <w:r>
        <w:rPr>
          <w:b w:val="false"/>
          <w:bCs w:val="false"/>
          <w:lang w:val="mn-MN"/>
        </w:rPr>
        <w:tab/>
        <w:t>Өнөөдрийн Байнгын хорооны хурлаар өөр асуудал хэлэлцүүлэх саналтай гишүүн байна уу?</w:t>
      </w:r>
    </w:p>
    <w:p>
      <w:pPr>
        <w:pStyle w:val="style0"/>
        <w:jc w:val="both"/>
      </w:pPr>
      <w:r>
        <w:rPr/>
      </w:r>
    </w:p>
    <w:p>
      <w:pPr>
        <w:pStyle w:val="style0"/>
        <w:jc w:val="both"/>
      </w:pPr>
      <w:r>
        <w:rPr>
          <w:b w:val="false"/>
          <w:bCs w:val="false"/>
          <w:lang w:val="mn-MN"/>
        </w:rPr>
        <w:tab/>
        <w:t>-Байхгүй бол хэлэлцэх асуудлаа баталъя.</w:t>
      </w:r>
    </w:p>
    <w:p>
      <w:pPr>
        <w:pStyle w:val="style0"/>
        <w:jc w:val="both"/>
      </w:pPr>
      <w:r>
        <w:rPr/>
      </w:r>
    </w:p>
    <w:p>
      <w:pPr>
        <w:pStyle w:val="style0"/>
        <w:jc w:val="both"/>
      </w:pPr>
      <w:r>
        <w:rPr>
          <w:b w:val="false"/>
          <w:bCs w:val="false"/>
          <w:lang w:val="mn-MN"/>
        </w:rPr>
        <w:tab/>
        <w:t>Хэлэлцэх асуудлын нэгдүгээрт оръё.</w:t>
      </w:r>
    </w:p>
    <w:p>
      <w:pPr>
        <w:pStyle w:val="style0"/>
        <w:jc w:val="both"/>
      </w:pPr>
      <w:r>
        <w:rPr>
          <w:b w:val="false"/>
          <w:bCs w:val="false"/>
          <w:lang w:val="mn-MN"/>
        </w:rPr>
        <w:tab/>
      </w:r>
      <w:r>
        <w:rPr>
          <w:b/>
          <w:bCs/>
          <w:i/>
          <w:iCs/>
          <w:lang w:val="mn-MN"/>
        </w:rPr>
        <w:t>Нэг. Үнэт цаасны зах зээлийн тухай хуулийн шинэчилсэн найруулгын төслийг дагалдан өргөн мэдүүлсэн Зар сурталчилгааны тухай хуульд нэмэлт, өөрчлөлт оруулах тухай, Эрүүгийн хуульд нэмэлт өөрчлөлт оруулах тухай хуулийн төслүүдийг хэлэлцэж эхэлье.</w:t>
      </w:r>
    </w:p>
    <w:p>
      <w:pPr>
        <w:pStyle w:val="style0"/>
        <w:jc w:val="both"/>
      </w:pPr>
      <w:r>
        <w:rPr/>
      </w:r>
    </w:p>
    <w:p>
      <w:pPr>
        <w:pStyle w:val="style0"/>
        <w:jc w:val="both"/>
      </w:pPr>
      <w:r>
        <w:rPr>
          <w:b/>
          <w:bCs/>
          <w:i/>
          <w:iCs/>
          <w:lang w:val="mn-MN"/>
        </w:rPr>
        <w:tab/>
      </w:r>
      <w:r>
        <w:rPr>
          <w:b w:val="false"/>
          <w:bCs w:val="false"/>
          <w:i w:val="false"/>
          <w:iCs w:val="false"/>
          <w:lang w:val="mn-MN"/>
        </w:rPr>
        <w:t>Ажлын хэсэгт Санхүүгийн зохицуулах хорооны дарга Д.Баярсайхан, Санхүүгийн зохицуулах хорооны Үнэт цаасны газрын Үнэт цаас гаргагчдын хэлтсийн ахлах хянан шалгагч Жамбаажамц. Ийм ажлын хэсгийн хүмүүс ирсэн байна.</w:t>
      </w:r>
    </w:p>
    <w:p>
      <w:pPr>
        <w:pStyle w:val="style0"/>
        <w:jc w:val="both"/>
      </w:pPr>
      <w:r>
        <w:rPr/>
      </w:r>
    </w:p>
    <w:p>
      <w:pPr>
        <w:pStyle w:val="style0"/>
        <w:jc w:val="both"/>
      </w:pPr>
      <w:r>
        <w:rPr>
          <w:b w:val="false"/>
          <w:bCs w:val="false"/>
          <w:i w:val="false"/>
          <w:iCs w:val="false"/>
          <w:lang w:val="mn-MN"/>
        </w:rPr>
        <w:tab/>
        <w:t>Та бүхэнд энэ хуулийн төсөл тараагдсан байгаа. Хэлэлцэж буй асуудалтай холбогдуулан асуулт асуух гишүүд нэрсээ өгнө үү.</w:t>
      </w:r>
    </w:p>
    <w:p>
      <w:pPr>
        <w:pStyle w:val="style0"/>
        <w:jc w:val="both"/>
      </w:pPr>
      <w:r>
        <w:rPr/>
      </w:r>
    </w:p>
    <w:p>
      <w:pPr>
        <w:pStyle w:val="style0"/>
        <w:jc w:val="both"/>
      </w:pPr>
      <w:r>
        <w:rPr>
          <w:b w:val="false"/>
          <w:bCs w:val="false"/>
          <w:i w:val="false"/>
          <w:iCs w:val="false"/>
          <w:lang w:val="mn-MN"/>
        </w:rPr>
        <w:tab/>
        <w:t>-Тэмүүжин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-Эрүүгийн хуульд нэмэлт, өөрчлөлт  оруулах тухай төслийг эртээд бид нар яриад хэд хэдэн Эрүүгийн хуульд нэмэлт, өөрчлөлт оруулах төслийг хойш нь татсан шүү дээ. Гэмт хэргийн тухай хууль одоо орж ирж байгаа. Нэгэнт хууль бүхлээрээ шинэчлэгдэж байгаа учраас Эрүүгийн хуулийн энэ заалтуудыг гэмт хэргийн тухай хууль руугаа найруулж оруулаад, хэрвээ үнэхээр манай боловсруулж байгаа саналаас өөр байгаа бол бас хамтарч суугаад, тэгээд Гэмт хэргийн тухай хууль дээрээ цуг оруулж ирвэл яасан юм бэ? Гэмт хэргийн тухай хууль ирэх 7 хоногоос хэлэлцүүлэгт гарах гэж байна.</w:t>
      </w:r>
    </w:p>
    <w:p>
      <w:pPr>
        <w:pStyle w:val="style0"/>
        <w:jc w:val="both"/>
      </w:pPr>
      <w:r>
        <w:rPr/>
      </w:r>
    </w:p>
    <w:p>
      <w:pPr>
        <w:pStyle w:val="style0"/>
        <w:jc w:val="both"/>
      </w:pPr>
      <w:r>
        <w:rPr>
          <w:b w:val="false"/>
          <w:bCs w:val="false"/>
          <w:i w:val="false"/>
          <w:iCs w:val="false"/>
          <w:lang w:val="mn-MN"/>
        </w:rPr>
        <w:tab/>
        <w:t>Дахиад, тэрний дараагийн 7 хоног гэхэд Улсын Их Хуралд өргөн баригдана. Энэ асуудал ямар байгаа вэ?</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-Ажлын хэсэг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Д.Баярсайхан:</w:t>
      </w:r>
      <w:r>
        <w:rPr>
          <w:b w:val="false"/>
          <w:bCs w:val="false"/>
          <w:i w:val="false"/>
          <w:iCs w:val="false"/>
          <w:lang w:val="mn-MN"/>
        </w:rPr>
        <w:t xml:space="preserve"> -Энэ төсөл нь ерөөсөө Хууль зүйн яамтай хамтарч хийсэн төсөл. Бид нар саналаа хэлээд Хууль зүйн яаманд өгсөн томъёолол байгаа. Тэрэн дээр бид татгалах зүйл байхгүй. Гол нь хууль маань хэзээ яах вэ гэдгийг мэдэхгүй байна. Хуулийн төсөл анх явж байсан хуулиа дагаад л яваад байгаа. Тэр дээр ямар нэгэн асуудал байхгүй.</w:t>
      </w:r>
    </w:p>
    <w:p>
      <w:pPr>
        <w:pStyle w:val="style0"/>
        <w:jc w:val="both"/>
      </w:pPr>
      <w:r>
        <w:rPr/>
      </w:r>
    </w:p>
    <w:p>
      <w:pPr>
        <w:pStyle w:val="style0"/>
        <w:jc w:val="both"/>
      </w:pPr>
      <w:r>
        <w:rPr>
          <w:b w:val="false"/>
          <w:bCs w:val="false"/>
          <w:i w:val="false"/>
          <w:iCs w:val="false"/>
          <w:lang w:val="mn-MN"/>
        </w:rPr>
        <w:tab/>
        <w:t>Харин нэг зүйлийг хэлэхэд, бусад улсуудын, маш олон улсуудын хуулийг судалж үзсэн. Тэгэхэд одоо мөнгө угаах терроризмын санхүүжилтийн эсрэг асуудал маш хүчтэй яригдаж байгаа, энэ үед. Ер нь аливаа улсад гурван мөрдөн шалгах алба гарцаагүй байдаг юм байна. Тэр нь ерөөсөө л цагдаа, татвар, дээр нь үнэт цаасны зах зээл. Хэрэв энэ дээр мэргэжилтэй боловсон хүчин бэлтгэх асуудлыг маш хүчтэй ярихгүй бол гадаадын улсууд орж ирж бараг манай дээр мөрдөн шалгах ажил явуулах тийм асуудал байна. Үнэт цаасны зах зээл чинь өөрөө зах хязгааргүй болчихсон учраас. Энэ дээр бас анхаармаар юм билээ гэж хэлэх гэсэн юм. Хууль дээр татгалзах зүйл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-Тэмүүжин гишүүн тодруулах юм байна уу? </w:t>
      </w:r>
    </w:p>
    <w:p>
      <w:pPr>
        <w:pStyle w:val="style0"/>
        <w:jc w:val="both"/>
      </w:pPr>
      <w:r>
        <w:rPr/>
      </w:r>
    </w:p>
    <w:p>
      <w:pPr>
        <w:pStyle w:val="style0"/>
        <w:jc w:val="both"/>
      </w:pPr>
      <w:r>
        <w:rPr>
          <w:b w:val="false"/>
          <w:bCs w:val="false"/>
          <w:i w:val="false"/>
          <w:iCs w:val="false"/>
          <w:lang w:val="mn-MN"/>
        </w:rPr>
        <w:tab/>
        <w:t>-Хойшлуулахад татгалзах зүйлгүй гэж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Д.Баярсайхан:</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-Дараагийн 7 хоногоос Гэмт хэргийн хууль өргөн баригдана, хэлэлцэгдэнэ гэдэг үүднээс өнөөдрийн энэ хэлэлцэх асуудлын нэгд заасан Эрүүгийн хуульд нэмэлт, өөрчлөлт оруулах тухай хуулийн төслийг тэр хуультай нийцүүлэн хамтарч оруулъя гэж хойшлуулж байна.</w:t>
      </w:r>
    </w:p>
    <w:p>
      <w:pPr>
        <w:pStyle w:val="style0"/>
        <w:jc w:val="both"/>
      </w:pPr>
      <w:r>
        <w:rPr/>
      </w:r>
    </w:p>
    <w:p>
      <w:pPr>
        <w:pStyle w:val="style0"/>
        <w:jc w:val="both"/>
      </w:pPr>
      <w:r>
        <w:rPr>
          <w:b w:val="false"/>
          <w:bCs w:val="false"/>
          <w:i w:val="false"/>
          <w:iCs w:val="false"/>
          <w:lang w:val="mn-MN"/>
        </w:rPr>
        <w:tab/>
        <w:t>Хоёрдугаар асуудалдаа оръё.</w:t>
      </w:r>
      <w:r>
        <w:rPr>
          <w:b/>
          <w:bCs/>
          <w:i w:val="false"/>
          <w:iCs w:val="false"/>
          <w:lang w:val="mn-MN"/>
        </w:rPr>
        <w:t xml:space="preserve"> </w:t>
      </w:r>
    </w:p>
    <w:p>
      <w:pPr>
        <w:pStyle w:val="style0"/>
        <w:jc w:val="both"/>
      </w:pPr>
      <w:r>
        <w:rPr/>
      </w:r>
    </w:p>
    <w:p>
      <w:pPr>
        <w:pStyle w:val="style0"/>
        <w:jc w:val="both"/>
      </w:pPr>
      <w:r>
        <w:rPr>
          <w:b/>
          <w:bCs/>
          <w:i w:val="false"/>
          <w:iCs w:val="false"/>
          <w:lang w:val="mn-MN"/>
        </w:rPr>
        <w:tab/>
      </w:r>
      <w:r>
        <w:rPr>
          <w:b/>
          <w:bCs/>
          <w:i/>
          <w:iCs/>
          <w:lang w:val="mn-MN"/>
        </w:rPr>
        <w:t>Зар сурталчилгааны тухай хууль.</w:t>
      </w:r>
    </w:p>
    <w:p>
      <w:pPr>
        <w:pStyle w:val="style0"/>
        <w:jc w:val="both"/>
      </w:pPr>
      <w:r>
        <w:rPr/>
      </w:r>
    </w:p>
    <w:p>
      <w:pPr>
        <w:pStyle w:val="style0"/>
        <w:jc w:val="both"/>
      </w:pPr>
      <w:r>
        <w:rPr>
          <w:b/>
          <w:bCs/>
          <w:i/>
          <w:iCs/>
          <w:lang w:val="mn-MN"/>
        </w:rPr>
        <w:tab/>
      </w:r>
      <w:r>
        <w:rPr>
          <w:b w:val="false"/>
          <w:bCs w:val="false"/>
          <w:i w:val="false"/>
          <w:iCs w:val="false"/>
          <w:lang w:val="mn-MN"/>
        </w:rPr>
        <w:t>Зар сурталчилгааны хуультай холбогдуулж асуулт асуух гишүүн байна уу?</w:t>
      </w:r>
    </w:p>
    <w:p>
      <w:pPr>
        <w:pStyle w:val="style0"/>
        <w:jc w:val="both"/>
      </w:pPr>
      <w:r>
        <w:rPr/>
      </w:r>
    </w:p>
    <w:p>
      <w:pPr>
        <w:pStyle w:val="style0"/>
        <w:jc w:val="both"/>
      </w:pPr>
      <w:r>
        <w:rPr>
          <w:b w:val="false"/>
          <w:bCs w:val="false"/>
          <w:i w:val="false"/>
          <w:iCs w:val="false"/>
          <w:lang w:val="mn-MN"/>
        </w:rPr>
        <w:tab/>
        <w:t>-Хуулийн өөрчлөлтийг та бүхэнд тараачихсан байгаа,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-Баярсайхан дарга аа, Зар сурталчилгааны хуультай уялдаж Эрүүгийн хуулинд өөрчлөлт орж байгаа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Д.Баярсайхан:</w:t>
      </w:r>
      <w:r>
        <w:rPr>
          <w:b w:val="false"/>
          <w:bCs w:val="false"/>
          <w:i w:val="false"/>
          <w:iCs w:val="false"/>
          <w:lang w:val="mn-MN"/>
        </w:rPr>
        <w:t xml:space="preserve"> -Үгүй.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-Тусдаа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Д.Баярсайхан:</w:t>
      </w:r>
      <w:r>
        <w:rPr>
          <w:b w:val="false"/>
          <w:bCs w:val="false"/>
          <w:i w:val="false"/>
          <w:iCs w:val="false"/>
          <w:lang w:val="mn-MN"/>
        </w:rPr>
        <w:t xml:space="preserve"> -Тусдаа. Энэ Зар сурталчилгааны тэр нэг заалт байгаа юм. Эрүүгийн хуульд хамаарах юм шиг. Тэр нь болохоор байгууллагад нь тийм сурталчилгаа явуулсан бол. Түүнээс худал мэдээлэл өгөх юм уу, танилцуулгад худал мэдээлэл, тэр шууд төгссөн гэмт хэрэг болдог учраас Эрүүгийн хуулинд орох юм. Энэ бол хамаагүй. Үнэт цаасны хуулиа дагаж орж ирж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-Асуулт асуух гишүүн байна уу?</w:t>
      </w:r>
    </w:p>
    <w:p>
      <w:pPr>
        <w:pStyle w:val="style0"/>
        <w:jc w:val="both"/>
      </w:pPr>
      <w:r>
        <w:rPr/>
      </w:r>
    </w:p>
    <w:p>
      <w:pPr>
        <w:pStyle w:val="style0"/>
        <w:jc w:val="both"/>
      </w:pPr>
      <w:r>
        <w:rPr>
          <w:b w:val="false"/>
          <w:bCs w:val="false"/>
          <w:i w:val="false"/>
          <w:iCs w:val="false"/>
          <w:lang w:val="mn-MN"/>
        </w:rPr>
        <w:tab/>
        <w:t>-Оюунбаатар гишүүн.</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-Энэ харилцан холбоотой хуулиуд явж байгаа юм чинь харилцан холбоотой хуулиудаа бүгдийг нь хойшлуулах нь зөв байх. Би санал хэлэх гээд байна. Яг хуулийн төсөл дээр Үнэт цаас гаргах журам гэхэд баахан олон танилцуулга гээд, хуулийнхаа диспозит, тэгээд танилцуулгаа санаатай худал мэдээлэл тусгасан бол, танилцуулгыг санаатай баталсан бол, зөвшөөрөл аваагүй бол гээд ингээд  эрүүгийн эрхийн харилцаанд байдаггүй олон, одоо Лүндээ нэлээн ярина л даа. Тэгээд ярих шаардлагагүй л байгаа юм болов уу. Диспозитод их сонин тодорхойлсон байх юм. Тэгэхээр энийг нийтэд нь буцаагаад, эрүүгийн гэмт хэргийн тухай хуультай цуг оруулж ирэх нь зөв байх гэсэн ийм л саналыг хэлж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-Ажлын хэсэг ямар байна вэ? Тэр тухай тайлбарлаж өгөөч.</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-Тэгвэл ямар байна вэ, хууль санаачилж байгаа хүмүүс?</w:t>
      </w:r>
    </w:p>
    <w:p>
      <w:pPr>
        <w:pStyle w:val="style0"/>
        <w:jc w:val="both"/>
      </w:pPr>
      <w:r>
        <w:rPr/>
      </w:r>
    </w:p>
    <w:p>
      <w:pPr>
        <w:pStyle w:val="style0"/>
        <w:jc w:val="both"/>
      </w:pPr>
      <w:r>
        <w:rPr>
          <w:b w:val="false"/>
          <w:bCs w:val="false"/>
          <w:i w:val="false"/>
          <w:iCs w:val="false"/>
          <w:lang w:val="mn-MN"/>
        </w:rPr>
        <w:tab/>
      </w:r>
      <w:r>
        <w:rPr>
          <w:b/>
          <w:bCs/>
          <w:i w:val="false"/>
          <w:iCs w:val="false"/>
          <w:lang w:val="mn-MN"/>
        </w:rPr>
        <w:t>Д.Баярсайхан:</w:t>
      </w:r>
      <w:r>
        <w:rPr>
          <w:b w:val="false"/>
          <w:bCs w:val="false"/>
          <w:i w:val="false"/>
          <w:iCs w:val="false"/>
          <w:lang w:val="mn-MN"/>
        </w:rPr>
        <w:t xml:space="preserve"> -Эрүүгийн хуулийн асуудлыг бид нар татгалзах зүйл байхгүй. Гэмт хэргийн хуультай ороод ирэхэд. Зар сурталчилгааны хууль нь эрүүгийн хуультай ямар ч хамаагүй.</w:t>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-Энэ багцаараа л орж ирсэн юм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Д.Баярсайхан:</w:t>
      </w:r>
      <w:r>
        <w:rPr>
          <w:b w:val="false"/>
          <w:bCs w:val="false"/>
          <w:i w:val="false"/>
          <w:iCs w:val="false"/>
          <w:lang w:val="mn-MN"/>
        </w:rPr>
        <w:t xml:space="preserve"> -Үнэт цаасны хуулийг дагаж орж ирсэн.</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-Үнэт цаасны хуулийг дагаж энэ Зар сурталчилгааны хууль, Эрүүгийн хууль.</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-Эрүүгийн хуулийн өөрчлөлт нь ч Үнэт цаасныхаа хуулийг дагаж орж ирж байгаа нэмэлт өөрчлөлт шүү дээ. Би тэгээд тэр утгаар нь л хэлж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-Үнэт цаасны хууль хойшлоогүй шүү дээ. Үнэт цаасны хуулийг дагаж орж ирж байгаа хоёр хууль Зар сурталчилгааны, нөгөө нь Эрүүгийн хуулинд оруулах хоёр өөрчлөлт.</w:t>
      </w:r>
    </w:p>
    <w:p>
      <w:pPr>
        <w:pStyle w:val="style0"/>
        <w:jc w:val="both"/>
      </w:pPr>
      <w:r>
        <w:rPr/>
      </w:r>
    </w:p>
    <w:p>
      <w:pPr>
        <w:pStyle w:val="style0"/>
        <w:jc w:val="both"/>
      </w:pPr>
      <w:r>
        <w:rPr>
          <w:b w:val="false"/>
          <w:bCs w:val="false"/>
          <w:i w:val="false"/>
          <w:iCs w:val="false"/>
          <w:lang w:val="mn-MN"/>
        </w:rPr>
        <w:tab/>
        <w:t>-Санал хэлэх гишүүн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-Саяынх дээр тайлбар хэлье. Үнэт цаасны хууль бол хэрэгжинэ шүү дээ. Эрүүгийн хуулиас бусад Үнэт цаасны хуулийг дагаж явж байгаа хуулиудыг бүгдийг баталж явуулбал, Үнэт цаасны хууль хэрэгжилтийнхээ зохион байгуулалтыг хангаад явчихна гэсэн үг байхгүй юу. Энэ Эрүүгийн хуульд нэмэлт, өөрчлөлт оруулж байгаа зүйлүүд чинь дөнгөж энэний дараахан бид Гэмт хэргийн тухай хуулийг Зөрчлийн хуультай яриад эхэлчихээр яг шударга ёсны тогтолцоог гэмт хэргээс хамгаалж байгаа систем чинь бүтнээрээ өөрчлөгдөж байгаа учраас нэг ажлыг хоёр хийгээд байгаа юм. Тэр дээрээ л бид нар Эрүүгийн хуулиа хурдхан шиг, аль болохоор хурдан шуурхай хэлэлцээд батлах үүднээсээ энэ хуулиудаа нэгтгэчихээд, үлдсэн үнэт цаастай холбоотой бусад хуультай юмыг нь батлаад, дэмжээд явуулчих хэрэгтэй.</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-Асуултаа таслаад, өөр санал хэлэх гишүүн байна уу?</w:t>
      </w:r>
    </w:p>
    <w:p>
      <w:pPr>
        <w:pStyle w:val="style0"/>
        <w:jc w:val="both"/>
      </w:pPr>
      <w:r>
        <w:rPr/>
      </w:r>
    </w:p>
    <w:p>
      <w:pPr>
        <w:pStyle w:val="style0"/>
        <w:jc w:val="both"/>
      </w:pPr>
      <w:r>
        <w:rPr>
          <w:b w:val="false"/>
          <w:bCs w:val="false"/>
          <w:i w:val="false"/>
          <w:iCs w:val="false"/>
          <w:lang w:val="mn-MN"/>
        </w:rPr>
        <w:tab/>
        <w:t>-Санал байхгүй бол саналаа тасалъя.</w:t>
      </w:r>
    </w:p>
    <w:p>
      <w:pPr>
        <w:pStyle w:val="style0"/>
        <w:jc w:val="both"/>
      </w:pPr>
      <w:r>
        <w:rPr/>
      </w:r>
    </w:p>
    <w:p>
      <w:pPr>
        <w:pStyle w:val="style0"/>
        <w:jc w:val="both"/>
      </w:pPr>
      <w:r>
        <w:rPr>
          <w:b w:val="false"/>
          <w:bCs w:val="false"/>
          <w:i w:val="false"/>
          <w:iCs w:val="false"/>
          <w:lang w:val="mn-MN"/>
        </w:rPr>
        <w:tab/>
        <w:t>Санал гараагүй учраас горимын санал гаргая. Анхны хэлэлцүүлгээр батлах ийм санал оруулж байна. Энийг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Баярлалаа.</w:t>
      </w:r>
    </w:p>
    <w:p>
      <w:pPr>
        <w:pStyle w:val="style0"/>
        <w:jc w:val="both"/>
      </w:pPr>
      <w:r>
        <w:rPr/>
      </w:r>
    </w:p>
    <w:p>
      <w:pPr>
        <w:pStyle w:val="style0"/>
        <w:jc w:val="both"/>
      </w:pPr>
      <w:r>
        <w:rPr>
          <w:b w:val="false"/>
          <w:bCs w:val="false"/>
          <w:i w:val="false"/>
          <w:iCs w:val="false"/>
          <w:lang w:val="mn-MN"/>
        </w:rPr>
        <w:tab/>
        <w:t>Эдийн засгийн байнгын хороонд санал, дүгнэлтийг явуулах ёстой. Эдийн засгийн байнгын хороонд санал, дүгнэлтийг илтгэх гишүүн, Батцогт гишүүнээр илтгүүлье.</w:t>
      </w:r>
    </w:p>
    <w:p>
      <w:pPr>
        <w:pStyle w:val="style0"/>
        <w:jc w:val="both"/>
      </w:pPr>
      <w:r>
        <w:rPr/>
      </w:r>
    </w:p>
    <w:p>
      <w:pPr>
        <w:pStyle w:val="style0"/>
        <w:jc w:val="both"/>
      </w:pPr>
      <w:r>
        <w:rPr>
          <w:b w:val="false"/>
          <w:bCs w:val="false"/>
          <w:i w:val="false"/>
          <w:iCs w:val="false"/>
          <w:lang w:val="mn-MN"/>
        </w:rPr>
        <w:tab/>
        <w:t>Хэлэлцэх асуудлын хоёрдугаарт оръё.</w:t>
      </w:r>
    </w:p>
    <w:p>
      <w:pPr>
        <w:pStyle w:val="style0"/>
        <w:jc w:val="both"/>
      </w:pPr>
      <w:r>
        <w:rPr/>
      </w:r>
    </w:p>
    <w:p>
      <w:pPr>
        <w:pStyle w:val="style0"/>
        <w:jc w:val="both"/>
      </w:pPr>
      <w:r>
        <w:rPr>
          <w:b w:val="false"/>
          <w:bCs w:val="false"/>
          <w:i w:val="false"/>
          <w:iCs w:val="false"/>
          <w:lang w:val="mn-MN"/>
        </w:rPr>
        <w:tab/>
      </w:r>
      <w:r>
        <w:rPr>
          <w:b/>
          <w:bCs/>
          <w:i/>
          <w:iCs/>
          <w:lang w:val="mn-MN"/>
        </w:rPr>
        <w:t>Хоёр. Мөнгө угаах болон терроризмыг санхүүжүүлэхтэй тэмцэх тухай хуулийн шинэчилсэн найруулга болон түүнийг дагалдсан Хуулийн этгээдийн улсын бүртгэлийн тухай хуульд нэмэлт, өөрчлөлт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төслүүдийг хэлэлцэж эхэлье.</w:t>
      </w:r>
    </w:p>
    <w:p>
      <w:pPr>
        <w:pStyle w:val="style0"/>
        <w:jc w:val="both"/>
      </w:pPr>
      <w:r>
        <w:rPr/>
      </w:r>
    </w:p>
    <w:p>
      <w:pPr>
        <w:pStyle w:val="style0"/>
        <w:jc w:val="both"/>
      </w:pPr>
      <w:r>
        <w:rPr>
          <w:b/>
          <w:bCs/>
          <w:i/>
          <w:iCs/>
          <w:lang w:val="mn-MN"/>
        </w:rPr>
        <w:tab/>
      </w:r>
      <w:r>
        <w:rPr>
          <w:b w:val="false"/>
          <w:bCs w:val="false"/>
          <w:i w:val="false"/>
          <w:iCs w:val="false"/>
          <w:lang w:val="mn-MN"/>
        </w:rPr>
        <w:t>Төсөл санаачлагчийн илтгэлийг Хууль зүйн сайд Тэмүүжин танилцуулна. Ажлын хэсэгт Санхүүгийн зохицуулах хорооны Эрх зүйн хэлтсийн дарга О.Батбилэг, Монголбанкны Санхүүгийн мэдээллийн албаны ахлах ажилтан Даваахүү, Хууль зүйн яамны Эрх зүйн шинэчлэлийн бодлогын газрын мэргэжилтэн Ганбаатар, Тагнуулын ерөнхий газрын ажилтан Санчир нар ажлын хэсэгт оролцож байна /хүрэлцэн ирсэн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-Хууль зүйн байнгын хорооны дарга, эрхэм гишүүд ээ. Монгол Улсын Засгийн газраас хэрэгжүүлж буй эрх зүйн шинэтгэлийн цогц бодлогын хүрээнд шударга ёсыг хамгаалах тогтолцоог шинэчлэх хуулиудыг боловсруулж байгаатай холбогдуулан мөнгө угаах болон терроризмыг санхүүжүүлэхтэй тэмцэх эрх зүйн орчныг боловсронгуй болгох зүй ёсны шаардлага урган гарч байна. Монгол улсад банк, санхүүгийн тогтолцоо хөгжиж, гадаад хөрөнгө оруулалт нэмэгдэх хирээр түүний тогтвортой байдлыг хангах, хууль бус хөрөнгийг илрүүлэх, таслан зогсоох, битүүмжлэх, хураах талаарх хууль, эрх зүйн орчинг боловсронгуй болгох шаардлагатай байна.</w:t>
      </w:r>
    </w:p>
    <w:p>
      <w:pPr>
        <w:pStyle w:val="style0"/>
        <w:jc w:val="both"/>
      </w:pPr>
      <w:r>
        <w:rPr/>
      </w:r>
    </w:p>
    <w:p>
      <w:pPr>
        <w:pStyle w:val="style0"/>
        <w:jc w:val="both"/>
      </w:pPr>
      <w:r>
        <w:rPr>
          <w:b w:val="false"/>
          <w:bCs w:val="false"/>
          <w:i w:val="false"/>
          <w:iCs w:val="false"/>
          <w:lang w:val="mn-MN"/>
        </w:rPr>
        <w:tab/>
        <w:t xml:space="preserve">НҮБ-ын гишүүн орны хувьд Монгол улс нэгдэн орж соёрхон баталсан олон улсын гэрээний дагуу мөнгө угаах болон терроризмыг санхүүжүүлэхтэй тэмцэх үүргийг илүү өргөн хүрээтэй хүлээх болсон. Олон улсын санхүүгийн гэмт хэрэгтэй тэмцэх байгууллагаас бүс нутгийн байгууллага болох Ази, номхон далайн орнуудын мөнгө угаахтай тэмцэх бүлгийн гишүүн бөгөөд энэхүү бүлгээс 2007 онд Монгол улс мөнгө угаах болон терроризмыг санхүүжүүлэхтэй тэмцэх тогтолцоог харилцан үүссэн үнэлгээг Монгол улс </w:t>
      </w:r>
      <w:r>
        <w:rPr>
          <w:b w:val="false"/>
          <w:bCs w:val="false"/>
          <w:i w:val="false"/>
          <w:iCs w:val="false"/>
          <w:lang w:val="en-US"/>
        </w:rPr>
        <w:t>FATF</w:t>
      </w:r>
      <w:r>
        <w:rPr>
          <w:b w:val="false"/>
          <w:bCs w:val="false"/>
          <w:i w:val="false"/>
          <w:iCs w:val="false"/>
          <w:lang w:val="mn-MN"/>
        </w:rPr>
        <w:t>-ийн нийт 49 зөвлөмжийн 38-д нь огт хэрэгжилтгүй болон хагас хэрэгжилттэй гэж хар жагсаалтад оруулахаар дүгнэгдсэн байна. Монгол улс нь өгсөн зөвлөмжийн дагуу ямар арга хэмжээ авсан талаарх 2013 оны 6 дугаар сард зохион байгуулагдах олон улсын хуралд тайлан илтгэл тавих билээ.</w:t>
      </w:r>
    </w:p>
    <w:p>
      <w:pPr>
        <w:pStyle w:val="style0"/>
        <w:jc w:val="both"/>
      </w:pPr>
      <w:r>
        <w:rPr/>
      </w:r>
    </w:p>
    <w:p>
      <w:pPr>
        <w:pStyle w:val="style0"/>
        <w:jc w:val="both"/>
      </w:pPr>
      <w:r>
        <w:rPr>
          <w:b w:val="false"/>
          <w:bCs w:val="false"/>
          <w:i w:val="false"/>
          <w:iCs w:val="false"/>
          <w:lang w:val="mn-MN"/>
        </w:rPr>
        <w:tab/>
        <w:t>Иймд эрх зүйн орчинг боловсронгуй болгох болон олон улсын байгууллагаас өгсөн зөвлөмжийг үндэслэн мөнгө угаах болон терроризмыг санхүүжүүлэхтэй тэмцэх тухай хуулийн шинэчилсэн найруулгын төслийг боловсруулан танилцуулж байна.</w:t>
      </w:r>
    </w:p>
    <w:p>
      <w:pPr>
        <w:pStyle w:val="style0"/>
        <w:jc w:val="both"/>
      </w:pPr>
      <w:r>
        <w:rPr/>
      </w:r>
    </w:p>
    <w:p>
      <w:pPr>
        <w:pStyle w:val="style0"/>
        <w:jc w:val="both"/>
      </w:pPr>
      <w:r>
        <w:rPr>
          <w:b w:val="false"/>
          <w:bCs w:val="false"/>
          <w:i w:val="false"/>
          <w:iCs w:val="false"/>
          <w:lang w:val="mn-MN"/>
        </w:rPr>
        <w:tab/>
        <w:t>Хуулийн төслийн хэлэлцэх эсэхийг дэмжихийг та бүхнээс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-Баярлалаа. Төсөл санаачлагчаас асуух асуулттай гишүүд нэрсээ өгнө үү.</w:t>
      </w:r>
    </w:p>
    <w:p>
      <w:pPr>
        <w:pStyle w:val="style0"/>
        <w:jc w:val="both"/>
      </w:pPr>
      <w:r>
        <w:rPr/>
      </w:r>
    </w:p>
    <w:p>
      <w:pPr>
        <w:pStyle w:val="style0"/>
        <w:jc w:val="both"/>
      </w:pPr>
      <w:r>
        <w:rPr>
          <w:b w:val="false"/>
          <w:bCs w:val="false"/>
          <w:i w:val="false"/>
          <w:iCs w:val="false"/>
          <w:lang w:val="mn-MN"/>
        </w:rPr>
        <w:tab/>
        <w:t>Бурмаа, Лүндээжанцан гишүүд. Асуултаа тасаллаа.</w:t>
      </w:r>
    </w:p>
    <w:p>
      <w:pPr>
        <w:pStyle w:val="style0"/>
        <w:jc w:val="both"/>
      </w:pPr>
      <w:r>
        <w:rPr/>
      </w:r>
    </w:p>
    <w:p>
      <w:pPr>
        <w:pStyle w:val="style0"/>
        <w:jc w:val="both"/>
      </w:pPr>
      <w:r>
        <w:rPr>
          <w:b w:val="false"/>
          <w:bCs w:val="false"/>
          <w:i w:val="false"/>
          <w:iCs w:val="false"/>
          <w:lang w:val="mn-MN"/>
        </w:rPr>
        <w:tab/>
        <w:t>-Бурмаа гишүүн асуултаа тавина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-Тусгай хяналт дараах гүйлгээнд хийнэ гэж байна. 6.1.3-т улс төрд нөлөө бүхий этгээдийн нэр дээр хийгдсэн гэж байна. Энэ дээр улс төрийн албан тушаалтнуудыг хэлээд байна уу, улс төрийн нам орох уу? Энэ дээр ашиг сонирхлын зөрчлөөс сэргийлэх хуулийн 20.2-т заасан этгээд гээд байна. Тэгэхээр энэ дээр зөвхөн албан тушаалтан орж байна уу, улс төрийн нам бас орох уу?</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-Мөнгөн гүйлгээтэй холбоотой асуудлыг одоо ч гэсэн хянаж байгаа. Энэ хяналтыг илүү тодорхой, хууль сахиулах үйл ажиллагаанд нэг хэсэг болгож өөрчилж байгаа. </w:t>
      </w:r>
    </w:p>
    <w:p>
      <w:pPr>
        <w:pStyle w:val="style0"/>
        <w:jc w:val="both"/>
      </w:pPr>
      <w:r>
        <w:rPr/>
      </w:r>
    </w:p>
    <w:p>
      <w:pPr>
        <w:pStyle w:val="style0"/>
        <w:jc w:val="both"/>
      </w:pPr>
      <w:r>
        <w:rPr>
          <w:b w:val="false"/>
          <w:bCs w:val="false"/>
          <w:i w:val="false"/>
          <w:iCs w:val="false"/>
          <w:lang w:val="mn-MN"/>
        </w:rPr>
        <w:tab/>
        <w:t>Улс төрд нөлөө бүхий этгээд гэдэг нь болохоор нийтийн албанд нийтийн болон хувийн ашиг сонирхлыг зохицуулах Ашиг сонирхлын зөрчлөөс урьдчилан сэргийлэх тухай хуулийн 20.2 дээр байгаа юм. Ер нь төрийн өндөр албан тушаалтнуудыг улс төрд нөлөө бүхий байж болох хуулийн байгууллагуудын ажилтнуудыг, дээр нь олон улсын байгууллагуудын дарга, захирлыг төрийн өмчит компанийн дарга, захирлыг гээд ийм хүрээтэй байгаа юм.</w:t>
      </w:r>
    </w:p>
    <w:p>
      <w:pPr>
        <w:pStyle w:val="style0"/>
        <w:jc w:val="both"/>
      </w:pPr>
      <w:r>
        <w:rPr/>
      </w:r>
    </w:p>
    <w:p>
      <w:pPr>
        <w:pStyle w:val="style0"/>
        <w:jc w:val="both"/>
      </w:pPr>
      <w:r>
        <w:rPr>
          <w:b w:val="false"/>
          <w:bCs w:val="false"/>
          <w:i w:val="false"/>
          <w:iCs w:val="false"/>
          <w:lang w:val="mn-MN"/>
        </w:rPr>
        <w:tab/>
        <w:t xml:space="preserve">Нийтийн албанд нийтийн болон хувийн ашиг сонирхлын зохицуулах ашиг сонирхлын зөрчлөөс урьдчилан сэргийлэх тухай хуулин дээр энд дурдагдсан субъектуудыг ямар нэгэн, төрөөс нээлттэй тендерээс гадуур шууд гэрээгээр тендер төсөл авахыг нь хязгаарласан зохицуулалт байгаа юм, тэнд. Энэ бол өмнөх парламентын үед батлагдсан хууль. Энэ субъектуудыг энэ мөнгө угаахтай холбоотой хяналтанд орж ирэх бүлэгт зорилготойгоор мөнгө угаах зохицуулалтууд тасдаад авчихаж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-Бурмаа гишүүн тодруулах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-Энэ дээр манайд бараг компанийн нам багйуулагдчихсан, гишүүнтэй юм уу, үгүй юм уу бүү мэд. Ингээд улс төрийн намын тамга, данс ашиглаад явж байдаг тохиолдол байдаг. Тэгэхээр энэ дээр улс төрч энэ улс төрийн нөлөө бүхий албан тушаалтнууд дээр хориглогдчихдог. Гэтэл тухайн улс төрийн намаа дансаар дамжуулаад ороод ирвэл энэ хяналтад орох уу гэдэг асуулт гараад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-Тэр нь намын санхүүжилтийн тухай хуулинд намын дотоод ардчилал, санхүүжилттэй холбоотой тэр хууль дүрмүүдээрээ илүү хамаарагдаж байгаа байх. Улс төрийн нам гэхээсээ илүүтэйгээр улс төрийн намаар дамжаад төрийн эрх мэдэл дээр оччихсон байгаа хүмүүс улс төр болон төрийн эрх мэдлийнхээ нөлөөгөөр дамжуулаад мөнгө угаах гэмт хэрэг хийх вий гэдгээс болгоомжилж хяналт тавих тэр хүрээг л гаргаж өгч байгаа юм. Энэнээс өргөн хүрээ гаргаад өгчихөөр бас хэцүү л дээ. Яахав, бусад улс орнуудын туршлага дээр улс төрийн намын, гэхдээ тэнд ерөнхийдөө парламентын намын удирдах албан тушаалтан гэдэг үг байдаг юм. Тэгээд манайх бол одоогоор улс төрийн намаа парламентын нам гэдэг ангилал руу гаргаж ирээгүй байгаа учраас хэцүү. Ийм байдлаар гаргаад ирчихвэл ерөнхийдөө тэдний жишигт ойртох юм байна гэж харж байгаа.</w:t>
      </w:r>
    </w:p>
    <w:p>
      <w:pPr>
        <w:pStyle w:val="style0"/>
        <w:jc w:val="both"/>
      </w:pPr>
      <w:r>
        <w:rPr/>
      </w:r>
    </w:p>
    <w:p>
      <w:pPr>
        <w:pStyle w:val="style0"/>
        <w:jc w:val="both"/>
      </w:pPr>
      <w:r>
        <w:rPr>
          <w:b w:val="false"/>
          <w:bCs w:val="false"/>
          <w:i w:val="false"/>
          <w:iCs w:val="false"/>
          <w:lang w:val="mn-MN"/>
        </w:rPr>
        <w:tab/>
        <w:t>Засгийн эрх авчихсан, эсвэл парламентад сонгогдчихсон, тэгээд түүгээрээ төрийн тодорхой эрх мэдэл дээр оччихсон байгаа хүмүүсийг хянах гэж оруулж ирж байгаа юм. Бусад улс оронд бол миний түрүүний хэлсэн, парламентын намын удирдах албан тушаалтан гэдэг нь төрд алба хашаагүй боловч парламентын нам дээрээ удирдах албан тушаал хийж байгаа нөхдүүдийг бас энэ бүлэг рүү оруулж  хянадаг тийм туршлага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-Лүндээжанцан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-Энэ мөнгө угаах терроризмыг санхүүжүүлэхтэй холбоотой асуудлыг бас нэлээн ярьж байгаа хүний нэг нь би байгаа юм. Учир нь манай Хууль зүйн байнгын хорооноос хоёр хүн яв гээд, </w:t>
      </w:r>
      <w:r>
        <w:rPr>
          <w:b w:val="false"/>
          <w:bCs w:val="false"/>
          <w:i w:val="false"/>
          <w:iCs w:val="false"/>
          <w:lang w:val="en-US"/>
        </w:rPr>
        <w:t>FATF</w:t>
      </w:r>
      <w:r>
        <w:rPr>
          <w:b w:val="false"/>
          <w:bCs w:val="false"/>
          <w:i w:val="false"/>
          <w:iCs w:val="false"/>
          <w:lang w:val="mn-MN"/>
        </w:rPr>
        <w:t xml:space="preserve"> гэдэг байгууллага дээр Батзандан гишүүн бид хоёрыг аваачсан юм. Ингээд танай нөхцөл байдал чинь ийм байна, танайх бол саарал жагсаалтад байна. Тас хар жагсаалт, саарал жагсаалт, цагаан жагсаалт гээд дөрөв ангилдаг юм байна. Манайх бол бас дунд хавьд нь яваа юм байна. Ингээд тас хард нь орохоор яадаг вэ, хард нь орохоор яадаг вэ гэхээр санхүүгийн гол, гол шугам дээр хориг тавьдаг. Хяналт нь улам чангардаг, банкны гүйлгээ зэргийг тодорхой тохиолдолд хаадаг, зогсоодог ийм айхтар хоригтой юм байна.</w:t>
      </w:r>
    </w:p>
    <w:p>
      <w:pPr>
        <w:pStyle w:val="style0"/>
        <w:jc w:val="both"/>
      </w:pPr>
      <w:r>
        <w:rPr/>
      </w:r>
    </w:p>
    <w:p>
      <w:pPr>
        <w:pStyle w:val="style0"/>
        <w:jc w:val="both"/>
      </w:pPr>
      <w:r>
        <w:rPr>
          <w:b w:val="false"/>
          <w:bCs w:val="false"/>
          <w:i w:val="false"/>
          <w:iCs w:val="false"/>
          <w:lang w:val="mn-MN"/>
        </w:rPr>
        <w:tab/>
        <w:t>Энэ байгууллагаас сүүлийн үед ажиллаад 40 гаруй зөвлөмж өгсөн, нийтдээ. Тэгэхээр би Тэмүүжин сайдаас асуух гээд байна. Энэ 40 гаруй зөвлөмжөөс энэ шинэчилсэн найруулга дотор ямар ч гэсэн миний мэдэх 10 гаруй нь орсон байна. Цаад бараг 30-аад юм нь ер нь орж чадсан уу, үгүй юу гэдэг асуудал байна.</w:t>
      </w:r>
    </w:p>
    <w:p>
      <w:pPr>
        <w:pStyle w:val="style0"/>
        <w:jc w:val="both"/>
      </w:pPr>
      <w:r>
        <w:rPr/>
      </w:r>
    </w:p>
    <w:p>
      <w:pPr>
        <w:pStyle w:val="style0"/>
        <w:jc w:val="both"/>
      </w:pPr>
      <w:r>
        <w:rPr>
          <w:b w:val="false"/>
          <w:bCs w:val="false"/>
          <w:i w:val="false"/>
          <w:iCs w:val="false"/>
          <w:lang w:val="mn-MN"/>
        </w:rPr>
        <w:tab/>
        <w:t>Хоёр дахь нь санхүүгийн мэдээллийн албыг нэлээн чадавхижуулж хараат бус ажиллах тийм чадавхийг нь сайжруул гэдэг юмыг нэлээн ярьдаг юм байна. Сангийн яамны дэргэд байдаг бололтой байна. Манайхан бол сүүлийн үед Төв банк, Сангийн яам, Санхүүгийн хороо, тэгээд тагнуулын байгууллага, бусад хүчний байгууллагууд хамтраад овоо ажиллаад байгаа гэж ийм үнэлгээтэй байдаг юм билээ. Ганцхан эрх зүйн орчинд дутуу, дулимаг юм байна. Бид нэлээн тайлбарлахыг оролдсон л доо. Дутуу дулимаг юм байна гээд, энэ орж ирэв үү, үгүй юу?</w:t>
      </w:r>
    </w:p>
    <w:p>
      <w:pPr>
        <w:pStyle w:val="style0"/>
        <w:jc w:val="both"/>
      </w:pPr>
      <w:r>
        <w:rPr/>
      </w:r>
    </w:p>
    <w:p>
      <w:pPr>
        <w:pStyle w:val="style0"/>
        <w:jc w:val="both"/>
      </w:pPr>
      <w:r>
        <w:rPr>
          <w:b w:val="false"/>
          <w:bCs w:val="false"/>
          <w:i w:val="false"/>
          <w:iCs w:val="false"/>
          <w:lang w:val="mn-MN"/>
        </w:rPr>
        <w:tab/>
        <w:t xml:space="preserve">Хоёрдугаарт, Эрүүгийн хууль, Эрүүгийн байцаан шийтгэх хуулийн өөрчлөлтийг тэр зөвлөмжиндөө оруулаад өгсөн байдаг юм. Тэгэхээр энэ мөнгө угаах терроризмыг санхүүжүүлэхтэй тэмцэх хуулийг шинэчлэн найруулж батлаад, терроризмтай тэмцэх хуулиндаа өөрчлөлт оруулснаар ямар ч гэсэн тэд нарын тавиад байгаа энэ шалгуурууд, зөвлөмжүүдийг хангасан гэж үзээд цаашаа манайх явж чадах уу, үгүй юу? </w:t>
      </w:r>
    </w:p>
    <w:p>
      <w:pPr>
        <w:pStyle w:val="style0"/>
        <w:jc w:val="both"/>
      </w:pPr>
      <w:r>
        <w:rPr/>
      </w:r>
    </w:p>
    <w:p>
      <w:pPr>
        <w:pStyle w:val="style0"/>
        <w:jc w:val="both"/>
      </w:pPr>
      <w:r>
        <w:rPr>
          <w:b w:val="false"/>
          <w:bCs w:val="false"/>
          <w:i w:val="false"/>
          <w:iCs w:val="false"/>
          <w:lang w:val="mn-MN"/>
        </w:rPr>
        <w:tab/>
        <w:t>Хэрвээ энийг ингээд эрх зүйн орчныг нь тэдний хэлснээр болбол манайх цагаан жагсаалт руу бараг орохоор. Ерөнхийдөө ажил нь гайгүй, хэвийн явагдаж байгаа гэж үзэж байгаа. Ганцхан эрх зүйн орчин нь болохгүй байна гээд. Тэгээд хугацаа тавиад, хугацаанаас нь жил гаруй хэтэрчихсэн, дахин хугацаагаа сунгаад ингээд 6 дугаар сард багтаагаад, 6 сарын хэдэн билээ дээ, энэ чинь бас өдөртэй. Тэр дотор энийг баталж гаргахгүй бол танайх хар жагсаалт руу орно гэдэг юм яриад байгаа юм. Тэгэхээр би энэ тавигдсан энэ зөвлөмжүүдийг хир хангаж байна вэ? Бид нар сэжигтэй гүйлгээг 20 сая төгрөгөөр мэдээлж байх ёстой гээд хуучин хуулинд байж байгаа. Тэгэхээр сэжигтэй бол 20 саяас доош байсан ч гэсэн хуулиндаа оруулж өгөх ёстой гээд, тиймэрхүү л зүйл. Гэхдээ энэ дээр ерөнхийдөө 5.1.3-т байна. Ерөнхий санаа нь орсон байна. Энэ нь хангагдаж чадаж байна уу, үгүй юу гэсэн ийм асуулт байх юм.</w:t>
      </w:r>
    </w:p>
    <w:p>
      <w:pPr>
        <w:pStyle w:val="style0"/>
        <w:jc w:val="both"/>
      </w:pPr>
      <w:r>
        <w:rPr/>
      </w:r>
    </w:p>
    <w:p>
      <w:pPr>
        <w:pStyle w:val="style0"/>
        <w:jc w:val="both"/>
      </w:pPr>
      <w:r>
        <w:rPr>
          <w:b w:val="false"/>
          <w:bCs w:val="false"/>
          <w:i w:val="false"/>
          <w:iCs w:val="false"/>
          <w:lang w:val="mn-MN"/>
        </w:rPr>
        <w:tab/>
        <w:t>Хоёр нь, Эрүүгийн байцаан шийтгэх хууль одоо Гэмт хэргийг хянан шийдвэрлэх тухай хуулийн асуудлаас болоод хэрэг бүртгэх эрхүүдийг. Тэгэхээр та бол хэрэг бүртгэх эрх байхгүй болгож байгаа гээд. Гааль, татвар зэрэгт бол хэрэг бүртгэх эрхийн асуудал их хүсдэг, ярьдаг байсан. Энийг хамаагүй олон газар тараан байрлуулбал зохимжгүй байна гээд бид нэгтгэх концепцийг барьж ирсэн. Тэдний тавьж байгаа зөвлөмж дээр бол санхүүгийн мэдээллийн алба зэрэг бол хэрэг бүртгэх эрхтэй болгох шахам юм яриад байсан. Иймэрхүү зөрүүтэй юмнууд байна. Эрүүгийн хууль, Эрүүгийн байцаан шийтгэх хууль хоёрынх нь, тэдний зөвлөмжийн дагуу өөрчлөлтийг хийхгүйгээр, энэ хэмжээндээ ингээд гаргачихад нэг удаадаа ямар ч гэсэн тавьж байгаа шаардлагыг хангаж чадна гэж үзэж байна уу, үгүй юу гэдэг ийм л асуудал байна. Ерөнхий асуулт.</w:t>
      </w:r>
    </w:p>
    <w:p>
      <w:pPr>
        <w:pStyle w:val="style0"/>
        <w:jc w:val="both"/>
      </w:pPr>
      <w:r>
        <w:rPr/>
      </w:r>
    </w:p>
    <w:p>
      <w:pPr>
        <w:pStyle w:val="style0"/>
        <w:jc w:val="both"/>
      </w:pPr>
      <w:r>
        <w:rPr>
          <w:b w:val="false"/>
          <w:bCs w:val="false"/>
          <w:i w:val="false"/>
          <w:iCs w:val="false"/>
          <w:lang w:val="mn-MN"/>
        </w:rPr>
        <w:tab/>
        <w:t>Цаашдаа нэлээн сайн зөвлөмжүүдийг нь гаргаж тавьж байгаад ингээд шинэчилсэн найруулга учраас ажиллаж болохоор юм билээ. Энэ хэт хатууруулж байгаа явдал бол бас ерөнхийдөө манай энэ өсөж байгаа эдийн засагт сөрөг нөлөөтэй байж болзошгүй гэдэг ийм болгоомжлол байдаг. Энэнээсээ шалтгаалаад бизнес эрхлэх үйл ажиллагаанд бас саад тотгор учруулаад хий хардсан, сэрдсэнээс болоод бизнесийн хэвийн үйл ажиллагаанд хохирол учруулж болзошгүй гэдэг болгоомжлол нөгөө талд нь явдаг. Энэ хоёрын уулзвар дээр бид нар энэ хуулийг гаргах ёстой учраас энэ дээр нэлээн сайн ажиллах шаардлага байна. Гэлээ гэхдээ хоног хугацаа цейтнотонд байгаа учраас бас их удаашруулж болохгүй гаргах  ёстой юм байна гэдэг ийм зүйл байгаа учраас би асуултынхаа далимаар очиж уулзсан хүмүүсийн тавьж байгаа асуудлыг бас товчхон ярьчих нь зүйтэй.</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Батзандан гишүүн байсан бол нэлээн дэлгэрэнгүй ярих ёстой байсан байх. Бодвол эзгүй яваа юм байна, тэгээд өөрөө ирээд бид нар Ардчилсан намын бүлэг дээр энийг мэдээлсэн гэсэн. Би өөрийнхөө намын бүлэг дээр бас энэ хуулийн гарах зайлшгүй асуудлыг нь мэдээлэл хийсэн байгаа гэдгийг та бүхэнд хэлье. </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-Баярлалаа. Тэмүүжин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w:t>
      </w:r>
      <w:r>
        <w:rPr>
          <w:b w:val="false"/>
          <w:bCs w:val="false"/>
          <w:i w:val="false"/>
          <w:iCs w:val="false"/>
          <w:lang w:val="en-US"/>
        </w:rPr>
        <w:t>FATF</w:t>
      </w:r>
      <w:r>
        <w:rPr>
          <w:b w:val="false"/>
          <w:bCs w:val="false"/>
          <w:i w:val="false"/>
          <w:iCs w:val="false"/>
          <w:lang w:val="mn-MN"/>
        </w:rPr>
        <w:t>-ийн зүгээс 49 зөвлөмжийг гаргаад 49-өөс 38-д нь танай улс хэрэгжилтгүй буюу хангалтгүй, хагас хэрэгжилттэй байна гэсэн тийм үнэлгээг өгсөн юм. Тэгээд энэ 38-ыг хэрхэн яаж сайжруулах вэ гэдгээр зөвлөмжөө нарийвчилж гаргасан юм билээ. Гэхдээ бид хоёр янзаар харж байгаа. Нэгдүгээрт, мэдээж хэрэг олон улсад хүлээн зөвшөөрөгдөх нэг стандартаар энэ мөнгө угаах болон терроризмтай тэмцэх гэдэг бол бид олон улсын хамтын нийгэмлэгийн өмнө авсан үүргээ хэрэгжүүлэх гэдэг талаасаа харж байгаа юм.</w:t>
      </w:r>
    </w:p>
    <w:p>
      <w:pPr>
        <w:pStyle w:val="style0"/>
        <w:jc w:val="both"/>
      </w:pPr>
      <w:r>
        <w:rPr/>
      </w:r>
    </w:p>
    <w:p>
      <w:pPr>
        <w:pStyle w:val="style0"/>
        <w:jc w:val="both"/>
      </w:pPr>
      <w:r>
        <w:rPr>
          <w:b w:val="false"/>
          <w:bCs w:val="false"/>
          <w:i w:val="false"/>
          <w:iCs w:val="false"/>
          <w:lang w:val="mn-MN"/>
        </w:rPr>
        <w:tab/>
        <w:t>Нөгөө талаасаа угаасаа манай дотоод хүсэл эрмэлзэл бас ерөнхийдөө мөнгө угаах, терроризм, өөр бусад төрлийн зохион байгуулалттай гэмт хэрэгтэй тэмцэх хүсэл эрмэлзэлтэй байгаа шүү дээ, бид. Авлига, албан тушаалын хэргүүд ихэнх тохиолдолд эрх мэдлээ урвуулан ашигласан байдлаар олсон орлогоо, мөнгөө хууль ёсны болгохын тулд мөнгө угаах хэлбэрээр л хууль ёсны орлого болгож, хууль ёсны  ямар нэгэн хөрөнгө болгож хувиргаж байгаа юм. Энэ үзэгдлүүдийг бид ямар нэгэн байдлаар хянах ёстой. Илрүүлэх ёстой. Төсвөөс хулгайлсан юм уу, эсвэл албан тушаалаараа дамжуулж орсон орлого байвал тэрийг нь буцааж хурааж авч нийтийн үйл хэргийн төлөө буцаагаад зарах тийм боломжтой л болох ёстой. Энэ бол зөвхөн гаднын ямар нэгэн улсын шахалт гэхээсээ илүүтэйгээр манай дотоод хэрэгцээ, шаардлага бас энэ шинэтгэлийг хүсэж эрмэлзэж байна гэдэг талаасаа бид харж байгаа.</w:t>
      </w:r>
    </w:p>
    <w:p>
      <w:pPr>
        <w:pStyle w:val="style0"/>
        <w:jc w:val="both"/>
      </w:pPr>
      <w:r>
        <w:rPr/>
      </w:r>
    </w:p>
    <w:p>
      <w:pPr>
        <w:pStyle w:val="style0"/>
        <w:jc w:val="both"/>
      </w:pPr>
      <w:r>
        <w:rPr>
          <w:b w:val="false"/>
          <w:bCs w:val="false"/>
          <w:i w:val="false"/>
          <w:iCs w:val="false"/>
          <w:lang w:val="mn-MN"/>
        </w:rPr>
        <w:tab/>
        <w:t xml:space="preserve">Бас нэг зүйл нь үнэхээр мөнгөний эргэлтийг хянана гэдэг чинь өөрөө сүүдэрт байгаа эдийн засгаас илүү эрэлт хууль ёсны байгаа өмч хөрөнгийн эргэлт дээр түшиглэсэн эдийн засгийн өсөлт, хөгжлийг л Монгол улсад авчирна гэсэн үг. Нөгөө талаасаа хуулиар хамгаалагдсан хувийн өмч, хуулиар хамгаалагдсан бизнесийн орчин Монгол улсад бий болно л гэсэн үг шүү дээ. Тэгэхээр хуулиар хамгаалагдаж байгаа энэ орчин руугаа яаж эдийн засагт байж байгаа тэр мөнгүүдийг нааш нь оруулж ирэх вэ  гэдэг бол эдийн засгийн нэлээн том бодлого болох байх. </w:t>
      </w:r>
    </w:p>
    <w:p>
      <w:pPr>
        <w:pStyle w:val="style0"/>
        <w:jc w:val="both"/>
      </w:pPr>
      <w:r>
        <w:rPr/>
      </w:r>
    </w:p>
    <w:p>
      <w:pPr>
        <w:pStyle w:val="style0"/>
        <w:jc w:val="both"/>
      </w:pPr>
      <w:r>
        <w:rPr>
          <w:b w:val="false"/>
          <w:bCs w:val="false"/>
          <w:i w:val="false"/>
          <w:iCs w:val="false"/>
          <w:lang w:val="mn-MN"/>
        </w:rPr>
        <w:tab/>
        <w:t>Гэхдээ тэр мөнгөө нааш нь оруулж ирнэ гэж тооцоогоо зөв хийгээд, наана эргэлдэж байгаа хууль ёсны мөнгийг бас хамгаалж, баталгаажуулж өгөхгүй бол энэ ил байгаа эдийн засаг чинь улам бүр харанхуй тийшээ яваад байвал аюултай шүү дээ. Энэ үүднээсээ яаж ч бодсон энэ мөнгө угаахтай холбоотой энэ хэсгийг хууль ёсны болгож хяналтанд оруулах гэхээсээ илүүтэйгээр хууль ёсны болгоно гэдэг нь бидний хувьд хамгийн чухал юм байна гэж харж байгаа юм.</w:t>
      </w:r>
    </w:p>
    <w:p>
      <w:pPr>
        <w:pStyle w:val="style0"/>
        <w:jc w:val="both"/>
      </w:pPr>
      <w:r>
        <w:rPr/>
      </w:r>
    </w:p>
    <w:p>
      <w:pPr>
        <w:pStyle w:val="style0"/>
        <w:jc w:val="both"/>
      </w:pPr>
      <w:r>
        <w:rPr>
          <w:b w:val="false"/>
          <w:bCs w:val="false"/>
          <w:i w:val="false"/>
          <w:iCs w:val="false"/>
          <w:lang w:val="mn-MN"/>
        </w:rPr>
        <w:tab/>
        <w:t>Хоёрдугаарт, бас нэг юмыг дурдах нь зайлшгүй байх. Бид Монголын зээлжих чадавхийг нэмэгдүүлээд гаднаас Чингис нэртэй бонд хүртэл авчихсан. Манай бондыг худалдаж авч байгаа хөрөнгө оруулалтыг хийсэн тэр хүмүүсийн хүсэж байгаа зүйл бол танай санхүү өөрөө цэвэр байх ёстой, ил тод байх ёстой шүү гэдэг юмыг л шаардаж байгаа шүү дээ. Тийм учраас бид бас цэвэр, ил тод байгаа байдлаа хууль ёсны эрх зүйн орчиндоо дэлхий нийтийн стандартыг хангах байдлаар харуулах энэ Монгол улсын зээлжих чадвар, Монгол улсын эдийн засаг өөрөө гаднын хөрөнгө оруулагчдын хувьд илүү найдвартай орчин шүү гэдгийн бас баталгаа болно гэж харж байгаа юм.</w:t>
      </w:r>
    </w:p>
    <w:p>
      <w:pPr>
        <w:pStyle w:val="style0"/>
        <w:jc w:val="both"/>
      </w:pPr>
      <w:r>
        <w:rPr/>
      </w:r>
    </w:p>
    <w:p>
      <w:pPr>
        <w:pStyle w:val="style0"/>
        <w:jc w:val="both"/>
      </w:pPr>
      <w:r>
        <w:rPr>
          <w:b w:val="false"/>
          <w:bCs w:val="false"/>
          <w:i w:val="false"/>
          <w:iCs w:val="false"/>
          <w:lang w:val="mn-MN"/>
        </w:rPr>
        <w:tab/>
        <w:t>Хэрэг бүртгэх эрх. Энэ манай хуучин социалист ойлголттой л холбоотой. Социализмын үед бид яг Оросын школараа мөрдөн шалгах үйл ажиллагааг хэрэг бүртгэх, мөрдөн байцаах гэдэг ийм хоёр хэсэгт хувааж байгаад явдаг байсан юм. 2002 оны эрх зүйн шинэтгэлээр хэрэг бүртгэх гэдэг энэ ойлголт үндсэндээ алга болсон. Уламжлалт ойлголтоосоо алга болсон. Харин хуучин биднийх шиг хуулийн, нэлээн нүсэр процесс биш, хэрэг бүртгэх гэдэг нэртэй биш, “хойшлуулшгүй ажиллагаа” гэдэг ойлголтыг харин гааль дээр, татвар дээр, одоо мэдээллийн хяналтын энэ албан дээр бий болгох ёстой юм байна. Шалгаад хяналт явуулж байхад энэ нь өөрөө мөнгө угаах төрлийн гэмт хэрэг, эсвэл терроризмаас санхүүжих төрлийн гэмт хэрэг байвал тухайн байгууллага хойшлуулшгүй ажиллагаа явуулаад тэр хянагдсан материалаа бичүүлчихээд, тэрийгээ хууль сахиулах байгууллага руу шилжүүлж байх ёстой. Тэнд авагдсан үйл ажиллагаа шүүх дээр очоод заавал нотлох баримт болж байх ёстой.</w:t>
      </w:r>
    </w:p>
    <w:p>
      <w:pPr>
        <w:pStyle w:val="style0"/>
        <w:jc w:val="both"/>
      </w:pPr>
      <w:r>
        <w:rPr/>
      </w:r>
    </w:p>
    <w:p>
      <w:pPr>
        <w:pStyle w:val="style0"/>
        <w:jc w:val="both"/>
      </w:pPr>
      <w:r>
        <w:rPr>
          <w:b w:val="false"/>
          <w:bCs w:val="false"/>
          <w:i w:val="false"/>
          <w:iCs w:val="false"/>
          <w:lang w:val="mn-MN"/>
        </w:rPr>
        <w:tab/>
        <w:t>Тийм учраас хойшлуулшгүй ажиллагаа явуулдаг тэр эрх хэмжээг Хууль сахиулах үйл ажиллагааны тухай хууль болон энэ хуулиудаар нь нээж өгөх нь зохимжтой гэж үзэж байгаа юм.</w:t>
      </w:r>
    </w:p>
    <w:p>
      <w:pPr>
        <w:pStyle w:val="style0"/>
        <w:jc w:val="both"/>
      </w:pPr>
      <w:r>
        <w:rPr>
          <w:b w:val="false"/>
          <w:bCs w:val="false"/>
          <w:i w:val="false"/>
          <w:iCs w:val="false"/>
          <w:lang w:val="mn-MN"/>
        </w:rPr>
        <w:tab/>
        <w:t>-Хэдэн хувь бэ гэсэн, манайхан хариул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яриад байна шүү дээ, гол нь Эрүүгийн хууль, Эрүүгийн байцаан шийтгэх хуулиндаа өөрчлөлт оруул гэдэг зөвлөмж өгөөд байгаа юм. Тэгэхээр одоогийн өргөн барих гэж байгаа хуулиудаараа тэр нь зохицуулагдах юм гээд ингээд явчихвал тайлбараа зөв өгчихвөл болох гарц байна уу, үгүй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-Тийм. Ер нь сая ч гэсэн өнгөрсөн 7 хоногт Хонконг-т нэг асуудал тавигдсан. Манайхан урьдчилсан тайлангаа хийж байгаа. Манай прокуророос төлөөлж хүмүүс оролцсон. Ер нь хар жагсаалт руу бараг оруулах маягийн хурал тэнд болсон байсан. Манайх Засгийн газраараа хуулийн төслүүдийг дэмжээд Улсын Их Хуралд өргөн барьчихсан. Парламентын хэлэлцүүлэг эхэлсэн гэсэн учраас бид нар дахиад харзаналаа. Энэ хуулиуд чинь хэдийгээр батлагдах бол гэж асуусан байсан. Бид энэ хаврын чуулганаар амжаад энэ хуулиудыг батална гэсэн зорилт тавьж байгаа гэдгээ хэлсэн. Хар жагсаалтад оруулах асуудал түр зогслоо, гэхдээ 6 сард болох хурал дээр эцсийн тайланг чинь авна шүү гэсэн байдлаар хэлсэн гэсэн.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-6 сарын хэдэнд вэ?</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-6 дугаар сарын 15-нд эцсийн байдлаар тайлангаа авна гэсэн үг. Тэгэхээр тэрнээс өмнө бид ямар ч гэсэн энэ хуулиудыг батлах ёстой. Эрүүгийн хуулиа бид Гэмт хэргийн хуулиар багцаар нь шийдэхгүй бол эд нарын шаардаж байгаа хамгийн чухал нэг юм чинь өөрөө хуулийн этгээдэд хариуцлага тооц гэдэг шаардлага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-Тэр нь бүтэхгүй юм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-Тэгээд хуулийн этгээдэд хариуцлага тооц гэдэг шаардлагаа бид нар ямар хэлбэрээр Гэмт хэргийн хуулин дээрээ, эсвэл Зөрчлийн хуулин дээрээ тавих вэ гэдгээ бодоод шийдэл хийх ёстой. Тэрийгээ нэг мөсөн гэмт хэргийн болон зөрчлийн гэж ярьж байгаа энэ том шинэтгэлийнхээ хүрээнд хийхгүй бол жижигхэн нэмэлт, өөрчлөлтөөр хийх боломжгүй.</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-Нэг юм тодруулъя. Бид зөрчлийн эрүүгийн субъект бол, гэмт хэргийн субъект бол хуулийн этгээд байж болохгүй. Манайх бол угаасаа боломжгүй болоод яваад ирсэн шүү дээ. Харин Захиргааны зөрчлийн хуулийг гаргаж байхад 1993, 1994 оны үед билүү, хуулийн этгээд бол субъект болж болохоор заалт оруулсан байхгүй юу. Тийм учраас зөрчлийн субъект, хариуцлага санкц нь өндөр. Зөрчлийн субъектыг болгож болмоор юм шиг байгаа юм. Хуулийн этгээдийг оруулж болохоор. Тэр хүмүүст Эрүүгийн хууль яг хэлэлцэгдээд, бид үнэнээ ярих нь зүйтэй байх. Эрүүгийн хууль буюу Гэмт хэргийн тухай хуулийг бид 6 дугаар сард баталчихна гэж яаж ч бодоод, тийм үү. Одоо хурдан хугацаанд хэлэлцэгдэхэд арван дөрвөн хоногийн дараа хэлэлцүүлэг эхэлнэ. Ингээд өргөн барина гэж олон удаа мэдэгдэж байгаа. Тэмүүжин сайд их л олон удаа, өнөө, маргаашгүй өргөн баригдаж байгаа л гээд байна. Тэгэхээр өргөн баригдаад хэлэлцүүлэг явагдах юм байна. Энэ хуулиа харин 6 дугаар сарын 15-ны дотор баталчихаад, тэр байгууллагуудад нь зөв ойлголт бас өгмөөр байна шүү дээ. Тийм үү. Ийм, ийм учир шалтгаан байгаа учраас. Бид тайлбарлахыг оролдсон. Гэхдээ танай хуулийг хүлээсээр байтал яг хэрэгжүүлдэг санкцтай юм нь удааширчих гээд байна. Хэрэгжих санкцгүй, зүгээр мухар хууль амьдрал дээр хэрэгжихгүй шүү дээ гэдэг л юм яриад байдаг юм билээ. Ер нь сүүлийн үед бид бүхэн шинэ хууль цогцоороо гарах учраас гээд хойш нь хаясаар байгаад яаралтай оруулж ирэх ийм юм их удааширч байгаа гэдгийг хаана, хаанаа бодмоор л юм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-49 шаардлага, тэрнээс 38-д нь манайх байхгүй байгаа гээд байсан. Одоо хэдэн хувийг нь энэ хуулинд тусгаж байгаа вэ гэж Лүндээжанцан гишүүн асуусан.</w:t>
      </w:r>
    </w:p>
    <w:p>
      <w:pPr>
        <w:pStyle w:val="style0"/>
        <w:jc w:val="both"/>
      </w:pPr>
      <w:r>
        <w:rPr/>
      </w:r>
    </w:p>
    <w:p>
      <w:pPr>
        <w:pStyle w:val="style0"/>
        <w:jc w:val="both"/>
      </w:pPr>
      <w:r>
        <w:rPr>
          <w:b w:val="false"/>
          <w:bCs w:val="false"/>
          <w:i w:val="false"/>
          <w:iCs w:val="false"/>
          <w:lang w:val="mn-MN"/>
        </w:rPr>
        <w:tab/>
      </w:r>
      <w:r>
        <w:rPr>
          <w:b/>
          <w:bCs/>
          <w:i w:val="false"/>
          <w:iCs w:val="false"/>
          <w:lang w:val="mn-MN"/>
        </w:rPr>
        <w:t>Т.Ганбаатар:</w:t>
      </w:r>
      <w:r>
        <w:rPr>
          <w:b w:val="false"/>
          <w:bCs w:val="false"/>
          <w:i w:val="false"/>
          <w:iCs w:val="false"/>
          <w:lang w:val="mn-MN"/>
        </w:rPr>
        <w:t xml:space="preserve"> -Хууль зүйн яамны Эрх зүйн шинэчлэлийн бодлогын газрын мэргэжилтэн. Нийт 49 зөвлөмж өгснөөс манай Мөнгө угаах болон терроризмыг санхүүжүүлэхтэй тэмцэх тухай хуулинд 38 болон ер нь 95 орчим хувь нь орсон байгаа. Өгсөн зөвлөмжийн дагуу. Тэгээд энэ маань зөвхөн мөнгө угаах дээр өгсөн зөвлөмж биш, Эрүүгийн хууль, Эрүүгийн байцаан шийтгэх хууль, Терроризмтай тэмцэх хууль гээд дөрөв, таван хуулинд нийт 49 зөвлөмж өгсөн байгаа. Ер нь 95 хувьтай орсон.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-Ойлголоо.</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-Асуулт, хариулт тасаллаа. Санал хэлэх гишүүн?</w:t>
      </w:r>
    </w:p>
    <w:p>
      <w:pPr>
        <w:pStyle w:val="style0"/>
        <w:jc w:val="both"/>
      </w:pPr>
      <w:r>
        <w:rPr/>
      </w:r>
    </w:p>
    <w:p>
      <w:pPr>
        <w:pStyle w:val="style0"/>
        <w:jc w:val="both"/>
      </w:pPr>
      <w:r>
        <w:rPr>
          <w:b w:val="false"/>
          <w:bCs w:val="false"/>
          <w:i w:val="false"/>
          <w:iCs w:val="false"/>
          <w:lang w:val="mn-MN"/>
        </w:rPr>
        <w:tab/>
        <w:t>-Баянсэлэнгэ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-Баярлалаа. Тэгэхээр би энэ дээр нэг асуулт байна. Халхавч банк гэж байна, харилцагч гэж байна. Нэр томъёолол. Харилцагч гэхээр зөвхөн этгээд байна, 4.1-д заасан байгууллагатай харьцаж байгаа этгээдийг хэлнэ гэхээр этгээддээ иргэн, хуулийн этгээд гэж орж байна уу? Хувь хүн орох уу, орохгүй юу? Яагаад ингэж асууж байгаа вэ гэхээр манайд хүмүүнлэгийн тусламж, үйлчилгээ үзүүлж байгаа гадаадын олон байгууллагын салбарууд байдаг. Жишээлбэл, шашны байгууллагууд гэх мэтчилэн. Үүгээр дамжигдаж мөнгө угаах гэмт хэрэг үйлдэж байж болзошгүй гэсэн мэдээлэл бас хэд хэдэн эх сурвалжаас ирсэн л дээ. Тэгэхээр энэнтэй холбогдуулаад магадгүй, төрийн бус байгууллагыг удирдаж яваа, ажиллуулж байгаа хуулийн этгээд ялангуяа хувь хүн байвал яах вэ гэж. Түүнтэй холбогдуулаад харилцагч гэдэг дээр зөвхөн этгээд гээд оруулах юм уу, иргэн, хуулийн этгээд гэж оруулах ёстой юм уу гэдэг энэ зүйлийг асуумаар байна.</w:t>
      </w:r>
    </w:p>
    <w:p>
      <w:pPr>
        <w:pStyle w:val="style0"/>
        <w:jc w:val="both"/>
      </w:pPr>
      <w:r>
        <w:rPr/>
      </w:r>
    </w:p>
    <w:p>
      <w:pPr>
        <w:pStyle w:val="style0"/>
        <w:jc w:val="both"/>
      </w:pPr>
      <w:r>
        <w:rPr>
          <w:b w:val="false"/>
          <w:bCs w:val="false"/>
          <w:i w:val="false"/>
          <w:iCs w:val="false"/>
          <w:lang w:val="mn-MN"/>
        </w:rPr>
        <w:tab/>
        <w:t>Ер нь цаашлаад дээрх мэдээлэх үүрэгтэй байгууллага нь өөрөө үүргээ гүйцэтгээгүйг яаж тогтоох вэ? Энэ байгууллагын мэдээлэх үүргээс бүх зүйл шалтгаалах нь байна шүү дээ. Би тэгж ойлгоод байна л даа. Энэ дээр нэг хариулт өгөхгүй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-Тэмүүжин сайд хариулах уу, ажлын хэсэг хариулах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-3.1.8 дээр байгаа этгээд гэдэг үгийг асуугаад байх шиг байна. Хуулин дээр ийм техник байгаа. Хуулийн этгээд, хувь хүн хоёрыг нийлүүлээд этгээд гэдэг нэр томъёогоор хэрэглэдэг. Тийм учраас этгээд гэдэг дотор хуулийн этгээд ч орж байгаа, хувь хүн ч орж байгаа. Хуулийн бичилт нь хэмнэлттэй байх зарчмаараа хувь хүн болон эсвэл иргэн, хуулийн этгээд гэж бичиж болно л доо. Гэхдээ этгээд гэдэг үг дотор иргэн гээд хэлчихвэл бид нар дахиад нуршиж бичих шаардлага гарна. Гадаад улсын иргэн, аль нэг улсын харьяат, харьяалалтгүй этгээд гээд өгүүлбэр өөрөө задраад явчихна. Тийм учраас бусад хуулинд бичдэг техникийнхээ дагуу этгээд гэдэг үгийг бичээд нэг үгээр, гэхдээ ардаа байгаа бүх субъектээ хамааруулсан байдлаар илэрхийлсэн шүү.</w:t>
      </w:r>
    </w:p>
    <w:p>
      <w:pPr>
        <w:pStyle w:val="style0"/>
        <w:jc w:val="both"/>
      </w:pPr>
      <w:r>
        <w:rPr/>
      </w:r>
    </w:p>
    <w:p>
      <w:pPr>
        <w:pStyle w:val="style0"/>
        <w:jc w:val="both"/>
      </w:pPr>
      <w:r>
        <w:rPr>
          <w:b w:val="false"/>
          <w:bCs w:val="false"/>
          <w:i w:val="false"/>
          <w:iCs w:val="false"/>
          <w:lang w:val="mn-MN"/>
        </w:rPr>
        <w:tab/>
        <w:t>Халхавч банк гэдэг нь болохоор, энэ бол олон улсад хэрэглэгддэг зарчим. Аливаа нэг улс оронд бүртгэлтэй боловч тухайн улсдаа бодитойгоор оршдоггүй, банк гэдэг нэрийн дор мөнгө угаах хэрэгсэл болоод яваад байдаг ийм сүлжээг л илрүүлэх, тодорхойлох зорилготойгоор энэ нэр томъёо орж ирж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-Халхавч байгууллага байвал яах вэ?</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-Тэр нь бол халхавч байгууллагаар, бид бол банк, санхүүгийн эргэлт дээр хяналт тавихыг эрмэлзэж байгаа болохоос, өргөссөн хэлбэрээр бүх байгууллага руу орж чадахгүй шүү дээ. Банк, санхүүгийн тусдаа хуулиуд гараад, ямар байгууллагууд мөнгөн гүйлгээ хийх вэ, ямар байгууллагууд энэ хадгаламж хадгалах вэ гээд бүх юм чинь зохицуулалттай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-Яагаад ингэж асууж байгаа вэ гэхээр би түрүүн хэлсэн. Хүмүүнлэгийн тусламж, үйлчилгээ үзүүлж байгаа олон улсын байгууллагуудаас удаа дараа 20 сая төгрөг, түүнээс дээш мөнгө удаа дараа гаргаж мөнгө угаах зорилго агуулсан байвал яаж тогтоох вэ гэдэг дээр л. Халхавч байгууллага гэж оруулаад байна л даа. Олон удаагийн үйлдэл дээр 20 сая, 30 сая, 40 сая гээд оруулаад байхад энэ халхавчийн байгууллага байвал яаж бид өнөөдөр зөвхөн банкныхыг ингээд байдаг. Их мөнгө гарч байгаа тохиолдолд банкаар дамжиж гарч байгаа шүү дээ. Тэр утгаараа байгууллагын нэр дээр халхавчийн байгуулага үүсгээд ингээд мөнгө угаагаад явж байвал энэ мэдээж банкаар дамжаад, санхүүгийн байгууллагаар дамжаад.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Х.Тэмүүжин: </w:t>
      </w:r>
      <w:r>
        <w:rPr>
          <w:b w:val="false"/>
          <w:bCs w:val="false"/>
          <w:i w:val="false"/>
          <w:iCs w:val="false"/>
          <w:lang w:val="mn-MN"/>
        </w:rPr>
        <w:t>-3.1.7 чинь угаасаа зөвхөн банкинд зориулаад. Банк гэдэг нэрийн дор ийм үйл ажиллагаа явуулж болохгүй шүү гэдгийг тодорхойлж байгаа юм. Өөр ямар нэгэн байгууллага гэвэл энэ харилцагчаар л явчихна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-Оюунбаатар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-Чухал хууль л даа. Манай нөхдүүд хар, саарал руу орж байна, хар руу орох гэж байна гээд байна. Монголд сүүлийн жилүүдэд мөнгө угаасан тоо хэмжээ, судалгааны баримтууд нэг ширхэг ч гарч ирэхгүй байна. Манай тагнуул, цагдаагийн байгууллагууд энэ чиглэлийн судалгаа хийдэггүй юм уу? Эсвэл танилцуулах боломжгүй байдаг юм уу? Энэ тал дээр ямар мэдээлэл байгаа юм бэ? Монголд гадаадын хөрөнгө оруулалтын хэлбэрээр орж ирж байгаа, олон улсын хэмжээнд зарлачихсан байж байгаа. Энэ бол террорист байгууллага ч гэдэг юм уу. Терроризмтай холбоотой байгууллага. Энэ сангууд сэжигтэй ч гэдэг юм уу ингээд Америк, бусад орнуудад зарлаад явчихдаг. Монголд тийм юм хараахан байхгүй байгаа. Тэгэхээр энэ талаар ямар мэдээлэл байна вэ /одоо бидэнд байгаа/? </w:t>
      </w:r>
    </w:p>
    <w:p>
      <w:pPr>
        <w:pStyle w:val="style0"/>
        <w:jc w:val="both"/>
      </w:pPr>
      <w:r>
        <w:rPr/>
      </w:r>
    </w:p>
    <w:p>
      <w:pPr>
        <w:pStyle w:val="style0"/>
        <w:jc w:val="both"/>
      </w:pPr>
      <w:r>
        <w:rPr>
          <w:b w:val="false"/>
          <w:bCs w:val="false"/>
          <w:i w:val="false"/>
          <w:iCs w:val="false"/>
          <w:lang w:val="mn-MN"/>
        </w:rPr>
        <w:tab/>
        <w:t>Хэдий хэмжээний мөнгө орж ирсэн бэ? Ийм судалгааны зүйлүүд байна уу, үгүй юу? Одоо манай олон улсын байгууллагууд маань Монголын ген рүү ойртоод байна, хар болчих гээд байна гээд байгаа нөхдүүд маань танай Монгол руу ямар хэмжээний хөрөнгө мөнгө орж ирсэн гэсэн ийм тоо, судалгаа байна уу? Зүгээр, ер нь ийм байна, олон улсын байгууллага шүүмжилж байна. Манайд мөнгө орж ирэх боломжтой гэж байгаа бол тэрийгээ нэг талд нь багтаагаад хэлчихмээр байна.</w:t>
      </w:r>
    </w:p>
    <w:p>
      <w:pPr>
        <w:pStyle w:val="style0"/>
        <w:jc w:val="both"/>
      </w:pPr>
      <w:r>
        <w:rPr/>
      </w:r>
    </w:p>
    <w:p>
      <w:pPr>
        <w:pStyle w:val="style0"/>
        <w:jc w:val="both"/>
      </w:pPr>
      <w:r>
        <w:rPr>
          <w:b w:val="false"/>
          <w:bCs w:val="false"/>
          <w:i w:val="false"/>
          <w:iCs w:val="false"/>
          <w:lang w:val="mn-MN"/>
        </w:rPr>
        <w:tab/>
        <w:t>Хоёрдугаарт, энэ мөнгө угаахыг, илтэд хууль бусаар олсон орлогыг мэдсээр байж олж авсан гээд маш ерөнхий тайлбарлачихсан. Тэгэхээр мөнгө угаах ажиллагаа бол хууль бус гээд нийтлэг ойлголт буй болчихлоо. Энэ бол гаднын, дотнын гэж ангилахгүй. Гэтэл манайд мөнгө угаалт ямар хэлбэрээр явж байна вэ? Та бүхэнд хангалттай байгаа шүү дээ, ямар судалгаанууд байна вэ? Энийг гаргаад өгөөч. Төрийн албанаас алга болсон олон тэрбум төгрөг чинь яаж хууль ёсны болж орж ирж байгаа вэ? Буцаж. Нам руу орж ирж байгаа шүү дээ. Намын санхүүжилтэд орж ирж байгаа, сонгуулийн санхүүжилт рүү орж ирж байгаа шүү дээ. Хичнээн судалгаа байна вэ? Сонгуулийн ерөнхий хороо, тагнуулын байгууллага, цагдаагийн гүйцэтгэх албаны гээд ийм судалгаа тоо, баримт байна уу? Хадгаламж банкны 14 тэрбум төгрөг алга болчихоод эзэн олдоогүй. Олох ч гэж оролдоогүй. Казинод орсон юм уу, санхүүжилтэд орсон юм уу? Татварын, МИАТ-ын гээд мөнгө явж байна. Энэ тал дээр сайдад бүх мэдээлэл байхгүй байх. Яг газар дээр нь энэ хуулийг боловсруулж байгаа хүмүүст тодорхой мэдээллүүд байгаа болов уу гэж найдаж байна.</w:t>
      </w:r>
    </w:p>
    <w:p>
      <w:pPr>
        <w:pStyle w:val="style0"/>
        <w:jc w:val="both"/>
      </w:pPr>
      <w:r>
        <w:rPr/>
      </w:r>
    </w:p>
    <w:p>
      <w:pPr>
        <w:pStyle w:val="style0"/>
        <w:jc w:val="both"/>
      </w:pPr>
      <w:r>
        <w:rPr>
          <w:b w:val="false"/>
          <w:bCs w:val="false"/>
          <w:i w:val="false"/>
          <w:iCs w:val="false"/>
          <w:lang w:val="mn-MN"/>
        </w:rPr>
        <w:tab/>
        <w:t>Одоо мөнгө угаалтын хамгийн тодорхой хэлбэр лицензүүдийн наймаа байгаа шүү дээ. 5 сая, 2 сая, 10 сая доллараар. Энэ мөнгө угаалт шүү дээ. Нууцаар орж ирсэн мөнгүүд л явж байгаа шүү дээ. Эх үүсвэр нь хаанаас орж ирсэн бэ гэдгийг өнөөдөр тогтоох гэж оролддоггүй. Ер нь газрууд байна. Улаанбаатарын газрууд сая, сая доллараар худалддаг гээд хэн ч мэдэж л байгаа шүү дээ. Энэ мөнгийг шалгасан юм байна уу? Мөнгө угаалтын хууль ярьж байгаа юм бол бид нарт одоо нөхцөл байдалдаа зөв дүн шинжилгээ хийх ёстой. Тэрнээс, ийм үйл хэрэгтэй, тэр газар өг гэж байна, манай Лүндээ, Батзандан хоёр оччихоод энэ хуулийг гаргуулъя гэсэн үүрэг даалгавар аваад ирсэн юм байна гэсэн ийм л ойлголт болох гээд байна шүү дээ.</w:t>
      </w:r>
    </w:p>
    <w:p>
      <w:pPr>
        <w:pStyle w:val="style0"/>
        <w:jc w:val="both"/>
      </w:pPr>
      <w:r>
        <w:rPr/>
      </w:r>
    </w:p>
    <w:p>
      <w:pPr>
        <w:pStyle w:val="style0"/>
        <w:jc w:val="both"/>
      </w:pPr>
      <w:r>
        <w:rPr>
          <w:b w:val="false"/>
          <w:bCs w:val="false"/>
          <w:i w:val="false"/>
          <w:iCs w:val="false"/>
          <w:lang w:val="mn-MN"/>
        </w:rPr>
        <w:tab/>
        <w:t>Энэ тал дээр манай нөхдүүдийн судалгаа, одоо ноолуурын мөнгө гээд баахан мөнгө ороод ирдэг. Гол нь урд хөршөөс орж ирж байгаа, бизнесийн мөнгө л гэж ойлгож байгаа. Үнэхээр ямар мөнгө орж ирж байгаа юм. Тэрний эх сурвалжийг шалгах, тогтоох ийм боломжууд байна уу, үгүй юу? Цаашдаа ийм л юм болох нь л дээ. Мөнгө угаалт гээд, энэ улс төржвөл аюултай үйл ажиллагаа үйл ажиллагаа болчихно. Үнэхээр энэ мөнгийг ил болгоод, татвар төлсний дараах, гадаадын хөрөнгө оруулалт маань эх үүсвэрээ ингэж, ингэж Монголд нотолно шүү гээд энэ хуулиар зохицуулалт хийчихвэл бидэнд бас амьдрах хууль болох байх. Ийм хүндрэлүүд гарч ирэх нь ээ. Энийг манай нөхдүүд яаж үзэж байгаа юм, хэрхэн зохицуулалт хийх юм бэ.</w:t>
      </w:r>
    </w:p>
    <w:p>
      <w:pPr>
        <w:pStyle w:val="style0"/>
        <w:jc w:val="both"/>
      </w:pPr>
      <w:r>
        <w:rPr/>
      </w:r>
    </w:p>
    <w:p>
      <w:pPr>
        <w:pStyle w:val="style0"/>
        <w:jc w:val="both"/>
      </w:pPr>
      <w:r>
        <w:rPr>
          <w:b w:val="false"/>
          <w:bCs w:val="false"/>
          <w:i w:val="false"/>
          <w:iCs w:val="false"/>
          <w:lang w:val="mn-MN"/>
        </w:rPr>
        <w:tab/>
        <w:t>Нөгөө талаар хэд хэдэн ийм юмнууд явж байгаа юм.  Хуулийг боловсронгуй болгох ажлын хэсэг дээр ярина биз. Мөнгө угаах үйл ажиллагаа илт хууль бус гээд. Илт гэдгээ бид Дээд шүүхээр тайлбар гаргуулах юм уу, өөр байдлаар томъёолох юм уу? Түрүүн Бурмаа гишүүн асуугаад байсан. Улс төрд нөлөө бүхий этгээд гээд. Улс төрд нөлөө бүхий этгээд Их Хуралд сууж байгаа юм уу, Засгийн газар сууж байгаа хүнээс гадна нөлөө бүхий этгээд нь л байдаг шүү дээ. Том бүлэглэлийг санхүүжүүлдэг. Тэр нь хурдан морины уяа ч байж магадгүй, нэг томоохон ченж ч байж магадгүй. Энэ хүмүүсээ бид яаж тодорхойлох юм бэ? Би чинь төрд алба хаадаггүй шүү дээ гээд, хамгийн олон тэрбум төгрөг тэрүүгээр л эргэж байгаа шүү дээ.</w:t>
      </w:r>
    </w:p>
    <w:p>
      <w:pPr>
        <w:pStyle w:val="style0"/>
        <w:jc w:val="both"/>
      </w:pPr>
      <w:r>
        <w:rPr/>
      </w:r>
    </w:p>
    <w:p>
      <w:pPr>
        <w:pStyle w:val="style0"/>
        <w:jc w:val="both"/>
      </w:pPr>
      <w:r>
        <w:rPr>
          <w:b w:val="false"/>
          <w:bCs w:val="false"/>
          <w:i w:val="false"/>
          <w:iCs w:val="false"/>
          <w:lang w:val="mn-MN"/>
        </w:rPr>
        <w:tab/>
        <w:t>Өөр нэг санаа авах юм бол зайлшгүй тоон үзүүлэлт байх ёстой. 20 саяас дээшхийг шалгана гэж байгаа юм. 19 сая 999 мянган төгрөг шилжүүлчихээд удаа дараагийн гүйлгээ хийгээд шилжүүлчихээд энэнээс зайлсхийж болно. Энийг яаж зохицуулалт хийх вэ? Өөр, өөр дансаар ч хийж болно. Тэгвэл удаа дараа гэж ойлгогдохгүй. Иймэрхүү хүндрэлүүд зайлшгүй гарна. Гэхдээ энэ хууль хэрэгтэй гэдгийг ойлгож байна. Монголын кор</w:t>
      </w:r>
      <w:r>
        <w:rPr>
          <w:b w:val="false"/>
          <w:bCs w:val="false"/>
          <w:i w:val="false"/>
          <w:iCs w:val="false"/>
          <w:lang w:val="en-US"/>
        </w:rPr>
        <w:t>р</w:t>
      </w:r>
      <w:r>
        <w:rPr>
          <w:b w:val="false"/>
          <w:bCs w:val="false"/>
          <w:i w:val="false"/>
          <w:iCs w:val="false"/>
          <w:lang w:val="mn-MN"/>
        </w:rPr>
        <w:t>упци, мөнгөний асуудлыг бага сага гадарлах, бас уншиж судлах гэж оролддогийн хувьд ийм нөхцөлүүдийг хаах хууль бидэнд хэрэгтэй байх. Энэ тал дээр манай нөхдүүд хэрхэн яаж ажиллаж байгаа вэ? Бидэнд ямар мэдээлэл өгч чадах вэ гэсэн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-Ажлын хэсэг хариулъя.</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Г.Даваахүү:</w:t>
      </w:r>
      <w:r>
        <w:rPr>
          <w:b w:val="false"/>
          <w:bCs w:val="false"/>
          <w:i w:val="false"/>
          <w:iCs w:val="false"/>
          <w:lang w:val="mn-MN"/>
        </w:rPr>
        <w:t xml:space="preserve"> -Монголбанкны Санхүүгийн мэдээллийн албаны ахлах хянан шалгагч. Тоо баримттай холбогдолтой зарим нэгэн мэдээлэл өгөхөд Санхүүгийн мэдээллийн албанаас мэдээлэх үүрэгтэй этгээдүүдээс нийтдээ бэлэн мөнгөн гүйлгээний тайлан сая 631 мянга 735, сэжигтэй гүйлгээний тайлан 331 ширхэг, гадаад төлбөр, тооцооны гүйлгээний тайлан 161 мянга 695-ыг авсан байдаг. Манай Санхүүгийн мэдээллийн албаны гол чиг үүрэг нь болохоор энэ авсан мэдээллүүд дээр дүн шинжилгээ хийгээд, энэ дээрээс сэжиглэх үндэслэлтэй зүйлсүүдийг нь цаашаа дараагийн шатны шалгах байгууллага, хүчний байгууллагуудад өгч шалгуулах ийм.</w:t>
      </w:r>
    </w:p>
    <w:p>
      <w:pPr>
        <w:pStyle w:val="style0"/>
        <w:jc w:val="both"/>
      </w:pPr>
      <w:r>
        <w:rPr/>
      </w:r>
    </w:p>
    <w:p>
      <w:pPr>
        <w:pStyle w:val="style0"/>
        <w:jc w:val="both"/>
      </w:pPr>
      <w:r>
        <w:rPr>
          <w:b w:val="false"/>
          <w:bCs w:val="false"/>
          <w:i w:val="false"/>
          <w:iCs w:val="false"/>
          <w:lang w:val="mn-MN"/>
        </w:rPr>
        <w:tab/>
        <w:t>Бид нар шилжүүлсэн мэдээллийн тоо бол дотоодын хууль сахиулах байгууллагуудад өгсөн мэдээлэл бол 190 мэдээллийг цааш шалгуулахаар өгсөн байна. Энэ террористуудтай холбогдолтойгоор НҮБ-ын зүгээс террористуудын нэрсийн жагсаалтыг гаргадаг байгаа. Энэ жагсаалтыг одоо манай санхүүгийн байгууллагуудад бид ашиглах шаардлагыг нь тавиад, банкуудад энэний хэрэгжилт маш сайн байгаа. Энэ чиглэлээр графологи, янз бүрийн программ хангамжууд хэрэглээд, нэрийг тулгаж байгаа. Бүр хувьчилж тулгаж байгаа. Одоо нэр нь 70 хувиар тохирч байна ч гэдэг юм уу, иймэрхүү зүйлүүд хийгдэж байгаа. Үүнтэй холбогдуулаад бас үндэсний хэмжээнд мөнгө угаахтай холбогдолтой эрсдэлийг үнэлэх, эрсдэлтэй салбаруудыг тодорхойлох ийм ажлууд бас төлөвлөгдөөд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-Оюунбаатар гишүүн тодруулах юм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-Бусад байгууллагаас ямар мэдээлэл өгөх юм бэ? Нээлттэй мэдээлэл өгөх бололцоогүй гэвэл хаалттай сонсож бас болно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-Тэмүүжин сайд хариулчихъя.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-Яг энэ мөнгө угаахтай холбоотой тоо баримтууд, нарийвчилсан юмнууд бас жаахан зовлонтой байгаа. Яагаад зовлонтой вэ гэхээр бид энэ төрлийн гэмт хэрэгтэй тэмцдэг байгууллагуудаа чиг үүргээр нь илүү оновчтой зохион байгуулж үйл ажиллагааг нь хариулуулж хараахан амжаагүй байгаа юм. Тийм учраас жишээлбэл, цагдаагийн байгууллага гэхэд нийтдээ маш өргөн хэмжээний үйл ажиллагаа явуулдаг учраас боловсон хүчнээ энэ дээрээ төвлөрүүлэх, энэ чиглэл дээрээ сайн судалгаа хийдэг лаборатори, бүтэц бий болгох зэрэг нь одоо хүртэл харьцангуй бэхжиж, хөгжиж чадаагүй. Тэгээд шинээр Засгийн газрын зүгээс одоо Мөрдөх албаны тухай хуулийг өргөн барьж байгаа. Мөрдөх алба бол үндсэндээ энэ мөнгө угаах, цагаан захтнуудын гэмт хэрэгтэй тусгайлан тэмцэх чиг үүрэг бүхий ийм байгууллага болно. Боловсон хүчин нь мэдээж хэрэг төвлөрөөд чадавхижаад ирнэ, тоо баримтууд нь сайжирчихна.</w:t>
      </w:r>
    </w:p>
    <w:p>
      <w:pPr>
        <w:pStyle w:val="style0"/>
        <w:jc w:val="both"/>
      </w:pPr>
      <w:r>
        <w:rPr/>
      </w:r>
    </w:p>
    <w:p>
      <w:pPr>
        <w:pStyle w:val="style0"/>
        <w:jc w:val="both"/>
      </w:pPr>
      <w:r>
        <w:rPr>
          <w:b w:val="false"/>
          <w:bCs w:val="false"/>
          <w:i w:val="false"/>
          <w:iCs w:val="false"/>
          <w:lang w:val="mn-MN"/>
        </w:rPr>
        <w:tab/>
        <w:t>Үндсэндээ зөвхөн мөнгө угаах биш, хүн худалдаалах байна, хар тамхи байна, өөр соёлын өв байна, цахим гэмт хэрэг байна. Энэ төрлийн гэмт хэргүүдийн Монголын нөхцөл байдал яг ямар төвшинд байгаа гэдэг дээр бодитойгоор хэлбэл хангалттай сайн дүр, зургийг нь гаргасан судалгаа, газрын зураг байхгүй байгаа шүү дээ. Одоо л хууль, эрх зүйн орчин сайжрах зохион байгуулалтыг нь нягтруулах, чиг үүргүүдийг оновчтой болгох, төсөв мөнгө, боловсон хүчин бэлтгэх, чадавхижуулах асуудлыг нь хөндөж бодлого боловсруулж орж ирж байгаа юм. Тийм учраас Оюунбаатар зэрэг гишүүд, энэ мөнгө угаахтай холбоотой гэмт хэргийг бүрэн дүүрэн баримжаалж ажиллаж чадах, судалгаа, тооцоог нь бүрэн дүүрэн хийж чадах тийм бүтэц, зохион байгуулалтыг бий болгоё гэж хүсэж, эрмэлзэж байгаа бол ирэх 7 хоногт орж ирэх Мөрдөх албаны тухай хуулийг сайн дэмжээд өгөөрэй.</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-Гишүүд асууж дууслаа. Одоо санал хэлэх гишүүд нэрсээ өгнө үү.</w:t>
      </w:r>
    </w:p>
    <w:p>
      <w:pPr>
        <w:pStyle w:val="style0"/>
        <w:jc w:val="both"/>
      </w:pPr>
      <w:r>
        <w:rPr/>
      </w:r>
    </w:p>
    <w:p>
      <w:pPr>
        <w:pStyle w:val="style0"/>
        <w:jc w:val="both"/>
      </w:pPr>
      <w:r>
        <w:rPr>
          <w:b w:val="false"/>
          <w:bCs w:val="false"/>
          <w:i w:val="false"/>
          <w:iCs w:val="false"/>
          <w:lang w:val="mn-MN"/>
        </w:rPr>
        <w:tab/>
        <w:t>Баянсэлэнгэ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-Би Мөнгө угаах болон терроризмыг санхүүжүүлэхтэй тэмцэх тухай хуулийг дэмжиж байна. Гэхдээ энэ дээр бас арай цомхон орж ирсэн юм болов уу. Энийг бас явцын дунд өөрчлөх болов уу гэсэн ийм саналтай байна. Мөн дээр нь энэ гэмт хэрэг маань ил тод болох, мэдээлэх энэ үүрэг нь энэ гэмт хэргийг таслан зогсоох, урьдчилан сэргийлэх энэ ажилд нь хариуцлага үүрэг хүлээлгэх энэ хэсэг нь өнөөдөр мэдээлэх үүрэгтэй байгууллага, этгээдээс. Дээр нь энэ мөрдөх албатай холбоотойгоор мэдээлэх үүрэгтэй этгээдийн үйл ажиллагаанд хяналт тавих гээд ороод ирсэн байна л даа.</w:t>
      </w:r>
    </w:p>
    <w:p>
      <w:pPr>
        <w:pStyle w:val="style0"/>
        <w:jc w:val="both"/>
      </w:pPr>
      <w:r>
        <w:rPr/>
      </w:r>
    </w:p>
    <w:p>
      <w:pPr>
        <w:pStyle w:val="style0"/>
        <w:jc w:val="both"/>
      </w:pPr>
      <w:r>
        <w:rPr>
          <w:b w:val="false"/>
          <w:bCs w:val="false"/>
          <w:i w:val="false"/>
          <w:iCs w:val="false"/>
          <w:lang w:val="mn-MN"/>
        </w:rPr>
        <w:tab/>
        <w:t>Энэ дээр нэгэнт үйл ажиллагааных нь чиглэлийг заагаад өгчихсөн, хуульчлаад өгч байгаа тохиолдолд хариуцлагын тогтолцоог нь яаж оруулах юм бэ? Хэрвээ мэдээлэх үүрэгтэй байгууллага, түрүүн би асуусан. Мэдээлэх үүрэгтэй байгууллага нь үүргээ биелүүлээгүй бол яах юм бэ? Мөрдөх алба нь өнөөдөр нөгөө мөнгө угаах гэмт хэргийг үйлдэж байгаа этгээдүүдтэй үгсэн хуйвалдаад явж байгаа тохиолдолд энэ гэмт хэрэг илрэхгүй үлдэх магадлал өндөр бий. Тэгэхээр энэ хариуцлагын тогтолцоог нь яаж оруулсан юм бэ? Гэмт хэргийн тухай хуулиндаа оруулж байгаа юм уу, аль эсвэл нийтлэг үндэслэлээр хуулийнхаа зохицуулалтаар зохицуулъя гээд үлдээж байгаа юм уу? Би энэ хариуцлагын тогтолцоог нь бас оруулж ирэх нь зүйтэй байх байсан юм болов уу. Нэгэнт энэ гэмт хэргийг илрүүлэх тал дээр хуульчилж өгч байгаа тохиолдолд. Мөн энэ байгууллагыг мөрдөх албаных нь, дээр нь тусгай хяналтыг тавих хэсэг дээр өөрчлөлт орж байгаа тохиолдолд энэ хариуцлагыг давхар оруулах ёстой болов уу гэсэн ийм саналтай байна. Миний санал. Үүргээ биелүүлээгүй тохиолдолд хариуцлагыг нь яах вэ гэсэн түрүүний асуулттай холбоотойгоор.</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-Асуултад хариулчихъя.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Т.Ганбаатар:</w:t>
      </w:r>
      <w:r>
        <w:rPr>
          <w:b w:val="false"/>
          <w:bCs w:val="false"/>
          <w:i w:val="false"/>
          <w:iCs w:val="false"/>
          <w:lang w:val="mn-MN"/>
        </w:rPr>
        <w:t xml:space="preserve"> -Мөнгө угаах болон терроризмыг санхүүжүүлэхтэй тэмцэх тухай хуулийн төслийг боловсруулаад, эрх зүйн шинэтгэлийн хүрээнд хийгдэж байгаа Гэмт хэргийн тухай хууль, Зөрчлийн тухай хуулиар Мөнгө угаах болон терроризмыг санхүүжүүлэхтэй тэмцэх тухай хуульд хариуцлага хүлээлгэх асуудлуудыг нь тэр хуулиудаар тусгачихсан байгаа юм. Тэгэхээр энэ хуулин дээрээ, ер нь цаашдаа Зөрчлийн хууль, Гэмт хэргийн тухай хууль гарна. Аль нь зөрчил байна, аль нь гэмт хэрэг байна, тэрийг нь салгаад Гэмт хэргийнхээ тухай хуульд, эсвэл Зөрчлийн тухай хуульд оруулах юм. Гэмт хэрэг, зөрчлийнх нь хувьд хариуцлага хүлээлгэх асуудлыг бусад хуулиараа зохицуулчих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-Ер нь хоёр л зүйл байна. Нэг нь юу вэ гэхээр түрүүн Лүндээжанцан гишүүний хэлээд байгаа Гэмт хэргийн хууль, Зөрчлийн тухай хууль, байцаан шийтгэх хуулиуд маань хэзээ батлагдах нь тодорхойгүй байгаа юм. Том хуулиуд учраас. Жишээлбэл, Мөрдөх албаны хууль дараа 7 хоногт ороод ирэх юм байна. Тэгэхээр нэг шүүмжлэл яваад байгаа шүү дээ. Орж ирээгүй хуулиудаа энд тусгасан гээд. Тэрийг орхилоо гэхэд, ер нь тавигдаад байгаа олон улсын байгууллагаас биднийг хар жагсаалт руу оруулах нь байна шүү гэсэн тэр тавигдаад байгаа шаардлагад нийцүүлсэн, аль болохоор амьдралд ойрхон гэсэн үг шүү дээ. Нэгэнт хугацааны хувьд 6 дугаар сарын 15 гэж байгаа учраас тэрнээс өмнө амжиж батлагдаж чадах тийм хуулиудын заалт. </w:t>
      </w:r>
    </w:p>
    <w:p>
      <w:pPr>
        <w:pStyle w:val="style0"/>
        <w:jc w:val="both"/>
      </w:pPr>
      <w:r>
        <w:rPr/>
      </w:r>
    </w:p>
    <w:p>
      <w:pPr>
        <w:pStyle w:val="style0"/>
        <w:jc w:val="both"/>
      </w:pPr>
      <w:r>
        <w:rPr>
          <w:b w:val="false"/>
          <w:bCs w:val="false"/>
          <w:i w:val="false"/>
          <w:iCs w:val="false"/>
          <w:lang w:val="mn-MN"/>
        </w:rPr>
        <w:tab/>
        <w:t>Хамгийн гол нь Лүндээжанцан гишүүний үгнээс юу авмаар байна вэ гэхээр тэрийг яаж зохицуулж, гадаадад олон улсын байгууллагад харуулах, энэ хуулиндаа суулгаж өгөх вэ гэдэг дээр анхаараарай гэж хэлмээр байна.</w:t>
      </w:r>
    </w:p>
    <w:p>
      <w:pPr>
        <w:pStyle w:val="style0"/>
        <w:jc w:val="both"/>
      </w:pPr>
      <w:r>
        <w:rPr/>
      </w:r>
    </w:p>
    <w:p>
      <w:pPr>
        <w:pStyle w:val="style0"/>
        <w:jc w:val="both"/>
      </w:pPr>
      <w:r>
        <w:rPr>
          <w:b w:val="false"/>
          <w:bCs w:val="false"/>
          <w:i w:val="false"/>
          <w:iCs w:val="false"/>
          <w:lang w:val="mn-MN"/>
        </w:rPr>
        <w:tab/>
        <w:t>Ингээд гишүүд асуулт асууж, санал хэлж дууслаа. Одоо санал хураалтандаа оръё.</w:t>
      </w:r>
    </w:p>
    <w:p>
      <w:pPr>
        <w:pStyle w:val="style0"/>
        <w:jc w:val="both"/>
      </w:pPr>
      <w:r>
        <w:rPr/>
      </w:r>
    </w:p>
    <w:p>
      <w:pPr>
        <w:pStyle w:val="style0"/>
        <w:jc w:val="both"/>
      </w:pPr>
      <w:r>
        <w:rPr>
          <w:b w:val="false"/>
          <w:bCs w:val="false"/>
          <w:i w:val="false"/>
          <w:iCs w:val="false"/>
          <w:lang w:val="mn-MN"/>
        </w:rPr>
        <w:tab/>
        <w:t>Мөнгө угаах болон терроризмыг санхүүжүүлэхтэй тэмцэх тухай хуулийн шинэчилсэн найруулга болон түүнийг дагалдсан хуулийн этгээдийн Улсын бүртгэлийн тухай хуульд нэмэлт, өөрчлөлт оруулах тухай, Терроризмтай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төслүүдийг чуулганы нэгдсэн хуралдаанаар хэлэлцүүлэх нь зүйтэй гэсэн томъёоллоор санал хураая.</w:t>
      </w:r>
    </w:p>
    <w:p>
      <w:pPr>
        <w:pStyle w:val="style0"/>
        <w:jc w:val="both"/>
      </w:pPr>
      <w:r>
        <w:rPr/>
      </w:r>
    </w:p>
    <w:p>
      <w:pPr>
        <w:pStyle w:val="style0"/>
        <w:jc w:val="both"/>
      </w:pPr>
      <w:r>
        <w:rPr>
          <w:b w:val="false"/>
          <w:bCs w:val="false"/>
          <w:i w:val="false"/>
          <w:iCs w:val="false"/>
          <w:lang w:val="mn-MN"/>
        </w:rPr>
        <w:tab/>
        <w:t>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Нэгдсэн хуралдаанд Байнгын хорооны санал, дүгнэлтийг Чойжилсүрэн гишүүнээр илтгүүлье.</w:t>
      </w:r>
    </w:p>
    <w:p>
      <w:pPr>
        <w:pStyle w:val="style0"/>
        <w:jc w:val="both"/>
      </w:pPr>
      <w:r>
        <w:rPr>
          <w:b w:val="false"/>
          <w:bCs w:val="false"/>
          <w:i w:val="false"/>
          <w:iCs w:val="false"/>
          <w:lang w:val="mn-MN"/>
        </w:rPr>
        <w:tab/>
        <w:t>Дараагийн асуудалд оръё.</w:t>
      </w:r>
    </w:p>
    <w:p>
      <w:pPr>
        <w:pStyle w:val="style0"/>
        <w:jc w:val="both"/>
      </w:pPr>
      <w:r>
        <w:rPr/>
      </w:r>
    </w:p>
    <w:p>
      <w:pPr>
        <w:pStyle w:val="style0"/>
        <w:jc w:val="both"/>
      </w:pPr>
      <w:r>
        <w:rPr>
          <w:b w:val="false"/>
          <w:bCs w:val="false"/>
          <w:i w:val="false"/>
          <w:iCs w:val="false"/>
          <w:lang w:val="mn-MN"/>
        </w:rPr>
        <w:tab/>
      </w:r>
      <w:r>
        <w:rPr>
          <w:b/>
          <w:bCs/>
          <w:i/>
          <w:iCs/>
          <w:lang w:val="mn-MN"/>
        </w:rPr>
        <w:t>Гурав. Монгол улсын хууль тогтоомжийг 2016 он хүртэл боловсронгуй болгох үндсэн чиглэлийг батлах тухай Улсын Их Хурлын тогтоолын төслийг хэлэлцүүлэгт бэлтгэх үүрэг бүхий ажлын хэсэг байгуулах тухай асуудлыг хэлэлцье.</w:t>
      </w:r>
    </w:p>
    <w:p>
      <w:pPr>
        <w:pStyle w:val="style0"/>
        <w:jc w:val="both"/>
      </w:pPr>
      <w:r>
        <w:rPr/>
      </w:r>
    </w:p>
    <w:p>
      <w:pPr>
        <w:pStyle w:val="style0"/>
        <w:jc w:val="both"/>
      </w:pPr>
      <w:r>
        <w:rPr>
          <w:b w:val="false"/>
          <w:bCs w:val="false"/>
          <w:i w:val="false"/>
          <w:iCs w:val="false"/>
          <w:lang w:val="mn-MN"/>
        </w:rPr>
        <w:tab/>
        <w:t>Ажлын хэсгийг байгуулах тухай Байнгын хорооны тогтоолыг уншиж танилцуулъя.</w:t>
      </w:r>
    </w:p>
    <w:p>
      <w:pPr>
        <w:pStyle w:val="style0"/>
        <w:jc w:val="both"/>
      </w:pPr>
      <w:r>
        <w:rPr/>
      </w:r>
    </w:p>
    <w:p>
      <w:pPr>
        <w:pStyle w:val="style0"/>
        <w:jc w:val="both"/>
      </w:pPr>
      <w:r>
        <w:rPr>
          <w:b w:val="false"/>
          <w:bCs w:val="false"/>
          <w:i w:val="false"/>
          <w:iCs w:val="false"/>
          <w:lang w:val="mn-MN"/>
        </w:rPr>
        <w:tab/>
        <w:t>Монгол Улсын Их Хурлын тухай хуулийн 19 дүгээр зүйлийн 2.9, 25 дугаар зүйлийн 25.5 дахь хэсэг, Монгол Улсын Их Хурлын чуулганы хуралдааны дэгийн тухай хуулийн 16 дугаар зүйлийн 16.5 дахь хэсгийг тус тус үндэслэн Хууль зүйн байнгын хорооноос ТОГТООХ нь:</w:t>
      </w:r>
    </w:p>
    <w:p>
      <w:pPr>
        <w:pStyle w:val="style0"/>
        <w:jc w:val="both"/>
      </w:pPr>
      <w:r>
        <w:rPr/>
      </w:r>
    </w:p>
    <w:p>
      <w:pPr>
        <w:pStyle w:val="style0"/>
        <w:jc w:val="both"/>
      </w:pPr>
      <w:r>
        <w:rPr>
          <w:b w:val="false"/>
          <w:bCs w:val="false"/>
          <w:i w:val="false"/>
          <w:iCs w:val="false"/>
          <w:lang w:val="mn-MN"/>
        </w:rPr>
        <w:tab/>
        <w:t>Монгол Улсын Засгийн газраас 2013 оны 4 дүгээр сарын 23-ны өдөр Улсын Их Хуралд өргөн мэдүүлсэн Монгол Улсын хууль тогтоомжийг 2016 он хүртэл боловсронгуй болгох үндсэн чиглэл батлах тухай Улсын Их Хурлын тогтоолын төслийг Улсын Их Хурлын чуулганы нэгдсэн хуралдаанаар хэлэлцүүлэх бэлтгэл ажлыг хангах санал, дүгнэлтийн төсөл боловсруулах үүрэг бүхий ажлын хэсгийг дараах бүрэлдэхүүнтэйгээр байгуулсугай.</w:t>
      </w:r>
    </w:p>
    <w:p>
      <w:pPr>
        <w:pStyle w:val="style0"/>
        <w:jc w:val="both"/>
      </w:pPr>
      <w:r>
        <w:rPr/>
      </w:r>
    </w:p>
    <w:p>
      <w:pPr>
        <w:pStyle w:val="style0"/>
        <w:jc w:val="both"/>
      </w:pPr>
      <w:r>
        <w:rPr>
          <w:b w:val="false"/>
          <w:bCs w:val="false"/>
          <w:i w:val="false"/>
          <w:iCs w:val="false"/>
          <w:lang w:val="mn-MN"/>
        </w:rPr>
        <w:tab/>
        <w:t>Ажлын хэсгийг Улсын Их Хурлын гишүүн Лүндээжанцан ахална. Гишүүдэд Бурмаа, Баярцогт гишүүд орох саналаа өгсөн байгаа. Өөр, энэ ажлын хэсэгт орох   саналтай гишүүд байна уу?</w:t>
      </w:r>
    </w:p>
    <w:p>
      <w:pPr>
        <w:pStyle w:val="style0"/>
        <w:jc w:val="both"/>
      </w:pPr>
      <w:r>
        <w:rPr/>
      </w:r>
    </w:p>
    <w:p>
      <w:pPr>
        <w:pStyle w:val="style0"/>
        <w:jc w:val="both"/>
      </w:pPr>
      <w:r>
        <w:rPr>
          <w:b w:val="false"/>
          <w:bCs w:val="false"/>
          <w:i w:val="false"/>
          <w:iCs w:val="false"/>
          <w:lang w:val="mn-MN"/>
        </w:rPr>
        <w:tab/>
        <w:t>-Оюунбаатар гишүүн.</w:t>
      </w:r>
    </w:p>
    <w:p>
      <w:pPr>
        <w:pStyle w:val="style0"/>
        <w:jc w:val="both"/>
      </w:pPr>
      <w:r>
        <w:rPr/>
      </w:r>
    </w:p>
    <w:p>
      <w:pPr>
        <w:pStyle w:val="style0"/>
        <w:jc w:val="both"/>
      </w:pPr>
      <w:r>
        <w:rPr>
          <w:b w:val="false"/>
          <w:bCs w:val="false"/>
          <w:i w:val="false"/>
          <w:iCs w:val="false"/>
          <w:lang w:val="mn-MN"/>
        </w:rPr>
        <w:tab/>
        <w:t>Энэ тогтоолыг дэмжье гэсэн Улсын Их Хурлын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Баярлалаа.</w:t>
      </w:r>
    </w:p>
    <w:p>
      <w:pPr>
        <w:pStyle w:val="style0"/>
        <w:jc w:val="both"/>
      </w:pPr>
      <w:r>
        <w:rPr/>
      </w:r>
    </w:p>
    <w:p>
      <w:pPr>
        <w:pStyle w:val="style0"/>
        <w:jc w:val="both"/>
      </w:pPr>
      <w:r>
        <w:rPr>
          <w:b w:val="false"/>
          <w:bCs w:val="false"/>
          <w:i w:val="false"/>
          <w:iCs w:val="false"/>
          <w:lang w:val="mn-MN"/>
        </w:rPr>
        <w:tab/>
      </w:r>
      <w:r>
        <w:rPr>
          <w:b/>
          <w:bCs/>
          <w:i/>
          <w:iCs/>
          <w:lang w:val="mn-MN"/>
        </w:rPr>
        <w:t xml:space="preserve">Хохирлыг эргэн төлөгдөх нөхцөлөөр барагдуулах тухай хуульд өөрчлөлт оруулах тухай хуулийн төслийг хэлэлцүүлэгт бэлтгэх үүрэг бүхий ажлын хэсэг байгуулах тухай асуудал. </w:t>
      </w:r>
      <w:r>
        <w:rPr>
          <w:b w:val="false"/>
          <w:bCs w:val="false"/>
          <w:i w:val="false"/>
          <w:iCs w:val="false"/>
          <w:lang w:val="mn-MN"/>
        </w:rPr>
        <w:t>Энд Байнгын хорооны тогтоолыг та бүхэнд танилцуулъя.</w:t>
      </w:r>
    </w:p>
    <w:p>
      <w:pPr>
        <w:pStyle w:val="style0"/>
        <w:jc w:val="both"/>
      </w:pPr>
      <w:r>
        <w:rPr/>
      </w:r>
    </w:p>
    <w:p>
      <w:pPr>
        <w:pStyle w:val="style0"/>
        <w:jc w:val="both"/>
      </w:pPr>
      <w:r>
        <w:rPr>
          <w:b w:val="false"/>
          <w:bCs w:val="false"/>
          <w:i w:val="false"/>
          <w:iCs w:val="false"/>
          <w:lang w:val="mn-MN"/>
        </w:rPr>
        <w:tab/>
        <w:t>Монгол Улсын Их Хурлын тухай хуулийн 19 дүгээр зүйлийн 19.2.9 дэх заалт, Монгол Улсын Их Хурлын хуралдааны дэгийн тухай хуулийн 16 дугаар зүйлийн 16.5 дахь заалтыг тус тус үндэслэн Хууль зүйн байнгын хорооноос ТОГТООХ нь:</w:t>
      </w:r>
    </w:p>
    <w:p>
      <w:pPr>
        <w:pStyle w:val="style0"/>
        <w:jc w:val="both"/>
      </w:pPr>
      <w:r>
        <w:rPr/>
      </w:r>
    </w:p>
    <w:p>
      <w:pPr>
        <w:pStyle w:val="style0"/>
        <w:jc w:val="both"/>
      </w:pPr>
      <w:r>
        <w:rPr>
          <w:b w:val="false"/>
          <w:bCs w:val="false"/>
          <w:i w:val="false"/>
          <w:iCs w:val="false"/>
          <w:lang w:val="mn-MN"/>
        </w:rPr>
        <w:tab/>
        <w:t>Хохирлыг эргэн төлөгдөх нөхцөлөөр барагдуулах тухай хуульд өөрчлөлт оруулах тухай хуулийн төслийг Улсын Их Хурлын чуулганы нэгдсэн хуралдаанаар хэлэлцүүлэгт бэлтгэх ажлыг хангах санал, дүгнэлтийг төсөл боловсруулах үүрэг бүхий ажлын хэсгийг байгуулсугай.</w:t>
      </w:r>
    </w:p>
    <w:p>
      <w:pPr>
        <w:pStyle w:val="style0"/>
        <w:jc w:val="both"/>
      </w:pPr>
      <w:r>
        <w:rPr/>
      </w:r>
    </w:p>
    <w:p>
      <w:pPr>
        <w:pStyle w:val="style0"/>
        <w:jc w:val="both"/>
      </w:pPr>
      <w:r>
        <w:rPr>
          <w:b w:val="false"/>
          <w:bCs w:val="false"/>
          <w:i w:val="false"/>
          <w:iCs w:val="false"/>
          <w:lang w:val="mn-MN"/>
        </w:rPr>
        <w:tab/>
        <w:t>Ингээд ажлын хэсгийн ахлагчаар Баасанхүү гишүүнийг ажиллуулъя гэсэн, өнөөдөр алга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-Би оръё.</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-Шинэ гишүүд. Хуучин энэ түүхийг мэдэх гишүүдээс ажлын хэсэгт оролцож байсан Эрдэнэ гишүүнийг ахлуулаад ажлын хэсэг байгуулчих уу? Хуучин, өмнө нь ажиллаж байсан болохоор. Цаадах чинь юм яриад байдаг юм билээ.</w:t>
      </w:r>
    </w:p>
    <w:p>
      <w:pPr>
        <w:pStyle w:val="style0"/>
        <w:jc w:val="both"/>
      </w:pPr>
      <w:r>
        <w:rPr/>
      </w:r>
    </w:p>
    <w:p>
      <w:pPr>
        <w:pStyle w:val="style0"/>
        <w:jc w:val="both"/>
      </w:pPr>
      <w:r>
        <w:rPr>
          <w:b w:val="false"/>
          <w:bCs w:val="false"/>
          <w:i w:val="false"/>
          <w:iCs w:val="false"/>
          <w:lang w:val="mn-MN"/>
        </w:rPr>
        <w:tab/>
        <w:t>-Тэгвэл Эрдэнэ гишүүнээр ахлуулаад, Баянсэлэнгэ гишүүн, Баасанхүү гишүүн, Батзандан гишүүн, дээр нь нэмээд гишүүдийн саналыг аваад, ингээд ажлын хэсгийг байгуулъя. Энийг дэмжиж байгаа гишүүд гараа өргөнө үү. Оръё гэсэн гишүүд ороод явчихъя.</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Баярлалаа.</w:t>
      </w:r>
    </w:p>
    <w:p>
      <w:pPr>
        <w:pStyle w:val="style0"/>
        <w:jc w:val="both"/>
      </w:pPr>
      <w:r>
        <w:rPr/>
      </w:r>
    </w:p>
    <w:p>
      <w:pPr>
        <w:pStyle w:val="style0"/>
        <w:jc w:val="both"/>
      </w:pPr>
      <w:r>
        <w:rPr>
          <w:b w:val="false"/>
          <w:bCs w:val="false"/>
          <w:i w:val="false"/>
          <w:iCs w:val="false"/>
          <w:lang w:val="mn-MN"/>
        </w:rPr>
        <w:tab/>
        <w:t>Өнөөдрийн хуралдаанаар хэлэлцэх асуудал дууссан тул хуралдаан хаасныг мэдэгдье.</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sectPr>
      <w:type w:val="nextPage"/>
      <w:pgSz w:h="15840" w:w="12240"/>
      <w:pgMar w:bottom="1134" w:footer="0" w:gutter="0" w:header="0" w:left="173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2013-05-14T20:46:04.20Z</dcterms:created>
  <cp:lastPrinted>2013-05-23T20:48:09.45Z</cp:lastPrinted>
  <cp:revision>0</cp:revision>
</cp:coreProperties>
</file>