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B9F" w:rsidRPr="0046535D" w:rsidRDefault="002E0352" w:rsidP="00873B9F">
      <w:pPr>
        <w:spacing w:before="100" w:beforeAutospacing="1" w:after="100" w:afterAutospacing="1" w:line="240" w:lineRule="auto"/>
        <w:ind w:firstLine="567"/>
        <w:contextualSpacing/>
        <w:jc w:val="center"/>
        <w:rPr>
          <w:rFonts w:ascii="Arial" w:hAnsi="Arial" w:cs="Arial"/>
          <w:b/>
          <w:i/>
          <w:color w:val="000000"/>
          <w:sz w:val="24"/>
          <w:szCs w:val="24"/>
        </w:rPr>
      </w:pPr>
      <w:r>
        <w:rPr>
          <w:rFonts w:ascii="Arial" w:hAnsi="Arial" w:cs="Arial"/>
          <w:b/>
          <w:sz w:val="24"/>
          <w:szCs w:val="24"/>
        </w:rPr>
        <w:t xml:space="preserve">МОНГОЛ </w:t>
      </w:r>
      <w:r w:rsidR="00F6737B">
        <w:rPr>
          <w:rFonts w:ascii="Arial" w:hAnsi="Arial" w:cs="Arial"/>
          <w:b/>
          <w:sz w:val="24"/>
          <w:szCs w:val="24"/>
        </w:rPr>
        <w:t>УЛСЫН ИХ ХУР</w:t>
      </w:r>
      <w:r w:rsidR="00873B9F" w:rsidRPr="0046535D">
        <w:rPr>
          <w:rFonts w:ascii="Arial" w:hAnsi="Arial" w:cs="Arial"/>
          <w:b/>
          <w:sz w:val="24"/>
          <w:szCs w:val="24"/>
        </w:rPr>
        <w:t>ЛЫН</w:t>
      </w:r>
      <w:r w:rsidR="00873B9F" w:rsidRPr="0046535D">
        <w:rPr>
          <w:rFonts w:ascii="Arial" w:hAnsi="Arial" w:cs="Arial"/>
          <w:b/>
          <w:color w:val="000000"/>
          <w:sz w:val="24"/>
          <w:szCs w:val="24"/>
          <w:lang w:val="mn-MN"/>
        </w:rPr>
        <w:t xml:space="preserve"> 2021 ОНЫ НАМРЫН ЭЭЛЖИТ ЧУУЛГАНЫ ТӨРИЙН БАЙГУУЛАЛТЫН БАЙНГЫН ХОРООНЫ 12 ДУГААР САРЫН </w:t>
      </w:r>
      <w:r w:rsidR="00B76585">
        <w:rPr>
          <w:rFonts w:ascii="Arial" w:hAnsi="Arial" w:cs="Arial"/>
          <w:b/>
          <w:color w:val="000000"/>
          <w:sz w:val="24"/>
          <w:szCs w:val="24"/>
          <w:lang w:val="mn-MN"/>
        </w:rPr>
        <w:t>30</w:t>
      </w:r>
      <w:r w:rsidR="00873B9F" w:rsidRPr="0046535D">
        <w:rPr>
          <w:rFonts w:ascii="Arial" w:hAnsi="Arial" w:cs="Arial"/>
          <w:b/>
          <w:color w:val="000000"/>
          <w:sz w:val="24"/>
          <w:szCs w:val="24"/>
          <w:lang w:val="mn-MN"/>
        </w:rPr>
        <w:t>-НЫ ӨДӨР /</w:t>
      </w:r>
      <w:r w:rsidR="00B76585">
        <w:rPr>
          <w:rFonts w:ascii="Arial" w:hAnsi="Arial" w:cs="Arial"/>
          <w:b/>
          <w:color w:val="000000"/>
          <w:sz w:val="24"/>
          <w:szCs w:val="24"/>
          <w:lang w:val="mn-MN"/>
        </w:rPr>
        <w:t>ПҮРЭВ</w:t>
      </w:r>
      <w:r w:rsidR="00873B9F" w:rsidRPr="0046535D">
        <w:rPr>
          <w:rFonts w:ascii="Arial" w:hAnsi="Arial" w:cs="Arial"/>
          <w:b/>
          <w:color w:val="000000"/>
          <w:sz w:val="24"/>
          <w:szCs w:val="24"/>
          <w:lang w:val="mn-MN"/>
        </w:rPr>
        <w:t xml:space="preserve"> ГАРАГ/-ИЙН ХУРАЛДААНЫ ТЭМДЭГЛЭЛИЙН ТОВЬЁГ</w:t>
      </w:r>
    </w:p>
    <w:p w:rsidR="00873B9F" w:rsidRPr="0046535D" w:rsidRDefault="00873B9F" w:rsidP="00873B9F">
      <w:pPr>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873B9F" w:rsidRPr="0046535D" w:rsidTr="001B5177">
        <w:trPr>
          <w:trHeight w:val="300"/>
        </w:trPr>
        <w:tc>
          <w:tcPr>
            <w:tcW w:w="426" w:type="dxa"/>
            <w:tcBorders>
              <w:top w:val="single" w:sz="4" w:space="0" w:color="000000"/>
              <w:left w:val="single" w:sz="4" w:space="0" w:color="000000"/>
              <w:bottom w:val="single" w:sz="4" w:space="0" w:color="000000"/>
            </w:tcBorders>
            <w:shd w:val="clear" w:color="auto" w:fill="FFFFFF"/>
          </w:tcPr>
          <w:p w:rsidR="00873B9F" w:rsidRPr="0046535D" w:rsidRDefault="00873B9F" w:rsidP="001B5177">
            <w:pPr>
              <w:contextualSpacing/>
              <w:jc w:val="both"/>
              <w:rPr>
                <w:rFonts w:ascii="Arial" w:hAnsi="Arial" w:cs="Arial"/>
                <w:b/>
                <w:color w:val="000000"/>
                <w:sz w:val="24"/>
                <w:szCs w:val="24"/>
                <w:lang w:val="mn-MN"/>
              </w:rPr>
            </w:pPr>
            <w:r w:rsidRPr="0046535D">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873B9F" w:rsidRPr="0046535D" w:rsidRDefault="00873B9F" w:rsidP="001B5177">
            <w:pPr>
              <w:contextualSpacing/>
              <w:jc w:val="both"/>
              <w:rPr>
                <w:rFonts w:ascii="Arial" w:hAnsi="Arial" w:cs="Arial"/>
                <w:b/>
                <w:color w:val="000000"/>
                <w:sz w:val="24"/>
                <w:szCs w:val="24"/>
                <w:lang w:val="mn-MN"/>
              </w:rPr>
            </w:pPr>
            <w:r w:rsidRPr="0046535D">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73B9F" w:rsidRPr="0046535D" w:rsidRDefault="00873B9F" w:rsidP="001B5177">
            <w:pPr>
              <w:contextualSpacing/>
              <w:jc w:val="both"/>
              <w:rPr>
                <w:rFonts w:ascii="Arial" w:hAnsi="Arial" w:cs="Arial"/>
                <w:b/>
                <w:color w:val="000000"/>
                <w:sz w:val="24"/>
                <w:szCs w:val="24"/>
                <w:lang w:val="mn-MN"/>
              </w:rPr>
            </w:pPr>
            <w:r w:rsidRPr="0046535D">
              <w:rPr>
                <w:rFonts w:ascii="Arial" w:hAnsi="Arial" w:cs="Arial"/>
                <w:b/>
                <w:color w:val="000000"/>
                <w:sz w:val="24"/>
                <w:szCs w:val="24"/>
                <w:lang w:val="mn-MN"/>
              </w:rPr>
              <w:t>Хуудас</w:t>
            </w:r>
          </w:p>
        </w:tc>
      </w:tr>
      <w:tr w:rsidR="00873B9F" w:rsidRPr="0046535D" w:rsidTr="001B5177">
        <w:trPr>
          <w:trHeight w:val="386"/>
        </w:trPr>
        <w:tc>
          <w:tcPr>
            <w:tcW w:w="426" w:type="dxa"/>
            <w:tcBorders>
              <w:top w:val="single" w:sz="4" w:space="0" w:color="000000"/>
              <w:left w:val="single" w:sz="4" w:space="0" w:color="000000"/>
              <w:bottom w:val="single" w:sz="4" w:space="0" w:color="000000"/>
            </w:tcBorders>
            <w:shd w:val="clear" w:color="auto" w:fill="FFFFFF"/>
          </w:tcPr>
          <w:p w:rsidR="00873B9F" w:rsidRPr="0046535D" w:rsidRDefault="00873B9F" w:rsidP="001B5177">
            <w:pPr>
              <w:contextualSpacing/>
              <w:jc w:val="both"/>
              <w:rPr>
                <w:rFonts w:ascii="Arial" w:hAnsi="Arial" w:cs="Arial"/>
                <w:color w:val="000000"/>
                <w:sz w:val="24"/>
                <w:szCs w:val="24"/>
                <w:lang w:val="mn-MN"/>
              </w:rPr>
            </w:pPr>
            <w:r w:rsidRPr="0046535D">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873B9F" w:rsidRPr="0046535D" w:rsidRDefault="00873B9F" w:rsidP="001B5177">
            <w:pPr>
              <w:contextualSpacing/>
              <w:jc w:val="both"/>
              <w:rPr>
                <w:rFonts w:ascii="Arial" w:hAnsi="Arial" w:cs="Arial"/>
                <w:color w:val="000000"/>
                <w:sz w:val="24"/>
                <w:szCs w:val="24"/>
                <w:lang w:val="mn-MN"/>
              </w:rPr>
            </w:pPr>
            <w:r w:rsidRPr="0046535D">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3B9F" w:rsidRPr="0046535D" w:rsidRDefault="00873B9F" w:rsidP="001B5177">
            <w:pPr>
              <w:contextualSpacing/>
              <w:jc w:val="center"/>
              <w:rPr>
                <w:rFonts w:ascii="Arial" w:hAnsi="Arial" w:cs="Arial"/>
                <w:color w:val="000000"/>
                <w:sz w:val="24"/>
                <w:szCs w:val="24"/>
                <w:lang w:val="mn-MN"/>
              </w:rPr>
            </w:pPr>
            <w:r w:rsidRPr="0046535D">
              <w:rPr>
                <w:rFonts w:ascii="Arial" w:hAnsi="Arial" w:cs="Arial"/>
                <w:color w:val="000000"/>
                <w:sz w:val="24"/>
                <w:szCs w:val="24"/>
                <w:lang w:val="mn-MN"/>
              </w:rPr>
              <w:t>1-</w:t>
            </w:r>
            <w:r w:rsidR="00B30838">
              <w:rPr>
                <w:rFonts w:ascii="Arial" w:hAnsi="Arial" w:cs="Arial"/>
                <w:color w:val="000000"/>
                <w:sz w:val="24"/>
                <w:szCs w:val="24"/>
                <w:lang w:val="mn-MN"/>
              </w:rPr>
              <w:t>3</w:t>
            </w:r>
          </w:p>
        </w:tc>
      </w:tr>
      <w:tr w:rsidR="00873B9F" w:rsidRPr="0046535D" w:rsidTr="001B5177">
        <w:trPr>
          <w:trHeight w:val="281"/>
        </w:trPr>
        <w:tc>
          <w:tcPr>
            <w:tcW w:w="426" w:type="dxa"/>
            <w:tcBorders>
              <w:top w:val="single" w:sz="4" w:space="0" w:color="000000"/>
              <w:left w:val="single" w:sz="4" w:space="0" w:color="000000"/>
            </w:tcBorders>
            <w:shd w:val="clear" w:color="auto" w:fill="FFFFFF"/>
          </w:tcPr>
          <w:p w:rsidR="00873B9F" w:rsidRPr="0046535D" w:rsidRDefault="00873B9F" w:rsidP="001B5177">
            <w:pPr>
              <w:contextualSpacing/>
              <w:jc w:val="both"/>
              <w:rPr>
                <w:rFonts w:ascii="Arial" w:hAnsi="Arial" w:cs="Arial"/>
                <w:color w:val="000000"/>
                <w:sz w:val="24"/>
                <w:szCs w:val="24"/>
                <w:lang w:val="mn-MN"/>
              </w:rPr>
            </w:pPr>
            <w:r w:rsidRPr="0046535D">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873B9F" w:rsidRPr="0046535D" w:rsidRDefault="00873B9F" w:rsidP="001B5177">
            <w:pPr>
              <w:contextualSpacing/>
              <w:jc w:val="both"/>
              <w:rPr>
                <w:rFonts w:ascii="Arial" w:hAnsi="Arial" w:cs="Arial"/>
                <w:color w:val="000000"/>
                <w:sz w:val="24"/>
                <w:szCs w:val="24"/>
                <w:lang w:val="mn-MN"/>
              </w:rPr>
            </w:pPr>
            <w:r w:rsidRPr="0046535D">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3B9F" w:rsidRPr="0046535D" w:rsidRDefault="00B30838" w:rsidP="001B5177">
            <w:pPr>
              <w:contextualSpacing/>
              <w:jc w:val="center"/>
              <w:rPr>
                <w:rFonts w:ascii="Arial" w:hAnsi="Arial" w:cs="Arial"/>
                <w:color w:val="000000"/>
                <w:sz w:val="24"/>
                <w:szCs w:val="24"/>
              </w:rPr>
            </w:pPr>
            <w:r>
              <w:rPr>
                <w:rFonts w:ascii="Arial" w:hAnsi="Arial" w:cs="Arial"/>
                <w:color w:val="000000"/>
                <w:sz w:val="24"/>
                <w:szCs w:val="24"/>
                <w:lang w:val="mn-MN"/>
              </w:rPr>
              <w:t xml:space="preserve"> 4</w:t>
            </w:r>
            <w:r w:rsidR="00873B9F" w:rsidRPr="0046535D">
              <w:rPr>
                <w:rFonts w:ascii="Arial" w:hAnsi="Arial" w:cs="Arial"/>
                <w:color w:val="000000"/>
                <w:sz w:val="24"/>
                <w:szCs w:val="24"/>
                <w:lang w:val="mn-MN"/>
              </w:rPr>
              <w:t>-</w:t>
            </w:r>
            <w:r>
              <w:rPr>
                <w:rFonts w:ascii="Arial" w:hAnsi="Arial" w:cs="Arial"/>
                <w:color w:val="000000"/>
                <w:sz w:val="24"/>
                <w:szCs w:val="24"/>
                <w:lang w:val="mn-MN"/>
              </w:rPr>
              <w:t>14</w:t>
            </w:r>
          </w:p>
        </w:tc>
      </w:tr>
      <w:tr w:rsidR="00873B9F" w:rsidRPr="0046535D" w:rsidTr="001B5177">
        <w:trPr>
          <w:trHeight w:val="386"/>
        </w:trPr>
        <w:tc>
          <w:tcPr>
            <w:tcW w:w="426" w:type="dxa"/>
            <w:tcBorders>
              <w:left w:val="single" w:sz="4" w:space="0" w:color="000000"/>
              <w:bottom w:val="single" w:sz="4" w:space="0" w:color="000000"/>
            </w:tcBorders>
            <w:shd w:val="clear" w:color="auto" w:fill="FFFFFF"/>
          </w:tcPr>
          <w:p w:rsidR="00873B9F" w:rsidRPr="0046535D" w:rsidRDefault="00873B9F" w:rsidP="001B5177">
            <w:pPr>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FE39FB" w:rsidRPr="00FE39FB" w:rsidRDefault="00873B9F" w:rsidP="00FE39FB">
            <w:pPr>
              <w:spacing w:line="240" w:lineRule="auto"/>
              <w:ind w:firstLine="567"/>
              <w:jc w:val="both"/>
              <w:rPr>
                <w:rFonts w:ascii="Arial" w:hAnsi="Arial" w:cs="Arial"/>
                <w:sz w:val="24"/>
                <w:szCs w:val="24"/>
              </w:rPr>
            </w:pPr>
            <w:r w:rsidRPr="0046535D">
              <w:rPr>
                <w:rFonts w:ascii="Arial" w:eastAsia="Times New Roman" w:hAnsi="Arial" w:cs="Arial"/>
                <w:sz w:val="24"/>
                <w:szCs w:val="24"/>
              </w:rPr>
              <w:t>1.</w:t>
            </w:r>
            <w:r w:rsidR="00FE39FB" w:rsidRPr="00FE39FB">
              <w:rPr>
                <w:rFonts w:ascii="Arial" w:hAnsi="Arial" w:cs="Arial"/>
                <w:sz w:val="24"/>
                <w:szCs w:val="24"/>
              </w:rPr>
              <w:t xml:space="preserve">Холбооны эрх зүйн байдлын тухай хууль болон </w:t>
            </w:r>
            <w:r w:rsidR="00AC5D54">
              <w:rPr>
                <w:rFonts w:ascii="Arial" w:hAnsi="Arial" w:cs="Arial"/>
                <w:sz w:val="24"/>
                <w:szCs w:val="24"/>
              </w:rPr>
              <w:t>хамт өргөн мэдүүлсэн</w:t>
            </w:r>
            <w:r w:rsidR="00FE39FB" w:rsidRPr="00FE39FB">
              <w:rPr>
                <w:rFonts w:ascii="Arial" w:hAnsi="Arial" w:cs="Arial"/>
                <w:sz w:val="24"/>
                <w:szCs w:val="24"/>
              </w:rPr>
              <w:t xml:space="preserve"> хуулийн төсөл /Засгийн газар 2021.11.24-ний өдөр өргөн мэдүүлсэн, хэлэлцэх эсэх/</w:t>
            </w:r>
          </w:p>
          <w:p w:rsidR="00FE39FB" w:rsidRDefault="00FE39FB" w:rsidP="00FE39FB">
            <w:pPr>
              <w:spacing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73B9F" w:rsidRPr="0046535D">
              <w:rPr>
                <w:rFonts w:ascii="Arial" w:eastAsia="Times New Roman" w:hAnsi="Arial" w:cs="Arial"/>
                <w:sz w:val="24"/>
                <w:szCs w:val="24"/>
              </w:rPr>
              <w:t>2</w:t>
            </w:r>
            <w:r w:rsidR="00873B9F" w:rsidRPr="00FE39FB">
              <w:rPr>
                <w:rFonts w:ascii="Arial" w:eastAsia="Times New Roman" w:hAnsi="Arial" w:cs="Arial"/>
                <w:sz w:val="24"/>
                <w:szCs w:val="24"/>
              </w:rPr>
              <w:t>.</w:t>
            </w:r>
            <w:r w:rsidRPr="00FE39FB">
              <w:rPr>
                <w:rFonts w:ascii="Arial" w:hAnsi="Arial" w:cs="Arial"/>
                <w:sz w:val="24"/>
                <w:szCs w:val="24"/>
              </w:rPr>
              <w:t>Сангийн эрх зүйн байдлын тухай хуулийн төсөл /Засгийн газар 2021.11.24-ний өдөр өргөн мэдүүлсэн, хэлэлцэх эсэх/</w:t>
            </w:r>
            <w:r w:rsidRPr="0046535D">
              <w:rPr>
                <w:rFonts w:ascii="Arial" w:eastAsia="Times New Roman" w:hAnsi="Arial" w:cs="Arial"/>
                <w:sz w:val="24"/>
                <w:szCs w:val="24"/>
              </w:rPr>
              <w:t xml:space="preserve"> </w:t>
            </w:r>
          </w:p>
          <w:p w:rsidR="00873B9F" w:rsidRPr="0046535D" w:rsidRDefault="00FE39FB" w:rsidP="00FE39FB">
            <w:pPr>
              <w:spacing w:line="240" w:lineRule="auto"/>
              <w:contextualSpacing/>
              <w:jc w:val="both"/>
              <w:rPr>
                <w:rFonts w:ascii="Arial" w:hAnsi="Arial" w:cs="Arial"/>
                <w:color w:val="000000"/>
                <w:sz w:val="24"/>
                <w:szCs w:val="24"/>
                <w:shd w:val="clear" w:color="auto" w:fill="FFFFFF"/>
                <w:lang w:val="mn-MN"/>
              </w:rPr>
            </w:pPr>
            <w:r>
              <w:rPr>
                <w:rFonts w:ascii="Arial" w:eastAsia="Times New Roman" w:hAnsi="Arial" w:cs="Arial"/>
                <w:sz w:val="24"/>
                <w:szCs w:val="24"/>
              </w:rPr>
              <w:t xml:space="preserve">         </w:t>
            </w:r>
            <w:r w:rsidR="00873B9F" w:rsidRPr="0046535D">
              <w:rPr>
                <w:rFonts w:ascii="Arial" w:eastAsia="Times New Roman" w:hAnsi="Arial" w:cs="Arial"/>
                <w:sz w:val="24"/>
                <w:szCs w:val="24"/>
              </w:rPr>
              <w:t>3</w:t>
            </w:r>
            <w:r>
              <w:rPr>
                <w:rFonts w:ascii="Arial" w:eastAsia="Times New Roman" w:hAnsi="Arial" w:cs="Arial"/>
                <w:sz w:val="24"/>
                <w:szCs w:val="24"/>
              </w:rPr>
              <w:t>.</w:t>
            </w:r>
            <w:r w:rsidRPr="00FE39FB">
              <w:rPr>
                <w:rFonts w:ascii="Arial" w:hAnsi="Arial" w:cs="Arial"/>
                <w:sz w:val="24"/>
                <w:szCs w:val="24"/>
              </w:rPr>
              <w:t>Төрийн албаны зөвлөлийн орон тооны гишүүнийг томилох тухай</w:t>
            </w:r>
          </w:p>
        </w:tc>
        <w:tc>
          <w:tcPr>
            <w:tcW w:w="1276" w:type="dxa"/>
            <w:tcBorders>
              <w:left w:val="single" w:sz="4" w:space="0" w:color="000000"/>
              <w:bottom w:val="single" w:sz="4" w:space="0" w:color="000000"/>
              <w:right w:val="single" w:sz="4" w:space="0" w:color="000000"/>
            </w:tcBorders>
            <w:shd w:val="clear" w:color="auto" w:fill="FFFFFF"/>
            <w:vAlign w:val="center"/>
          </w:tcPr>
          <w:p w:rsidR="00873B9F" w:rsidRPr="0046535D" w:rsidRDefault="00873B9F" w:rsidP="001B5177">
            <w:pPr>
              <w:contextualSpacing/>
              <w:jc w:val="center"/>
              <w:rPr>
                <w:rFonts w:ascii="Arial" w:hAnsi="Arial" w:cs="Arial"/>
                <w:color w:val="000000"/>
                <w:sz w:val="24"/>
                <w:szCs w:val="24"/>
              </w:rPr>
            </w:pPr>
          </w:p>
          <w:p w:rsidR="00873B9F" w:rsidRPr="0046535D" w:rsidRDefault="00873B9F" w:rsidP="001B5177">
            <w:pPr>
              <w:contextualSpacing/>
              <w:jc w:val="center"/>
              <w:rPr>
                <w:rFonts w:ascii="Arial" w:hAnsi="Arial" w:cs="Arial"/>
                <w:color w:val="000000"/>
                <w:sz w:val="24"/>
                <w:szCs w:val="24"/>
              </w:rPr>
            </w:pPr>
          </w:p>
          <w:p w:rsidR="00873B9F" w:rsidRPr="0046535D" w:rsidRDefault="00B30838" w:rsidP="001B5177">
            <w:pPr>
              <w:contextualSpacing/>
              <w:jc w:val="center"/>
              <w:rPr>
                <w:rFonts w:ascii="Arial" w:hAnsi="Arial" w:cs="Arial"/>
                <w:color w:val="000000"/>
                <w:sz w:val="24"/>
                <w:szCs w:val="24"/>
              </w:rPr>
            </w:pPr>
            <w:r>
              <w:rPr>
                <w:rFonts w:ascii="Arial" w:hAnsi="Arial" w:cs="Arial"/>
                <w:color w:val="000000"/>
                <w:sz w:val="24"/>
                <w:szCs w:val="24"/>
              </w:rPr>
              <w:t>4-7</w:t>
            </w:r>
          </w:p>
          <w:p w:rsidR="00873B9F" w:rsidRPr="0046535D" w:rsidRDefault="00873B9F" w:rsidP="001B5177">
            <w:pPr>
              <w:contextualSpacing/>
              <w:jc w:val="center"/>
              <w:rPr>
                <w:rFonts w:ascii="Arial" w:hAnsi="Arial" w:cs="Arial"/>
                <w:color w:val="000000"/>
                <w:sz w:val="24"/>
                <w:szCs w:val="24"/>
              </w:rPr>
            </w:pPr>
          </w:p>
          <w:p w:rsidR="00873B9F" w:rsidRPr="0046535D" w:rsidRDefault="00B30838" w:rsidP="001B5177">
            <w:pPr>
              <w:contextualSpacing/>
              <w:jc w:val="center"/>
              <w:rPr>
                <w:rFonts w:ascii="Arial" w:hAnsi="Arial" w:cs="Arial"/>
                <w:color w:val="000000"/>
                <w:sz w:val="24"/>
                <w:szCs w:val="24"/>
              </w:rPr>
            </w:pPr>
            <w:r>
              <w:rPr>
                <w:rFonts w:ascii="Arial" w:hAnsi="Arial" w:cs="Arial"/>
                <w:color w:val="000000"/>
                <w:sz w:val="24"/>
                <w:szCs w:val="24"/>
              </w:rPr>
              <w:t>7-9</w:t>
            </w:r>
          </w:p>
          <w:p w:rsidR="00873B9F" w:rsidRPr="0046535D" w:rsidRDefault="00873B9F" w:rsidP="001B5177">
            <w:pPr>
              <w:contextualSpacing/>
              <w:jc w:val="center"/>
              <w:rPr>
                <w:rFonts w:ascii="Arial" w:hAnsi="Arial" w:cs="Arial"/>
                <w:color w:val="000000"/>
                <w:sz w:val="24"/>
                <w:szCs w:val="24"/>
              </w:rPr>
            </w:pPr>
          </w:p>
          <w:p w:rsidR="00873B9F" w:rsidRPr="0046535D" w:rsidRDefault="00B30838" w:rsidP="001B5177">
            <w:pPr>
              <w:contextualSpacing/>
              <w:jc w:val="center"/>
              <w:rPr>
                <w:rFonts w:ascii="Arial" w:hAnsi="Arial" w:cs="Arial"/>
                <w:color w:val="000000"/>
                <w:sz w:val="24"/>
                <w:szCs w:val="24"/>
              </w:rPr>
            </w:pPr>
            <w:r>
              <w:rPr>
                <w:rFonts w:ascii="Arial" w:hAnsi="Arial" w:cs="Arial"/>
                <w:color w:val="000000"/>
                <w:sz w:val="24"/>
                <w:szCs w:val="24"/>
              </w:rPr>
              <w:t>9-14</w:t>
            </w:r>
          </w:p>
          <w:p w:rsidR="00873B9F" w:rsidRPr="0046535D" w:rsidRDefault="00873B9F" w:rsidP="001B5177">
            <w:pPr>
              <w:contextualSpacing/>
              <w:jc w:val="center"/>
              <w:rPr>
                <w:rFonts w:ascii="Arial" w:hAnsi="Arial" w:cs="Arial"/>
                <w:color w:val="000000"/>
                <w:sz w:val="24"/>
                <w:szCs w:val="24"/>
              </w:rPr>
            </w:pPr>
          </w:p>
        </w:tc>
      </w:tr>
    </w:tbl>
    <w:p w:rsidR="00873B9F" w:rsidRPr="0046535D" w:rsidRDefault="00873B9F"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873B9F" w:rsidRPr="0046535D" w:rsidRDefault="00873B9F" w:rsidP="00873B9F">
      <w:pPr>
        <w:spacing w:after="0" w:line="240" w:lineRule="auto"/>
        <w:rPr>
          <w:rFonts w:ascii="Arial" w:hAnsi="Arial" w:cs="Arial"/>
          <w:b/>
          <w:i/>
          <w:color w:val="000000"/>
          <w:sz w:val="24"/>
          <w:szCs w:val="24"/>
          <w:lang w:val="mn-MN"/>
        </w:rPr>
      </w:pPr>
      <w:r w:rsidRPr="0046535D">
        <w:rPr>
          <w:rFonts w:ascii="Arial" w:hAnsi="Arial" w:cs="Arial"/>
          <w:b/>
          <w:i/>
          <w:color w:val="000000"/>
          <w:sz w:val="24"/>
          <w:szCs w:val="24"/>
          <w:lang w:val="mn-MN"/>
        </w:rPr>
        <w:br w:type="page"/>
      </w:r>
    </w:p>
    <w:p w:rsidR="00873B9F" w:rsidRPr="0046535D" w:rsidRDefault="00873B9F"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873B9F" w:rsidRPr="0046535D" w:rsidRDefault="00873B9F"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873B9F" w:rsidRPr="0046535D" w:rsidRDefault="00873B9F"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873B9F" w:rsidRPr="0046535D" w:rsidRDefault="00873B9F"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873B9F" w:rsidRPr="0046535D" w:rsidRDefault="00873B9F"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873B9F" w:rsidRPr="0046535D" w:rsidRDefault="00873B9F"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0B30FA" w:rsidRDefault="000B30FA"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0B30FA" w:rsidRDefault="000B30FA"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0B30FA" w:rsidRDefault="000B30FA"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873B9F" w:rsidRPr="0046535D" w:rsidRDefault="002E0352"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r>
        <w:rPr>
          <w:rFonts w:ascii="Arial" w:hAnsi="Arial" w:cs="Arial"/>
          <w:b/>
          <w:i/>
          <w:color w:val="000000"/>
          <w:sz w:val="24"/>
          <w:szCs w:val="24"/>
          <w:lang w:val="mn-MN"/>
        </w:rPr>
        <w:t xml:space="preserve">Монгол </w:t>
      </w:r>
      <w:r w:rsidR="00F6737B">
        <w:rPr>
          <w:rFonts w:ascii="Arial" w:hAnsi="Arial" w:cs="Arial"/>
          <w:b/>
          <w:i/>
          <w:color w:val="000000"/>
          <w:sz w:val="24"/>
          <w:szCs w:val="24"/>
          <w:lang w:val="mn-MN"/>
        </w:rPr>
        <w:t>Улсын Их Хур</w:t>
      </w:r>
      <w:r w:rsidR="00873B9F" w:rsidRPr="0046535D">
        <w:rPr>
          <w:rFonts w:ascii="Arial" w:hAnsi="Arial" w:cs="Arial"/>
          <w:b/>
          <w:i/>
          <w:color w:val="000000"/>
          <w:sz w:val="24"/>
          <w:szCs w:val="24"/>
          <w:lang w:val="mn-MN"/>
        </w:rPr>
        <w:t xml:space="preserve">лын 2021 оны намрын ээлжит чуулганы </w:t>
      </w:r>
    </w:p>
    <w:p w:rsidR="00873B9F" w:rsidRPr="0046535D" w:rsidRDefault="00873B9F"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46535D">
        <w:rPr>
          <w:rFonts w:ascii="Arial" w:hAnsi="Arial" w:cs="Arial"/>
          <w:b/>
          <w:i/>
          <w:color w:val="000000"/>
          <w:sz w:val="24"/>
          <w:szCs w:val="24"/>
          <w:lang w:val="mn-MN"/>
        </w:rPr>
        <w:t xml:space="preserve">Төрийн байгуулалтын байнгын хорооны 12 дугаар сарын </w:t>
      </w:r>
      <w:r w:rsidR="00B76585">
        <w:rPr>
          <w:rFonts w:ascii="Arial" w:hAnsi="Arial" w:cs="Arial"/>
          <w:b/>
          <w:i/>
          <w:color w:val="000000"/>
          <w:sz w:val="24"/>
          <w:szCs w:val="24"/>
          <w:lang w:val="mn-MN"/>
        </w:rPr>
        <w:t>30</w:t>
      </w:r>
      <w:r w:rsidRPr="0046535D">
        <w:rPr>
          <w:rFonts w:ascii="Arial" w:hAnsi="Arial" w:cs="Arial"/>
          <w:b/>
          <w:i/>
          <w:color w:val="000000"/>
          <w:sz w:val="24"/>
          <w:szCs w:val="24"/>
          <w:lang w:val="mn-MN"/>
        </w:rPr>
        <w:t>-ны өдөр /</w:t>
      </w:r>
      <w:r w:rsidR="00B76585">
        <w:rPr>
          <w:rFonts w:ascii="Arial" w:hAnsi="Arial" w:cs="Arial"/>
          <w:b/>
          <w:i/>
          <w:color w:val="000000"/>
          <w:sz w:val="24"/>
          <w:szCs w:val="24"/>
          <w:lang w:val="mn-MN"/>
        </w:rPr>
        <w:t>Пүрэв</w:t>
      </w:r>
      <w:r w:rsidRPr="0046535D">
        <w:rPr>
          <w:rFonts w:ascii="Arial" w:hAnsi="Arial" w:cs="Arial"/>
          <w:b/>
          <w:i/>
          <w:color w:val="000000"/>
          <w:sz w:val="24"/>
          <w:szCs w:val="24"/>
          <w:lang w:val="mn-MN"/>
        </w:rPr>
        <w:t xml:space="preserve"> гараг/-ийн хуралдааны товч тэмдэглэл</w:t>
      </w:r>
    </w:p>
    <w:p w:rsidR="00873B9F" w:rsidRPr="0046535D" w:rsidRDefault="00873B9F" w:rsidP="00873B9F">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873B9F" w:rsidRPr="0046535D" w:rsidRDefault="00873B9F" w:rsidP="00873B9F">
      <w:pPr>
        <w:spacing w:before="100" w:beforeAutospacing="1" w:after="100" w:afterAutospacing="1" w:line="240" w:lineRule="auto"/>
        <w:ind w:firstLine="567"/>
        <w:contextualSpacing/>
        <w:jc w:val="both"/>
        <w:rPr>
          <w:rFonts w:ascii="Arial" w:hAnsi="Arial" w:cs="Arial"/>
          <w:color w:val="000000"/>
          <w:sz w:val="24"/>
          <w:szCs w:val="24"/>
          <w:lang w:val="mn-MN"/>
        </w:rPr>
      </w:pPr>
      <w:r w:rsidRPr="0046535D">
        <w:rPr>
          <w:rFonts w:ascii="Arial" w:hAnsi="Arial" w:cs="Arial"/>
          <w:color w:val="000000"/>
          <w:sz w:val="24"/>
          <w:szCs w:val="24"/>
          <w:lang w:val="mn-MN"/>
        </w:rPr>
        <w:t>Төрийн байгуулалтын байнгын хорооны дарга Ж.Мөнхбат ирц, хэлэлцэх асуудлын дарааллыг танилцуулж, хуралдааныг даргалав.</w:t>
      </w:r>
    </w:p>
    <w:p w:rsidR="00873B9F" w:rsidRPr="0046535D" w:rsidRDefault="00873B9F" w:rsidP="00873B9F">
      <w:pPr>
        <w:spacing w:before="100" w:beforeAutospacing="1" w:after="100" w:afterAutospacing="1" w:line="240" w:lineRule="auto"/>
        <w:ind w:firstLine="567"/>
        <w:contextualSpacing/>
        <w:jc w:val="both"/>
        <w:rPr>
          <w:rFonts w:ascii="Arial" w:hAnsi="Arial" w:cs="Arial"/>
          <w:color w:val="000000"/>
          <w:sz w:val="24"/>
          <w:szCs w:val="24"/>
          <w:lang w:val="mn-MN"/>
        </w:rPr>
      </w:pPr>
    </w:p>
    <w:p w:rsidR="00873B9F" w:rsidRPr="0046535D" w:rsidRDefault="00873B9F" w:rsidP="00873B9F">
      <w:pPr>
        <w:spacing w:before="100" w:beforeAutospacing="1" w:after="100" w:afterAutospacing="1" w:line="240" w:lineRule="auto"/>
        <w:ind w:firstLine="567"/>
        <w:contextualSpacing/>
        <w:jc w:val="both"/>
        <w:rPr>
          <w:rFonts w:ascii="Arial" w:hAnsi="Arial" w:cs="Arial"/>
          <w:i/>
          <w:color w:val="000000"/>
          <w:sz w:val="24"/>
          <w:szCs w:val="24"/>
          <w:lang w:val="mn-MN"/>
        </w:rPr>
      </w:pPr>
      <w:r w:rsidRPr="0046535D">
        <w:rPr>
          <w:rFonts w:ascii="Arial" w:hAnsi="Arial" w:cs="Arial"/>
          <w:i/>
          <w:color w:val="000000"/>
          <w:sz w:val="24"/>
          <w:szCs w:val="24"/>
          <w:lang w:val="mn-MN"/>
        </w:rPr>
        <w:t>Хуралдаанд ирвэл зохих 19 гишүүнээс 10 гишүүн хүрэлцэн ирж, 52.6 хувийн ирцтэйгээр хуралдаан 1</w:t>
      </w:r>
      <w:r w:rsidR="00243DC9">
        <w:rPr>
          <w:rFonts w:ascii="Arial" w:hAnsi="Arial" w:cs="Arial"/>
          <w:i/>
          <w:color w:val="000000"/>
          <w:sz w:val="24"/>
          <w:szCs w:val="24"/>
          <w:lang w:val="mn-MN"/>
        </w:rPr>
        <w:t>6</w:t>
      </w:r>
      <w:r w:rsidRPr="0046535D">
        <w:rPr>
          <w:rFonts w:ascii="Arial" w:hAnsi="Arial" w:cs="Arial"/>
          <w:i/>
          <w:color w:val="000000"/>
          <w:sz w:val="24"/>
          <w:szCs w:val="24"/>
          <w:lang w:val="mn-MN"/>
        </w:rPr>
        <w:t xml:space="preserve"> цаг </w:t>
      </w:r>
      <w:r w:rsidR="00243DC9">
        <w:rPr>
          <w:rFonts w:ascii="Arial" w:hAnsi="Arial" w:cs="Arial"/>
          <w:i/>
          <w:color w:val="000000"/>
          <w:sz w:val="24"/>
          <w:szCs w:val="24"/>
          <w:lang w:val="mn-MN"/>
        </w:rPr>
        <w:t>4</w:t>
      </w:r>
      <w:r w:rsidRPr="0046535D">
        <w:rPr>
          <w:rFonts w:ascii="Arial" w:hAnsi="Arial" w:cs="Arial"/>
          <w:i/>
          <w:color w:val="000000"/>
          <w:sz w:val="24"/>
          <w:szCs w:val="24"/>
          <w:lang w:val="mn-MN"/>
        </w:rPr>
        <w:t>5 минутад Төрийн ордны “Жанжин Д.Сүхбаатар” танхимд эхлэв.</w:t>
      </w:r>
    </w:p>
    <w:p w:rsidR="00873B9F" w:rsidRPr="0046535D" w:rsidRDefault="00873B9F" w:rsidP="00873B9F">
      <w:pPr>
        <w:spacing w:before="100" w:beforeAutospacing="1" w:after="100" w:afterAutospacing="1" w:line="240" w:lineRule="auto"/>
        <w:ind w:firstLine="567"/>
        <w:contextualSpacing/>
        <w:jc w:val="both"/>
        <w:rPr>
          <w:rFonts w:ascii="Arial" w:hAnsi="Arial" w:cs="Arial"/>
          <w:i/>
          <w:color w:val="000000"/>
          <w:sz w:val="24"/>
          <w:szCs w:val="24"/>
          <w:lang w:val="mn-MN"/>
        </w:rPr>
      </w:pPr>
    </w:p>
    <w:p w:rsidR="00873B9F" w:rsidRDefault="00873B9F" w:rsidP="00873B9F">
      <w:pPr>
        <w:spacing w:before="100" w:beforeAutospacing="1" w:after="100" w:afterAutospacing="1" w:line="240" w:lineRule="auto"/>
        <w:ind w:firstLine="567"/>
        <w:contextualSpacing/>
        <w:jc w:val="both"/>
        <w:rPr>
          <w:rFonts w:ascii="Arial" w:hAnsi="Arial" w:cs="Arial"/>
          <w:i/>
          <w:color w:val="000000"/>
          <w:sz w:val="24"/>
          <w:szCs w:val="24"/>
        </w:rPr>
      </w:pPr>
      <w:r w:rsidRPr="0046535D">
        <w:rPr>
          <w:rFonts w:ascii="Arial" w:hAnsi="Arial" w:cs="Arial"/>
          <w:i/>
          <w:color w:val="000000"/>
          <w:sz w:val="24"/>
          <w:szCs w:val="24"/>
          <w:lang w:val="mn-MN"/>
        </w:rPr>
        <w:t>Чөлөөтэй</w:t>
      </w:r>
      <w:r w:rsidRPr="0046535D">
        <w:rPr>
          <w:rFonts w:ascii="Arial" w:hAnsi="Arial" w:cs="Arial"/>
          <w:i/>
          <w:color w:val="000000"/>
          <w:sz w:val="24"/>
          <w:szCs w:val="24"/>
        </w:rPr>
        <w:t>:</w:t>
      </w:r>
      <w:r w:rsidRPr="0046535D">
        <w:rPr>
          <w:rFonts w:ascii="Arial" w:hAnsi="Arial" w:cs="Arial"/>
          <w:b/>
          <w:i/>
          <w:color w:val="000000"/>
          <w:sz w:val="24"/>
          <w:szCs w:val="24"/>
        </w:rPr>
        <w:t xml:space="preserve"> </w:t>
      </w:r>
      <w:r w:rsidRPr="0046535D">
        <w:rPr>
          <w:rFonts w:ascii="Arial" w:hAnsi="Arial" w:cs="Arial"/>
          <w:i/>
          <w:color w:val="000000"/>
          <w:sz w:val="24"/>
          <w:szCs w:val="24"/>
        </w:rPr>
        <w:t xml:space="preserve">А.Адъяасүрэн, </w:t>
      </w:r>
      <w:r w:rsidR="00243DC9">
        <w:rPr>
          <w:rFonts w:ascii="Arial" w:hAnsi="Arial" w:cs="Arial"/>
          <w:i/>
          <w:color w:val="000000"/>
          <w:sz w:val="24"/>
          <w:szCs w:val="24"/>
        </w:rPr>
        <w:t>С</w:t>
      </w:r>
      <w:r w:rsidRPr="0046535D">
        <w:rPr>
          <w:rFonts w:ascii="Arial" w:hAnsi="Arial" w:cs="Arial"/>
          <w:i/>
          <w:color w:val="000000"/>
          <w:sz w:val="24"/>
          <w:szCs w:val="24"/>
        </w:rPr>
        <w:t>.</w:t>
      </w:r>
      <w:r w:rsidR="00243DC9">
        <w:rPr>
          <w:rFonts w:ascii="Arial" w:hAnsi="Arial" w:cs="Arial"/>
          <w:i/>
          <w:color w:val="000000"/>
          <w:sz w:val="24"/>
          <w:szCs w:val="24"/>
        </w:rPr>
        <w:t>Бямбацогт</w:t>
      </w:r>
      <w:r w:rsidRPr="0046535D">
        <w:rPr>
          <w:rFonts w:ascii="Arial" w:hAnsi="Arial" w:cs="Arial"/>
          <w:i/>
          <w:color w:val="000000"/>
          <w:sz w:val="24"/>
          <w:szCs w:val="24"/>
        </w:rPr>
        <w:t>,</w:t>
      </w:r>
      <w:r w:rsidR="00243DC9">
        <w:rPr>
          <w:rFonts w:ascii="Arial" w:hAnsi="Arial" w:cs="Arial"/>
          <w:i/>
          <w:color w:val="000000"/>
          <w:sz w:val="24"/>
          <w:szCs w:val="24"/>
        </w:rPr>
        <w:t xml:space="preserve"> Ж.Батсуурь, Ц.Мөнх-Оргил, </w:t>
      </w:r>
      <w:r w:rsidRPr="0046535D">
        <w:rPr>
          <w:rFonts w:ascii="Arial" w:hAnsi="Arial" w:cs="Arial"/>
          <w:i/>
          <w:color w:val="000000"/>
          <w:sz w:val="24"/>
          <w:szCs w:val="24"/>
        </w:rPr>
        <w:t xml:space="preserve"> Л.Оюун-Эрдэнэ, М.Оюунчимэг, </w:t>
      </w:r>
      <w:r w:rsidR="00243DC9">
        <w:rPr>
          <w:rFonts w:ascii="Arial" w:hAnsi="Arial" w:cs="Arial"/>
          <w:i/>
          <w:color w:val="000000"/>
          <w:sz w:val="24"/>
          <w:szCs w:val="24"/>
        </w:rPr>
        <w:t>Х.Нямбаатар</w:t>
      </w:r>
      <w:r w:rsidRPr="0046535D">
        <w:rPr>
          <w:rFonts w:ascii="Arial" w:hAnsi="Arial" w:cs="Arial"/>
          <w:i/>
          <w:color w:val="000000"/>
          <w:sz w:val="24"/>
          <w:szCs w:val="24"/>
        </w:rPr>
        <w:t>.</w:t>
      </w:r>
    </w:p>
    <w:p w:rsidR="00243DC9" w:rsidRDefault="00243DC9" w:rsidP="00873B9F">
      <w:pPr>
        <w:spacing w:before="100" w:beforeAutospacing="1" w:after="100" w:afterAutospacing="1" w:line="240" w:lineRule="auto"/>
        <w:ind w:firstLine="567"/>
        <w:contextualSpacing/>
        <w:jc w:val="both"/>
        <w:rPr>
          <w:rFonts w:ascii="Arial" w:hAnsi="Arial" w:cs="Arial"/>
          <w:i/>
          <w:color w:val="000000"/>
          <w:sz w:val="24"/>
          <w:szCs w:val="24"/>
        </w:rPr>
      </w:pPr>
    </w:p>
    <w:p w:rsidR="00B76585" w:rsidRDefault="00243DC9" w:rsidP="00B76585">
      <w:pPr>
        <w:spacing w:line="240" w:lineRule="auto"/>
        <w:ind w:firstLine="567"/>
        <w:jc w:val="both"/>
        <w:rPr>
          <w:rFonts w:ascii="Arial" w:hAnsi="Arial" w:cs="Arial"/>
          <w:i/>
          <w:sz w:val="24"/>
          <w:szCs w:val="24"/>
        </w:rPr>
      </w:pPr>
      <w:r w:rsidRPr="00B76585">
        <w:rPr>
          <w:rFonts w:ascii="Arial" w:hAnsi="Arial" w:cs="Arial"/>
          <w:b/>
          <w:i/>
          <w:color w:val="000000"/>
          <w:sz w:val="24"/>
          <w:szCs w:val="24"/>
        </w:rPr>
        <w:t>Нэг.</w:t>
      </w:r>
      <w:r w:rsidR="00B76585" w:rsidRPr="00B76585">
        <w:rPr>
          <w:rFonts w:ascii="Arial" w:hAnsi="Arial" w:cs="Arial"/>
          <w:b/>
          <w:i/>
          <w:sz w:val="24"/>
          <w:szCs w:val="24"/>
        </w:rPr>
        <w:t>Холбооны эрх зүйн байдлын тухай хуул</w:t>
      </w:r>
      <w:r w:rsidR="007D406C">
        <w:rPr>
          <w:rFonts w:ascii="Arial" w:hAnsi="Arial" w:cs="Arial"/>
          <w:b/>
          <w:i/>
          <w:sz w:val="24"/>
          <w:szCs w:val="24"/>
        </w:rPr>
        <w:t>ийн төсөл</w:t>
      </w:r>
      <w:r w:rsidR="00B76585" w:rsidRPr="00B76585">
        <w:rPr>
          <w:rFonts w:ascii="Arial" w:hAnsi="Arial" w:cs="Arial"/>
          <w:b/>
          <w:i/>
          <w:sz w:val="24"/>
          <w:szCs w:val="24"/>
        </w:rPr>
        <w:t xml:space="preserve"> болон </w:t>
      </w:r>
      <w:r w:rsidR="00A4694B">
        <w:rPr>
          <w:rFonts w:ascii="Arial" w:hAnsi="Arial" w:cs="Arial"/>
          <w:b/>
          <w:i/>
          <w:sz w:val="24"/>
          <w:szCs w:val="24"/>
        </w:rPr>
        <w:t xml:space="preserve">хамт өргөн мэдүүлсэн </w:t>
      </w:r>
      <w:r w:rsidR="00B76585" w:rsidRPr="00B76585">
        <w:rPr>
          <w:rFonts w:ascii="Arial" w:hAnsi="Arial" w:cs="Arial"/>
          <w:b/>
          <w:i/>
          <w:sz w:val="24"/>
          <w:szCs w:val="24"/>
        </w:rPr>
        <w:t>хуулийн төсл</w:t>
      </w:r>
      <w:r w:rsidR="007D406C">
        <w:rPr>
          <w:rFonts w:ascii="Arial" w:hAnsi="Arial" w:cs="Arial"/>
          <w:b/>
          <w:i/>
          <w:sz w:val="24"/>
          <w:szCs w:val="24"/>
        </w:rPr>
        <w:t>үүд</w:t>
      </w:r>
      <w:r w:rsidR="00B76585" w:rsidRPr="00B76585">
        <w:rPr>
          <w:rFonts w:ascii="Arial" w:hAnsi="Arial" w:cs="Arial"/>
          <w:b/>
          <w:i/>
          <w:sz w:val="24"/>
          <w:szCs w:val="24"/>
        </w:rPr>
        <w:t xml:space="preserve"> </w:t>
      </w:r>
      <w:r w:rsidR="00B76585" w:rsidRPr="00B76585">
        <w:rPr>
          <w:rFonts w:ascii="Arial" w:hAnsi="Arial" w:cs="Arial"/>
          <w:i/>
          <w:sz w:val="24"/>
          <w:szCs w:val="24"/>
        </w:rPr>
        <w:t>/</w:t>
      </w:r>
      <w:r w:rsidR="00DD61D7">
        <w:rPr>
          <w:rFonts w:ascii="Arial" w:hAnsi="Arial" w:cs="Arial"/>
          <w:i/>
          <w:sz w:val="24"/>
          <w:szCs w:val="24"/>
        </w:rPr>
        <w:t>Засгийн газ</w:t>
      </w:r>
      <w:r w:rsidR="00B76585" w:rsidRPr="00B76585">
        <w:rPr>
          <w:rFonts w:ascii="Arial" w:hAnsi="Arial" w:cs="Arial"/>
          <w:i/>
          <w:sz w:val="24"/>
          <w:szCs w:val="24"/>
        </w:rPr>
        <w:t>ар 2021.11.24-ний өдөр өргөн мэдүүлсэн,</w:t>
      </w:r>
      <w:r w:rsidR="00B76585" w:rsidRPr="00B76585">
        <w:rPr>
          <w:rFonts w:ascii="Arial" w:hAnsi="Arial" w:cs="Arial"/>
          <w:b/>
          <w:i/>
          <w:sz w:val="24"/>
          <w:szCs w:val="24"/>
        </w:rPr>
        <w:t xml:space="preserve"> хэлэлцэх эсэх</w:t>
      </w:r>
      <w:r w:rsidR="00B76585" w:rsidRPr="00B76585">
        <w:rPr>
          <w:rFonts w:ascii="Arial" w:hAnsi="Arial" w:cs="Arial"/>
          <w:i/>
          <w:sz w:val="24"/>
          <w:szCs w:val="24"/>
        </w:rPr>
        <w:t>/</w:t>
      </w:r>
    </w:p>
    <w:p w:rsidR="00B76585" w:rsidRDefault="00B76585" w:rsidP="00B76585">
      <w:pPr>
        <w:spacing w:line="240" w:lineRule="auto"/>
        <w:ind w:firstLine="567"/>
        <w:jc w:val="both"/>
        <w:rPr>
          <w:rFonts w:ascii="Arial" w:hAnsi="Arial" w:cs="Arial"/>
          <w:sz w:val="24"/>
          <w:szCs w:val="24"/>
        </w:rPr>
      </w:pPr>
      <w:r>
        <w:rPr>
          <w:rFonts w:ascii="Arial" w:hAnsi="Arial" w:cs="Arial"/>
          <w:sz w:val="24"/>
          <w:szCs w:val="24"/>
        </w:rPr>
        <w:t xml:space="preserve">Хэлэлцэж буй асуудалтай холбогдуулан </w:t>
      </w:r>
      <w:r w:rsidR="00F21C93">
        <w:rPr>
          <w:rFonts w:ascii="Arial" w:hAnsi="Arial" w:cs="Arial"/>
          <w:sz w:val="24"/>
          <w:szCs w:val="24"/>
        </w:rPr>
        <w:t>Хууль зүй, дотоод</w:t>
      </w:r>
      <w:r>
        <w:rPr>
          <w:rFonts w:ascii="Arial" w:hAnsi="Arial" w:cs="Arial"/>
          <w:sz w:val="24"/>
          <w:szCs w:val="24"/>
        </w:rPr>
        <w:t xml:space="preserve"> хэргийн дэд сайд Б.Солонгоо, </w:t>
      </w:r>
      <w:r w:rsidR="00F21C93">
        <w:rPr>
          <w:rFonts w:ascii="Arial" w:hAnsi="Arial" w:cs="Arial"/>
          <w:sz w:val="24"/>
          <w:szCs w:val="24"/>
        </w:rPr>
        <w:t>Хууль зүй, дотоод</w:t>
      </w:r>
      <w:r>
        <w:rPr>
          <w:rFonts w:ascii="Arial" w:hAnsi="Arial" w:cs="Arial"/>
          <w:sz w:val="24"/>
          <w:szCs w:val="24"/>
        </w:rPr>
        <w:t xml:space="preserve"> хэргийн яамны Төрийн нарийн бичгийн дарга Б.Баасандорж, мөн яамны Хууль зүйн бодлогын газрын дарга П.Сайнзориг, мөн газрын шинжээч Н.Жамъянхүү, Улсын бүртгэлийн ерөнхий газрын Хуулийн этгээдийн улсын бүртгэлийн газрын дарга Т.Төгөлдөр нар оролцов.</w:t>
      </w:r>
    </w:p>
    <w:p w:rsidR="00B76585" w:rsidRPr="00B76585" w:rsidRDefault="00B76585" w:rsidP="00B76585">
      <w:pPr>
        <w:spacing w:line="240" w:lineRule="auto"/>
        <w:ind w:firstLine="567"/>
        <w:jc w:val="both"/>
        <w:rPr>
          <w:rFonts w:ascii="Arial" w:hAnsi="Arial" w:cs="Arial"/>
          <w:sz w:val="24"/>
          <w:szCs w:val="24"/>
        </w:rPr>
      </w:pPr>
      <w:r>
        <w:rPr>
          <w:rFonts w:ascii="Arial" w:hAnsi="Arial" w:cs="Arial"/>
          <w:sz w:val="24"/>
          <w:szCs w:val="24"/>
        </w:rPr>
        <w:t xml:space="preserve">Хуралдаанд Улсын Их Хурлын Тамгын газрын Хууль, эрх зүйн газрын Зөвлөхүүдийн албаны зөвлөх Ц.Баянмөнх, </w:t>
      </w:r>
      <w:r w:rsidR="009F0E82">
        <w:rPr>
          <w:rFonts w:ascii="Arial" w:hAnsi="Arial" w:cs="Arial"/>
          <w:sz w:val="24"/>
          <w:szCs w:val="24"/>
        </w:rPr>
        <w:t>М</w:t>
      </w:r>
      <w:r>
        <w:rPr>
          <w:rFonts w:ascii="Arial" w:hAnsi="Arial" w:cs="Arial"/>
          <w:sz w:val="24"/>
          <w:szCs w:val="24"/>
        </w:rPr>
        <w:t xml:space="preserve">.Отгон, мөн газрын </w:t>
      </w:r>
      <w:r w:rsidR="00B471AD">
        <w:rPr>
          <w:rFonts w:ascii="Arial" w:hAnsi="Arial" w:cs="Arial"/>
          <w:sz w:val="24"/>
          <w:szCs w:val="24"/>
        </w:rPr>
        <w:t xml:space="preserve">Байнгын хорооны асуудал хариуцсан хэлтсийн </w:t>
      </w:r>
      <w:r>
        <w:rPr>
          <w:rFonts w:ascii="Arial" w:hAnsi="Arial" w:cs="Arial"/>
          <w:sz w:val="24"/>
          <w:szCs w:val="24"/>
        </w:rPr>
        <w:t>Төрийн байгуулалтын байнгын хороо хариуцсан</w:t>
      </w:r>
      <w:r w:rsidR="00404325">
        <w:rPr>
          <w:rFonts w:ascii="Arial" w:hAnsi="Arial" w:cs="Arial"/>
          <w:sz w:val="24"/>
          <w:szCs w:val="24"/>
        </w:rPr>
        <w:t xml:space="preserve"> ахлах зөвлөх Б.Хатантуул, референт Э.Баттогтох, Инновац, цахим бодлогын байнгын хороо хариуцсан референт Б.Золбоо нар байлцав.</w:t>
      </w:r>
    </w:p>
    <w:p w:rsidR="00B76585" w:rsidRPr="00B76585" w:rsidRDefault="00B76585" w:rsidP="00B76585">
      <w:pPr>
        <w:spacing w:line="240" w:lineRule="auto"/>
        <w:jc w:val="both"/>
        <w:rPr>
          <w:rFonts w:ascii="Arial" w:hAnsi="Arial" w:cs="Arial"/>
          <w:sz w:val="24"/>
          <w:szCs w:val="24"/>
        </w:rPr>
      </w:pPr>
      <w:r w:rsidRPr="00B76585">
        <w:rPr>
          <w:rFonts w:ascii="Arial" w:hAnsi="Arial" w:cs="Arial"/>
          <w:sz w:val="24"/>
          <w:szCs w:val="24"/>
        </w:rPr>
        <w:tab/>
        <w:t>Төслийн үзэл баримтлалын талаар илтгэлийг Улсын Их Хурлын гишүүн, Монгол Улсын Шадар сайд С.Амарсайхан танилцуулав.</w:t>
      </w:r>
    </w:p>
    <w:p w:rsidR="00B76585" w:rsidRPr="00B76585" w:rsidRDefault="00B76585" w:rsidP="00B76585">
      <w:pPr>
        <w:spacing w:line="240" w:lineRule="auto"/>
        <w:jc w:val="both"/>
        <w:rPr>
          <w:rFonts w:ascii="Arial" w:hAnsi="Arial" w:cs="Arial"/>
          <w:sz w:val="24"/>
          <w:szCs w:val="24"/>
        </w:rPr>
      </w:pPr>
      <w:r w:rsidRPr="00B76585">
        <w:rPr>
          <w:rFonts w:ascii="Arial" w:hAnsi="Arial" w:cs="Arial"/>
          <w:sz w:val="24"/>
          <w:szCs w:val="24"/>
        </w:rPr>
        <w:tab/>
      </w:r>
      <w:r w:rsidR="00404325">
        <w:rPr>
          <w:rFonts w:ascii="Arial" w:hAnsi="Arial" w:cs="Arial"/>
          <w:sz w:val="24"/>
          <w:szCs w:val="24"/>
        </w:rPr>
        <w:t>И</w:t>
      </w:r>
      <w:r w:rsidRPr="00B76585">
        <w:rPr>
          <w:rFonts w:ascii="Arial" w:hAnsi="Arial" w:cs="Arial"/>
          <w:sz w:val="24"/>
          <w:szCs w:val="24"/>
        </w:rPr>
        <w:t xml:space="preserve">лтгэлтэй холбогдуулан Улсын Их Хурлын гишүүн Н.Энхболдын тавьсан асуултад </w:t>
      </w:r>
      <w:r w:rsidR="00F21C93">
        <w:rPr>
          <w:rFonts w:ascii="Arial" w:hAnsi="Arial" w:cs="Arial"/>
          <w:sz w:val="24"/>
          <w:szCs w:val="24"/>
        </w:rPr>
        <w:t>Хууль зүй, дотоод</w:t>
      </w:r>
      <w:r w:rsidRPr="00B76585">
        <w:rPr>
          <w:rFonts w:ascii="Arial" w:hAnsi="Arial" w:cs="Arial"/>
          <w:sz w:val="24"/>
          <w:szCs w:val="24"/>
        </w:rPr>
        <w:t xml:space="preserve"> хэргийн яамны Хууль зүйн бодлогын газрын дарга П.Сайнзориг хариулж, тайлбар хийв.</w:t>
      </w:r>
    </w:p>
    <w:p w:rsidR="00B76585" w:rsidRPr="00B76585" w:rsidRDefault="00B76585" w:rsidP="00B76585">
      <w:pPr>
        <w:spacing w:line="240" w:lineRule="auto"/>
        <w:jc w:val="both"/>
        <w:rPr>
          <w:rFonts w:ascii="Arial" w:hAnsi="Arial" w:cs="Arial"/>
          <w:sz w:val="24"/>
          <w:szCs w:val="24"/>
        </w:rPr>
      </w:pPr>
      <w:r w:rsidRPr="00B76585">
        <w:rPr>
          <w:rFonts w:ascii="Arial" w:hAnsi="Arial" w:cs="Arial"/>
          <w:sz w:val="24"/>
          <w:szCs w:val="24"/>
        </w:rPr>
        <w:tab/>
      </w:r>
      <w:r w:rsidR="001E00C6">
        <w:rPr>
          <w:rFonts w:ascii="Arial" w:hAnsi="Arial" w:cs="Arial"/>
          <w:sz w:val="24"/>
          <w:szCs w:val="24"/>
        </w:rPr>
        <w:t xml:space="preserve">Төслийн талаар </w:t>
      </w:r>
      <w:r w:rsidRPr="00B76585">
        <w:rPr>
          <w:rFonts w:ascii="Arial" w:hAnsi="Arial" w:cs="Arial"/>
          <w:sz w:val="24"/>
          <w:szCs w:val="24"/>
        </w:rPr>
        <w:t>Улсын Их Хурлын гишүүдээс үг хэлээгүй болно.</w:t>
      </w:r>
    </w:p>
    <w:p w:rsidR="00404325" w:rsidRDefault="00B76585" w:rsidP="00B76585">
      <w:pPr>
        <w:spacing w:line="240" w:lineRule="auto"/>
        <w:jc w:val="both"/>
        <w:rPr>
          <w:rFonts w:ascii="Arial" w:hAnsi="Arial" w:cs="Arial"/>
          <w:sz w:val="24"/>
          <w:szCs w:val="24"/>
        </w:rPr>
      </w:pPr>
      <w:r w:rsidRPr="00B76585">
        <w:rPr>
          <w:rFonts w:ascii="Arial" w:hAnsi="Arial" w:cs="Arial"/>
          <w:sz w:val="24"/>
          <w:szCs w:val="24"/>
        </w:rPr>
        <w:tab/>
      </w:r>
      <w:r w:rsidRPr="00B76585">
        <w:rPr>
          <w:rFonts w:ascii="Arial" w:hAnsi="Arial" w:cs="Arial"/>
          <w:b/>
          <w:sz w:val="24"/>
          <w:szCs w:val="24"/>
        </w:rPr>
        <w:t>Ж.Мөнхбат:</w:t>
      </w:r>
      <w:r w:rsidRPr="00B76585">
        <w:rPr>
          <w:rFonts w:ascii="Arial" w:hAnsi="Arial" w:cs="Arial"/>
          <w:sz w:val="24"/>
          <w:szCs w:val="24"/>
        </w:rPr>
        <w:t xml:space="preserve"> Холбооны эрх зүйн байдлын тухай хуул</w:t>
      </w:r>
      <w:r w:rsidR="00227E3E">
        <w:rPr>
          <w:rFonts w:ascii="Arial" w:hAnsi="Arial" w:cs="Arial"/>
          <w:sz w:val="24"/>
          <w:szCs w:val="24"/>
        </w:rPr>
        <w:t>ийн</w:t>
      </w:r>
      <w:r w:rsidRPr="00B76585">
        <w:rPr>
          <w:rFonts w:ascii="Arial" w:hAnsi="Arial" w:cs="Arial"/>
          <w:sz w:val="24"/>
          <w:szCs w:val="24"/>
        </w:rPr>
        <w:t xml:space="preserve"> болон </w:t>
      </w:r>
      <w:r w:rsidR="00227E3E">
        <w:rPr>
          <w:rFonts w:ascii="Arial" w:hAnsi="Arial" w:cs="Arial"/>
          <w:sz w:val="24"/>
          <w:szCs w:val="24"/>
        </w:rPr>
        <w:t xml:space="preserve">хамт өргөн мэдүүлсэн </w:t>
      </w:r>
      <w:r w:rsidRPr="00B76585">
        <w:rPr>
          <w:rFonts w:ascii="Arial" w:hAnsi="Arial" w:cs="Arial"/>
          <w:sz w:val="24"/>
          <w:szCs w:val="24"/>
        </w:rPr>
        <w:t>хуулийн төсл</w:t>
      </w:r>
      <w:r w:rsidR="00227E3E">
        <w:rPr>
          <w:rFonts w:ascii="Arial" w:hAnsi="Arial" w:cs="Arial"/>
          <w:sz w:val="24"/>
          <w:szCs w:val="24"/>
        </w:rPr>
        <w:t>үүд</w:t>
      </w:r>
      <w:r w:rsidRPr="00B76585">
        <w:rPr>
          <w:rFonts w:ascii="Arial" w:hAnsi="Arial" w:cs="Arial"/>
          <w:sz w:val="24"/>
          <w:szCs w:val="24"/>
        </w:rPr>
        <w:t>ий</w:t>
      </w:r>
      <w:r w:rsidR="00404325">
        <w:rPr>
          <w:rFonts w:ascii="Arial" w:hAnsi="Arial" w:cs="Arial"/>
          <w:sz w:val="24"/>
          <w:szCs w:val="24"/>
        </w:rPr>
        <w:t>н</w:t>
      </w:r>
      <w:r w:rsidRPr="00B76585">
        <w:rPr>
          <w:rFonts w:ascii="Arial" w:hAnsi="Arial" w:cs="Arial"/>
          <w:sz w:val="24"/>
          <w:szCs w:val="24"/>
        </w:rPr>
        <w:t xml:space="preserve"> үзэл баримтлалы</w:t>
      </w:r>
      <w:r w:rsidR="00404325">
        <w:rPr>
          <w:rFonts w:ascii="Arial" w:hAnsi="Arial" w:cs="Arial"/>
          <w:sz w:val="24"/>
          <w:szCs w:val="24"/>
        </w:rPr>
        <w:t>г дэмжиж, чуулганы нэгдсэн хуралдаанаар оруулж хэлэлцүүлэх</w:t>
      </w:r>
      <w:r w:rsidRPr="00B76585">
        <w:rPr>
          <w:rFonts w:ascii="Arial" w:hAnsi="Arial" w:cs="Arial"/>
          <w:sz w:val="24"/>
          <w:szCs w:val="24"/>
        </w:rPr>
        <w:t xml:space="preserve"> нь зүйтэй гэсэн </w:t>
      </w:r>
      <w:r w:rsidR="00C41D3B">
        <w:rPr>
          <w:rFonts w:ascii="Arial" w:hAnsi="Arial" w:cs="Arial"/>
          <w:sz w:val="24"/>
          <w:szCs w:val="24"/>
        </w:rPr>
        <w:t xml:space="preserve">саналыг дэмжье гэсэн </w:t>
      </w:r>
      <w:r w:rsidRPr="00B76585">
        <w:rPr>
          <w:rFonts w:ascii="Arial" w:hAnsi="Arial" w:cs="Arial"/>
          <w:sz w:val="24"/>
          <w:szCs w:val="24"/>
        </w:rPr>
        <w:t>санал хураалт явуулъя.</w:t>
      </w:r>
    </w:p>
    <w:p w:rsidR="000B30FA" w:rsidRPr="00B76585" w:rsidRDefault="000B30FA" w:rsidP="00B76585">
      <w:pPr>
        <w:spacing w:line="240" w:lineRule="auto"/>
        <w:jc w:val="both"/>
        <w:rPr>
          <w:rFonts w:ascii="Arial" w:hAnsi="Arial" w:cs="Arial"/>
          <w:sz w:val="24"/>
          <w:szCs w:val="24"/>
        </w:rPr>
      </w:pPr>
    </w:p>
    <w:p w:rsidR="00B76585" w:rsidRPr="00B76585" w:rsidRDefault="00B76585" w:rsidP="00B76585">
      <w:pPr>
        <w:spacing w:line="240" w:lineRule="auto"/>
        <w:contextualSpacing/>
        <w:jc w:val="both"/>
        <w:rPr>
          <w:rFonts w:ascii="Arial" w:hAnsi="Arial" w:cs="Arial"/>
          <w:sz w:val="24"/>
          <w:szCs w:val="24"/>
        </w:rPr>
      </w:pPr>
      <w:r w:rsidRPr="00B76585">
        <w:rPr>
          <w:rFonts w:ascii="Arial" w:hAnsi="Arial" w:cs="Arial"/>
          <w:sz w:val="24"/>
          <w:szCs w:val="24"/>
        </w:rPr>
        <w:lastRenderedPageBreak/>
        <w:tab/>
        <w:t>Зөвшөөрсөн:</w:t>
      </w:r>
      <w:r w:rsidRPr="00B76585">
        <w:rPr>
          <w:rFonts w:ascii="Arial" w:hAnsi="Arial" w:cs="Arial"/>
          <w:sz w:val="24"/>
          <w:szCs w:val="24"/>
        </w:rPr>
        <w:tab/>
        <w:t xml:space="preserve"> 7</w:t>
      </w:r>
    </w:p>
    <w:p w:rsidR="00B76585" w:rsidRPr="00B76585" w:rsidRDefault="00B76585" w:rsidP="00B76585">
      <w:pPr>
        <w:spacing w:line="240" w:lineRule="auto"/>
        <w:contextualSpacing/>
        <w:jc w:val="both"/>
        <w:rPr>
          <w:rFonts w:ascii="Arial" w:hAnsi="Arial" w:cs="Arial"/>
          <w:sz w:val="24"/>
          <w:szCs w:val="24"/>
        </w:rPr>
      </w:pPr>
      <w:r w:rsidRPr="00B76585">
        <w:rPr>
          <w:rFonts w:ascii="Arial" w:hAnsi="Arial" w:cs="Arial"/>
          <w:sz w:val="24"/>
          <w:szCs w:val="24"/>
        </w:rPr>
        <w:tab/>
        <w:t>Татгалзсан:</w:t>
      </w:r>
      <w:r w:rsidRPr="00B76585">
        <w:rPr>
          <w:rFonts w:ascii="Arial" w:hAnsi="Arial" w:cs="Arial"/>
          <w:sz w:val="24"/>
          <w:szCs w:val="24"/>
        </w:rPr>
        <w:tab/>
      </w:r>
      <w:r w:rsidRPr="00B76585">
        <w:rPr>
          <w:rFonts w:ascii="Arial" w:hAnsi="Arial" w:cs="Arial"/>
          <w:sz w:val="24"/>
          <w:szCs w:val="24"/>
        </w:rPr>
        <w:tab/>
        <w:t xml:space="preserve"> 4</w:t>
      </w:r>
    </w:p>
    <w:p w:rsidR="00B76585" w:rsidRPr="00B76585" w:rsidRDefault="00B76585" w:rsidP="00B76585">
      <w:pPr>
        <w:spacing w:line="240" w:lineRule="auto"/>
        <w:contextualSpacing/>
        <w:jc w:val="both"/>
        <w:rPr>
          <w:rFonts w:ascii="Arial" w:hAnsi="Arial" w:cs="Arial"/>
          <w:sz w:val="24"/>
          <w:szCs w:val="24"/>
        </w:rPr>
      </w:pPr>
      <w:r w:rsidRPr="00B76585">
        <w:rPr>
          <w:rFonts w:ascii="Arial" w:hAnsi="Arial" w:cs="Arial"/>
          <w:sz w:val="24"/>
          <w:szCs w:val="24"/>
        </w:rPr>
        <w:tab/>
        <w:t>Бүгд:</w:t>
      </w:r>
      <w:r w:rsidRPr="00B76585">
        <w:rPr>
          <w:rFonts w:ascii="Arial" w:hAnsi="Arial" w:cs="Arial"/>
          <w:sz w:val="24"/>
          <w:szCs w:val="24"/>
        </w:rPr>
        <w:tab/>
      </w:r>
      <w:r w:rsidRPr="00B76585">
        <w:rPr>
          <w:rFonts w:ascii="Arial" w:hAnsi="Arial" w:cs="Arial"/>
          <w:sz w:val="24"/>
          <w:szCs w:val="24"/>
        </w:rPr>
        <w:tab/>
        <w:t xml:space="preserve">          11</w:t>
      </w:r>
    </w:p>
    <w:p w:rsidR="00B76585" w:rsidRDefault="00B76585" w:rsidP="00B76585">
      <w:pPr>
        <w:spacing w:line="240" w:lineRule="auto"/>
        <w:contextualSpacing/>
        <w:jc w:val="both"/>
        <w:rPr>
          <w:rFonts w:ascii="Arial" w:hAnsi="Arial" w:cs="Arial"/>
          <w:sz w:val="24"/>
          <w:szCs w:val="24"/>
        </w:rPr>
      </w:pPr>
      <w:r w:rsidRPr="00B76585">
        <w:rPr>
          <w:rFonts w:ascii="Arial" w:hAnsi="Arial" w:cs="Arial"/>
          <w:sz w:val="24"/>
          <w:szCs w:val="24"/>
        </w:rPr>
        <w:tab/>
        <w:t>63.6 хувийн саналаар дэмжигдлээ.</w:t>
      </w:r>
    </w:p>
    <w:p w:rsidR="00B76585" w:rsidRPr="00B76585" w:rsidRDefault="00B76585" w:rsidP="00B76585">
      <w:pPr>
        <w:spacing w:line="240" w:lineRule="auto"/>
        <w:contextualSpacing/>
        <w:jc w:val="both"/>
        <w:rPr>
          <w:rFonts w:ascii="Arial" w:hAnsi="Arial" w:cs="Arial"/>
          <w:sz w:val="24"/>
          <w:szCs w:val="24"/>
        </w:rPr>
      </w:pPr>
    </w:p>
    <w:p w:rsidR="00B76585" w:rsidRPr="00B76585" w:rsidRDefault="00B76585" w:rsidP="00B76585">
      <w:pPr>
        <w:spacing w:line="240" w:lineRule="auto"/>
        <w:jc w:val="both"/>
        <w:rPr>
          <w:rFonts w:ascii="Arial" w:hAnsi="Arial" w:cs="Arial"/>
          <w:sz w:val="24"/>
          <w:szCs w:val="24"/>
        </w:rPr>
      </w:pPr>
      <w:r w:rsidRPr="00B76585">
        <w:rPr>
          <w:rFonts w:ascii="Arial" w:hAnsi="Arial" w:cs="Arial"/>
          <w:sz w:val="24"/>
          <w:szCs w:val="24"/>
        </w:rPr>
        <w:tab/>
        <w:t>Байнгын хорооноос гарах санал, дүгнэлтийг Улсын Их Хурлын гишүүн Ц.Мөнхцэцэг Улсын Их Хурлын чуулганы нэгдсэн хуралдаанд танилцуулахаар тогтов.</w:t>
      </w:r>
    </w:p>
    <w:p w:rsidR="00B76585" w:rsidRPr="00B76585" w:rsidRDefault="00B76585" w:rsidP="00B76585">
      <w:pPr>
        <w:spacing w:line="240" w:lineRule="auto"/>
        <w:jc w:val="both"/>
        <w:rPr>
          <w:rFonts w:ascii="Arial" w:hAnsi="Arial" w:cs="Arial"/>
          <w:sz w:val="24"/>
          <w:szCs w:val="24"/>
        </w:rPr>
      </w:pPr>
      <w:r w:rsidRPr="00B76585">
        <w:rPr>
          <w:rFonts w:ascii="Arial" w:hAnsi="Arial" w:cs="Arial"/>
          <w:sz w:val="24"/>
          <w:szCs w:val="24"/>
        </w:rPr>
        <w:tab/>
      </w:r>
      <w:r w:rsidRPr="00B76585">
        <w:rPr>
          <w:rFonts w:ascii="Arial" w:hAnsi="Arial" w:cs="Arial"/>
          <w:i/>
          <w:sz w:val="24"/>
          <w:szCs w:val="24"/>
        </w:rPr>
        <w:t>Уг асуудлыг 16 цаг 57 минутад хэлэлцэж дуусав.</w:t>
      </w:r>
      <w:r w:rsidRPr="00B76585">
        <w:rPr>
          <w:rFonts w:ascii="Arial" w:hAnsi="Arial" w:cs="Arial"/>
          <w:sz w:val="24"/>
          <w:szCs w:val="24"/>
        </w:rPr>
        <w:tab/>
      </w:r>
    </w:p>
    <w:p w:rsidR="00B76585" w:rsidRDefault="00B76585" w:rsidP="00B76585">
      <w:pPr>
        <w:spacing w:line="240" w:lineRule="auto"/>
        <w:jc w:val="both"/>
        <w:rPr>
          <w:rFonts w:ascii="Arial" w:hAnsi="Arial" w:cs="Arial"/>
          <w:i/>
          <w:sz w:val="24"/>
          <w:szCs w:val="24"/>
        </w:rPr>
      </w:pPr>
      <w:r w:rsidRPr="00B76585">
        <w:rPr>
          <w:rFonts w:ascii="Arial" w:hAnsi="Arial" w:cs="Arial"/>
          <w:sz w:val="24"/>
          <w:szCs w:val="24"/>
        </w:rPr>
        <w:tab/>
      </w:r>
      <w:r w:rsidRPr="00B76585">
        <w:rPr>
          <w:rFonts w:ascii="Arial" w:hAnsi="Arial" w:cs="Arial"/>
          <w:b/>
          <w:i/>
          <w:sz w:val="24"/>
          <w:szCs w:val="24"/>
        </w:rPr>
        <w:t xml:space="preserve">Хоёр.Сангийн эрх зүйн байдлын тухай хуулийн төсөл </w:t>
      </w:r>
      <w:r w:rsidRPr="00B76585">
        <w:rPr>
          <w:rFonts w:ascii="Arial" w:hAnsi="Arial" w:cs="Arial"/>
          <w:i/>
          <w:sz w:val="24"/>
          <w:szCs w:val="24"/>
        </w:rPr>
        <w:t>/</w:t>
      </w:r>
      <w:r w:rsidR="00DD61D7">
        <w:rPr>
          <w:rFonts w:ascii="Arial" w:hAnsi="Arial" w:cs="Arial"/>
          <w:i/>
          <w:sz w:val="24"/>
          <w:szCs w:val="24"/>
        </w:rPr>
        <w:t>Засгийн газ</w:t>
      </w:r>
      <w:r w:rsidRPr="00B76585">
        <w:rPr>
          <w:rFonts w:ascii="Arial" w:hAnsi="Arial" w:cs="Arial"/>
          <w:i/>
          <w:sz w:val="24"/>
          <w:szCs w:val="24"/>
        </w:rPr>
        <w:t>ар 2021.11.24-ний өдөр өргөн мэдүүлсэн,</w:t>
      </w:r>
      <w:r w:rsidRPr="00B76585">
        <w:rPr>
          <w:rFonts w:ascii="Arial" w:hAnsi="Arial" w:cs="Arial"/>
          <w:b/>
          <w:i/>
          <w:sz w:val="24"/>
          <w:szCs w:val="24"/>
        </w:rPr>
        <w:t xml:space="preserve"> хэлэлцэх эсэх</w:t>
      </w:r>
      <w:r w:rsidRPr="00B76585">
        <w:rPr>
          <w:rFonts w:ascii="Arial" w:hAnsi="Arial" w:cs="Arial"/>
          <w:i/>
          <w:sz w:val="24"/>
          <w:szCs w:val="24"/>
        </w:rPr>
        <w:t>/</w:t>
      </w:r>
    </w:p>
    <w:p w:rsidR="00404325" w:rsidRDefault="00404325" w:rsidP="00404325">
      <w:pPr>
        <w:spacing w:line="240" w:lineRule="auto"/>
        <w:ind w:firstLine="567"/>
        <w:jc w:val="both"/>
        <w:rPr>
          <w:rFonts w:ascii="Arial" w:hAnsi="Arial" w:cs="Arial"/>
          <w:sz w:val="24"/>
          <w:szCs w:val="24"/>
        </w:rPr>
      </w:pPr>
      <w:r>
        <w:rPr>
          <w:rFonts w:ascii="Arial" w:hAnsi="Arial" w:cs="Arial"/>
          <w:b/>
          <w:i/>
          <w:sz w:val="24"/>
          <w:szCs w:val="24"/>
        </w:rPr>
        <w:tab/>
      </w:r>
      <w:r>
        <w:rPr>
          <w:rFonts w:ascii="Arial" w:hAnsi="Arial" w:cs="Arial"/>
          <w:sz w:val="24"/>
          <w:szCs w:val="24"/>
        </w:rPr>
        <w:t xml:space="preserve">Хэлэлцэж буй асуудалтай холбогдуулан </w:t>
      </w:r>
      <w:r w:rsidR="00F21C93">
        <w:rPr>
          <w:rFonts w:ascii="Arial" w:hAnsi="Arial" w:cs="Arial"/>
          <w:sz w:val="24"/>
          <w:szCs w:val="24"/>
        </w:rPr>
        <w:t>Хууль зүй, дотоод</w:t>
      </w:r>
      <w:r>
        <w:rPr>
          <w:rFonts w:ascii="Arial" w:hAnsi="Arial" w:cs="Arial"/>
          <w:sz w:val="24"/>
          <w:szCs w:val="24"/>
        </w:rPr>
        <w:t xml:space="preserve"> хэргийн дэд сайд Б.Солонгоо, </w:t>
      </w:r>
      <w:r w:rsidR="00F21C93">
        <w:rPr>
          <w:rFonts w:ascii="Arial" w:hAnsi="Arial" w:cs="Arial"/>
          <w:sz w:val="24"/>
          <w:szCs w:val="24"/>
        </w:rPr>
        <w:t>Хууль зүй, дотоод</w:t>
      </w:r>
      <w:r>
        <w:rPr>
          <w:rFonts w:ascii="Arial" w:hAnsi="Arial" w:cs="Arial"/>
          <w:sz w:val="24"/>
          <w:szCs w:val="24"/>
        </w:rPr>
        <w:t xml:space="preserve"> хэргийн яамны Төрийн нарийн бичгийн дарга Б.Баасандорж, мөн яамны Хууль зүйн бодлогын газрын дарга П.Сайнзориг, мөн газрын шинжээч Н.Жамъянхүү, Улсын бүртгэлийн ерөнхий газрын Хуулийн этгээдийн улсын бүртгэлийн газрын дарга Т.Төгөлдөр нар оролцов.</w:t>
      </w:r>
    </w:p>
    <w:p w:rsidR="00404325" w:rsidRPr="00B76585" w:rsidRDefault="00404325" w:rsidP="00404325">
      <w:pPr>
        <w:spacing w:line="240" w:lineRule="auto"/>
        <w:ind w:firstLine="567"/>
        <w:jc w:val="both"/>
        <w:rPr>
          <w:rFonts w:ascii="Arial" w:hAnsi="Arial" w:cs="Arial"/>
          <w:sz w:val="24"/>
          <w:szCs w:val="24"/>
        </w:rPr>
      </w:pPr>
      <w:r>
        <w:rPr>
          <w:rFonts w:ascii="Arial" w:hAnsi="Arial" w:cs="Arial"/>
          <w:sz w:val="24"/>
          <w:szCs w:val="24"/>
        </w:rPr>
        <w:t xml:space="preserve">Хуралдаанд Улсын Их Хурлын Тамгын газрын Хууль, эрх зүйн газрын Зөвлөхүүдийн албаны зөвлөх Ц.Баянмөнх, </w:t>
      </w:r>
      <w:r w:rsidR="00003DB2">
        <w:rPr>
          <w:rFonts w:ascii="Arial" w:hAnsi="Arial" w:cs="Arial"/>
          <w:sz w:val="24"/>
          <w:szCs w:val="24"/>
        </w:rPr>
        <w:t>М</w:t>
      </w:r>
      <w:r>
        <w:rPr>
          <w:rFonts w:ascii="Arial" w:hAnsi="Arial" w:cs="Arial"/>
          <w:sz w:val="24"/>
          <w:szCs w:val="24"/>
        </w:rPr>
        <w:t>.Отгон, мөн газрын</w:t>
      </w:r>
      <w:r w:rsidR="00B471AD">
        <w:rPr>
          <w:rFonts w:ascii="Arial" w:hAnsi="Arial" w:cs="Arial"/>
          <w:sz w:val="24"/>
          <w:szCs w:val="24"/>
        </w:rPr>
        <w:t xml:space="preserve"> Байнгын хорооны асуудал хариуцсан хэлтсийн</w:t>
      </w:r>
      <w:r>
        <w:rPr>
          <w:rFonts w:ascii="Arial" w:hAnsi="Arial" w:cs="Arial"/>
          <w:sz w:val="24"/>
          <w:szCs w:val="24"/>
        </w:rPr>
        <w:t xml:space="preserve"> Төрийн байгуулалтын байнгын хороо хариуцсан ахлах зөвлөх Б.Хатантуул, референт Э.Баттогтох, Инновац, цахим бодлогын байнгын хороо хариуцсан референт Б.Золбоо нар байлцав.</w:t>
      </w:r>
    </w:p>
    <w:p w:rsidR="00404325" w:rsidRPr="00B76585" w:rsidRDefault="00404325" w:rsidP="00404325">
      <w:pPr>
        <w:spacing w:line="240" w:lineRule="auto"/>
        <w:jc w:val="both"/>
        <w:rPr>
          <w:rFonts w:ascii="Arial" w:hAnsi="Arial" w:cs="Arial"/>
          <w:sz w:val="24"/>
          <w:szCs w:val="24"/>
        </w:rPr>
      </w:pPr>
      <w:r w:rsidRPr="00B76585">
        <w:rPr>
          <w:rFonts w:ascii="Arial" w:hAnsi="Arial" w:cs="Arial"/>
          <w:sz w:val="24"/>
          <w:szCs w:val="24"/>
        </w:rPr>
        <w:tab/>
        <w:t>Төслийн үзэл баримтлалын талаар илтгэлийг Улсын Их Хурлын гишүүн, Монгол Улсын Шадар сайд С.Амарсайхан танилцуулав.</w:t>
      </w:r>
    </w:p>
    <w:p w:rsidR="00404325" w:rsidRPr="00B76585" w:rsidRDefault="00404325" w:rsidP="00404325">
      <w:pPr>
        <w:spacing w:line="240" w:lineRule="auto"/>
        <w:jc w:val="both"/>
        <w:rPr>
          <w:rFonts w:ascii="Arial" w:hAnsi="Arial" w:cs="Arial"/>
          <w:sz w:val="24"/>
          <w:szCs w:val="24"/>
        </w:rPr>
      </w:pPr>
      <w:r w:rsidRPr="00B76585">
        <w:rPr>
          <w:rFonts w:ascii="Arial" w:hAnsi="Arial" w:cs="Arial"/>
          <w:sz w:val="24"/>
          <w:szCs w:val="24"/>
        </w:rPr>
        <w:tab/>
        <w:t>Төслийн талаар Улсын Их Хурлын гишүүдээс</w:t>
      </w:r>
      <w:r w:rsidR="00F33B1F">
        <w:rPr>
          <w:rFonts w:ascii="Arial" w:hAnsi="Arial" w:cs="Arial"/>
          <w:sz w:val="24"/>
          <w:szCs w:val="24"/>
        </w:rPr>
        <w:t xml:space="preserve"> асуулт асууж,</w:t>
      </w:r>
      <w:r w:rsidRPr="00B76585">
        <w:rPr>
          <w:rFonts w:ascii="Arial" w:hAnsi="Arial" w:cs="Arial"/>
          <w:sz w:val="24"/>
          <w:szCs w:val="24"/>
        </w:rPr>
        <w:t xml:space="preserve"> үг хэлээгүй болно.</w:t>
      </w:r>
    </w:p>
    <w:p w:rsidR="00404325" w:rsidRPr="00B76585" w:rsidRDefault="00404325" w:rsidP="00404325">
      <w:pPr>
        <w:spacing w:line="240" w:lineRule="auto"/>
        <w:jc w:val="both"/>
        <w:rPr>
          <w:rFonts w:ascii="Arial" w:hAnsi="Arial" w:cs="Arial"/>
          <w:sz w:val="24"/>
          <w:szCs w:val="24"/>
        </w:rPr>
      </w:pPr>
      <w:r w:rsidRPr="00B76585">
        <w:rPr>
          <w:rFonts w:ascii="Arial" w:hAnsi="Arial" w:cs="Arial"/>
          <w:sz w:val="24"/>
          <w:szCs w:val="24"/>
        </w:rPr>
        <w:tab/>
      </w:r>
      <w:r w:rsidRPr="00B76585">
        <w:rPr>
          <w:rFonts w:ascii="Arial" w:hAnsi="Arial" w:cs="Arial"/>
          <w:b/>
          <w:sz w:val="24"/>
          <w:szCs w:val="24"/>
        </w:rPr>
        <w:t>Ж.Мөнхбат:</w:t>
      </w:r>
      <w:r w:rsidRPr="00B76585">
        <w:rPr>
          <w:rFonts w:ascii="Arial" w:hAnsi="Arial" w:cs="Arial"/>
          <w:sz w:val="24"/>
          <w:szCs w:val="24"/>
        </w:rPr>
        <w:t xml:space="preserve"> </w:t>
      </w:r>
      <w:r w:rsidRPr="00404325">
        <w:rPr>
          <w:rFonts w:ascii="Arial" w:hAnsi="Arial" w:cs="Arial"/>
          <w:sz w:val="24"/>
          <w:szCs w:val="24"/>
        </w:rPr>
        <w:t>Сангийн эрх зүйн байдлын тухай хуулийн</w:t>
      </w:r>
      <w:r w:rsidRPr="00B76585">
        <w:rPr>
          <w:rFonts w:ascii="Arial" w:hAnsi="Arial" w:cs="Arial"/>
          <w:b/>
          <w:i/>
          <w:sz w:val="24"/>
          <w:szCs w:val="24"/>
        </w:rPr>
        <w:t xml:space="preserve"> </w:t>
      </w:r>
      <w:r w:rsidRPr="00B76585">
        <w:rPr>
          <w:rFonts w:ascii="Arial" w:hAnsi="Arial" w:cs="Arial"/>
          <w:sz w:val="24"/>
          <w:szCs w:val="24"/>
        </w:rPr>
        <w:t>төслий</w:t>
      </w:r>
      <w:r>
        <w:rPr>
          <w:rFonts w:ascii="Arial" w:hAnsi="Arial" w:cs="Arial"/>
          <w:sz w:val="24"/>
          <w:szCs w:val="24"/>
        </w:rPr>
        <w:t>н</w:t>
      </w:r>
      <w:r w:rsidRPr="00B76585">
        <w:rPr>
          <w:rFonts w:ascii="Arial" w:hAnsi="Arial" w:cs="Arial"/>
          <w:sz w:val="24"/>
          <w:szCs w:val="24"/>
        </w:rPr>
        <w:t xml:space="preserve"> үзэл баримтлалы</w:t>
      </w:r>
      <w:r>
        <w:rPr>
          <w:rFonts w:ascii="Arial" w:hAnsi="Arial" w:cs="Arial"/>
          <w:sz w:val="24"/>
          <w:szCs w:val="24"/>
        </w:rPr>
        <w:t>г дэмжиж, чуулганы нэгдсэн хуралдаанаар оруулж хэлэлцүүлэх</w:t>
      </w:r>
      <w:r w:rsidRPr="00B76585">
        <w:rPr>
          <w:rFonts w:ascii="Arial" w:hAnsi="Arial" w:cs="Arial"/>
          <w:sz w:val="24"/>
          <w:szCs w:val="24"/>
        </w:rPr>
        <w:t xml:space="preserve"> нь зүйтэй гэсэн </w:t>
      </w:r>
      <w:r w:rsidR="00F73876">
        <w:rPr>
          <w:rFonts w:ascii="Arial" w:hAnsi="Arial" w:cs="Arial"/>
          <w:sz w:val="24"/>
          <w:szCs w:val="24"/>
        </w:rPr>
        <w:t xml:space="preserve">саналыг дэмжье гэсэн </w:t>
      </w:r>
      <w:r w:rsidRPr="00B76585">
        <w:rPr>
          <w:rFonts w:ascii="Arial" w:hAnsi="Arial" w:cs="Arial"/>
          <w:sz w:val="24"/>
          <w:szCs w:val="24"/>
        </w:rPr>
        <w:t>санал хураалт явуулъя.</w:t>
      </w:r>
    </w:p>
    <w:p w:rsidR="00404325" w:rsidRPr="00B76585" w:rsidRDefault="00404325" w:rsidP="00404325">
      <w:pPr>
        <w:spacing w:line="240" w:lineRule="auto"/>
        <w:contextualSpacing/>
        <w:jc w:val="both"/>
        <w:rPr>
          <w:rFonts w:ascii="Arial" w:hAnsi="Arial" w:cs="Arial"/>
          <w:sz w:val="24"/>
          <w:szCs w:val="24"/>
        </w:rPr>
      </w:pPr>
      <w:r w:rsidRPr="00B76585">
        <w:rPr>
          <w:rFonts w:ascii="Arial" w:hAnsi="Arial" w:cs="Arial"/>
          <w:sz w:val="24"/>
          <w:szCs w:val="24"/>
        </w:rPr>
        <w:tab/>
        <w:t>Зөвшөөрсөн:</w:t>
      </w:r>
      <w:r w:rsidRPr="00B76585">
        <w:rPr>
          <w:rFonts w:ascii="Arial" w:hAnsi="Arial" w:cs="Arial"/>
          <w:sz w:val="24"/>
          <w:szCs w:val="24"/>
        </w:rPr>
        <w:tab/>
        <w:t xml:space="preserve"> 7</w:t>
      </w:r>
    </w:p>
    <w:p w:rsidR="00404325" w:rsidRPr="00B76585" w:rsidRDefault="00404325" w:rsidP="00404325">
      <w:pPr>
        <w:spacing w:line="240" w:lineRule="auto"/>
        <w:contextualSpacing/>
        <w:jc w:val="both"/>
        <w:rPr>
          <w:rFonts w:ascii="Arial" w:hAnsi="Arial" w:cs="Arial"/>
          <w:sz w:val="24"/>
          <w:szCs w:val="24"/>
        </w:rPr>
      </w:pPr>
      <w:r w:rsidRPr="00B76585">
        <w:rPr>
          <w:rFonts w:ascii="Arial" w:hAnsi="Arial" w:cs="Arial"/>
          <w:sz w:val="24"/>
          <w:szCs w:val="24"/>
        </w:rPr>
        <w:tab/>
        <w:t>Татгалзсан:</w:t>
      </w:r>
      <w:r w:rsidRPr="00B76585">
        <w:rPr>
          <w:rFonts w:ascii="Arial" w:hAnsi="Arial" w:cs="Arial"/>
          <w:sz w:val="24"/>
          <w:szCs w:val="24"/>
        </w:rPr>
        <w:tab/>
      </w:r>
      <w:r w:rsidRPr="00B76585">
        <w:rPr>
          <w:rFonts w:ascii="Arial" w:hAnsi="Arial" w:cs="Arial"/>
          <w:sz w:val="24"/>
          <w:szCs w:val="24"/>
        </w:rPr>
        <w:tab/>
        <w:t xml:space="preserve"> 4</w:t>
      </w:r>
    </w:p>
    <w:p w:rsidR="00404325" w:rsidRPr="00B76585" w:rsidRDefault="00404325" w:rsidP="00404325">
      <w:pPr>
        <w:spacing w:line="240" w:lineRule="auto"/>
        <w:contextualSpacing/>
        <w:jc w:val="both"/>
        <w:rPr>
          <w:rFonts w:ascii="Arial" w:hAnsi="Arial" w:cs="Arial"/>
          <w:sz w:val="24"/>
          <w:szCs w:val="24"/>
        </w:rPr>
      </w:pPr>
      <w:r w:rsidRPr="00B76585">
        <w:rPr>
          <w:rFonts w:ascii="Arial" w:hAnsi="Arial" w:cs="Arial"/>
          <w:sz w:val="24"/>
          <w:szCs w:val="24"/>
        </w:rPr>
        <w:tab/>
        <w:t>Бүгд:</w:t>
      </w:r>
      <w:r w:rsidRPr="00B76585">
        <w:rPr>
          <w:rFonts w:ascii="Arial" w:hAnsi="Arial" w:cs="Arial"/>
          <w:sz w:val="24"/>
          <w:szCs w:val="24"/>
        </w:rPr>
        <w:tab/>
      </w:r>
      <w:r w:rsidRPr="00B76585">
        <w:rPr>
          <w:rFonts w:ascii="Arial" w:hAnsi="Arial" w:cs="Arial"/>
          <w:sz w:val="24"/>
          <w:szCs w:val="24"/>
        </w:rPr>
        <w:tab/>
        <w:t xml:space="preserve">          11</w:t>
      </w:r>
    </w:p>
    <w:p w:rsidR="00404325" w:rsidRDefault="00404325" w:rsidP="00404325">
      <w:pPr>
        <w:spacing w:line="240" w:lineRule="auto"/>
        <w:contextualSpacing/>
        <w:jc w:val="both"/>
        <w:rPr>
          <w:rFonts w:ascii="Arial" w:hAnsi="Arial" w:cs="Arial"/>
          <w:sz w:val="24"/>
          <w:szCs w:val="24"/>
        </w:rPr>
      </w:pPr>
      <w:r w:rsidRPr="00B76585">
        <w:rPr>
          <w:rFonts w:ascii="Arial" w:hAnsi="Arial" w:cs="Arial"/>
          <w:sz w:val="24"/>
          <w:szCs w:val="24"/>
        </w:rPr>
        <w:tab/>
        <w:t>63.6 хувийн саналаар дэмжигдлээ.</w:t>
      </w:r>
    </w:p>
    <w:p w:rsidR="00404325" w:rsidRDefault="00404325" w:rsidP="00404325">
      <w:pPr>
        <w:spacing w:line="240" w:lineRule="auto"/>
        <w:contextualSpacing/>
        <w:jc w:val="both"/>
        <w:rPr>
          <w:rFonts w:ascii="Arial" w:hAnsi="Arial" w:cs="Arial"/>
          <w:b/>
          <w:i/>
          <w:sz w:val="24"/>
          <w:szCs w:val="24"/>
        </w:rPr>
      </w:pPr>
    </w:p>
    <w:p w:rsidR="00404325" w:rsidRDefault="00404325" w:rsidP="00404325">
      <w:pPr>
        <w:spacing w:line="240" w:lineRule="auto"/>
        <w:contextualSpacing/>
        <w:jc w:val="both"/>
        <w:rPr>
          <w:rFonts w:ascii="Arial" w:hAnsi="Arial" w:cs="Arial"/>
          <w:sz w:val="24"/>
          <w:szCs w:val="24"/>
        </w:rPr>
      </w:pPr>
      <w:r>
        <w:rPr>
          <w:rFonts w:ascii="Arial" w:hAnsi="Arial" w:cs="Arial"/>
          <w:b/>
          <w:i/>
          <w:sz w:val="24"/>
          <w:szCs w:val="24"/>
        </w:rPr>
        <w:tab/>
      </w:r>
      <w:r w:rsidRPr="00B76585">
        <w:rPr>
          <w:rFonts w:ascii="Arial" w:hAnsi="Arial" w:cs="Arial"/>
          <w:sz w:val="24"/>
          <w:szCs w:val="24"/>
        </w:rPr>
        <w:t xml:space="preserve">Байнгын хорооноос гарах санал, дүгнэлтийг Улсын Их Хурлын гишүүн </w:t>
      </w:r>
      <w:r>
        <w:rPr>
          <w:rFonts w:ascii="Arial" w:hAnsi="Arial" w:cs="Arial"/>
          <w:sz w:val="24"/>
          <w:szCs w:val="24"/>
        </w:rPr>
        <w:t>Ё</w:t>
      </w:r>
      <w:r w:rsidRPr="00B76585">
        <w:rPr>
          <w:rFonts w:ascii="Arial" w:hAnsi="Arial" w:cs="Arial"/>
          <w:sz w:val="24"/>
          <w:szCs w:val="24"/>
        </w:rPr>
        <w:t>.</w:t>
      </w:r>
      <w:r>
        <w:rPr>
          <w:rFonts w:ascii="Arial" w:hAnsi="Arial" w:cs="Arial"/>
          <w:sz w:val="24"/>
          <w:szCs w:val="24"/>
        </w:rPr>
        <w:t>Баатарбилэг</w:t>
      </w:r>
      <w:r w:rsidRPr="00B76585">
        <w:rPr>
          <w:rFonts w:ascii="Arial" w:hAnsi="Arial" w:cs="Arial"/>
          <w:sz w:val="24"/>
          <w:szCs w:val="24"/>
        </w:rPr>
        <w:t xml:space="preserve"> Улсын Их Хурлын чуулганы нэгдсэн хуралдаанд танилцуулахаар тогтов.</w:t>
      </w:r>
    </w:p>
    <w:p w:rsidR="00404325" w:rsidRDefault="00404325" w:rsidP="00404325">
      <w:pPr>
        <w:spacing w:line="240" w:lineRule="auto"/>
        <w:contextualSpacing/>
        <w:jc w:val="both"/>
        <w:rPr>
          <w:rFonts w:ascii="Arial" w:hAnsi="Arial" w:cs="Arial"/>
          <w:sz w:val="24"/>
          <w:szCs w:val="24"/>
        </w:rPr>
      </w:pPr>
    </w:p>
    <w:p w:rsidR="00404325" w:rsidRDefault="00404325" w:rsidP="00404325">
      <w:pPr>
        <w:spacing w:line="240" w:lineRule="auto"/>
        <w:contextualSpacing/>
        <w:jc w:val="both"/>
        <w:rPr>
          <w:rFonts w:ascii="Arial" w:hAnsi="Arial" w:cs="Arial"/>
          <w:i/>
          <w:sz w:val="24"/>
          <w:szCs w:val="24"/>
        </w:rPr>
      </w:pPr>
      <w:r>
        <w:rPr>
          <w:rFonts w:ascii="Arial" w:hAnsi="Arial" w:cs="Arial"/>
          <w:sz w:val="24"/>
          <w:szCs w:val="24"/>
        </w:rPr>
        <w:tab/>
      </w:r>
      <w:r>
        <w:rPr>
          <w:rFonts w:ascii="Arial" w:hAnsi="Arial" w:cs="Arial"/>
          <w:i/>
          <w:sz w:val="24"/>
          <w:szCs w:val="24"/>
        </w:rPr>
        <w:t>Уг асуудлыг 17 цаг 02 минутад хэлэлцэж дуусав.</w:t>
      </w:r>
    </w:p>
    <w:p w:rsidR="00404325" w:rsidRDefault="00404325" w:rsidP="00404325">
      <w:pPr>
        <w:spacing w:line="240" w:lineRule="auto"/>
        <w:contextualSpacing/>
        <w:jc w:val="both"/>
        <w:rPr>
          <w:rFonts w:ascii="Arial" w:hAnsi="Arial" w:cs="Arial"/>
          <w:i/>
          <w:sz w:val="24"/>
          <w:szCs w:val="24"/>
        </w:rPr>
      </w:pPr>
    </w:p>
    <w:p w:rsidR="00404325" w:rsidRDefault="00404325" w:rsidP="00404325">
      <w:pPr>
        <w:spacing w:line="240" w:lineRule="auto"/>
        <w:contextualSpacing/>
        <w:jc w:val="both"/>
        <w:rPr>
          <w:rFonts w:ascii="Arial" w:hAnsi="Arial" w:cs="Arial"/>
          <w:b/>
          <w:i/>
          <w:sz w:val="24"/>
          <w:szCs w:val="24"/>
        </w:rPr>
      </w:pPr>
      <w:r>
        <w:rPr>
          <w:rFonts w:ascii="Arial" w:hAnsi="Arial" w:cs="Arial"/>
          <w:i/>
          <w:sz w:val="24"/>
          <w:szCs w:val="24"/>
        </w:rPr>
        <w:tab/>
      </w:r>
      <w:r>
        <w:rPr>
          <w:rFonts w:ascii="Arial" w:hAnsi="Arial" w:cs="Arial"/>
          <w:b/>
          <w:i/>
          <w:sz w:val="24"/>
          <w:szCs w:val="24"/>
        </w:rPr>
        <w:t>Гурав.</w:t>
      </w:r>
      <w:r w:rsidR="0055369C">
        <w:rPr>
          <w:rFonts w:ascii="Arial" w:hAnsi="Arial" w:cs="Arial"/>
          <w:b/>
          <w:i/>
          <w:sz w:val="24"/>
          <w:szCs w:val="24"/>
        </w:rPr>
        <w:t>Төрийн албаны зөвлөлийн орон тооны гишүүнийг томилох тухай</w:t>
      </w:r>
    </w:p>
    <w:p w:rsidR="0055369C" w:rsidRDefault="0055369C" w:rsidP="00404325">
      <w:pPr>
        <w:spacing w:line="240" w:lineRule="auto"/>
        <w:contextualSpacing/>
        <w:jc w:val="both"/>
        <w:rPr>
          <w:rFonts w:ascii="Arial" w:hAnsi="Arial" w:cs="Arial"/>
          <w:b/>
          <w:i/>
          <w:sz w:val="24"/>
          <w:szCs w:val="24"/>
        </w:rPr>
      </w:pPr>
    </w:p>
    <w:p w:rsidR="0055369C" w:rsidRDefault="0055369C" w:rsidP="00404325">
      <w:pPr>
        <w:spacing w:line="240" w:lineRule="auto"/>
        <w:contextualSpacing/>
        <w:jc w:val="both"/>
        <w:rPr>
          <w:rFonts w:ascii="Arial" w:hAnsi="Arial" w:cs="Arial"/>
          <w:sz w:val="24"/>
          <w:szCs w:val="24"/>
        </w:rPr>
      </w:pPr>
      <w:r>
        <w:rPr>
          <w:rFonts w:ascii="Arial" w:hAnsi="Arial" w:cs="Arial"/>
          <w:b/>
          <w:i/>
          <w:sz w:val="24"/>
          <w:szCs w:val="24"/>
        </w:rPr>
        <w:tab/>
      </w:r>
      <w:r w:rsidR="007A0FC5">
        <w:rPr>
          <w:rFonts w:ascii="Arial" w:hAnsi="Arial" w:cs="Arial"/>
          <w:sz w:val="24"/>
          <w:szCs w:val="24"/>
        </w:rPr>
        <w:t>Хэлэлцэж буй асуудалтай холбогдуулан</w:t>
      </w:r>
      <w:r w:rsidR="00B471AD">
        <w:rPr>
          <w:rFonts w:ascii="Arial" w:hAnsi="Arial" w:cs="Arial"/>
          <w:sz w:val="24"/>
          <w:szCs w:val="24"/>
        </w:rPr>
        <w:t xml:space="preserve"> </w:t>
      </w:r>
      <w:r w:rsidR="00231FBE">
        <w:rPr>
          <w:rFonts w:ascii="Arial" w:hAnsi="Arial" w:cs="Arial"/>
          <w:sz w:val="24"/>
          <w:szCs w:val="24"/>
        </w:rPr>
        <w:t xml:space="preserve">Төрийн албаны зөвлөлийн Сургалт, судалгаа, мэдээллийн нэгдсэн сангийн газрын </w:t>
      </w:r>
      <w:r w:rsidR="005635DC">
        <w:rPr>
          <w:rFonts w:ascii="Arial" w:hAnsi="Arial" w:cs="Arial"/>
          <w:sz w:val="24"/>
          <w:szCs w:val="24"/>
        </w:rPr>
        <w:t>Х</w:t>
      </w:r>
      <w:r w:rsidR="00231FBE">
        <w:rPr>
          <w:rFonts w:ascii="Arial" w:hAnsi="Arial" w:cs="Arial"/>
          <w:sz w:val="24"/>
          <w:szCs w:val="24"/>
        </w:rPr>
        <w:t>элтсийн дарга Л.Санжрагчаа, Шүүхийн ерөнхий зөвлөлийн Шүүхийн хүний нөөцийн газрын дарга Ш.Отгонцэцэг, Удирдлагын академийн Эрх зүйн тэнхимийн доктор А.Алтанзул</w:t>
      </w:r>
      <w:r w:rsidR="00EB2080">
        <w:rPr>
          <w:rFonts w:ascii="Arial" w:hAnsi="Arial" w:cs="Arial"/>
          <w:sz w:val="24"/>
          <w:szCs w:val="24"/>
        </w:rPr>
        <w:t>, нэр дэвшигч Ц.Амартөгс нар оролцов.</w:t>
      </w:r>
    </w:p>
    <w:p w:rsidR="000B30FA" w:rsidRDefault="000B30FA" w:rsidP="00404325">
      <w:pPr>
        <w:spacing w:line="240" w:lineRule="auto"/>
        <w:contextualSpacing/>
        <w:jc w:val="both"/>
        <w:rPr>
          <w:rFonts w:ascii="Arial" w:hAnsi="Arial" w:cs="Arial"/>
          <w:sz w:val="24"/>
          <w:szCs w:val="24"/>
        </w:rPr>
      </w:pPr>
    </w:p>
    <w:p w:rsidR="007A0FC5" w:rsidRDefault="007A0FC5" w:rsidP="00404325">
      <w:pPr>
        <w:spacing w:line="240" w:lineRule="auto"/>
        <w:contextualSpacing/>
        <w:jc w:val="both"/>
        <w:rPr>
          <w:rFonts w:ascii="Arial" w:hAnsi="Arial" w:cs="Arial"/>
          <w:sz w:val="24"/>
          <w:szCs w:val="24"/>
        </w:rPr>
      </w:pPr>
      <w:r>
        <w:rPr>
          <w:rFonts w:ascii="Arial" w:hAnsi="Arial" w:cs="Arial"/>
          <w:sz w:val="24"/>
          <w:szCs w:val="24"/>
        </w:rPr>
        <w:tab/>
        <w:t>Хуралдаанд 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rsidR="007E7B49" w:rsidRDefault="007E7B49" w:rsidP="00404325">
      <w:pPr>
        <w:spacing w:line="240" w:lineRule="auto"/>
        <w:contextualSpacing/>
        <w:jc w:val="both"/>
        <w:rPr>
          <w:rFonts w:ascii="Arial" w:hAnsi="Arial" w:cs="Arial"/>
          <w:sz w:val="24"/>
          <w:szCs w:val="24"/>
        </w:rPr>
      </w:pPr>
    </w:p>
    <w:p w:rsidR="007E7B49" w:rsidRDefault="007E7B49" w:rsidP="00404325">
      <w:pPr>
        <w:spacing w:line="240" w:lineRule="auto"/>
        <w:contextualSpacing/>
        <w:jc w:val="both"/>
        <w:rPr>
          <w:rFonts w:ascii="Arial" w:eastAsia="Times New Roman" w:hAnsi="Arial" w:cs="Arial"/>
          <w:sz w:val="24"/>
          <w:szCs w:val="24"/>
        </w:rPr>
      </w:pPr>
      <w:r>
        <w:rPr>
          <w:rFonts w:ascii="Arial" w:hAnsi="Arial" w:cs="Arial"/>
          <w:sz w:val="24"/>
          <w:szCs w:val="24"/>
        </w:rPr>
        <w:tab/>
      </w:r>
      <w:r w:rsidRPr="007E7B49">
        <w:rPr>
          <w:rFonts w:ascii="Arial" w:eastAsia="Times New Roman" w:hAnsi="Arial" w:cs="Arial"/>
          <w:sz w:val="24"/>
          <w:szCs w:val="24"/>
        </w:rPr>
        <w:t>Төрийн албаны зөвлөлийн орон тооны гишүүн</w:t>
      </w:r>
      <w:r w:rsidR="00B75894">
        <w:rPr>
          <w:rFonts w:ascii="Arial" w:eastAsia="Times New Roman" w:hAnsi="Arial" w:cs="Arial"/>
          <w:sz w:val="24"/>
          <w:szCs w:val="24"/>
        </w:rPr>
        <w:t>д</w:t>
      </w:r>
      <w:r w:rsidRPr="007E7B49">
        <w:rPr>
          <w:rFonts w:ascii="Arial" w:eastAsia="Times New Roman" w:hAnsi="Arial" w:cs="Arial"/>
          <w:sz w:val="24"/>
          <w:szCs w:val="24"/>
        </w:rPr>
        <w:t xml:space="preserve"> нэр дэвшигчий</w:t>
      </w:r>
      <w:r>
        <w:rPr>
          <w:rFonts w:ascii="Arial" w:eastAsia="Times New Roman" w:hAnsi="Arial" w:cs="Arial"/>
          <w:sz w:val="24"/>
          <w:szCs w:val="24"/>
        </w:rPr>
        <w:t>н талаар</w:t>
      </w:r>
      <w:r w:rsidRPr="007E7B49">
        <w:rPr>
          <w:rFonts w:ascii="Arial" w:eastAsia="Times New Roman" w:hAnsi="Arial" w:cs="Arial"/>
          <w:sz w:val="24"/>
          <w:szCs w:val="24"/>
        </w:rPr>
        <w:t xml:space="preserve"> </w:t>
      </w:r>
      <w:r w:rsidR="00FC590B" w:rsidRPr="007E7B49">
        <w:rPr>
          <w:rFonts w:ascii="Arial" w:eastAsia="Times New Roman" w:hAnsi="Arial" w:cs="Arial"/>
          <w:sz w:val="24"/>
          <w:szCs w:val="24"/>
        </w:rPr>
        <w:t xml:space="preserve">Сонгон шалгаруулах комиссын дарга, </w:t>
      </w:r>
      <w:r w:rsidR="00B75894">
        <w:rPr>
          <w:rFonts w:ascii="Arial" w:eastAsia="Times New Roman" w:hAnsi="Arial" w:cs="Arial"/>
          <w:sz w:val="24"/>
          <w:szCs w:val="24"/>
        </w:rPr>
        <w:t xml:space="preserve">Улсын Их Хурлын Тамгын газрын Хууль, эрх зүйн газрын Байнгын хорооны асуудал хариуцсан хэлтсийн </w:t>
      </w:r>
      <w:r w:rsidR="00FC590B" w:rsidRPr="007E7B49">
        <w:rPr>
          <w:rFonts w:ascii="Arial" w:eastAsia="Times New Roman" w:hAnsi="Arial" w:cs="Arial"/>
          <w:sz w:val="24"/>
          <w:szCs w:val="24"/>
        </w:rPr>
        <w:t xml:space="preserve">Төрийн байгуулалтын байнгын хороо хариуцсан ахлах зөвлөх Б.Хатантуул </w:t>
      </w:r>
      <w:r w:rsidRPr="007E7B49">
        <w:rPr>
          <w:rFonts w:ascii="Arial" w:eastAsia="Times New Roman" w:hAnsi="Arial" w:cs="Arial"/>
          <w:sz w:val="24"/>
          <w:szCs w:val="24"/>
        </w:rPr>
        <w:t>танилцуулав.</w:t>
      </w:r>
    </w:p>
    <w:p w:rsidR="007E7B49" w:rsidRDefault="007E7B49" w:rsidP="00404325">
      <w:pPr>
        <w:spacing w:line="240" w:lineRule="auto"/>
        <w:contextualSpacing/>
        <w:jc w:val="both"/>
        <w:rPr>
          <w:rFonts w:ascii="Arial" w:hAnsi="Arial" w:cs="Arial"/>
          <w:sz w:val="24"/>
          <w:szCs w:val="24"/>
        </w:rPr>
      </w:pPr>
    </w:p>
    <w:p w:rsidR="007E7B49" w:rsidRDefault="007E7B49" w:rsidP="00404325">
      <w:pPr>
        <w:spacing w:line="240" w:lineRule="auto"/>
        <w:contextualSpacing/>
        <w:jc w:val="both"/>
        <w:rPr>
          <w:rFonts w:ascii="Arial" w:hAnsi="Arial" w:cs="Arial"/>
          <w:sz w:val="24"/>
          <w:szCs w:val="24"/>
        </w:rPr>
      </w:pPr>
      <w:r>
        <w:rPr>
          <w:rFonts w:ascii="Arial" w:hAnsi="Arial" w:cs="Arial"/>
          <w:sz w:val="24"/>
          <w:szCs w:val="24"/>
        </w:rPr>
        <w:tab/>
      </w:r>
      <w:r w:rsidR="009C73A2">
        <w:rPr>
          <w:rFonts w:ascii="Arial" w:hAnsi="Arial" w:cs="Arial"/>
          <w:sz w:val="24"/>
          <w:szCs w:val="24"/>
        </w:rPr>
        <w:t>Танилцуулгатай холбогдуулан Улсын Их Хурлын гишүүн Ё.Баатарбилэгийн тавьсан асуултад нэр дэвшигч Ц.Амартөгс хариулж, тайлбар хийв.</w:t>
      </w:r>
    </w:p>
    <w:p w:rsidR="009C73A2" w:rsidRDefault="009C73A2" w:rsidP="00404325">
      <w:pPr>
        <w:spacing w:line="240" w:lineRule="auto"/>
        <w:contextualSpacing/>
        <w:jc w:val="both"/>
        <w:rPr>
          <w:rFonts w:ascii="Arial" w:hAnsi="Arial" w:cs="Arial"/>
          <w:sz w:val="24"/>
          <w:szCs w:val="24"/>
        </w:rPr>
      </w:pPr>
    </w:p>
    <w:p w:rsidR="009C73A2" w:rsidRDefault="009C73A2" w:rsidP="009C73A2">
      <w:pPr>
        <w:spacing w:line="240" w:lineRule="auto"/>
        <w:ind w:firstLine="720"/>
        <w:contextualSpacing/>
        <w:jc w:val="both"/>
        <w:rPr>
          <w:rFonts w:ascii="Arial" w:hAnsi="Arial" w:cs="Arial"/>
          <w:sz w:val="24"/>
          <w:szCs w:val="24"/>
        </w:rPr>
      </w:pPr>
      <w:r>
        <w:rPr>
          <w:rFonts w:ascii="Arial" w:hAnsi="Arial" w:cs="Arial"/>
          <w:sz w:val="24"/>
          <w:szCs w:val="24"/>
        </w:rPr>
        <w:t>Улсын Их Хурлын гишүүн Д.Тогтохсүрэн, Н.Энхболд, Ж.Мөнхбат нар үг хэлэв.</w:t>
      </w:r>
    </w:p>
    <w:p w:rsidR="009C73A2" w:rsidRDefault="009C73A2" w:rsidP="009C73A2">
      <w:pPr>
        <w:spacing w:line="240" w:lineRule="auto"/>
        <w:ind w:firstLine="720"/>
        <w:contextualSpacing/>
        <w:jc w:val="both"/>
        <w:rPr>
          <w:rFonts w:ascii="Arial" w:hAnsi="Arial" w:cs="Arial"/>
          <w:sz w:val="24"/>
          <w:szCs w:val="24"/>
        </w:rPr>
      </w:pPr>
    </w:p>
    <w:p w:rsidR="009C73A2" w:rsidRPr="009C73A2" w:rsidRDefault="009C73A2" w:rsidP="009C73A2">
      <w:pPr>
        <w:spacing w:line="240" w:lineRule="auto"/>
        <w:ind w:firstLine="720"/>
        <w:contextualSpacing/>
        <w:jc w:val="both"/>
        <w:rPr>
          <w:rFonts w:ascii="Arial" w:hAnsi="Arial" w:cs="Arial"/>
          <w:sz w:val="24"/>
          <w:szCs w:val="24"/>
        </w:rPr>
      </w:pPr>
      <w:r>
        <w:rPr>
          <w:rFonts w:ascii="Arial" w:hAnsi="Arial" w:cs="Arial"/>
          <w:b/>
          <w:sz w:val="24"/>
          <w:szCs w:val="24"/>
        </w:rPr>
        <w:t>Ж.Мөнхбат:</w:t>
      </w:r>
      <w:r>
        <w:rPr>
          <w:rFonts w:ascii="Arial" w:hAnsi="Arial" w:cs="Arial"/>
          <w:sz w:val="24"/>
          <w:szCs w:val="24"/>
        </w:rPr>
        <w:t xml:space="preserve"> </w:t>
      </w:r>
      <w:r w:rsidR="00FC590B" w:rsidRPr="007E7B49">
        <w:rPr>
          <w:rFonts w:ascii="Arial" w:eastAsia="Times New Roman" w:hAnsi="Arial" w:cs="Arial"/>
          <w:sz w:val="24"/>
          <w:szCs w:val="24"/>
        </w:rPr>
        <w:t>Төрийн албаны зөвлөлийн орон тооны гишүүн</w:t>
      </w:r>
      <w:r w:rsidR="00FC590B">
        <w:rPr>
          <w:rFonts w:ascii="Arial" w:eastAsia="Times New Roman" w:hAnsi="Arial" w:cs="Arial"/>
          <w:sz w:val="24"/>
          <w:szCs w:val="24"/>
        </w:rPr>
        <w:t>ээр Цэнддаваагийн Амартөгсийг томилох нь зүйтэй гэсэн саналыг дэмжье гэсэн санал хураалт явуулъя.</w:t>
      </w:r>
    </w:p>
    <w:p w:rsidR="007E7B49" w:rsidRPr="007E7B49" w:rsidRDefault="007E7B49" w:rsidP="00404325">
      <w:pPr>
        <w:spacing w:line="240" w:lineRule="auto"/>
        <w:contextualSpacing/>
        <w:jc w:val="both"/>
        <w:rPr>
          <w:rFonts w:ascii="Arial" w:hAnsi="Arial" w:cs="Arial"/>
          <w:sz w:val="24"/>
          <w:szCs w:val="24"/>
        </w:rPr>
      </w:pPr>
      <w:r>
        <w:rPr>
          <w:rFonts w:ascii="Arial" w:hAnsi="Arial" w:cs="Arial"/>
          <w:sz w:val="24"/>
          <w:szCs w:val="24"/>
        </w:rPr>
        <w:tab/>
      </w:r>
    </w:p>
    <w:p w:rsidR="00FC590B" w:rsidRPr="00B76585" w:rsidRDefault="00FC590B" w:rsidP="00FC590B">
      <w:pPr>
        <w:spacing w:line="240" w:lineRule="auto"/>
        <w:ind w:firstLine="720"/>
        <w:contextualSpacing/>
        <w:jc w:val="both"/>
        <w:rPr>
          <w:rFonts w:ascii="Arial" w:hAnsi="Arial" w:cs="Arial"/>
          <w:sz w:val="24"/>
          <w:szCs w:val="24"/>
        </w:rPr>
      </w:pPr>
      <w:r w:rsidRPr="00B76585">
        <w:rPr>
          <w:rFonts w:ascii="Arial" w:hAnsi="Arial" w:cs="Arial"/>
          <w:sz w:val="24"/>
          <w:szCs w:val="24"/>
        </w:rPr>
        <w:t>Зөвшөөрсөн:</w:t>
      </w:r>
      <w:r w:rsidRPr="00B76585">
        <w:rPr>
          <w:rFonts w:ascii="Arial" w:hAnsi="Arial" w:cs="Arial"/>
          <w:sz w:val="24"/>
          <w:szCs w:val="24"/>
        </w:rPr>
        <w:tab/>
        <w:t xml:space="preserve"> </w:t>
      </w:r>
      <w:r>
        <w:rPr>
          <w:rFonts w:ascii="Arial" w:hAnsi="Arial" w:cs="Arial"/>
          <w:sz w:val="24"/>
          <w:szCs w:val="24"/>
        </w:rPr>
        <w:t>9</w:t>
      </w:r>
    </w:p>
    <w:p w:rsidR="00FC590B" w:rsidRPr="00B76585" w:rsidRDefault="00FC590B" w:rsidP="00FC590B">
      <w:pPr>
        <w:spacing w:line="240" w:lineRule="auto"/>
        <w:contextualSpacing/>
        <w:jc w:val="both"/>
        <w:rPr>
          <w:rFonts w:ascii="Arial" w:hAnsi="Arial" w:cs="Arial"/>
          <w:sz w:val="24"/>
          <w:szCs w:val="24"/>
        </w:rPr>
      </w:pPr>
      <w:r w:rsidRPr="00B76585">
        <w:rPr>
          <w:rFonts w:ascii="Arial" w:hAnsi="Arial" w:cs="Arial"/>
          <w:sz w:val="24"/>
          <w:szCs w:val="24"/>
        </w:rPr>
        <w:tab/>
        <w:t>Татгалзсан:</w:t>
      </w:r>
      <w:r w:rsidRPr="00B76585">
        <w:rPr>
          <w:rFonts w:ascii="Arial" w:hAnsi="Arial" w:cs="Arial"/>
          <w:sz w:val="24"/>
          <w:szCs w:val="24"/>
        </w:rPr>
        <w:tab/>
      </w:r>
      <w:r w:rsidRPr="00B76585">
        <w:rPr>
          <w:rFonts w:ascii="Arial" w:hAnsi="Arial" w:cs="Arial"/>
          <w:sz w:val="24"/>
          <w:szCs w:val="24"/>
        </w:rPr>
        <w:tab/>
        <w:t xml:space="preserve"> </w:t>
      </w:r>
      <w:r>
        <w:rPr>
          <w:rFonts w:ascii="Arial" w:hAnsi="Arial" w:cs="Arial"/>
          <w:sz w:val="24"/>
          <w:szCs w:val="24"/>
        </w:rPr>
        <w:t>2</w:t>
      </w:r>
    </w:p>
    <w:p w:rsidR="00FC590B" w:rsidRPr="00B76585" w:rsidRDefault="00FC590B" w:rsidP="00FC590B">
      <w:pPr>
        <w:spacing w:line="240" w:lineRule="auto"/>
        <w:contextualSpacing/>
        <w:jc w:val="both"/>
        <w:rPr>
          <w:rFonts w:ascii="Arial" w:hAnsi="Arial" w:cs="Arial"/>
          <w:sz w:val="24"/>
          <w:szCs w:val="24"/>
        </w:rPr>
      </w:pPr>
      <w:r w:rsidRPr="00B76585">
        <w:rPr>
          <w:rFonts w:ascii="Arial" w:hAnsi="Arial" w:cs="Arial"/>
          <w:sz w:val="24"/>
          <w:szCs w:val="24"/>
        </w:rPr>
        <w:tab/>
        <w:t>Бүгд:</w:t>
      </w:r>
      <w:r w:rsidRPr="00B76585">
        <w:rPr>
          <w:rFonts w:ascii="Arial" w:hAnsi="Arial" w:cs="Arial"/>
          <w:sz w:val="24"/>
          <w:szCs w:val="24"/>
        </w:rPr>
        <w:tab/>
      </w:r>
      <w:r w:rsidRPr="00B76585">
        <w:rPr>
          <w:rFonts w:ascii="Arial" w:hAnsi="Arial" w:cs="Arial"/>
          <w:sz w:val="24"/>
          <w:szCs w:val="24"/>
        </w:rPr>
        <w:tab/>
        <w:t xml:space="preserve">          11</w:t>
      </w:r>
    </w:p>
    <w:p w:rsidR="00FC590B" w:rsidRDefault="00FC590B" w:rsidP="00FC590B">
      <w:pPr>
        <w:spacing w:line="240" w:lineRule="auto"/>
        <w:contextualSpacing/>
        <w:jc w:val="both"/>
        <w:rPr>
          <w:rFonts w:ascii="Arial" w:hAnsi="Arial" w:cs="Arial"/>
          <w:sz w:val="24"/>
          <w:szCs w:val="24"/>
        </w:rPr>
      </w:pPr>
      <w:r w:rsidRPr="00B76585">
        <w:rPr>
          <w:rFonts w:ascii="Arial" w:hAnsi="Arial" w:cs="Arial"/>
          <w:sz w:val="24"/>
          <w:szCs w:val="24"/>
        </w:rPr>
        <w:tab/>
      </w:r>
      <w:r>
        <w:rPr>
          <w:rFonts w:ascii="Arial" w:hAnsi="Arial" w:cs="Arial"/>
          <w:sz w:val="24"/>
          <w:szCs w:val="24"/>
        </w:rPr>
        <w:t>81</w:t>
      </w:r>
      <w:r w:rsidRPr="00B76585">
        <w:rPr>
          <w:rFonts w:ascii="Arial" w:hAnsi="Arial" w:cs="Arial"/>
          <w:sz w:val="24"/>
          <w:szCs w:val="24"/>
        </w:rPr>
        <w:t>.</w:t>
      </w:r>
      <w:r>
        <w:rPr>
          <w:rFonts w:ascii="Arial" w:hAnsi="Arial" w:cs="Arial"/>
          <w:sz w:val="24"/>
          <w:szCs w:val="24"/>
        </w:rPr>
        <w:t>8</w:t>
      </w:r>
      <w:r w:rsidRPr="00B76585">
        <w:rPr>
          <w:rFonts w:ascii="Arial" w:hAnsi="Arial" w:cs="Arial"/>
          <w:sz w:val="24"/>
          <w:szCs w:val="24"/>
        </w:rPr>
        <w:t xml:space="preserve"> хувийн саналаар дэмжигдлээ.</w:t>
      </w:r>
    </w:p>
    <w:p w:rsidR="00FC590B" w:rsidRDefault="00FC590B" w:rsidP="00FC590B">
      <w:pPr>
        <w:spacing w:line="240" w:lineRule="auto"/>
        <w:contextualSpacing/>
        <w:jc w:val="both"/>
        <w:rPr>
          <w:rFonts w:ascii="Arial" w:hAnsi="Arial" w:cs="Arial"/>
          <w:sz w:val="24"/>
          <w:szCs w:val="24"/>
        </w:rPr>
      </w:pPr>
    </w:p>
    <w:p w:rsidR="00FC590B" w:rsidRDefault="00FC590B" w:rsidP="00FC590B">
      <w:pPr>
        <w:spacing w:line="240" w:lineRule="auto"/>
        <w:contextualSpacing/>
        <w:jc w:val="both"/>
        <w:rPr>
          <w:rFonts w:ascii="Arial" w:hAnsi="Arial" w:cs="Arial"/>
          <w:sz w:val="24"/>
          <w:szCs w:val="24"/>
        </w:rPr>
      </w:pPr>
      <w:r>
        <w:rPr>
          <w:rFonts w:ascii="Arial" w:hAnsi="Arial" w:cs="Arial"/>
          <w:sz w:val="24"/>
          <w:szCs w:val="24"/>
        </w:rPr>
        <w:tab/>
        <w:t>Байнгын хорооноос гарах санал, дүгнэлтийг Улсын Их Хурлын гишүүн Г.Ганболд Улсын Их Хурлын чуулганы нэгдсэн хуралдаанд танилцуулахаар тогтов.</w:t>
      </w:r>
    </w:p>
    <w:p w:rsidR="00FC590B" w:rsidRDefault="00FC590B" w:rsidP="00FC590B">
      <w:pPr>
        <w:spacing w:line="240" w:lineRule="auto"/>
        <w:contextualSpacing/>
        <w:jc w:val="both"/>
        <w:rPr>
          <w:rFonts w:ascii="Arial" w:hAnsi="Arial" w:cs="Arial"/>
          <w:sz w:val="24"/>
          <w:szCs w:val="24"/>
        </w:rPr>
      </w:pPr>
    </w:p>
    <w:p w:rsidR="00FC590B" w:rsidRDefault="00FC590B" w:rsidP="00FC590B">
      <w:pPr>
        <w:spacing w:line="240" w:lineRule="auto"/>
        <w:contextualSpacing/>
        <w:jc w:val="both"/>
        <w:rPr>
          <w:rFonts w:ascii="Arial" w:hAnsi="Arial" w:cs="Arial"/>
          <w:i/>
          <w:sz w:val="24"/>
          <w:szCs w:val="24"/>
        </w:rPr>
      </w:pPr>
      <w:r>
        <w:rPr>
          <w:rFonts w:ascii="Arial" w:hAnsi="Arial" w:cs="Arial"/>
          <w:sz w:val="24"/>
          <w:szCs w:val="24"/>
        </w:rPr>
        <w:tab/>
      </w:r>
      <w:r>
        <w:rPr>
          <w:rFonts w:ascii="Arial" w:hAnsi="Arial" w:cs="Arial"/>
          <w:i/>
          <w:sz w:val="24"/>
          <w:szCs w:val="24"/>
        </w:rPr>
        <w:t>Хуралдаан 39 минут үргэлжилж, 19 гишүүнээс 12 гишүүн хүрэлцэн ирж, 63.</w:t>
      </w:r>
      <w:r w:rsidR="00BB0852">
        <w:rPr>
          <w:rFonts w:ascii="Arial" w:hAnsi="Arial" w:cs="Arial"/>
          <w:i/>
          <w:sz w:val="24"/>
          <w:szCs w:val="24"/>
        </w:rPr>
        <w:t>2</w:t>
      </w:r>
      <w:r>
        <w:rPr>
          <w:rFonts w:ascii="Arial" w:hAnsi="Arial" w:cs="Arial"/>
          <w:i/>
          <w:sz w:val="24"/>
          <w:szCs w:val="24"/>
        </w:rPr>
        <w:t xml:space="preserve"> хувийн ирцтэйгээр 17 ца</w:t>
      </w:r>
      <w:r w:rsidR="0084721F">
        <w:rPr>
          <w:rFonts w:ascii="Arial" w:hAnsi="Arial" w:cs="Arial"/>
          <w:i/>
          <w:sz w:val="24"/>
          <w:szCs w:val="24"/>
        </w:rPr>
        <w:t>г</w:t>
      </w:r>
      <w:r>
        <w:rPr>
          <w:rFonts w:ascii="Arial" w:hAnsi="Arial" w:cs="Arial"/>
          <w:i/>
          <w:sz w:val="24"/>
          <w:szCs w:val="24"/>
        </w:rPr>
        <w:t xml:space="preserve"> 24 минутад өндөрлөв.</w:t>
      </w:r>
    </w:p>
    <w:p w:rsidR="001635B2" w:rsidRDefault="001635B2" w:rsidP="00FC590B">
      <w:pPr>
        <w:spacing w:line="240" w:lineRule="auto"/>
        <w:contextualSpacing/>
        <w:jc w:val="both"/>
        <w:rPr>
          <w:rFonts w:ascii="Arial" w:hAnsi="Arial" w:cs="Arial"/>
          <w:i/>
          <w:sz w:val="24"/>
          <w:szCs w:val="24"/>
        </w:rPr>
      </w:pPr>
    </w:p>
    <w:p w:rsidR="00FC590B" w:rsidRDefault="00FC590B" w:rsidP="00FC590B">
      <w:pPr>
        <w:spacing w:line="240" w:lineRule="auto"/>
        <w:contextualSpacing/>
        <w:jc w:val="both"/>
        <w:rPr>
          <w:rFonts w:ascii="Arial" w:hAnsi="Arial" w:cs="Arial"/>
          <w:i/>
          <w:sz w:val="24"/>
          <w:szCs w:val="24"/>
        </w:rPr>
      </w:pPr>
    </w:p>
    <w:p w:rsidR="00FC590B" w:rsidRDefault="00FC590B" w:rsidP="00FC590B">
      <w:pPr>
        <w:spacing w:line="240" w:lineRule="auto"/>
        <w:contextualSpacing/>
        <w:jc w:val="both"/>
        <w:rPr>
          <w:rFonts w:ascii="Arial" w:hAnsi="Arial" w:cs="Arial"/>
          <w:i/>
          <w:sz w:val="24"/>
          <w:szCs w:val="24"/>
        </w:rPr>
      </w:pPr>
    </w:p>
    <w:p w:rsidR="00FC590B" w:rsidRDefault="00FC590B" w:rsidP="00FC590B">
      <w:pPr>
        <w:spacing w:line="240" w:lineRule="auto"/>
        <w:contextualSpacing/>
        <w:jc w:val="both"/>
        <w:rPr>
          <w:rFonts w:ascii="Arial" w:hAnsi="Arial" w:cs="Arial"/>
          <w:b/>
          <w:sz w:val="24"/>
          <w:szCs w:val="24"/>
        </w:rPr>
      </w:pPr>
      <w:r>
        <w:rPr>
          <w:rFonts w:ascii="Arial" w:hAnsi="Arial" w:cs="Arial"/>
          <w:i/>
          <w:sz w:val="24"/>
          <w:szCs w:val="24"/>
        </w:rPr>
        <w:tab/>
      </w:r>
      <w:r>
        <w:rPr>
          <w:rFonts w:ascii="Arial" w:hAnsi="Arial" w:cs="Arial"/>
          <w:b/>
          <w:sz w:val="24"/>
          <w:szCs w:val="24"/>
        </w:rPr>
        <w:t>Тэмдэглэлтэй танилцсан:</w:t>
      </w:r>
    </w:p>
    <w:p w:rsidR="00FC590B" w:rsidRDefault="00FC590B" w:rsidP="00FC590B">
      <w:pPr>
        <w:spacing w:line="240" w:lineRule="auto"/>
        <w:contextualSpacing/>
        <w:jc w:val="both"/>
        <w:rPr>
          <w:rFonts w:ascii="Arial" w:hAnsi="Arial" w:cs="Arial"/>
          <w:sz w:val="24"/>
          <w:szCs w:val="24"/>
        </w:rPr>
      </w:pPr>
      <w:r>
        <w:rPr>
          <w:rFonts w:ascii="Arial" w:hAnsi="Arial" w:cs="Arial"/>
          <w:b/>
          <w:sz w:val="24"/>
          <w:szCs w:val="24"/>
        </w:rPr>
        <w:tab/>
      </w:r>
      <w:r>
        <w:rPr>
          <w:rFonts w:ascii="Arial" w:hAnsi="Arial" w:cs="Arial"/>
          <w:sz w:val="24"/>
          <w:szCs w:val="24"/>
        </w:rPr>
        <w:t>ТӨРИЙН БАЙГУУЛАЛТЫН</w:t>
      </w:r>
    </w:p>
    <w:p w:rsidR="001635B2" w:rsidRDefault="00FC590B" w:rsidP="00FC590B">
      <w:pPr>
        <w:spacing w:line="240" w:lineRule="auto"/>
        <w:contextualSpacing/>
        <w:jc w:val="both"/>
        <w:rPr>
          <w:rFonts w:ascii="Arial" w:hAnsi="Arial" w:cs="Arial"/>
          <w:sz w:val="24"/>
          <w:szCs w:val="24"/>
        </w:rPr>
      </w:pPr>
      <w:r>
        <w:rPr>
          <w:rFonts w:ascii="Arial" w:hAnsi="Arial" w:cs="Arial"/>
          <w:sz w:val="24"/>
          <w:szCs w:val="24"/>
        </w:rPr>
        <w:tab/>
        <w:t>БАЙНГЫН ХОРООНЫ ДАРГА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Ж.МӨНХБАТ</w:t>
      </w:r>
    </w:p>
    <w:p w:rsidR="00B75894" w:rsidRDefault="00B75894" w:rsidP="00FC590B">
      <w:pPr>
        <w:spacing w:line="240" w:lineRule="auto"/>
        <w:contextualSpacing/>
        <w:jc w:val="both"/>
        <w:rPr>
          <w:rFonts w:ascii="Arial" w:hAnsi="Arial" w:cs="Arial"/>
          <w:sz w:val="24"/>
          <w:szCs w:val="24"/>
        </w:rPr>
      </w:pPr>
    </w:p>
    <w:p w:rsidR="00FC590B" w:rsidRDefault="00FC590B" w:rsidP="00FC590B">
      <w:pPr>
        <w:spacing w:line="240" w:lineRule="auto"/>
        <w:contextualSpacing/>
        <w:jc w:val="both"/>
        <w:rPr>
          <w:rFonts w:ascii="Arial" w:hAnsi="Arial" w:cs="Arial"/>
          <w:sz w:val="24"/>
          <w:szCs w:val="24"/>
        </w:rPr>
      </w:pPr>
    </w:p>
    <w:p w:rsidR="00FC590B" w:rsidRDefault="00FC590B" w:rsidP="00FC590B">
      <w:pPr>
        <w:spacing w:line="240" w:lineRule="auto"/>
        <w:contextualSpacing/>
        <w:jc w:val="both"/>
        <w:rPr>
          <w:rFonts w:ascii="Arial" w:hAnsi="Arial" w:cs="Arial"/>
          <w:b/>
          <w:sz w:val="24"/>
          <w:szCs w:val="24"/>
        </w:rPr>
      </w:pPr>
      <w:r>
        <w:rPr>
          <w:rFonts w:ascii="Arial" w:hAnsi="Arial" w:cs="Arial"/>
          <w:sz w:val="24"/>
          <w:szCs w:val="24"/>
        </w:rPr>
        <w:tab/>
      </w:r>
      <w:r>
        <w:rPr>
          <w:rFonts w:ascii="Arial" w:hAnsi="Arial" w:cs="Arial"/>
          <w:b/>
          <w:sz w:val="24"/>
          <w:szCs w:val="24"/>
        </w:rPr>
        <w:t>Тэмдэглэл хөтөлсөн:</w:t>
      </w:r>
    </w:p>
    <w:p w:rsidR="00FC590B" w:rsidRDefault="00FC590B" w:rsidP="00FC590B">
      <w:pPr>
        <w:spacing w:line="240" w:lineRule="auto"/>
        <w:contextualSpacing/>
        <w:jc w:val="both"/>
        <w:rPr>
          <w:rFonts w:ascii="Arial" w:hAnsi="Arial" w:cs="Arial"/>
          <w:sz w:val="24"/>
          <w:szCs w:val="24"/>
        </w:rPr>
      </w:pPr>
      <w:r>
        <w:rPr>
          <w:rFonts w:ascii="Arial" w:hAnsi="Arial" w:cs="Arial"/>
          <w:b/>
          <w:sz w:val="24"/>
          <w:szCs w:val="24"/>
        </w:rPr>
        <w:tab/>
      </w:r>
      <w:r>
        <w:rPr>
          <w:rFonts w:ascii="Arial" w:hAnsi="Arial" w:cs="Arial"/>
          <w:sz w:val="24"/>
          <w:szCs w:val="24"/>
        </w:rPr>
        <w:t>ХУРАЛДААНЫ ТЭМДЭГЛЭЛ</w:t>
      </w:r>
    </w:p>
    <w:p w:rsidR="005F76B4" w:rsidRDefault="00FC590B" w:rsidP="00FC590B">
      <w:pPr>
        <w:spacing w:line="240" w:lineRule="auto"/>
        <w:contextualSpacing/>
        <w:jc w:val="both"/>
        <w:rPr>
          <w:rFonts w:ascii="Arial" w:hAnsi="Arial" w:cs="Arial"/>
          <w:sz w:val="24"/>
          <w:szCs w:val="24"/>
        </w:rPr>
      </w:pPr>
      <w:r>
        <w:rPr>
          <w:rFonts w:ascii="Arial" w:hAnsi="Arial" w:cs="Arial"/>
          <w:sz w:val="24"/>
          <w:szCs w:val="24"/>
        </w:rPr>
        <w:tab/>
        <w:t>ХӨТЛӨХ АЛБАНЫ ШИНЖЭЭЧ</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Б.БАТГЭРЭЛ</w:t>
      </w:r>
    </w:p>
    <w:p w:rsidR="005F76B4" w:rsidRDefault="005F76B4">
      <w:pPr>
        <w:spacing w:after="0" w:line="240" w:lineRule="auto"/>
        <w:rPr>
          <w:rFonts w:ascii="Arial" w:hAnsi="Arial" w:cs="Arial"/>
          <w:sz w:val="24"/>
          <w:szCs w:val="24"/>
        </w:rPr>
      </w:pPr>
      <w:r>
        <w:rPr>
          <w:rFonts w:ascii="Arial" w:hAnsi="Arial" w:cs="Arial"/>
          <w:sz w:val="24"/>
          <w:szCs w:val="24"/>
        </w:rPr>
        <w:br w:type="page"/>
      </w:r>
    </w:p>
    <w:p w:rsidR="00873B9F" w:rsidRDefault="005F76B4" w:rsidP="005F76B4">
      <w:pPr>
        <w:spacing w:line="240" w:lineRule="auto"/>
        <w:jc w:val="center"/>
        <w:rPr>
          <w:rFonts w:ascii="Arial" w:hAnsi="Arial" w:cs="Arial"/>
          <w:b/>
          <w:color w:val="000000"/>
          <w:sz w:val="24"/>
          <w:szCs w:val="24"/>
          <w:lang w:val="mn-MN"/>
        </w:rPr>
      </w:pPr>
      <w:r>
        <w:rPr>
          <w:rFonts w:ascii="Arial" w:hAnsi="Arial" w:cs="Arial"/>
          <w:b/>
          <w:sz w:val="24"/>
          <w:szCs w:val="24"/>
        </w:rPr>
        <w:lastRenderedPageBreak/>
        <w:t>М</w:t>
      </w:r>
      <w:r w:rsidR="002E0352">
        <w:rPr>
          <w:rFonts w:ascii="Arial" w:hAnsi="Arial" w:cs="Arial"/>
          <w:b/>
          <w:sz w:val="24"/>
          <w:szCs w:val="24"/>
        </w:rPr>
        <w:t xml:space="preserve">ОНГОЛ </w:t>
      </w:r>
      <w:r w:rsidR="00F6737B">
        <w:rPr>
          <w:rFonts w:ascii="Arial" w:hAnsi="Arial" w:cs="Arial"/>
          <w:b/>
          <w:sz w:val="24"/>
          <w:szCs w:val="24"/>
        </w:rPr>
        <w:t>УЛСЫН ИХ ХУР</w:t>
      </w:r>
      <w:r w:rsidR="00873B9F" w:rsidRPr="0046535D">
        <w:rPr>
          <w:rFonts w:ascii="Arial" w:hAnsi="Arial" w:cs="Arial"/>
          <w:b/>
          <w:sz w:val="24"/>
          <w:szCs w:val="24"/>
        </w:rPr>
        <w:t>ЛЫН</w:t>
      </w:r>
      <w:r w:rsidR="00873B9F" w:rsidRPr="0046535D">
        <w:rPr>
          <w:rFonts w:ascii="Arial" w:hAnsi="Arial" w:cs="Arial"/>
          <w:b/>
          <w:color w:val="000000"/>
          <w:sz w:val="24"/>
          <w:szCs w:val="24"/>
          <w:lang w:val="mn-MN"/>
        </w:rPr>
        <w:t xml:space="preserve"> 2021 ОНЫ НАМРЫН ЭЭЛЖИТ ЧУУЛГАНЫ ТӨРИЙН БАЙГУУЛАЛТЫН БАЙНГЫН ХОРООНЫ 12 ДУГААР САРЫН </w:t>
      </w:r>
      <w:r w:rsidR="00873B9F">
        <w:rPr>
          <w:rFonts w:ascii="Arial" w:hAnsi="Arial" w:cs="Arial"/>
          <w:b/>
          <w:color w:val="000000"/>
          <w:sz w:val="24"/>
          <w:szCs w:val="24"/>
          <w:lang w:val="mn-MN"/>
        </w:rPr>
        <w:t>30</w:t>
      </w:r>
      <w:r w:rsidR="00873B9F" w:rsidRPr="0046535D">
        <w:rPr>
          <w:rFonts w:ascii="Arial" w:hAnsi="Arial" w:cs="Arial"/>
          <w:b/>
          <w:color w:val="000000"/>
          <w:sz w:val="24"/>
          <w:szCs w:val="24"/>
          <w:lang w:val="mn-MN"/>
        </w:rPr>
        <w:t>-НЫ ӨДӨР /</w:t>
      </w:r>
      <w:r w:rsidR="00873B9F">
        <w:rPr>
          <w:rFonts w:ascii="Arial" w:hAnsi="Arial" w:cs="Arial"/>
          <w:b/>
          <w:color w:val="000000"/>
          <w:sz w:val="24"/>
          <w:szCs w:val="24"/>
          <w:lang w:val="mn-MN"/>
        </w:rPr>
        <w:t>ПҮРЭВ</w:t>
      </w:r>
      <w:r w:rsidR="00873B9F" w:rsidRPr="0046535D">
        <w:rPr>
          <w:rFonts w:ascii="Arial" w:hAnsi="Arial" w:cs="Arial"/>
          <w:b/>
          <w:color w:val="000000"/>
          <w:sz w:val="24"/>
          <w:szCs w:val="24"/>
          <w:lang w:val="mn-MN"/>
        </w:rPr>
        <w:t xml:space="preserve"> ГАРАГ/-ИЙН ХУРАЛДААНЫ ТЭМДЭГЛЭЛ</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2021 оны 12 сарын 30-</w:t>
      </w:r>
      <w:r>
        <w:rPr>
          <w:rStyle w:val="mceitemhiddenspellword"/>
          <w:rFonts w:ascii="Arial" w:hAnsi="Arial" w:cs="Arial"/>
          <w:color w:val="000000"/>
        </w:rPr>
        <w:t>ны</w:t>
      </w:r>
      <w:r>
        <w:rPr>
          <w:rFonts w:ascii="Arial" w:hAnsi="Arial" w:cs="Arial"/>
          <w:color w:val="000000"/>
        </w:rPr>
        <w:t> өдрийн Байнгын хорооны хуралдаан нээснийг мэдэгдье.</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Байнгын хорооны хуралдаанаар гурван асуудал хэлэлцэнэ. Холбооны эрх зүйн байдлын тухай хуулийн шинэчилсэн найруулгын төсөл болон хамт өргөн мэдүүлсэн хуулийн төслүүд Засгийн газар 2021 оны 11 сарын 24-ний өдөр өргөн мэдүүлсэн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Хоёрдугаарт, Сангийн эрх зүйн байдлын тухай хуулийн төсөл Засгийн газар 2021 оны 11 сарын 24-ний өдөр өргөн мэдүүлсэн, хоёулаа хэлэлцэх эсэх.</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Гуравдугаарт, Төрийн албаны зөвлөлийн орон тооны гишүүнийг томилох тухай асуудал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Хэлэлцэх асуудал дээр саналтай гишүүн байна уу? Алга байна. Хэлэлцэх асуудалдаа оръё.</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Нэг.Холбооны эрх зүйн байдлын тухай хуулийн шинэчилсэн найруулгын төсөл болон хамт өргөн мэдүүлсэн хуулийн төслүүдтэй хэлэлцэх эсэх хэлэлцүүлгийг явуулъя</w:t>
      </w:r>
      <w:r>
        <w:rPr>
          <w:rFonts w:ascii="Arial" w:hAnsi="Arial" w:cs="Arial"/>
          <w:color w:val="000000"/>
        </w:rPr>
        <w:t>.</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Хууль санаачлагчийн илтгэлийг Монгол Улсын Шадар сайд </w:t>
      </w:r>
      <w:r>
        <w:rPr>
          <w:rStyle w:val="mceitemhiddenspellword"/>
          <w:rFonts w:ascii="Arial" w:hAnsi="Arial" w:cs="Arial"/>
          <w:color w:val="000000"/>
        </w:rPr>
        <w:t>Амарсайхан</w:t>
      </w:r>
      <w:r>
        <w:rPr>
          <w:rFonts w:ascii="Arial" w:hAnsi="Arial" w:cs="Arial"/>
          <w:color w:val="000000"/>
        </w:rPr>
        <w:t> танилцуулна.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С.</w:t>
      </w:r>
      <w:r>
        <w:rPr>
          <w:rStyle w:val="mceitemhiddenspellword"/>
          <w:rFonts w:ascii="Arial" w:hAnsi="Arial" w:cs="Arial"/>
          <w:b/>
          <w:bCs/>
          <w:color w:val="000000"/>
        </w:rPr>
        <w:t>Амарсайхан</w:t>
      </w:r>
      <w:r>
        <w:rPr>
          <w:rFonts w:ascii="Arial" w:hAnsi="Arial" w:cs="Arial"/>
          <w:b/>
          <w:bCs/>
          <w:color w:val="000000"/>
        </w:rPr>
        <w:t>:</w:t>
      </w:r>
      <w:r>
        <w:rPr>
          <w:rFonts w:ascii="Arial" w:hAnsi="Arial" w:cs="Arial"/>
          <w:color w:val="000000"/>
        </w:rPr>
        <w:t> Төрийн байгуулалтын байнгын хорооны дарга, эрхэм гишүүд ээ,</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Монгол Улсын Үндсэн хуульд заасан Монгол Улсын иргэний сайн дураараа эвлэлдэн нэгдэх эрхийг хангаж, эрх зүйн орчныг бүрдүүлэх зорилгоор Төрийн бус байгууллагын тухай хуулийг 1997 онд батлан мөрдүүлсэн. Тус хууль хэрэгжиж эхэлснээс хойш 24 жилийн хугацаанд нийгмийн өөрчлөлтийг дагаж төрийн бус байгууллагуудын үйл ажиллагааны чиглэл, цар хүрээ нэмэгдэж, зохион байгуулалтын хэлбэрт гарсан өөрчлөлтийн дагуу төрийн бус байгууллагын эрх зүйн зохицуулалтыг шинэчлэх, Иргэний хуультай нийцүүлэх зэрэг олон нөхцөл, шаардлага үүссэн төдийгүй Ази, номхон далайн бүсийн мөнгө угаахтай тэмцэх байгууллагаас ирүүлсэн зөвлөмжийн дагуу төрийн бус байгууллагын эрх зүйн орчныг шинэчлэх шаардлага бий болсон. Иймд Холбооны эрх зүйн байдлын тухай хуулийн төслийг боловсруулж Төрийн байгуулалтын байнгын хорооны хуралдаанаар хэлэлцүүлгээр танилцуулж байна. Төрийн бус байгууллагын шинэчилсэн найруулгын төслийг Холбооны эрх зүйн байдлын тухай хуулийн төсөл болгон нэрийг өөрчлөн дараах агуулгаар өргөжүүлэн шинэчилсэн.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Нэгдүгээрт, холбооны эрх зүйн байдлыг Иргэний хуульд заасан ашгийн төлөө бус байгууллага, хуулийн этгээдийн төрөлд нийцүүлэн тодорхойлж, иргэд эвлэлдэн нэгдэх эрхээ хуулийн этгээдийн эрхтэй болон эрхгүйгээр хэрэгжүүлэх боломжийг тодруулан тусгасан.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Хоёрт, эрх зүйн байдлын тусгай хуулиар тогтоосон албан ёсны гишүүнчлэлтэй мэргэжлийн холбоод, нийтийн чиг үүрэг гүйцэтгэж буй нийтийн эрх зүйн хуулийн этгээдийг сайн дурын үндсэн дээр эвлэлдэн нэгдсэн байгууллагаас ялгах бөгөөд эдгээр байгууллагад хамаарах хуулийн үйлчлэлийн хүрээг тодорхойллоо.</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lastRenderedPageBreak/>
        <w:t>Гурав, холбооны зорилгын ач холбогдлыг чухалчлан тавигдах шаардлагыг нарийвчлан зохицуулахаас гадна ашгийн төлөө бус хуулийн этгээдийн дотоод засаглалыг хэрэгжүүлэх нөхцөлийг тусгалаа.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Дөрөв, холбооны санхүүжилтийн тогтвортой байдлыг хангахад анхаарч аж ахуйн үйл ажиллагаа, нийтэд тустай үйл ажиллагааг төлбөртэй үзүүлэх орлогыг дүрэмдээ заасан зорилгодоо зарцуулах нөхцөл, журмыг нарийвчлан тодорхойлсон.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Тав, онцлог бүхий холбоо болох мэргэжлийн холбоо, эдийн засгийн холбоог тодорхойлж, тавигдах шаардлага, мэргэжлийн холбооноос төрийн байгууллагатай хамтран ажиллах давуу эрх, </w:t>
      </w:r>
      <w:r>
        <w:rPr>
          <w:rStyle w:val="mceitemhiddenspellword"/>
          <w:rFonts w:ascii="Arial" w:hAnsi="Arial" w:cs="Arial"/>
          <w:color w:val="000000"/>
        </w:rPr>
        <w:t>эдлэ</w:t>
      </w:r>
      <w:r>
        <w:rPr>
          <w:rFonts w:ascii="Arial" w:hAnsi="Arial" w:cs="Arial"/>
          <w:color w:val="000000"/>
        </w:rPr>
        <w:t> эдлэх хэлбэрийг нарийвчлан тусгалаа.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Зургаа, төрийн зарим чиг үүргийг холбоогоор, гэрээлэн гүйцэтгэх нөхцөлийг үл ялгаварлах, нээлттэй, ил тод байх, хараат бус байдлыг хүндэтгэх, урьдчилан магадлан итгэмжлэл үүсгэх замаар төрийн бус байгууллагуудын өрсөлдөх боломжийг хязгаарлахгүй байх зэрэг нийтлэг зарчимд нийцүүлэн, төр холбооны хамтран ажиллах харилцааг бизнесийн байгууллагаас ялгаатай байдлаар тогтоолоо. Түүнчлэн холбооны хариуцлагыг нэмэгдүүлэх, үйл ажиллагаандаа ил тод байх зарчмыг хэрэгжүүлэхэд анхаарч, төрийн чиг үүргийг хэрэгжүүлж байгаа болон нийтэд тусдаа үйл ажиллагаа эрхэлж, татварын хөнгөлөлт, чөлөөлөлт эдэлж байгаа бол тухайн үйл ажиллагаатай холбоотой санхүү, татвар, үйл ажиллагааны тайлангаа холбогдох байгууллагад гаргадаг байдлаар тусгалаа.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Долоо, нийтэд тусдаа үйл ажиллагааны төрөл, хэлбэрийг жагсаан тодорхойлж, эдгээр үйл ажиллагаа эрхэлж байгаа, ашгийн төлөө бус хуулийн этгээдийг уг үйл ажиллагаанд хандив өгсөн аж ахуй нэгжийн татварыг тодорхой хязгаарлалтын хүрээнд татвараас хөнгөлөх, төрийн чиг үүргийг гэрээлэн гүйцэтгэхэд давуу байдал олгох, төрийн болон орон нутгийн өмчийг давуу байдлаар ашиглуулдаг байх эрх зүйн зохицуулалтыг тусгалаа.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Найм, төрөөс иргэний нийгмийн хөгжлийг дэмжих суурь тогтолцоог бүрдүүлэх зорилгоор иргэний нийгмийн суурь хөгжлийн асуудлаар төртэй харилцах, зөвшилцөх холбон ажиллах чиг үүрэг бүхий иргэний нийгмийг дэмжих зөвлөлийг байгуулах эрх зүйн үндсийг тогтоолоо.</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Ес, нийтэд тустай үйл ажиллагаа болон ашгийн төлөө бус, хуулийн этгээдийн үйл ажиллагааг дэмжих, иргэн, нийгмийн нийтлэг хөгжил, чадавхыг бэхжүүлэх, сурталчлах үйл ажиллагааг санхүүжүүлэх чиг үүрэг бүхий иргэний нийгмийг дэмжих санг байгуулан ажиллах бөгөөд тус сангийн санхүүгийн эх үүсвэрийг гадаад улс,  Олон улсын байгууллага, Монгол Улсын болон гадаад улсын хуулийн этгээд, иргэдийн хандив, тусламж, банкны хүү, төрийн байгууллагаас үзүүлэх дэмжлэг, бусад эх үүсвэр зэргээс бүрдүүл бүрдүүлэхээр тодорхойллоо.</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Энэхүү хуулийн төсөл батлагдсанаар иргэний хуулийн ашгийн бус хуулийн этгээдийн төрлөөр буюу ашгийн төлөө бус хуулийн этгээд холбоо сангийн хэлбэрээр ажиллах нөхцөл бүрдэж, эрх зүйн зохицуулалтын хүрээнд үүсээд байгаа зөрчил, </w:t>
      </w:r>
      <w:r>
        <w:rPr>
          <w:rStyle w:val="mceitemhiddenspellword"/>
          <w:rFonts w:ascii="Arial" w:hAnsi="Arial" w:cs="Arial"/>
          <w:color w:val="000000"/>
        </w:rPr>
        <w:t>хийдэл</w:t>
      </w:r>
      <w:r>
        <w:rPr>
          <w:rFonts w:ascii="Arial" w:hAnsi="Arial" w:cs="Arial"/>
          <w:color w:val="000000"/>
        </w:rPr>
        <w:t> арилж нэгдсэн зохицуулалттай болохоос гадна холбооны санхүүжилтийн тогтвортой эх үүсвэртэй болох боломжийг бүрдүүлж татварын хөнгөлөлт чөлөөлөлтөд хамрагдана. Түүнчлэн Монгол Улсын Үндсэн хуулиар тунхагласан иргэдийн эвлэлдэн нэгдэх эрхийн баталгааг холбооны ил тод, хариуцлагатай байх зарчмаар дамжуулан хэрэгжүүлэх боломжийг бүрдүүлэх тул хүний эрхийг хангах чиглэлд эерэг нөлөө үзүүлэх юм.</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lastRenderedPageBreak/>
        <w:t>Хуулийн төсөлтэй холбогдуулан төрийн бус байгууллагын тухай хуулийг хүчингүй болсонд тооцох тухай хуулийн төслөөс гадна Иргэний хууль, </w:t>
      </w:r>
      <w:r>
        <w:rPr>
          <w:rStyle w:val="mceitemhiddenspellword"/>
          <w:rFonts w:ascii="Arial" w:hAnsi="Arial" w:cs="Arial"/>
          <w:color w:val="000000"/>
        </w:rPr>
        <w:t>Авлигатай</w:t>
      </w:r>
      <w:r>
        <w:rPr>
          <w:rFonts w:ascii="Arial" w:hAnsi="Arial" w:cs="Arial"/>
          <w:color w:val="000000"/>
        </w:rPr>
        <w:t> тэмцэх тухай хууль, Зөрчлийн тухай хууль зэрэг хуульд өөрчлөлт оруулах төслийг боловсруулсан болно.</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Иймд Холбооны эрх зүйн байдлын тухай хуулийн төсөл, төслийн үзэл баримтлалыг хэлэлцэх эсэхийг шийдвэрлэж, 2019 оны 12 дугаар сарын 05-</w:t>
      </w:r>
      <w:r>
        <w:rPr>
          <w:rStyle w:val="mceitemhiddenspellword"/>
          <w:rFonts w:ascii="Arial" w:hAnsi="Arial" w:cs="Arial"/>
          <w:color w:val="000000"/>
        </w:rPr>
        <w:t>ны</w:t>
      </w:r>
      <w:r>
        <w:rPr>
          <w:rFonts w:ascii="Arial" w:hAnsi="Arial" w:cs="Arial"/>
          <w:color w:val="000000"/>
        </w:rPr>
        <w:t> өдөр Улсын Их Хуралд өргөн мэдүүлсэн ашгийн төлөө бус хуулийн этгээдийн тухай хуулийн төсөл, уг хуулийн төсөлтэй холбогдуулан боловсруулсан бусад хуулийн төслийг эргүүлэн татахыг шийдвэрлэж өгөхийг хүсье. Анхаарал тавьсанд баярлалаа.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Баярлалаа. Ингээд хууль санаачлагчийн илтгэлээс асуулттай гишүүн байна уу? Хэлэлцэх эсэх. Энхболд даргаар тасаллаа. Нямаагийн Энхболд гишүүн асууя.</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Н.Энхболд:</w:t>
      </w:r>
      <w:r>
        <w:rPr>
          <w:rFonts w:ascii="Arial" w:hAnsi="Arial" w:cs="Arial"/>
          <w:color w:val="000000"/>
        </w:rPr>
        <w:t> Хоёр асуулт байна, ажлын хэсгээс. Энэ Мэргэжлийн нэгдсэн холбооны эрх зүйн байдлын тухай хууль гээд нэг хууль явж байгаа. </w:t>
      </w:r>
      <w:r>
        <w:rPr>
          <w:rStyle w:val="mceitemhiddenspellword"/>
          <w:rFonts w:ascii="Arial" w:hAnsi="Arial" w:cs="Arial"/>
          <w:color w:val="000000"/>
        </w:rPr>
        <w:t>Тэрэнтэй</w:t>
      </w:r>
      <w:r>
        <w:rPr>
          <w:rFonts w:ascii="Arial" w:hAnsi="Arial" w:cs="Arial"/>
          <w:color w:val="000000"/>
        </w:rPr>
        <w:t> ямар нэгэн байдлаар, тэгэхдээ тэр хэлэлцэх эсэхийг нь шийдчихээд одоо ингээд шийдчихээд, одоо анхны хэлэлцүүлэгт бэлтгэж байх ёстой. </w:t>
      </w:r>
      <w:r>
        <w:rPr>
          <w:rStyle w:val="mceitemhiddenspellword"/>
          <w:rFonts w:ascii="Arial" w:hAnsi="Arial" w:cs="Arial"/>
          <w:color w:val="000000"/>
        </w:rPr>
        <w:t>Тэрэнтэй</w:t>
      </w:r>
      <w:r>
        <w:rPr>
          <w:rFonts w:ascii="Arial" w:hAnsi="Arial" w:cs="Arial"/>
          <w:color w:val="000000"/>
        </w:rPr>
        <w:t> ямар нэгэн байдлаар зөрчилдөх юм энэ хууль дотор байхгүй биз гэж лавламаар байна. Хоёрдугаарт нь, энэ гадаадын баахан сангууд байдаг шүү дээ. Тэрийг ер нь ямар байдлаар үйл ажиллагааг нь зохицуулахаар бодож байгаа вэ, яваандаа? Одоо ямар эрх зүйн зохицуулалтаар гадаадын сангууд Монголд ажиллаж байна. Цаашдаа ер нь ямар бодолтой байгаа вэ? Энэ хуульд ямар нэг байдлаар хамрагдах уу? Ийм хоёр асуудал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 </w:t>
      </w:r>
      <w:r>
        <w:rPr>
          <w:rFonts w:ascii="Arial" w:hAnsi="Arial" w:cs="Arial"/>
          <w:color w:val="000000"/>
        </w:rPr>
        <w:t>Ажлын хэсэгт Хууль зүй, дотоод хэргийн дэд сайд Солонгоо, Хууль зүй, дотоод хэргийн яамны Хууль зүйн бодлогын газрын дарга </w:t>
      </w:r>
      <w:r>
        <w:rPr>
          <w:rStyle w:val="mceitemhiddenspellword"/>
          <w:rFonts w:ascii="Arial" w:hAnsi="Arial" w:cs="Arial"/>
          <w:color w:val="000000"/>
        </w:rPr>
        <w:t>Сайнзориг</w:t>
      </w:r>
      <w:r>
        <w:rPr>
          <w:rFonts w:ascii="Arial" w:hAnsi="Arial" w:cs="Arial"/>
          <w:color w:val="000000"/>
        </w:rPr>
        <w:t>, Хууль зүй, дотоод хэргийн яамны Хууль зүйн бодлогын газрын шинжээч Жамъянхүү, Төгөлдөр Улсын бүртгэлийн ерөнхий газрын Хуулийн этгээдийн улсын бүртгэлийн газрын дарга, </w:t>
      </w:r>
      <w:r>
        <w:rPr>
          <w:rStyle w:val="mceitemhiddenspellword"/>
          <w:rFonts w:ascii="Arial" w:hAnsi="Arial" w:cs="Arial"/>
          <w:color w:val="000000"/>
        </w:rPr>
        <w:t>Батцоож</w:t>
      </w:r>
      <w:r>
        <w:rPr>
          <w:rFonts w:ascii="Arial" w:hAnsi="Arial" w:cs="Arial"/>
          <w:color w:val="000000"/>
        </w:rPr>
        <w:t> Улсын бүртгэлийн ерөнхий газрын Хуулийн этгээдийн улсын бүртгэлийн ахлах мэргэжилтэн гэсэн ажлын хэсэг ирсэн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5 дугаар микрофон </w:t>
      </w:r>
      <w:r>
        <w:rPr>
          <w:rStyle w:val="mceitemhiddenspellword"/>
          <w:rFonts w:ascii="Arial" w:hAnsi="Arial" w:cs="Arial"/>
          <w:color w:val="000000"/>
        </w:rPr>
        <w:t>Сайнзориг</w:t>
      </w:r>
      <w:r>
        <w:rPr>
          <w:rFonts w:ascii="Arial" w:hAnsi="Arial" w:cs="Arial"/>
          <w:color w:val="000000"/>
        </w:rPr>
        <w:t>.</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П.</w:t>
      </w:r>
      <w:r>
        <w:rPr>
          <w:rStyle w:val="mceitemhiddenspellword"/>
          <w:rFonts w:ascii="Arial" w:hAnsi="Arial" w:cs="Arial"/>
          <w:b/>
          <w:bCs/>
          <w:color w:val="000000"/>
        </w:rPr>
        <w:t>Сайнзориг</w:t>
      </w:r>
      <w:r>
        <w:rPr>
          <w:rFonts w:ascii="Arial" w:hAnsi="Arial" w:cs="Arial"/>
          <w:b/>
          <w:bCs/>
          <w:color w:val="000000"/>
        </w:rPr>
        <w:t>:</w:t>
      </w:r>
      <w:r>
        <w:rPr>
          <w:rFonts w:ascii="Arial" w:hAnsi="Arial" w:cs="Arial"/>
          <w:color w:val="000000"/>
        </w:rPr>
        <w:t>  Нямаагийн Энхболд гишүүний асуултад хариулъя. Хуулийн төслийн 3.4 дүгээр зүйл дээр олон улсын болон гадаад улсын холбооны салбар төлөөлөгчийн газрыг байгуулах зөвшөөрөл олгох, бүртгэх, үйл ажиллагааны тайлагнах болон бүртгэлээс хасах зөвшөөрлийг сонгох, түдгэлзүүлэхтэй холбоотой харилцаанд энэ хууль үйлчлэхгүй гэсэн байгаа. Өөрөөр хэлэх юм бол гадаад улсын болон олон улсын энэ төрийн бус байгууллагуудын үйл ажиллагааг өнөөдөр Гадаад иргэний эрх зүйн байдлын тухай хуулиар зохицуулалт явж байгаа. Өмнө нь бас хаврын чуулганаар бас энэ хуульд өөрчлөлт оруулаад тодорхой тайланг нь хүлээж авдаг, эргээд энэ зөвшөөрөл олгох, энэ сунгах үйл ажиллагаатай холбоотой ямар журмууд үйлчлэх вэ гэдгийг нь бол Улсын Их Хурлаас бас тодорхой зохицуулалтыг нь сайжруулж өгсөн ийм байж байгаа. Энэ асуудал бол тэр хуулийнхаа хүрээнд зохицуулагдаад явна.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 xml:space="preserve">Хоёрдугаарт, таны яг хэлж байгаа Учрал гишүүдийн өргөн барьсан Мэргэжлийн холбооны тухай хуулийн төсөл байгаа. Засгийн газраас бол төрийн бус байгууллагын хуулийг шинэчлээд холбооны тухай гэж орж ирж байгаа. Зарим зүйлүүд нь бол агуулгын хувьд бол давхцаж байгаа. Зарим одоо юу гэдэг юм, яг мэргэжлийн холбоо гэж юуг хүлээн зөвшөөрөх вэ гэдэг дээр бол зарчмын өөр байр сууриуд байгаа. Өөрөөр хэлэх юм бол яг анх Засгийн газраас авч байсан саналаар бол </w:t>
      </w:r>
      <w:r>
        <w:rPr>
          <w:rFonts w:ascii="Arial" w:hAnsi="Arial" w:cs="Arial"/>
          <w:color w:val="000000"/>
        </w:rPr>
        <w:lastRenderedPageBreak/>
        <w:t>мэргэжлийн холбооны статусыг аль нэг салбарын сайд нь шууд бараг өгчих маягтай тийм зохицуулалт бол Мэргэжлийн холбооны хууль дээр байсан.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Энэ Засгийн газраас өргөн барьж байгаа хуулийн төсөл дээр бол тухайн тэр салбар дээрээ харьцангуй олонхыг төлөөлж чадаж байгаа мэргэжлийн холбоог бол тухайн салбар нь болон Улсын Их Хурлын харьяа байгууллагуудыг төлөөлж байгаа байгууллага бол жишээ нь, </w:t>
      </w:r>
      <w:r>
        <w:rPr>
          <w:rStyle w:val="mceitemhiddenspellword"/>
          <w:rFonts w:ascii="Arial" w:hAnsi="Arial" w:cs="Arial"/>
          <w:color w:val="000000"/>
        </w:rPr>
        <w:t>Монголбанк</w:t>
      </w:r>
      <w:r>
        <w:rPr>
          <w:rFonts w:ascii="Arial" w:hAnsi="Arial" w:cs="Arial"/>
          <w:color w:val="000000"/>
        </w:rPr>
        <w:t>, Санхүүгийн зохицуулах хорооноос зөвшөөрөх байдлаар хүлээн зөвшөөрөх байдлаар ингээд явна. Тэгэхээр бид цаашдаа яг мэргэжлийн холбоо гэдгээ зөв тодорхойлоод явах юм бол төрийн зарим үүргийг ч шилжүүлэх, эргээд энэ спорт ч гэдэг юм уу олон салбар дээр гараад байгаа яг олон улсад Монгол Улсыг хэн төлөөлөх вэ ч гэдэг юм уу, энэ </w:t>
      </w:r>
      <w:r>
        <w:rPr>
          <w:rStyle w:val="mceitemhiddenspellword"/>
          <w:rFonts w:ascii="Arial" w:hAnsi="Arial" w:cs="Arial"/>
          <w:color w:val="000000"/>
        </w:rPr>
        <w:t>маргаанууд</w:t>
      </w:r>
      <w:r>
        <w:rPr>
          <w:rFonts w:ascii="Arial" w:hAnsi="Arial" w:cs="Arial"/>
          <w:color w:val="000000"/>
        </w:rPr>
        <w:t> дээр цаашдаа цэг тавих энэ бололцоо бас бүрдэнэ. Ер нь зүгээр, энэ хуулийн төслийг хэлэлцсэн тохиолдолд магадгүй эдгээр хуулийн төслүүдийг бас нэгтгээд бас хэлэлцээд явах нь зүйтэй юм болов уу гэсэн байр суурьтай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Гишүүд асуулт асууж, хариулт авч дууслаа. Үг хэлэх гишүүн байна уу? Алга байна. Санал хураалт явуулъя.</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Холбооны эрх зүйн байдлын тухай хуулийн шинэчилсэн найруулгын төсөл болон хамт өргөн мэдүүлсэн хуулийн төслүүдийг үзэл баримтлалын хүрээнд дэмжих нь зүйтэй гэсэн томьёоллоор санал хураалт явуулъя.</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Санал хураалт</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11-7 дэмжиж, 63.6 хувийн саналаар санал дэмжигдлээ.</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Чуулганы нэгдсэн хуралдаанд Байнгын хорооны санал дүгнэлтийг Ц.Мөнхцэцэг гишүүн танилцуулъя.</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Дараагийн асуудалд оръё.</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Хоёр.Сангийн эрх зүйн байдлын тухай хуулийн төслийн хэлэлцэх эсэх хэлэлцүүлгийг явуулъя</w:t>
      </w:r>
      <w:r>
        <w:rPr>
          <w:rFonts w:ascii="Arial" w:hAnsi="Arial" w:cs="Arial"/>
          <w:color w:val="000000"/>
        </w:rPr>
        <w:t>.</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Хууль санаачлагчийн илтгэлийг Шадар сайд </w:t>
      </w:r>
      <w:r>
        <w:rPr>
          <w:rStyle w:val="mceitemhiddenspellword"/>
          <w:rFonts w:ascii="Arial" w:hAnsi="Arial" w:cs="Arial"/>
          <w:color w:val="000000"/>
        </w:rPr>
        <w:t>Амарсайхан</w:t>
      </w:r>
      <w:r>
        <w:rPr>
          <w:rFonts w:ascii="Arial" w:hAnsi="Arial" w:cs="Arial"/>
          <w:color w:val="000000"/>
        </w:rPr>
        <w:t> танилцуулна.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С.</w:t>
      </w:r>
      <w:r>
        <w:rPr>
          <w:rStyle w:val="mceitemhiddenspellword"/>
          <w:rFonts w:ascii="Arial" w:hAnsi="Arial" w:cs="Arial"/>
          <w:b/>
          <w:bCs/>
          <w:color w:val="000000"/>
        </w:rPr>
        <w:t>Амарсайхан</w:t>
      </w:r>
      <w:r>
        <w:rPr>
          <w:rFonts w:ascii="Arial" w:hAnsi="Arial" w:cs="Arial"/>
          <w:b/>
          <w:bCs/>
          <w:color w:val="000000"/>
        </w:rPr>
        <w:t>:</w:t>
      </w:r>
      <w:r>
        <w:rPr>
          <w:rFonts w:ascii="Arial" w:hAnsi="Arial" w:cs="Arial"/>
          <w:color w:val="000000"/>
        </w:rPr>
        <w:t> Төрийн байгуулалтын байнгын хорооны дарга, эрхэм гишүүд ээ,</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1997 онд батлагдсан Төрийн бус байгууллагын тухай хуулиар зохицуулж ирсэн нийгмийн харилцааны төлөв байдал, агуулгад ихээхэн өөрчлөлт гарч, сангийн үйл ажиллагаатай холбоотой зохицуулалтыг нарийвчлан зохицуулах, иргэний хуультай нийцүүлэх нөхцөл, шаардлага үүссэн төдийгүй Ази, номхон далайн бүсийн Мөнгө угаахтай тэмцэх байгууллагаас ирүүлсэн зөвлөмжийн дагуу ашгийн төлөө бус хуулийн этгээдийн эрх зүйн орчныг шинэчлэх шаардлага зүй ёсоор тавигдаж байна. Тухайлбал төрийн бус байгууллагын тухай хуулийг 2022 онд батлагдсан Иргэний хуультай нийцүүлэх талаар хангалттай зохицуулалт хийгдээгүйгээс, төрийн бус байгууллага болон ашгийн төлөө бус хуулийн этгээдийн хэлбэрийн хооронд </w:t>
      </w:r>
      <w:r>
        <w:rPr>
          <w:rStyle w:val="mceitemhiddenspellword"/>
          <w:rFonts w:ascii="Arial" w:hAnsi="Arial" w:cs="Arial"/>
          <w:color w:val="000000"/>
        </w:rPr>
        <w:t>зөрүүтэй</w:t>
      </w:r>
      <w:r>
        <w:rPr>
          <w:rFonts w:ascii="Arial" w:hAnsi="Arial" w:cs="Arial"/>
          <w:color w:val="000000"/>
        </w:rPr>
        <w:t xml:space="preserve"> байдлыг үүсгэж улмаар Хуулийн этгээдийн улсын бүртгэлийн тухай хуульд төрийн бус байгууллагын хэлбэр болон үйл ажиллагааны төрлийг хольж бүртгэх ойлголт, нэр томьёоны, хэрэглээний хувьд ойлгомжгүй байдал үүсэхэд нөлөөлсөн. Түүнчлэн төрийн бус байгууллагын тухай хууль нь төрийн бус байгууллагын хэлбэрийг зөв тодорхойлж чадаагүй нь төрийн бус байгууллагын хамтын ажиллагаа, харилцан хяналтын хуулийн хүрээнд үр дүнтэй зохицуулахад бэрхшээл учруулахаас гадна төрийн бус байгууллагаас иргэд, олон нийтийн </w:t>
      </w:r>
      <w:r>
        <w:rPr>
          <w:rFonts w:ascii="Arial" w:hAnsi="Arial" w:cs="Arial"/>
          <w:color w:val="000000"/>
        </w:rPr>
        <w:lastRenderedPageBreak/>
        <w:t>дэмжлэгт тулгуурлан идэвхтэй ажиллах боломжийг хязгаарлах, ашгийн төлөө ажиллах нөхцөл боломжийг бүрдүүлж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Иймд Сангийн эрх зүйн байдлын тухай хуулийн төслийг боловсруулж Төрийн байгууллагын байнгын хорооны хуралдаанаар хэлэлцүүлэхээр танилцуулж байна. Энэхүү хуулийн төслөөр Засгийн газрын тусгай сан, хөрөнгө оруулалтын сан, иргэний нийгмийг хөгжлийг дэмжих сан, олон улсын болон гадаад улсын сангийн салбар, төлөөлөгчийн газар болон холбооны үйл ажиллагаатай холбогдсон харилцааг зохицуулахгүй бөгөөд дараах агуулгаар нарийвчлан боловсруулсан. Үүнд:</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1/Сангийн эрх зүйн байдлын иргэний хуульд заасан ашгийн төлөө бус хуулийн этгээдийн төрөлд нийцүүлэн тодорхойлж хувь, нийтийн сангийн хоёр төрөлтэйгөөр ялгамжтай байдлаар тусгалаа;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2/сангийн зорилгын ач холбогдлыг чухалчлан тавигдах шаардлагыг нарийвчлан өөрийн дүрэмдээ, зорилгоо тодорхой заахаас гадна зорилгыг хэрэгжүүлэх шаардлагатай хөрөнгө эс үгүй бол санхүүжилтийн талаар тодорхой заах, төлөөлөх эрх бүхий этгээдийг тодорхойлох, татан </w:t>
      </w:r>
      <w:r>
        <w:rPr>
          <w:rStyle w:val="mceitemhiddenspellword"/>
          <w:rFonts w:ascii="Arial" w:hAnsi="Arial" w:cs="Arial"/>
          <w:color w:val="000000"/>
        </w:rPr>
        <w:t>буугдсаны</w:t>
      </w:r>
      <w:r>
        <w:rPr>
          <w:rFonts w:ascii="Arial" w:hAnsi="Arial" w:cs="Arial"/>
          <w:color w:val="000000"/>
        </w:rPr>
        <w:t> дараа эд хөрөнгийг хүлээн авах этгээдийг тодорхойлох зэрэг өөрчлөлтийг тодорхой тусгасан;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3/сангийн дотоод засаглал, санхүүгийн зарцуулалтад ашиг сонирхлын зөрчлөөс сэргийлэх хөрөнгө, орлого, ашгийг шууд ба шууд бусаар хандивлагч байгууллагын удирдах зөвлөлийн гишүүдийн хувийн ашиг сонирхолд ашиглахгүй байх, сонгуульд нам, эвсэл, нэр дэвшигчийг сангийн хөрөнгөөр санхүүжүүлэхгүй байх зэрэг одоогийн хуульд заасан хориглолт, хязгаарлалтыг хэвээр хадгалахаар төсөлд тусгалаа;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4/сангийн нөөц, санхүүжилтийн тогтвортой байдлыг хангахад анхаарч, аж ахуйн үйл ажиллагаа эрхлэх, төлбөртэй үйлчилгээ үзүүлэх, орлогыг дүрэмдээ заасан зорилгодоо зарцуулах нөхцөл, журмыг нарийвчлан тодорхойлов.</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Энэхүү аж ахуйн үйл ажиллагаа нь сангийн гол зорилго, үндсэн ажиллагаа байж болохгүй байхаар тусгалаа. Та сангийн хариуцлагыг нэмэгдүүлэх, үйл ажиллагаандаа ил тод байх зарчмыг хэрэгжүүлэхэд анхаарч нийтийн сан болон нийтэд тусдаа үйл ажиллагаа эрхэлж, татварын хөнгөлөлт, чөлөөлөлт эдэлж байгаа бол тухайн үйл ажиллагаатай холбоотой санхүү, татвар, үйл ажиллагааны тайлангаа, холбогдох байгууллагуудад гаргах, ил тод байлгах эрх зүйн зохицуулалтыг тусгалаа. Энэхүү хуулийн төсөл батлагдсанаар сангийн үйл ажиллагааны чиглэлийн талаар бүртгэл, хяналтын үр ашигтай тогтолцоо бүрдэж, мэдээлэл цуглуулах, мэдлэг бүтээх, дүн шинжилгээ хийх замаар төрийн зүгээс иргэний нийгэм, ашгийн төлөө бус салбар, үр нөлөөний талаар баримтлах үр дүнтэй бодлого, чиглэлийг тодорхойлоход чухал нөлөөллийг үзүүлнэ.</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Түүнчлэн санхүүжилтийн шууд ба шууд бус боломжуудыг өргөжүүлж, шууд санхүүжилтийн хэлбэрүүд болох зорилгодоо чиглэсэн аж ахуйн үйл ажиллагааг ил тод,  iударгаар эрхлэх эрхийг баталгаажуулах, шууд бус санхүүжилтийн хэлбэр болох татварын хөнгөлөлт, чөлөөлөлтөд хамрагдаж, хувийн болон нийтийн сангийн үйл ажиллагааг тогтвортой чадавхтай эрхлэх, тогтвортой санхүүжилтийн эх үүсвэртэй болох боломж бүрдэнэ. Иймд сангийн эрх зүйн байдлын тухай хуулийн төсөл, төслийн үзэл баримтлалыг хэлэлцэх эсэхийг хэлэлцэн шийдвэрлэж өгнө үү. Анхаарал хандуулсанд баярлалаа.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Хууль санаачлагчийн илтгэлээс асуулттай гишүүн байна уу? Алга байна. Үг хэлэх гишүүн байна уу? Алга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lastRenderedPageBreak/>
        <w:t>Санал хураалт явуулъя.</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Сангийн эрх зүйн байдлын тухай хуулийн төслийг үзэл баримтлалын хүрээнд дэмжих нь зүйтэй гэсэн саналын томьёоллоор санал хураалт явуулъя.</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Санал хураалт</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11-7 гишүүн дэмжиж, 63.6 хувийн саналаар санал дэмжигдлээ.</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Чуулганы нэгдсэн хуралдаан, Байнгын хорооны санал дүгнэлтийг Их Хурлын гишүүн Баатарбилэг танилцуулна.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Энэ хоёр хуулийг ажлын хэлэлцэх хэсгийг шийдсэний дараа бол ажлын хэсгийг нь нэгтгээд ер нь цааш нь бүгдээрээ нэлээн нухацтай ярих шаардлага байгаа шүү.</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Дараагийн асуудал.</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Гурав.Төрийн албаны зөвлөлийн орон тооны гишүүнийг томилох тухай асуудлыг хэлэлцье.</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Улсын Их Хурлын чуулганы дэгийн тухай хуулийн 108 дугаар зүйл. Улсын Их Хуралд ажиллаад шууд хариуцан тайлагнадаг байгууллагын эрх бүхий албан тушаалыг томилох, чөлөөлөх асуудлыг хэлэлцэх журам гэж байгаа. 108 дугаар зүйлээр ингээд энэ журмыг ингээд зохицуулж өгсөн. </w:t>
      </w:r>
      <w:r>
        <w:rPr>
          <w:rStyle w:val="mceitemhiddenspellword"/>
          <w:rFonts w:ascii="Arial" w:hAnsi="Arial" w:cs="Arial"/>
          <w:color w:val="000000"/>
        </w:rPr>
        <w:t>Энийг</w:t>
      </w:r>
      <w:r>
        <w:rPr>
          <w:rFonts w:ascii="Arial" w:hAnsi="Arial" w:cs="Arial"/>
          <w:color w:val="000000"/>
        </w:rPr>
        <w:t> бүгдийг нь ярих хэрэг байна. Ажлын хэсгийг оруулаарай.</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Төрийн албаны зөвлөлийн орон тооны гишүүнийг томилох тухай асуудлыг Төрийн байгуулалтын байнгын хорооны 2021 оны 9 дүгээр тогтоолоор Төрийн албан хаагчийн төлөөлөгч сонгон шалгаруулах комиссын даргаар ажилласан Төрийн байгуулалтын байнгын хорооны ахлах зөвлөх </w:t>
      </w:r>
      <w:r>
        <w:rPr>
          <w:rStyle w:val="mceitemhiddenspellword"/>
          <w:rFonts w:ascii="Arial" w:hAnsi="Arial" w:cs="Arial"/>
          <w:color w:val="000000"/>
        </w:rPr>
        <w:t>Хатантуул</w:t>
      </w:r>
      <w:r>
        <w:rPr>
          <w:rFonts w:ascii="Arial" w:hAnsi="Arial" w:cs="Arial"/>
          <w:color w:val="000000"/>
        </w:rPr>
        <w:t> танилцуулна.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Ажлын хэсгийн микрофон.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Б.</w:t>
      </w:r>
      <w:r>
        <w:rPr>
          <w:rStyle w:val="mceitemhiddenspellword"/>
          <w:rFonts w:ascii="Arial" w:hAnsi="Arial" w:cs="Arial"/>
          <w:b/>
          <w:bCs/>
          <w:color w:val="000000"/>
        </w:rPr>
        <w:t>Хатантуул</w:t>
      </w:r>
      <w:r>
        <w:rPr>
          <w:rFonts w:ascii="Arial" w:hAnsi="Arial" w:cs="Arial"/>
          <w:b/>
          <w:bCs/>
          <w:color w:val="000000"/>
        </w:rPr>
        <w:t>:</w:t>
      </w:r>
      <w:r>
        <w:rPr>
          <w:rFonts w:ascii="Arial" w:hAnsi="Arial" w:cs="Arial"/>
          <w:color w:val="000000"/>
        </w:rPr>
        <w:t>  Байнгын хорооны дарга, эрхэм гишүүдийн энэ өдрийн амгаланг эрье.</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Монгол Улсын Их Хурлын Төрийн байгуулалтын байнгын хорооны 2021 оны 9 дүгээр тогтоолоор Төрийн албан хаагчийн төлөөллийг сонгон шалгаруулах комиссыг байгуулсан. Комиссын бүрэлдэхүүнд Улсын Их Хурлын Төрийн байгуулалтын байнгын хорооны ажлын алба, Шүүхийн ерөнхий зөвлөлийн ажлын алба, </w:t>
      </w:r>
      <w:r>
        <w:rPr>
          <w:rStyle w:val="mceitemhiddenspellword"/>
          <w:rFonts w:ascii="Arial" w:hAnsi="Arial" w:cs="Arial"/>
          <w:color w:val="000000"/>
        </w:rPr>
        <w:t>Жендерийн</w:t>
      </w:r>
      <w:r>
        <w:rPr>
          <w:rFonts w:ascii="Arial" w:hAnsi="Arial" w:cs="Arial"/>
          <w:color w:val="000000"/>
        </w:rPr>
        <w:t> үндэсний хорооны ажлын алба, Засгийн газрын харьяа Төрийн сургалтын алба буюу Удирдлагын академи, Үндэсний аудитын газар, </w:t>
      </w:r>
      <w:r>
        <w:rPr>
          <w:rStyle w:val="mceitemhiddenspellword"/>
          <w:rFonts w:ascii="Arial" w:hAnsi="Arial" w:cs="Arial"/>
          <w:color w:val="000000"/>
        </w:rPr>
        <w:t>Авлигатай</w:t>
      </w:r>
      <w:r>
        <w:rPr>
          <w:rFonts w:ascii="Arial" w:hAnsi="Arial" w:cs="Arial"/>
          <w:color w:val="000000"/>
        </w:rPr>
        <w:t> тэмцэх газраас төрийн албанд хамгийн олон жил ажилласан удирдах албан тушаалтан долоон хүний бүрэлдэхүүнтэйгээр байгуулагдсаны дагуу Төрийн байгуулалтын байнгын хороо хариуцсан ахлах зөвлөх миний биеэр ахлуулан Удирдлагын академийн эрх зүйн тэнхимийн эрхлэгч, доктор Алтанзул, Үндэсний аудитын газрын аудитын 2 дугаар газрын захирал, тэргүүлэх аудитор </w:t>
      </w:r>
      <w:r>
        <w:rPr>
          <w:rStyle w:val="mceitemhiddenspellword"/>
          <w:rFonts w:ascii="Arial" w:hAnsi="Arial" w:cs="Arial"/>
          <w:color w:val="000000"/>
        </w:rPr>
        <w:t>Наранчимэг</w:t>
      </w:r>
      <w:r>
        <w:rPr>
          <w:rFonts w:ascii="Arial" w:hAnsi="Arial" w:cs="Arial"/>
          <w:color w:val="000000"/>
        </w:rPr>
        <w:t>, Шүүхийн ерөнхий зөвлөлийн Шүүхийн хүний нөөцийн газрын дарга </w:t>
      </w:r>
      <w:r>
        <w:rPr>
          <w:rStyle w:val="mceitemhiddenspellword"/>
          <w:rFonts w:ascii="Arial" w:hAnsi="Arial" w:cs="Arial"/>
          <w:color w:val="000000"/>
        </w:rPr>
        <w:t>Отгонцэцэг</w:t>
      </w:r>
      <w:r>
        <w:rPr>
          <w:rFonts w:ascii="Arial" w:hAnsi="Arial" w:cs="Arial"/>
          <w:color w:val="000000"/>
        </w:rPr>
        <w:t>, Төрийн албаны зөвлөлийн сургалт судалгаа, мэдээллийн нэгдсэн сангийн газрын хэлтсийн дарга </w:t>
      </w:r>
      <w:r>
        <w:rPr>
          <w:rStyle w:val="mceitemhiddenspellword"/>
          <w:rFonts w:ascii="Arial" w:hAnsi="Arial" w:cs="Arial"/>
          <w:color w:val="000000"/>
        </w:rPr>
        <w:t>Санжрагчаа</w:t>
      </w:r>
      <w:r>
        <w:rPr>
          <w:rFonts w:ascii="Arial" w:hAnsi="Arial" w:cs="Arial"/>
          <w:color w:val="000000"/>
        </w:rPr>
        <w:t>, </w:t>
      </w:r>
      <w:r>
        <w:rPr>
          <w:rStyle w:val="mceitemhiddenspellword"/>
          <w:rFonts w:ascii="Arial" w:hAnsi="Arial" w:cs="Arial"/>
          <w:color w:val="000000"/>
        </w:rPr>
        <w:t>Жэндэрийн</w:t>
      </w:r>
      <w:r>
        <w:rPr>
          <w:rFonts w:ascii="Arial" w:hAnsi="Arial" w:cs="Arial"/>
          <w:color w:val="000000"/>
        </w:rPr>
        <w:t> үндэсний хорооны нарийн бичгийн дарга бөгөөд ажлын албаны дарга Энхбаяр, </w:t>
      </w:r>
      <w:r>
        <w:rPr>
          <w:rStyle w:val="mceitemhiddenspellword"/>
          <w:rFonts w:ascii="Arial" w:hAnsi="Arial" w:cs="Arial"/>
          <w:color w:val="000000"/>
        </w:rPr>
        <w:t>Авлигатай</w:t>
      </w:r>
      <w:r>
        <w:rPr>
          <w:rFonts w:ascii="Arial" w:hAnsi="Arial" w:cs="Arial"/>
          <w:color w:val="000000"/>
        </w:rPr>
        <w:t> тэмцэх газрын хяналт шалгалт, дүн шинжилгээний хэлтсийн дарга, эрхэлсэн комиссар Энхболд нар орж ажилласан болно.</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lastRenderedPageBreak/>
        <w:t>Төрийн албаны тухай хуулийн 68 дугаар зүйлийн 68.2, мөн Төрийн байгуулалтын байнгын хорооны 2018 оны 12 дугаар сарын 25-</w:t>
      </w:r>
      <w:r>
        <w:rPr>
          <w:rStyle w:val="mceitemhiddenspellword"/>
          <w:rFonts w:ascii="Arial" w:hAnsi="Arial" w:cs="Arial"/>
          <w:color w:val="000000"/>
        </w:rPr>
        <w:t>ны</w:t>
      </w:r>
      <w:r>
        <w:rPr>
          <w:rFonts w:ascii="Arial" w:hAnsi="Arial" w:cs="Arial"/>
          <w:color w:val="000000"/>
        </w:rPr>
        <w:t> өдрийн 10 дугаар тогтоолоор баталсан Төрийн албан хаагчийн төлөөлөх сонгон шалгаруулах журмын 2 дахь хэсэгт “төрийн албан хаагчийн төлөөлөл, нэр дэвшигч нь төрийн жинхэнэ албан тушаалд 15-</w:t>
      </w:r>
      <w:r>
        <w:rPr>
          <w:rStyle w:val="mceitemhiddenspellword"/>
          <w:rFonts w:ascii="Arial" w:hAnsi="Arial" w:cs="Arial"/>
          <w:color w:val="000000"/>
        </w:rPr>
        <w:t>аас</w:t>
      </w:r>
      <w:r>
        <w:rPr>
          <w:rFonts w:ascii="Arial" w:hAnsi="Arial" w:cs="Arial"/>
          <w:color w:val="000000"/>
        </w:rPr>
        <w:t> доошгүй жил ажилласан, үүнээс эрхэлсэн түшмэлийн албан тушаалд 4-</w:t>
      </w:r>
      <w:r>
        <w:rPr>
          <w:rStyle w:val="mceitemhiddenspellword"/>
          <w:rFonts w:ascii="Arial" w:hAnsi="Arial" w:cs="Arial"/>
          <w:color w:val="000000"/>
        </w:rPr>
        <w:t>өөс</w:t>
      </w:r>
      <w:r>
        <w:rPr>
          <w:rFonts w:ascii="Arial" w:hAnsi="Arial" w:cs="Arial"/>
          <w:color w:val="000000"/>
        </w:rPr>
        <w:t> доошгүй жил ажилласан, төрийн удирдлага, эдийн засаг, эрх зүй, боловсролын чиглэлээр мэргэшсэн, дээд боловсролтой, ял шийтгүүлж байгаагүй, 45 нас хүрсэн Монгол Улсын иргэнийг төрийн албан хаагчийн төлөөлөл сонгон шалгаруулна” гэж заасан.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Комисс сонгон шалгаруулалт оролцох хүсэлтэй төрийн албан хаагчдын материалыг Төрийн албаны зөвлөлөөс олон нийтэд долоо хоног нээлттэй Төрийн албаны зөвлөлийн болон Улсын Их Хурлын албан ёсны цахим хуудаст байршуулан зарлан мэдээлсний дагуу комисс оролцогчдын материалыг 2021 оны 12 дугаар сарын 16-</w:t>
      </w:r>
      <w:r>
        <w:rPr>
          <w:rStyle w:val="mceitemhiddenspellword"/>
          <w:rFonts w:ascii="Arial" w:hAnsi="Arial" w:cs="Arial"/>
          <w:color w:val="000000"/>
        </w:rPr>
        <w:t>наас</w:t>
      </w:r>
      <w:r>
        <w:rPr>
          <w:rFonts w:ascii="Arial" w:hAnsi="Arial" w:cs="Arial"/>
          <w:color w:val="000000"/>
        </w:rPr>
        <w:t> 23-</w:t>
      </w:r>
      <w:r>
        <w:rPr>
          <w:rStyle w:val="mceitemhiddenspellword"/>
          <w:rFonts w:ascii="Arial" w:hAnsi="Arial" w:cs="Arial"/>
          <w:color w:val="000000"/>
        </w:rPr>
        <w:t>ны</w:t>
      </w:r>
      <w:r>
        <w:rPr>
          <w:rFonts w:ascii="Arial" w:hAnsi="Arial" w:cs="Arial"/>
          <w:color w:val="000000"/>
        </w:rPr>
        <w:t> өдрүүдэд хүлээн авах ажлыг зохион байгуулахад нийт найман төрийн албан хаагч материалаа ирүүлсэн бөгөөд оролцогчид журамд заасан шаардлагыг хангаж буй эсэхийг Төрийн албаны зөвлөл, Цагдаагийн ерөнхий газар, Нийгмийн даатгалын ерөнхий газар, Гадаадын иргэн, харьяатын газраас авсан лавлагаа, хоёр оролцогчоос бүртгэлтэй холбоотой гаргасан мэдээлэл, гомдол ирүүлснийг хянан үзэж ажиллалаа.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Бүртгэгдсэн таван оролцогчийн мэдлэг, боловсрол, мэргэшил туршлага, мэргэжил, ур чадварт комисс үнэлгээ өгч, оролцогчтой ярилцлага хийхэд </w:t>
      </w:r>
      <w:r>
        <w:rPr>
          <w:rStyle w:val="mceitemhiddenspellword"/>
          <w:rFonts w:ascii="Arial" w:hAnsi="Arial" w:cs="Arial"/>
          <w:color w:val="000000"/>
        </w:rPr>
        <w:t>Цэнддаваа</w:t>
      </w:r>
      <w:r>
        <w:rPr>
          <w:rFonts w:ascii="Arial" w:hAnsi="Arial" w:cs="Arial"/>
          <w:color w:val="000000"/>
        </w:rPr>
        <w:t> овогтой </w:t>
      </w:r>
      <w:r>
        <w:rPr>
          <w:rStyle w:val="mceitemhiddenspellword"/>
          <w:rFonts w:ascii="Arial" w:hAnsi="Arial" w:cs="Arial"/>
          <w:color w:val="000000"/>
        </w:rPr>
        <w:t>Амартөгс</w:t>
      </w:r>
      <w:r>
        <w:rPr>
          <w:rFonts w:ascii="Arial" w:hAnsi="Arial" w:cs="Arial"/>
          <w:color w:val="000000"/>
        </w:rPr>
        <w:t> хамгийн өндөр оноо авсан тул Монгол Улсын Их Хурлын Төрийн байгуулалтын байнгын хорооны 2018 оны 10 дугаар тогтоолоор баталсан Төрийн албан хаагчийн төлөөллийг сонгон шалгаруулах журмын 7.1-д заасны дагуу оролтын үнэлгээг эцэслэн нягталж, Төрийн байгуулалтын байнгын хороонд сонгон шалгаруулалтын тайлан болон холбогдох материалыг хүргүүлсэн.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Ц.</w:t>
      </w:r>
      <w:r>
        <w:rPr>
          <w:rStyle w:val="mceitemhiddenspellword"/>
          <w:rFonts w:ascii="Arial" w:hAnsi="Arial" w:cs="Arial"/>
          <w:color w:val="000000"/>
        </w:rPr>
        <w:t>Амартөгс</w:t>
      </w:r>
      <w:r>
        <w:rPr>
          <w:rFonts w:ascii="Arial" w:hAnsi="Arial" w:cs="Arial"/>
          <w:color w:val="000000"/>
        </w:rPr>
        <w:t> эдийн засагч мэргэжилтэй, төрийн удирдлага болон бизнес, бизнесийн удирдлагын магистрын зэрэгтэй. Төрийн албанд 21 жил, удирдах албан тушаалд 14 жил, түүнээс эрхэлсэн түшмэлийн албан албан тушаалд 13, тэргүүн түшмэлийн албан тушаалд 1 жил гаруй ажилласан туршлагатай. Үүнээс Хөдөлмөр, нийгмийн хамгааллын яаманд хэлтсийн дарга, газрын орлогч дарга, газрын дарга, мөн Төрийн албаны зөвлөлд хэлтсийн дарга, Ажлын албаны даргын албан тушаалыг хашиж байна. Тэрээр 1976 онд Улаанбаатар хотод төрсөн. 45 настай. Сонгон шалгаруулалтаар хамгийн өндөр оноо авч шалгарсан Амартөгсийг Төрийн албаны зөвлөлийн гишүүнээр томилуулахаар нэр дэвшүүлж өгнө үү. Сонгон шалгаруулалтын комисс.</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Н.Энхболд:</w:t>
      </w:r>
      <w:r>
        <w:rPr>
          <w:rFonts w:ascii="Arial" w:hAnsi="Arial" w:cs="Arial"/>
          <w:color w:val="000000"/>
        </w:rPr>
        <w:t> Цэнддаваагийн </w:t>
      </w:r>
      <w:r>
        <w:rPr>
          <w:rStyle w:val="mceitemhiddenspellword"/>
          <w:rFonts w:ascii="Arial" w:hAnsi="Arial" w:cs="Arial"/>
          <w:color w:val="000000"/>
        </w:rPr>
        <w:t>Амартөгс</w:t>
      </w:r>
      <w:r>
        <w:rPr>
          <w:rFonts w:ascii="Arial" w:hAnsi="Arial" w:cs="Arial"/>
          <w:color w:val="000000"/>
        </w:rPr>
        <w:t> үү?</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Цэнддаваагийн </w:t>
      </w:r>
      <w:r>
        <w:rPr>
          <w:rStyle w:val="mceitemhiddenspellword"/>
          <w:rFonts w:ascii="Arial" w:hAnsi="Arial" w:cs="Arial"/>
          <w:color w:val="000000"/>
        </w:rPr>
        <w:t>Амартөгс</w:t>
      </w:r>
      <w:r>
        <w:rPr>
          <w:rFonts w:ascii="Arial" w:hAnsi="Arial" w:cs="Arial"/>
          <w:color w:val="000000"/>
        </w:rPr>
        <w:t>.</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Комиссын даргад баярлалаа. Ажлын хэсгийн гишүүд </w:t>
      </w:r>
      <w:r>
        <w:rPr>
          <w:rStyle w:val="mceitemhiddenspellword"/>
          <w:rFonts w:ascii="Arial" w:hAnsi="Arial" w:cs="Arial"/>
          <w:color w:val="000000"/>
        </w:rPr>
        <w:t>Хатантуул</w:t>
      </w:r>
      <w:r>
        <w:rPr>
          <w:rFonts w:ascii="Arial" w:hAnsi="Arial" w:cs="Arial"/>
          <w:color w:val="000000"/>
        </w:rPr>
        <w:t> Монгол Улсын Их Хурлын Тамгын газрын Байнгын хорооны асуудал хариуцсан хэлтсийн Төрийн байгуулалтын байнгын хороо хариуцсан ахлах зөвлөх, Алтанзул Удирдлагын академийн эрх зүйн тэнхимийн эрхлэгч, доктор, </w:t>
      </w:r>
      <w:r>
        <w:rPr>
          <w:rStyle w:val="mceitemhiddenspellword"/>
          <w:rFonts w:ascii="Arial" w:hAnsi="Arial" w:cs="Arial"/>
          <w:color w:val="000000"/>
        </w:rPr>
        <w:t>Отгонцэцэг</w:t>
      </w:r>
      <w:r>
        <w:rPr>
          <w:rFonts w:ascii="Arial" w:hAnsi="Arial" w:cs="Arial"/>
          <w:color w:val="000000"/>
        </w:rPr>
        <w:t> Шүүхийн ерөнхий зөвлөлийн шүүхийн хүний нөөцийн газрын дарга, </w:t>
      </w:r>
      <w:r>
        <w:rPr>
          <w:rStyle w:val="mceitemhiddenspellword"/>
          <w:rFonts w:ascii="Arial" w:hAnsi="Arial" w:cs="Arial"/>
          <w:color w:val="000000"/>
        </w:rPr>
        <w:t>Санжрагчаа</w:t>
      </w:r>
      <w:r>
        <w:rPr>
          <w:rFonts w:ascii="Arial" w:hAnsi="Arial" w:cs="Arial"/>
          <w:color w:val="000000"/>
        </w:rPr>
        <w:t> Төрийн албаны зөвлөлийн сургалт судалгаа, мэдээллийн нэгдсэн сангийн газрын хэлтсийн дарга, </w:t>
      </w:r>
      <w:r>
        <w:rPr>
          <w:rStyle w:val="mceitemhiddenspellword"/>
          <w:rFonts w:ascii="Arial" w:hAnsi="Arial" w:cs="Arial"/>
          <w:color w:val="000000"/>
        </w:rPr>
        <w:t>Амартөгс</w:t>
      </w:r>
      <w:r>
        <w:rPr>
          <w:rFonts w:ascii="Arial" w:hAnsi="Arial" w:cs="Arial"/>
          <w:color w:val="000000"/>
        </w:rPr>
        <w:t> нэр дэвшигч гэсэн ийм хүмүүс хүрэлцэн ирсэн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lastRenderedPageBreak/>
        <w:t>Ингээд Төрийн албаны зөвлөлийн орон тооны гишүүнд нэр дэвших гэж байгаа Цэнддаваагийн Амартөгсөөс асуух асуулттай гишүүн байна уу? Баатарбилэг гишүүн асууя.</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Ё.Баатарбилэг:</w:t>
      </w:r>
      <w:r>
        <w:rPr>
          <w:rFonts w:ascii="Arial" w:hAnsi="Arial" w:cs="Arial"/>
          <w:color w:val="000000"/>
        </w:rPr>
        <w:t> Нэр дэвшигчээс ганц, хоёр зүйл </w:t>
      </w:r>
      <w:r>
        <w:rPr>
          <w:rStyle w:val="mceitemhiddenspellword"/>
          <w:rFonts w:ascii="Arial" w:hAnsi="Arial" w:cs="Arial"/>
          <w:color w:val="000000"/>
        </w:rPr>
        <w:t>тодруулаадахъя</w:t>
      </w:r>
      <w:r>
        <w:rPr>
          <w:rFonts w:ascii="Arial" w:hAnsi="Arial" w:cs="Arial"/>
          <w:color w:val="000000"/>
        </w:rPr>
        <w:t>. Төрийн албаны тухай хууль хэрэгжээд бас багагүй хугацаа өнгөрч байгаа. Тэгээд энэ хууль батлагдсантай холбоотой гарах холбогдох дүрэм журам, заавар нэлээн юмнууд бол батлагдчихсан. Одоо ерөнхийдөө бас нэлээн тийм хууль, хэрэгжилт жигдрэх тал </w:t>
      </w:r>
      <w:r>
        <w:rPr>
          <w:rStyle w:val="mceitemhiddenspellword"/>
          <w:rFonts w:ascii="Arial" w:hAnsi="Arial" w:cs="Arial"/>
          <w:color w:val="000000"/>
        </w:rPr>
        <w:t>руугаа</w:t>
      </w:r>
      <w:r>
        <w:rPr>
          <w:rFonts w:ascii="Arial" w:hAnsi="Arial" w:cs="Arial"/>
          <w:color w:val="000000"/>
        </w:rPr>
        <w:t> явж байгаа гэж ойлгож байна. Тэгэхдээ энэ Төрийн албаны хуулийг хэрэгжүүлэхэд гарч байгаа хүндрэлүүд шаардлагатай бол Төрийн албаны хуульд өөрчлөлт оруулах шаардлагатай зүйлүүд ч бас амьдрал дээр </w:t>
      </w:r>
      <w:r>
        <w:rPr>
          <w:rStyle w:val="mceitemhiddenspellword"/>
          <w:rFonts w:ascii="Arial" w:hAnsi="Arial" w:cs="Arial"/>
          <w:color w:val="000000"/>
        </w:rPr>
        <w:t>мэр</w:t>
      </w:r>
      <w:r>
        <w:rPr>
          <w:rFonts w:ascii="Arial" w:hAnsi="Arial" w:cs="Arial"/>
          <w:color w:val="000000"/>
        </w:rPr>
        <w:t> сэр гараад байх шиг байгаа юм. Тэгэхээр нэр дэвшигч яах вэ өөрөө төрийн захиргааны албанд нэлээн олон жил ажилласан юм байна. Манай энэ төрийн албаны шинэтгэлийн энэ явц байдал дээр өөрөө яг юу гэж харж байгаа юм? Өөрөө бас яаманд ажиллаж байсан хүн юм байна. Энд мэргэжлийн төрийн албан хаагчдыг </w:t>
      </w:r>
      <w:r>
        <w:rPr>
          <w:rStyle w:val="mceitemhiddenspellword"/>
          <w:rFonts w:ascii="Arial" w:hAnsi="Arial" w:cs="Arial"/>
          <w:color w:val="000000"/>
        </w:rPr>
        <w:t>мерит</w:t>
      </w:r>
      <w:r>
        <w:rPr>
          <w:rFonts w:ascii="Arial" w:hAnsi="Arial" w:cs="Arial"/>
          <w:color w:val="000000"/>
        </w:rPr>
        <w:t> зарчмаар томилох, </w:t>
      </w:r>
      <w:r>
        <w:rPr>
          <w:rStyle w:val="mceitemhiddenspellword"/>
          <w:rFonts w:ascii="Arial" w:hAnsi="Arial" w:cs="Arial"/>
          <w:color w:val="000000"/>
        </w:rPr>
        <w:t>мерит</w:t>
      </w:r>
      <w:r>
        <w:rPr>
          <w:rFonts w:ascii="Arial" w:hAnsi="Arial" w:cs="Arial"/>
          <w:color w:val="000000"/>
        </w:rPr>
        <w:t> зарчмаар шатлан дэвших бололцоог бүрдүүлэх гэдэг юм уу, энэ чиглэл дээр та яг энэ одоогийн хэрэгжиж байгаа хуулийг юу гэж үзэж байгаа вэ?</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Style w:val="mceitemhiddenspellword"/>
          <w:rFonts w:ascii="Arial" w:hAnsi="Arial" w:cs="Arial"/>
          <w:color w:val="000000"/>
        </w:rPr>
        <w:t>КОВИД</w:t>
      </w:r>
      <w:r>
        <w:rPr>
          <w:rFonts w:ascii="Arial" w:hAnsi="Arial" w:cs="Arial"/>
          <w:color w:val="000000"/>
        </w:rPr>
        <w:t> цар тахалтай холбоотойгоор бас ажил явахад нэлээн хүндрэлтэй л байгаад байна л даа. Энэ төрийн албаны шалгалт </w:t>
      </w:r>
      <w:r>
        <w:rPr>
          <w:rStyle w:val="mceitemhiddenspellword"/>
          <w:rFonts w:ascii="Arial" w:hAnsi="Arial" w:cs="Arial"/>
          <w:color w:val="000000"/>
        </w:rPr>
        <w:t>тай</w:t>
      </w:r>
      <w:r>
        <w:rPr>
          <w:rFonts w:ascii="Arial" w:hAnsi="Arial" w:cs="Arial"/>
          <w:color w:val="000000"/>
        </w:rPr>
        <w:t> холбоотой. Тэгэхдээ энэ нэг түр үүрэг гүйцэтгэгчээр ажиллаад бас одоо ингээд бараг дөрвөн жил таван жилээр ч одоо үүрэг гүйцэтгэгчээр ингээд ажиллаад яваад байгаа юмнууд байгаад байгаа юм. </w:t>
      </w:r>
      <w:r>
        <w:rPr>
          <w:rStyle w:val="mceitemhiddenspellword"/>
          <w:rFonts w:ascii="Arial" w:hAnsi="Arial" w:cs="Arial"/>
          <w:color w:val="000000"/>
        </w:rPr>
        <w:t>Энийгээ</w:t>
      </w:r>
      <w:r>
        <w:rPr>
          <w:rFonts w:ascii="Arial" w:hAnsi="Arial" w:cs="Arial"/>
          <w:color w:val="000000"/>
        </w:rPr>
        <w:t> Төрийн албаны зөвлөл бол нэг тийш нь болгоод шалгаж, шүүлгийг нь аваад, болж байгаа, болохгүйгээр нь ялгаж салгаад ингээд явах хэрэгтэй байгаа юм л даа. Энэ дээр одоо ямархуу санаа оноотой байдаг юм? Гол нь та өөрөө бас энэ ахлах түшмэл, тэргүүн түшмэлийн ажил хашиж байсан хүний хувьд өөрийн бодол санаа, юм байгаа байлгүй. Төрийн албаны зөвлөлийн гишүүнд бас нэр дэвшиж байгаа хүний хувьд бас үзэж харсан, уншиж сонссон юмнууд бас байгаа байлгүй гэж бодоод байна л даа?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Үндсэндээ өнөөдрийн манай удирдах нийт албан тушаалтнуудын нэлээдгүй хувь нь үүрэг гүйцэтгэгчээр ажиллаад, маш удаан хугацаанд ингээд ажиллаад байгаа байхгүй юу. Тэгэхээр энэ өөрөө бас нөгөө хариуцлага сахилгатай холбоотой юман дээр ч гэсэн алдаа дутагдал гарвал бас хэн яг хариуцлагаа хүлээх үү, үгүй юу, хүлээх чадамж үүрэг гүйцэтгэгч нарт байна уу, үгүй юу гээд. Ингээд наад Төрийн албаны хууль улс орон даяар яг жигд хэрэгжихэд л ийм хүндрэлтэй юмнууд гараад байна уу л гэж харагдаад байгаа юм. Тэгэхээр энэ дээр таны байр суурь одоо ямархуу байдаг юм гэж ийм зүйлийг бас тодруулъя. Тэгээд хориод жил төрийн захиргааны албанд ажиллачихсан юм байна. Шаардлага хангаж байгаа юм байна гэж ойлгосон, тийм ээ? Ажлын хэсгийн хувьд шаардлага хангасан болоод ингээд орж ирж байгаа юм байна гэж ойлгож байна. Туршлага байгаа байх. Тэгэхээр саяын миний асуултуудад хариулт өгөөч.</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Нэр дэвшигч Цэнддаваагийн </w:t>
      </w:r>
      <w:r>
        <w:rPr>
          <w:rStyle w:val="mceitemhiddenspellword"/>
          <w:rFonts w:ascii="Arial" w:hAnsi="Arial" w:cs="Arial"/>
          <w:color w:val="000000"/>
        </w:rPr>
        <w:t>Амартөгс</w:t>
      </w:r>
      <w:r>
        <w:rPr>
          <w:rFonts w:ascii="Arial" w:hAnsi="Arial" w:cs="Arial"/>
          <w:color w:val="000000"/>
        </w:rPr>
        <w:t> хариулна. 4 дүгээр микрофон.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Ц.</w:t>
      </w:r>
      <w:r>
        <w:rPr>
          <w:rStyle w:val="mceitemhiddenspellword"/>
          <w:rFonts w:ascii="Arial" w:hAnsi="Arial" w:cs="Arial"/>
          <w:b/>
          <w:bCs/>
          <w:color w:val="000000"/>
        </w:rPr>
        <w:t>Амартөгс</w:t>
      </w:r>
      <w:r>
        <w:rPr>
          <w:rFonts w:ascii="Arial" w:hAnsi="Arial" w:cs="Arial"/>
          <w:b/>
          <w:bCs/>
          <w:color w:val="000000"/>
        </w:rPr>
        <w:t>:</w:t>
      </w:r>
      <w:r>
        <w:rPr>
          <w:rFonts w:ascii="Arial" w:hAnsi="Arial" w:cs="Arial"/>
          <w:color w:val="000000"/>
        </w:rPr>
        <w:t> Баярлалаа. Гишүүний асуултад хариулъя. Төрийн албаны тухай хууль шинэчлэгдэж батлагдаад 2019 оны 1 сарын 1-</w:t>
      </w:r>
      <w:r>
        <w:rPr>
          <w:rStyle w:val="mceitemhiddenspellword"/>
          <w:rFonts w:ascii="Arial" w:hAnsi="Arial" w:cs="Arial"/>
          <w:color w:val="000000"/>
        </w:rPr>
        <w:t>нээс</w:t>
      </w:r>
      <w:r>
        <w:rPr>
          <w:rFonts w:ascii="Arial" w:hAnsi="Arial" w:cs="Arial"/>
          <w:color w:val="000000"/>
        </w:rPr>
        <w:t> хэрэгжиж эхэлсэн. Энэ хэрэгжилтийг хангах хугацаанд бол Төрийн албаны хуулийн гол зарчмууд болох хууль сахих мөн шударга, ил тод байх, хамгийн гол нь </w:t>
      </w:r>
      <w:r>
        <w:rPr>
          <w:rStyle w:val="mceitemhiddenspellword"/>
          <w:rFonts w:ascii="Arial" w:hAnsi="Arial" w:cs="Arial"/>
          <w:color w:val="000000"/>
        </w:rPr>
        <w:t>мерит</w:t>
      </w:r>
      <w:r>
        <w:rPr>
          <w:rFonts w:ascii="Arial" w:hAnsi="Arial" w:cs="Arial"/>
          <w:color w:val="000000"/>
        </w:rPr>
        <w:t> буюу </w:t>
      </w:r>
      <w:r>
        <w:rPr>
          <w:rStyle w:val="mceitemhiddenspellword"/>
          <w:rFonts w:ascii="Arial" w:hAnsi="Arial" w:cs="Arial"/>
          <w:color w:val="000000"/>
        </w:rPr>
        <w:t>чадахуйн</w:t>
      </w:r>
      <w:r>
        <w:rPr>
          <w:rFonts w:ascii="Arial" w:hAnsi="Arial" w:cs="Arial"/>
          <w:color w:val="000000"/>
        </w:rPr>
        <w:t xml:space="preserve"> зарчимд одоо суурилсан байдлаар төрийн албыг хаах, хаших ийм зохицуулалтууд, зарчмууд шинээр хэрэгжиж эхэлж байгаа. Энэ дээр бол Төрийн албаны шинэ хуулийг дагаж </w:t>
      </w:r>
      <w:r>
        <w:rPr>
          <w:rFonts w:ascii="Arial" w:hAnsi="Arial" w:cs="Arial"/>
          <w:color w:val="000000"/>
        </w:rPr>
        <w:lastRenderedPageBreak/>
        <w:t>гарсан 47 журам, дүрэм бид Төрийн албаны зөвлөл энэ богино хугацаанд батлуулах, мөн батлах үйл ажиллагаанд оролцоод, хэрэгжилтийг хангуулах ажлуудыг хийлээ.</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Хуулийн хэрэгжилтийг хангуулах нэгдсэн практик тогтоох энэ үйл ажиллагаанд гарч байгаа хүндрэлүүд бол байгаа, мэдээж. Гарч байгаа хүндрэлүүд дундаас та яг </w:t>
      </w:r>
      <w:r>
        <w:rPr>
          <w:rStyle w:val="mceitemhiddenspellword"/>
          <w:rFonts w:ascii="Arial" w:hAnsi="Arial" w:cs="Arial"/>
          <w:color w:val="000000"/>
        </w:rPr>
        <w:t>мерит</w:t>
      </w:r>
      <w:r>
        <w:rPr>
          <w:rFonts w:ascii="Arial" w:hAnsi="Arial" w:cs="Arial"/>
          <w:color w:val="000000"/>
        </w:rPr>
        <w:t> зарчмаар ажиллахад ямар асуудал, хүндрэл байгаа вэ гэдэг энэ асуудлыг бол тавьж байна. Тэгэхээр </w:t>
      </w:r>
      <w:r>
        <w:rPr>
          <w:rStyle w:val="mceitemhiddenspellword"/>
          <w:rFonts w:ascii="Arial" w:hAnsi="Arial" w:cs="Arial"/>
          <w:color w:val="000000"/>
        </w:rPr>
        <w:t>мерит</w:t>
      </w:r>
      <w:r>
        <w:rPr>
          <w:rFonts w:ascii="Arial" w:hAnsi="Arial" w:cs="Arial"/>
          <w:color w:val="000000"/>
        </w:rPr>
        <w:t> зарчмаар одоо цуцлан дэвших тогтолцоо бол бид сургалтын болоод бусад ур чадвар, албан тушаалын тодорхойлолтыг тухайн байгууллага өөрөө тогтоож мөрдүүлээд томилдог ийм тогтолцоог бол халсан. Албан тушаалын тодорхойлолтыг байгууллага өөрөө боловсруулж ирүүлээд Төрийн албаны зөвлөл хянаад, эргээд энэ албан тушаалын тодорхойлолтын дагуу шаардлага хангасан хүмүүсийг томилж байгаа байдалд нь хяналт тавих, удирдах албан тушаалтныг сонгон шалгаруулах ийм үйл ажиллагааг зохион байгуулж байна. Энэ дээр мэдээж шаардлага бүрэн хангасан хүмүүсийг сонгон шалгаруулах үйл ажиллагаануудыг зохион байгуулж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Дүрэм, журам, хуулийн хэрэгжилт дээр гарч байгаа асуудлууд дээр бол яг энэ хяналт хариуцлага, томилох, томилох эрх бүхий этгээдүүдийн хууль эрх зүйн хэрэглээний чадамжийг нэгдсэн байдлаар бий болгоход нэлээн анхаарах шаардлагатай ийм асуудлууд гарч байгаа. Энэ дээр бид томилох эрх бүхий этгээдүүдэд хуулийн практик үүсгэх, зөвлөмжүүдийг бол гаргаж байна. Төрийн албаны зөвлөлөөс 2020 онд бол долоон зөвлөмжийг гаргаж хүргүүлсэн байгаа. </w:t>
      </w:r>
      <w:r>
        <w:rPr>
          <w:rStyle w:val="mceitemhiddenspellword"/>
          <w:rFonts w:ascii="Arial" w:hAnsi="Arial" w:cs="Arial"/>
          <w:color w:val="000000"/>
        </w:rPr>
        <w:t>Энэтэй</w:t>
      </w:r>
      <w:r>
        <w:rPr>
          <w:rFonts w:ascii="Arial" w:hAnsi="Arial" w:cs="Arial"/>
          <w:color w:val="000000"/>
        </w:rPr>
        <w:t> холбоотойгоор мөн хэрэгжилтийн хяналтыг өнгөрсөн онд бол нэлээн өргөн хүрээнд тавиад, буруу томилсон, буруу </w:t>
      </w:r>
      <w:r>
        <w:rPr>
          <w:rStyle w:val="mceitemhiddenspellword"/>
          <w:rFonts w:ascii="Arial" w:hAnsi="Arial" w:cs="Arial"/>
          <w:color w:val="000000"/>
        </w:rPr>
        <w:t>томилгоотой</w:t>
      </w:r>
      <w:r>
        <w:rPr>
          <w:rFonts w:ascii="Arial" w:hAnsi="Arial" w:cs="Arial"/>
          <w:color w:val="000000"/>
        </w:rPr>
        <w:t> байгаа энэ асуудлуудыг бол илрүүлэх, илрүүлээд тухайлбал, 12 сарын 1-ний байдлаар гэхэд 95 томилох зөрчил бүхий шийдвэрийг цуцалсан ийм зүйлүүд байгаа. Тэгэхээр үр дүн нь тодорхой хэмжээгээр гарч байгаа. Цаашдаа илүү боловсронгуй болгох, мөн хариуцлага тооцох. Хэрвээ энэ алдаа зөрчлийг дахин давтаж гаргаж байгаа бол эрх бүхий этгээдэд энэ зөрчилтэй </w:t>
      </w:r>
      <w:r>
        <w:rPr>
          <w:rStyle w:val="mceitemhiddenspellword"/>
          <w:rFonts w:ascii="Arial" w:hAnsi="Arial" w:cs="Arial"/>
          <w:color w:val="000000"/>
        </w:rPr>
        <w:t>томилгоо</w:t>
      </w:r>
      <w:r>
        <w:rPr>
          <w:rFonts w:ascii="Arial" w:hAnsi="Arial" w:cs="Arial"/>
          <w:color w:val="000000"/>
        </w:rPr>
        <w:t> хийж байгаа асуудлаар нь санал хүргүүлэх гэсэн энэ ажлуудыг өргөн хүрээтэй хийх ийм бодлого зорилт тавьж ажиллаж байгаа.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Тэгээд хуулийн хувьд бол одоо бид нар нэгдсэн практикуудаа үүсгээд явж байгаа учраас хууль өөрчлөх гэхээсээ илүү дүрэм, журмаараа практик хэрэглээн дээрээ үндэслэсэн алдаа дутагдлуудыг илүү сайжруулах, энэ дүрэм, журмуудын уялдаа хаана яаж бэрхшээл үүсгээд байна вэ гэдгийг бид нар тодорхойлж эхэлсэн. Тэгээд энэ асуудлаараа хуулийг дагаж гарсан, ялангуяа </w:t>
      </w:r>
      <w:r>
        <w:rPr>
          <w:rStyle w:val="mceitemhiddenspellword"/>
          <w:rFonts w:ascii="Arial" w:hAnsi="Arial" w:cs="Arial"/>
          <w:color w:val="000000"/>
        </w:rPr>
        <w:t>томилгоотой</w:t>
      </w:r>
      <w:r>
        <w:rPr>
          <w:rFonts w:ascii="Arial" w:hAnsi="Arial" w:cs="Arial"/>
          <w:color w:val="000000"/>
        </w:rPr>
        <w:t> холбоотой дүрэм журмуудыг шинэчлэх ажлын хэсэг байгуулаад ажиллаж байгаа. Тэгэхээр энэ одоо ажлын хэсгийн үр дүнд бид тодорхой хэмжээгээр энэ үүсээд байгаа бэрхшээлтэй асуудлуудыг шийдэх бололцоо бүрдэнэ гэж ингэж харж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Гишүүд асуулт асууж, хариулт авч дууслаа. Үг хэлэх гишүүн байна уу? Тогтохсүрэн гишүүнээр тасаллаа.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Д.Тогтохсүрэн:</w:t>
      </w:r>
      <w:r>
        <w:rPr>
          <w:rFonts w:ascii="Arial" w:hAnsi="Arial" w:cs="Arial"/>
          <w:color w:val="000000"/>
        </w:rPr>
        <w:t> Баярлалаа. Тэгэхээр 2019 онд хэрэгжиж эхэлсэн Төрийн албаны хууль нэг онцлогтой юм. Энэ бол Төрийн албаны зөвлөлийн гишүүн таван гишүүн байгаа. </w:t>
      </w:r>
      <w:r>
        <w:rPr>
          <w:rStyle w:val="mceitemhiddenspellword"/>
          <w:rFonts w:ascii="Arial" w:hAnsi="Arial" w:cs="Arial"/>
          <w:color w:val="000000"/>
        </w:rPr>
        <w:t>Тэрний</w:t>
      </w:r>
      <w:r>
        <w:rPr>
          <w:rFonts w:ascii="Arial" w:hAnsi="Arial" w:cs="Arial"/>
          <w:color w:val="000000"/>
        </w:rPr>
        <w:t> гурван гишүүн нь бол төрийн удирдах байгууллагууд бас нэр дэвшиж байгаа. Ерөнхийлөгч Улсын Их Хурал, Засгийн газраас. Хоёр гишүүн нь бол төрийн жинхэнэ албан хаагчдын төлөөлөл болж сонгон шалгаруулалт орж ирж байгаа юм. Тэгээд өнөөдрийн орж ирж байгаа </w:t>
      </w:r>
      <w:r>
        <w:rPr>
          <w:rStyle w:val="mceitemhiddenspellword"/>
          <w:rFonts w:ascii="Arial" w:hAnsi="Arial" w:cs="Arial"/>
          <w:color w:val="000000"/>
        </w:rPr>
        <w:t>Амартөгс</w:t>
      </w:r>
      <w:r>
        <w:rPr>
          <w:rFonts w:ascii="Arial" w:hAnsi="Arial" w:cs="Arial"/>
          <w:color w:val="000000"/>
        </w:rPr>
        <w:t> бол Төрийн албаны хуулийн дагуу төрийн албан хаагчдын төлөөлөл болж орж ирж байгаа юм, онцлог нь. Тийм учраас бол нэг дэх онцлог нь. Нөгөө талаас нь </w:t>
      </w:r>
      <w:r>
        <w:rPr>
          <w:rStyle w:val="mceitemhiddenspellword"/>
          <w:rFonts w:ascii="Arial" w:hAnsi="Arial" w:cs="Arial"/>
          <w:color w:val="000000"/>
        </w:rPr>
        <w:t>Амартөгс</w:t>
      </w:r>
      <w:r>
        <w:rPr>
          <w:rFonts w:ascii="Arial" w:hAnsi="Arial" w:cs="Arial"/>
          <w:color w:val="000000"/>
        </w:rPr>
        <w:t> бол жинхэнэ нөгөө </w:t>
      </w:r>
      <w:r>
        <w:rPr>
          <w:rStyle w:val="mceitemhiddenspellword"/>
          <w:rFonts w:ascii="Arial" w:hAnsi="Arial" w:cs="Arial"/>
          <w:color w:val="000000"/>
        </w:rPr>
        <w:t>мерит</w:t>
      </w:r>
      <w:r>
        <w:rPr>
          <w:rFonts w:ascii="Arial" w:hAnsi="Arial" w:cs="Arial"/>
          <w:color w:val="000000"/>
        </w:rPr>
        <w:t> зарчмаараа л явсан байна л даа. Шатлан, дэвшээд л. Тийм учраас дэмжиж байна. </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lastRenderedPageBreak/>
        <w:t>Би хоёр зүйлийг хэлье гэж бодож байна. Төрийн албаны хуулийн хэрэгжилт тааруу байгаа. </w:t>
      </w:r>
      <w:r>
        <w:rPr>
          <w:rStyle w:val="mceitemhiddenspellword"/>
          <w:rFonts w:ascii="Arial" w:hAnsi="Arial" w:cs="Arial"/>
          <w:color w:val="000000"/>
        </w:rPr>
        <w:t>КОВИД</w:t>
      </w:r>
      <w:r>
        <w:rPr>
          <w:rFonts w:ascii="Arial" w:hAnsi="Arial" w:cs="Arial"/>
          <w:color w:val="000000"/>
        </w:rPr>
        <w:t>-</w:t>
      </w:r>
      <w:r>
        <w:rPr>
          <w:rStyle w:val="mceitemhiddenspellword"/>
          <w:rFonts w:ascii="Arial" w:hAnsi="Arial" w:cs="Arial"/>
          <w:color w:val="000000"/>
        </w:rPr>
        <w:t>ын</w:t>
      </w:r>
      <w:r>
        <w:rPr>
          <w:rFonts w:ascii="Arial" w:hAnsi="Arial" w:cs="Arial"/>
          <w:color w:val="000000"/>
        </w:rPr>
        <w:t> хууль болон сонгууль гээд олон зүйлтэй холбоотой байгаа. Тэгэхээр бид нар хамгийн чухал юм нь Төрийн албаны хуулийг нэг хэдэн жил их сайн хэрэгжүүлчих хэрэгтэй байгаа юм. Төрийн албаны хуулийг хэрэгжүүлэхэд хамгийн гол асуудал бол Засгийн газар болон түүний харьяа байгууллагуудын асуудал байдаг. </w:t>
      </w:r>
      <w:r>
        <w:rPr>
          <w:rStyle w:val="mceitemhiddenspellword"/>
          <w:rFonts w:ascii="Arial" w:hAnsi="Arial" w:cs="Arial"/>
          <w:color w:val="000000"/>
        </w:rPr>
        <w:t>Энэний</w:t>
      </w:r>
      <w:r>
        <w:rPr>
          <w:rFonts w:ascii="Arial" w:hAnsi="Arial" w:cs="Arial"/>
          <w:color w:val="000000"/>
        </w:rPr>
        <w:t> эсрэг зогсох хүн юм бол </w:t>
      </w:r>
      <w:r>
        <w:rPr>
          <w:rStyle w:val="mceitemhiddenspellword"/>
          <w:rFonts w:ascii="Arial" w:hAnsi="Arial" w:cs="Arial"/>
          <w:color w:val="000000"/>
        </w:rPr>
        <w:t>Амартөгс</w:t>
      </w:r>
      <w:r>
        <w:rPr>
          <w:rFonts w:ascii="Arial" w:hAnsi="Arial" w:cs="Arial"/>
          <w:color w:val="000000"/>
        </w:rPr>
        <w:t>. Яагаад гэхээр та төрийн албан хаагчдын төлөөлөл тийм. Тийм учраас төрийн албан хаагчдын эрх ашгийг хамгаалж, энэ </w:t>
      </w:r>
      <w:r>
        <w:rPr>
          <w:rStyle w:val="mceitemhiddenspellword"/>
          <w:rFonts w:ascii="Arial" w:hAnsi="Arial" w:cs="Arial"/>
          <w:color w:val="000000"/>
        </w:rPr>
        <w:t>мерит</w:t>
      </w:r>
      <w:r>
        <w:rPr>
          <w:rFonts w:ascii="Arial" w:hAnsi="Arial" w:cs="Arial"/>
          <w:color w:val="000000"/>
        </w:rPr>
        <w:t> зарчмыг хангаж, хууль бус </w:t>
      </w:r>
      <w:r>
        <w:rPr>
          <w:rStyle w:val="mceitemhiddenspellword"/>
          <w:rFonts w:ascii="Arial" w:hAnsi="Arial" w:cs="Arial"/>
          <w:color w:val="000000"/>
        </w:rPr>
        <w:t>томилгоо</w:t>
      </w:r>
      <w:r>
        <w:rPr>
          <w:rFonts w:ascii="Arial" w:hAnsi="Arial" w:cs="Arial"/>
          <w:color w:val="000000"/>
        </w:rPr>
        <w:t> хийлгэхгүй байх энэ үүрэг бол таны нэг дэх үүрэг. Төрийн албаны өөрийнх нь чиг үүрэг аягүй өндөр болсон, хуулиар. Засгийн газрын болон хууль бус </w:t>
      </w:r>
      <w:r>
        <w:rPr>
          <w:rStyle w:val="mceitemhiddenspellword"/>
          <w:rFonts w:ascii="Arial" w:hAnsi="Arial" w:cs="Arial"/>
          <w:color w:val="000000"/>
        </w:rPr>
        <w:t>томилгоо</w:t>
      </w:r>
      <w:r>
        <w:rPr>
          <w:rFonts w:ascii="Arial" w:hAnsi="Arial" w:cs="Arial"/>
          <w:color w:val="000000"/>
        </w:rPr>
        <w:t> хийсэн хүмүүсийн шийдвэрийг хүчингүй болгох эрх байгаа. </w:t>
      </w:r>
      <w:r>
        <w:rPr>
          <w:rStyle w:val="mceitemhiddenspellword"/>
          <w:rFonts w:ascii="Arial" w:hAnsi="Arial" w:cs="Arial"/>
          <w:color w:val="000000"/>
        </w:rPr>
        <w:t>Энэний</w:t>
      </w:r>
      <w:r>
        <w:rPr>
          <w:rFonts w:ascii="Arial" w:hAnsi="Arial" w:cs="Arial"/>
          <w:color w:val="000000"/>
        </w:rPr>
        <w:t> төлөө бол </w:t>
      </w:r>
      <w:r>
        <w:rPr>
          <w:rStyle w:val="mceitemhiddenspellword"/>
          <w:rFonts w:ascii="Arial" w:hAnsi="Arial" w:cs="Arial"/>
          <w:color w:val="000000"/>
        </w:rPr>
        <w:t>Амартөгс</w:t>
      </w:r>
      <w:r>
        <w:rPr>
          <w:rFonts w:ascii="Arial" w:hAnsi="Arial" w:cs="Arial"/>
          <w:color w:val="000000"/>
        </w:rPr>
        <w:t> та их </w:t>
      </w:r>
      <w:r>
        <w:rPr>
          <w:rStyle w:val="mceitemhiddenspellword"/>
          <w:rFonts w:ascii="Arial" w:hAnsi="Arial" w:cs="Arial"/>
          <w:color w:val="000000"/>
        </w:rPr>
        <w:t>сайжруулах</w:t>
      </w:r>
      <w:r>
        <w:rPr>
          <w:rFonts w:ascii="Arial" w:hAnsi="Arial" w:cs="Arial"/>
          <w:color w:val="000000"/>
        </w:rPr>
        <w:t> хэрэгтэй шүү. Би тэгж харж байгаа. Ингэж бид нар ажиллах хэрэгтэй. Ингэж ажиллуулах гэж Төрийн албаны хуульд өөрчлөлт оруулсан юм. Тийм учраас бол би нэгдүгээрт нь энэ дээр их онцгой анхаараарай гэж.</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Хоёрдугаарт нь, төрийн албан хаагчдыг бэлтгэх, сургах чиглэлд их онцгой анхаарах ёстой. Энэ </w:t>
      </w:r>
      <w:r>
        <w:rPr>
          <w:rStyle w:val="mceitemhiddenspellword"/>
          <w:rFonts w:ascii="Arial" w:hAnsi="Arial" w:cs="Arial"/>
          <w:color w:val="000000"/>
        </w:rPr>
        <w:t>мерит</w:t>
      </w:r>
      <w:r>
        <w:rPr>
          <w:rFonts w:ascii="Arial" w:hAnsi="Arial" w:cs="Arial"/>
          <w:color w:val="000000"/>
        </w:rPr>
        <w:t> зарчим чинь үндсэн сургалт байхгүй юу. Тийм учраас ажлын байран дээр нь болон бусад сургалтуудыг маш сайн зохион байгуулах, </w:t>
      </w:r>
      <w:r>
        <w:rPr>
          <w:rStyle w:val="mceitemhiddenspellword"/>
          <w:rFonts w:ascii="Arial" w:hAnsi="Arial" w:cs="Arial"/>
          <w:color w:val="000000"/>
        </w:rPr>
        <w:t>чадавхжуулах</w:t>
      </w:r>
      <w:r>
        <w:rPr>
          <w:rFonts w:ascii="Arial" w:hAnsi="Arial" w:cs="Arial"/>
          <w:color w:val="000000"/>
        </w:rPr>
        <w:t> чиглэлд нь бол их онцгой анхаарах шаардлага байгаа гэдгийг би зориуд тэмдэглэж хэлье гэж бодож байна. Тэгээд дэмжиж байна.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w:t>
      </w:r>
      <w:r>
        <w:rPr>
          <w:rStyle w:val="mceitemhiddenspellword"/>
          <w:rFonts w:ascii="Arial" w:hAnsi="Arial" w:cs="Arial"/>
          <w:color w:val="000000"/>
        </w:rPr>
        <w:t>Нямааагийн</w:t>
      </w:r>
      <w:r>
        <w:rPr>
          <w:rFonts w:ascii="Arial" w:hAnsi="Arial" w:cs="Arial"/>
          <w:color w:val="000000"/>
        </w:rPr>
        <w:t> Энхболд гишүүн үг хэлэх хүсэлт ирүүлсэн.</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Н.Энхболд:</w:t>
      </w:r>
      <w:r>
        <w:rPr>
          <w:rFonts w:ascii="Arial" w:hAnsi="Arial" w:cs="Arial"/>
          <w:color w:val="000000"/>
        </w:rPr>
        <w:t> Би Амартөгсийг дэмжиж байна аа. Ажилд нь амжилт хүсье. Нэг юм анхаарах хэрэгтэй. Төрийн албаны тухай одоогийн мөрдөгдөж байгаа хуулийг Тогтохсүрэн дарга бид нар хамтарч хийсэн юм. Хэрэгжээд хоёр жил гаруй болж байна. Энэ хооронд анхаарах хамгийн гол зүйл бол яах вэ, үе, үеийн Засгийн газрууд дээр л гараад байдаг юм. Мэргэжлийн ч бай, мэргэжлийн бус ч бай </w:t>
      </w:r>
      <w:r>
        <w:rPr>
          <w:rStyle w:val="mceitemhiddenspellword"/>
          <w:rFonts w:ascii="Arial" w:hAnsi="Arial" w:cs="Arial"/>
          <w:color w:val="000000"/>
        </w:rPr>
        <w:t>мерит</w:t>
      </w:r>
      <w:r>
        <w:rPr>
          <w:rFonts w:ascii="Arial" w:hAnsi="Arial" w:cs="Arial"/>
          <w:color w:val="000000"/>
        </w:rPr>
        <w:t> зарчим хангагдаагүй, тодорхой хугацаанд яг тэр чиглэлээрээ ажиллаагүй ийм хүмүүсийг улс төрийн шалгуураар, янз бүрийн байдлаар төрийн албанд томилдог хүн бас гараад байдаг. Хуультай байхад хуулийн хажуугаар Засгийн газрын Хэрэг эрхлэх газраас шийдвэр гаргаж байгаад хүртэл, би Алтанхуяг сайд байхад билүү, Сайханбилэгийг байхад билүү, Хэрэг эрхлэх тийм шийдвэр гаргаад, тэгээд баахан хүмүүс томилсон энэ тэр юмнууд байдаг юм. Тэгэхээр энэ тал дээр бас их онцгой анхаарах хэрэгтэй. Төрийн албан хаагчдаа хамгаалахаас гадна, төрийн албанд хуулиар тавьсан шалгууруудыг хангаагүй ийм хүмүүсийг улс төрийн шалгуураар шахдаг, барьдаг асуудал дээр бол анх онцгой анхаарах хэрэгтэй.</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Style w:val="mceitemhiddenspellword"/>
          <w:rFonts w:ascii="Arial" w:hAnsi="Arial" w:cs="Arial"/>
          <w:color w:val="000000"/>
        </w:rPr>
        <w:t>Энэний</w:t>
      </w:r>
      <w:r>
        <w:rPr>
          <w:rFonts w:ascii="Arial" w:hAnsi="Arial" w:cs="Arial"/>
          <w:color w:val="000000"/>
        </w:rPr>
        <w:t> цаана яг олон жил ажиллачихсан шалгуураар нөхцөлөө хангачихсан ийм хүмүүс хохироод үлддэг юмнууд байдаг юм. </w:t>
      </w:r>
      <w:r>
        <w:rPr>
          <w:rStyle w:val="mceitemhiddenspellword"/>
          <w:rFonts w:ascii="Arial" w:hAnsi="Arial" w:cs="Arial"/>
          <w:color w:val="000000"/>
        </w:rPr>
        <w:t>Мерит</w:t>
      </w:r>
      <w:r>
        <w:rPr>
          <w:rFonts w:ascii="Arial" w:hAnsi="Arial" w:cs="Arial"/>
          <w:color w:val="000000"/>
        </w:rPr>
        <w:t xml:space="preserve"> зарчим гэхээр заавал олон жил болсон л аа явж байх ёстой гэдэг утгаар бас биш шүү дээ. Энэ дээр шаардлагатай гэж үзвэл хуульд нэмэлт, өөрчлөлт оруулж, санал ч гаргаж болно, Төрийн албаны зөвлөлийн зүгээс. Жишээ нь, яг нарийн мэргэжлээр суралцаад төгсчихсөн, төрийн ажил хийх сонирхолтой тийм улсууд байвал тийм хүмүүсийг яаж тэр ажилд нь авч дадлагажуулж, тодорхой хугацаагаар туршилтын байдлаар ажиллуулж байгаад авдаг ч юм уу, нэг ийм зүйлүүдийг яахгүй бол бас дан зөвхөн сараа гүйцээсэн, жилээ гүйцээсэн хүмүүс гээд тэгэхээр ялангуяа манайх шиг ийм залуучуудын бүхэл бүтэн үе гараад ирчихсэн, ийм улсад бол бас зарим тал дээрээ шүүмжлэлд давтагдах гээд байдаг зүйл бий, тэр хуулийн хувьд. Энэ дээр бас анхаарч ажиллаж, цаашдаа ер нь яаж эвтэйхэн зохицуулах ёстой юм. Туршлага ч авч байдаг, шинэ залуу боловсон хүчин ч төрийн албанд бас ороод ажиллаж болдог. Энэ талын зүйл дээр судалж үзэх, анхаарах зүйлүүд байдаг юм биш үү? Энэ дээр бас анхаарч </w:t>
      </w:r>
      <w:r>
        <w:rPr>
          <w:rFonts w:ascii="Arial" w:hAnsi="Arial" w:cs="Arial"/>
          <w:color w:val="000000"/>
        </w:rPr>
        <w:lastRenderedPageBreak/>
        <w:t>ажиллахыг зөвлөж байна. Ингээд Амартөгсийг Төрийн албаны зөвлөлийн орон тооны гишүүнээр нэрийг нь дэвшүүлж, чуулганы хуралдаанд оруулахыг дэмжиж байна. За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Ж.Мөнхбат:</w:t>
      </w:r>
      <w:r>
        <w:rPr>
          <w:rFonts w:ascii="Arial" w:hAnsi="Arial" w:cs="Arial"/>
          <w:color w:val="000000"/>
        </w:rPr>
        <w:t> Гишүүд үг хэллээ. Би бас энэ </w:t>
      </w:r>
      <w:r>
        <w:rPr>
          <w:rStyle w:val="mceitemhiddenspellword"/>
          <w:rFonts w:ascii="Arial" w:hAnsi="Arial" w:cs="Arial"/>
          <w:color w:val="000000"/>
        </w:rPr>
        <w:t>дашрамд</w:t>
      </w:r>
      <w:r>
        <w:rPr>
          <w:rFonts w:ascii="Arial" w:hAnsi="Arial" w:cs="Arial"/>
          <w:color w:val="000000"/>
        </w:rPr>
        <w:t> </w:t>
      </w:r>
      <w:r>
        <w:rPr>
          <w:rStyle w:val="mceitemhiddenspellword"/>
          <w:rFonts w:ascii="Arial" w:hAnsi="Arial" w:cs="Arial"/>
          <w:color w:val="000000"/>
        </w:rPr>
        <w:t>Амартөгс</w:t>
      </w:r>
      <w:r>
        <w:rPr>
          <w:rFonts w:ascii="Arial" w:hAnsi="Arial" w:cs="Arial"/>
          <w:color w:val="000000"/>
        </w:rPr>
        <w:t xml:space="preserve"> нэр дэвшигчид нэг зүйлийг хэлье. Өнөөдөр ингээд Төрийн байгуулалтын байнгын хороо шийднэ. Он гараад ирэх долоо хоногоос Улсын Их Хурлын нэгдсэн чуулганы хуралдаан дээр орж томилогдоно. Тэгээд энд сууж байгаа гишүүд, таныг дэмжиж байгаа хүмүүс бүгд бас энэ Төрийн албаны хуулийг хэрэгжүүлээсэй. Одоо Төрийн байгуулалтын байнгын хороо Улсын Их Хурлын </w:t>
      </w:r>
      <w:r w:rsidR="00047D59">
        <w:rPr>
          <w:rFonts w:ascii="Arial" w:hAnsi="Arial" w:cs="Arial"/>
          <w:color w:val="000000"/>
        </w:rPr>
        <w:t>Т</w:t>
      </w:r>
      <w:r>
        <w:rPr>
          <w:rFonts w:ascii="Arial" w:hAnsi="Arial" w:cs="Arial"/>
          <w:color w:val="000000"/>
        </w:rPr>
        <w:t>амгын газраас нэр бүхий гишүүд санаачилж боловсруулж, Төрийн албаны ёс зүйн хууль, Сонгон шалгаруулалтын хуулийг санал авахаар Засгийн газарт хүргүүлсэн байгаа. Удахгүй их хуралд өргөн баригдаж батлагдана. Сая нэр бүхий гишүүдийн асууж байгаа, хэлж байгаа, тодруулж байгаа энэ зүйлүүд дээр Төрийн албаны хуулийг яг хэлбэрэлтгүй мөрдүүлэх асуудал байгаа.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Зөвхөн </w:t>
      </w:r>
      <w:r>
        <w:rPr>
          <w:rStyle w:val="mceitemhiddenspellword"/>
          <w:rFonts w:ascii="Arial" w:hAnsi="Arial" w:cs="Arial"/>
          <w:color w:val="000000"/>
        </w:rPr>
        <w:t>мерит</w:t>
      </w:r>
      <w:r>
        <w:rPr>
          <w:rFonts w:ascii="Arial" w:hAnsi="Arial" w:cs="Arial"/>
          <w:color w:val="000000"/>
        </w:rPr>
        <w:t> зарчим гээд байдаг. Чадахуй</w:t>
      </w:r>
      <w:r w:rsidR="008B7716">
        <w:rPr>
          <w:rFonts w:ascii="Arial" w:hAnsi="Arial" w:cs="Arial"/>
          <w:color w:val="000000"/>
        </w:rPr>
        <w:t>д</w:t>
      </w:r>
      <w:bookmarkStart w:id="0" w:name="_GoBack"/>
      <w:bookmarkEnd w:id="0"/>
      <w:r>
        <w:rPr>
          <w:rFonts w:ascii="Arial" w:hAnsi="Arial" w:cs="Arial"/>
          <w:color w:val="000000"/>
        </w:rPr>
        <w:t xml:space="preserve"> суурилсан зарчмыг бид нар одоо бас ярих цаг болсон. Тэр хүн ямар ч чадавхтай, ямар ч чадамжтай, ямар илүү давуу талтай юм бэ гэдгийг нь бид нар бас зүгээр л ямар ч үр дүн гаргасан гаргаагүй ингээд нөгөө </w:t>
      </w:r>
      <w:r>
        <w:rPr>
          <w:rStyle w:val="mceitemhiddenspellword"/>
          <w:rFonts w:ascii="Arial" w:hAnsi="Arial" w:cs="Arial"/>
          <w:color w:val="000000"/>
        </w:rPr>
        <w:t>мерит</w:t>
      </w:r>
      <w:r>
        <w:rPr>
          <w:rFonts w:ascii="Arial" w:hAnsi="Arial" w:cs="Arial"/>
          <w:color w:val="000000"/>
        </w:rPr>
        <w:t> зарчим ч гэдэг юм уу, эсвэл ажилласан жил ч гэдэг юм уу, нэг ийм юм тавиад байхаар бол бас тухайн хүнээс төрийн албанд гарч ирэх тэр чадавх чадамжийн асуудал байгаа юм. Тэрийг нээх, боломжийг нь олгох энэ асуудлууд дээр бас илүү сайн ажиллаж, Төрийн албаны зөвлөлийг хариуцлагатай ажиллахад ажлын албаны даргаар ажиллаж байсан туршлагатай хүний хувьд, бас Засгийн газрын Хэрэг эрхлэх газарт ажиллаж байсан, яаманд ажиллаж байсан.</w:t>
      </w:r>
      <w:r w:rsidR="00A17E8A">
        <w:rPr>
          <w:rFonts w:ascii="Arial" w:hAnsi="Arial" w:cs="Arial"/>
          <w:color w:val="000000"/>
        </w:rPr>
        <w:t xml:space="preserve"> </w:t>
      </w:r>
      <w:r>
        <w:rPr>
          <w:rFonts w:ascii="Arial" w:hAnsi="Arial" w:cs="Arial"/>
          <w:color w:val="000000"/>
        </w:rPr>
        <w:t>Гэтэл хэлтэс, газрын даргаар ажиллаж байсан хүний хувьд хариуцлагатай сайн ажиллаарай гэдгийг бас хэлье. Тэгээд одоо мэдээж Төрийн албаны зөвлөл бол Улсын Их Хурлын Төрийн байгуулалтын байнгын хорооны харьяанд байдаг. Тийм учраас таныг томилогдсоны дагуу дараа уулзаж, бид бас тодорхой чиглэл, үүрэг даалгавар өгнө.</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Ингээд Монгол Улсын нэрт Ерөнхий сайд Агданбуугийн Амар агсны удмын хүн байгаа. Тийм учраас бол бас нэр дэвшигч Амартөгс энэ нэрийг, өвөөгийнхөө нэрийг өндөрт өргөж сайн ажиллаарай гэдгийг хэлье. Ингээд санал хураалт явуулъя.</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Style w:val="mceitemhiddenspellword"/>
          <w:rFonts w:ascii="Arial" w:hAnsi="Arial" w:cs="Arial"/>
          <w:color w:val="000000"/>
        </w:rPr>
        <w:t>Цэнддаваа</w:t>
      </w:r>
      <w:r>
        <w:rPr>
          <w:rFonts w:ascii="Arial" w:hAnsi="Arial" w:cs="Arial"/>
          <w:color w:val="000000"/>
        </w:rPr>
        <w:t> овогтой Амартөгсийг Төрийн албаны зөвлөлийн орон тооны гишүүнээр томилуулах тухай саналыг дэмжье гэсэн саналын томьёоллоор санал хураалт явуулъя.</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Санал хураалт</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11-9 гишүүн дэмжиж, 81.8 хувийн саналаар санал дэмжигдлээ. Төрийн албаны зөвлөлийн орон тооны гишүүнийг томилох тухай асуудлыг хэлэлцэж дууслаа.</w:t>
      </w:r>
    </w:p>
    <w:p w:rsidR="005C52B0" w:rsidRDefault="005C52B0" w:rsidP="005C52B0">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Байнгын хорооны санал, дүгнэлтийг Улсын Их Хурлын чуулганы нэгдсэн хуралдаанд Байнгын хорооны гишүүн Ганболд танилцуулна.</w:t>
      </w:r>
    </w:p>
    <w:p w:rsidR="005C52B0" w:rsidRDefault="005C52B0" w:rsidP="005C52B0">
      <w:pPr>
        <w:pStyle w:val="lo-normal0"/>
        <w:spacing w:before="0" w:beforeAutospacing="0" w:after="200" w:afterAutospacing="0"/>
        <w:ind w:firstLine="720"/>
        <w:jc w:val="both"/>
        <w:rPr>
          <w:rFonts w:ascii="Arial" w:hAnsi="Arial" w:cs="Arial"/>
          <w:color w:val="000000"/>
        </w:rPr>
      </w:pPr>
      <w:r>
        <w:rPr>
          <w:rFonts w:ascii="Arial" w:hAnsi="Arial" w:cs="Arial"/>
          <w:color w:val="000000"/>
        </w:rPr>
        <w:t>Төрийн байгуулалтын байнгын хорооны хэлэлцэх асуудал дууссан тул энэ өдрийн хуралдаан хаасныг мэдэгдье. Байнгын хорооны гишүүд, ажлын албанд баярлалаа.</w:t>
      </w:r>
    </w:p>
    <w:p w:rsidR="00014D34" w:rsidRDefault="00014D34" w:rsidP="005C52B0">
      <w:pPr>
        <w:pStyle w:val="lo-normal0"/>
        <w:spacing w:before="0" w:beforeAutospacing="0" w:after="200" w:afterAutospacing="0"/>
        <w:ind w:firstLine="720"/>
        <w:jc w:val="both"/>
        <w:rPr>
          <w:rFonts w:ascii="Calibri" w:hAnsi="Calibri" w:cs="Calibri"/>
          <w:color w:val="000000"/>
          <w:sz w:val="22"/>
          <w:szCs w:val="22"/>
        </w:rPr>
      </w:pPr>
    </w:p>
    <w:p w:rsidR="00FE39FB" w:rsidRPr="00CD4D9A" w:rsidRDefault="00FE39FB" w:rsidP="00FE39FB">
      <w:pPr>
        <w:spacing w:before="100" w:beforeAutospacing="1" w:after="100" w:afterAutospacing="1"/>
        <w:ind w:firstLine="567"/>
        <w:contextualSpacing/>
        <w:jc w:val="both"/>
        <w:rPr>
          <w:rFonts w:ascii="Verdana" w:eastAsia="Times New Roman" w:hAnsi="Verdana" w:cs="Times New Roman"/>
          <w:color w:val="000000"/>
          <w:sz w:val="24"/>
          <w:szCs w:val="24"/>
        </w:rPr>
      </w:pPr>
      <w:r w:rsidRPr="00CD4D9A">
        <w:rPr>
          <w:rFonts w:ascii="Arial" w:eastAsia="Times New Roman" w:hAnsi="Arial" w:cs="Arial"/>
          <w:color w:val="000000"/>
          <w:sz w:val="24"/>
          <w:szCs w:val="24"/>
          <w:lang w:val="mn-MN"/>
        </w:rPr>
        <w:t>ДУУНЫ БИЧЛЭГЭЭС ХУРАЛДААНЫ</w:t>
      </w:r>
    </w:p>
    <w:p w:rsidR="00FE39FB" w:rsidRPr="00CD4D9A" w:rsidRDefault="00FE39FB" w:rsidP="00FE39FB">
      <w:pPr>
        <w:spacing w:before="100" w:beforeAutospacing="1" w:after="100" w:afterAutospacing="1"/>
        <w:ind w:firstLine="567"/>
        <w:contextualSpacing/>
        <w:jc w:val="both"/>
        <w:rPr>
          <w:rFonts w:ascii="Verdana" w:eastAsia="Times New Roman" w:hAnsi="Verdana" w:cs="Times New Roman"/>
          <w:color w:val="000000"/>
          <w:sz w:val="24"/>
          <w:szCs w:val="24"/>
        </w:rPr>
      </w:pPr>
      <w:r w:rsidRPr="00CD4D9A">
        <w:rPr>
          <w:rFonts w:ascii="Arial" w:eastAsia="Times New Roman" w:hAnsi="Arial" w:cs="Arial"/>
          <w:color w:val="000000"/>
          <w:sz w:val="24"/>
          <w:szCs w:val="24"/>
          <w:lang w:val="mn-MN"/>
        </w:rPr>
        <w:t>ДЭЛГЭРЭНГҮЙ ТЭМДЭГЛЭЛ БУУЛГАЖ,</w:t>
      </w:r>
    </w:p>
    <w:p w:rsidR="00AE4A5D" w:rsidRPr="0036509C" w:rsidRDefault="00FE39FB" w:rsidP="00FE39FB">
      <w:pPr>
        <w:spacing w:before="100" w:beforeAutospacing="1" w:after="100" w:afterAutospacing="1"/>
        <w:ind w:firstLine="567"/>
        <w:contextualSpacing/>
        <w:jc w:val="both"/>
        <w:rPr>
          <w:rFonts w:ascii="Arial" w:eastAsia="Times New Roman" w:hAnsi="Arial" w:cs="Arial"/>
          <w:sz w:val="24"/>
          <w:szCs w:val="24"/>
        </w:rPr>
      </w:pPr>
      <w:r w:rsidRPr="00CD4D9A">
        <w:rPr>
          <w:rFonts w:ascii="Arial" w:eastAsia="Times New Roman" w:hAnsi="Arial" w:cs="Arial"/>
          <w:color w:val="000000"/>
          <w:sz w:val="24"/>
          <w:szCs w:val="24"/>
          <w:lang w:val="mn-MN"/>
        </w:rPr>
        <w:t>ХЯНАСАН</w:t>
      </w:r>
      <w:r w:rsidRPr="00CD4D9A">
        <w:rPr>
          <w:rFonts w:ascii="Arial" w:eastAsia="Times New Roman" w:hAnsi="Arial" w:cs="Arial"/>
          <w:color w:val="000000"/>
          <w:sz w:val="24"/>
          <w:szCs w:val="24"/>
        </w:rPr>
        <w:t>: ШИНЖЭЭЧ                                                                   Б.БАТГЭРЭЛ</w:t>
      </w:r>
    </w:p>
    <w:sectPr w:rsidR="00AE4A5D" w:rsidRPr="0036509C" w:rsidSect="00E57673">
      <w:footerReference w:type="even" r:id="rId7"/>
      <w:footerReference w:type="default" r:id="rId8"/>
      <w:pgSz w:w="11906" w:h="16838"/>
      <w:pgMar w:top="1202" w:right="750" w:bottom="933"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C96" w:rsidRDefault="00A56C96">
      <w:pPr>
        <w:spacing w:after="0" w:line="240" w:lineRule="auto"/>
      </w:pPr>
      <w:r>
        <w:separator/>
      </w:r>
    </w:p>
  </w:endnote>
  <w:endnote w:type="continuationSeparator" w:id="0">
    <w:p w:rsidR="00A56C96" w:rsidRDefault="00A5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4526089"/>
      <w:docPartObj>
        <w:docPartGallery w:val="Page Numbers (Bottom of Page)"/>
        <w:docPartUnique/>
      </w:docPartObj>
    </w:sdtPr>
    <w:sdtEndPr>
      <w:rPr>
        <w:rStyle w:val="PageNumber"/>
      </w:rPr>
    </w:sdtEndPr>
    <w:sdtContent>
      <w:p w:rsidR="001B5177" w:rsidRDefault="001B5177" w:rsidP="001B51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B5177" w:rsidRDefault="001B5177" w:rsidP="00DE3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0508759"/>
      <w:docPartObj>
        <w:docPartGallery w:val="Page Numbers (Bottom of Page)"/>
        <w:docPartUnique/>
      </w:docPartObj>
    </w:sdtPr>
    <w:sdtEndPr>
      <w:rPr>
        <w:rStyle w:val="PageNumber"/>
      </w:rPr>
    </w:sdtEndPr>
    <w:sdtContent>
      <w:p w:rsidR="001B5177" w:rsidRDefault="001B5177" w:rsidP="001B51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1B5177" w:rsidRDefault="001B5177" w:rsidP="00DE3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C96" w:rsidRDefault="00A56C96">
      <w:pPr>
        <w:spacing w:after="0" w:line="240" w:lineRule="auto"/>
      </w:pPr>
      <w:r>
        <w:separator/>
      </w:r>
    </w:p>
  </w:footnote>
  <w:footnote w:type="continuationSeparator" w:id="0">
    <w:p w:rsidR="00A56C96" w:rsidRDefault="00A56C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5D"/>
    <w:rsid w:val="00003DB2"/>
    <w:rsid w:val="00014D34"/>
    <w:rsid w:val="00047D59"/>
    <w:rsid w:val="00063467"/>
    <w:rsid w:val="000A26D8"/>
    <w:rsid w:val="000B30FA"/>
    <w:rsid w:val="000B79FF"/>
    <w:rsid w:val="000C2A16"/>
    <w:rsid w:val="000D286A"/>
    <w:rsid w:val="000E6349"/>
    <w:rsid w:val="000F3DCF"/>
    <w:rsid w:val="001404A8"/>
    <w:rsid w:val="0015420A"/>
    <w:rsid w:val="001635B2"/>
    <w:rsid w:val="0016775A"/>
    <w:rsid w:val="001A28BB"/>
    <w:rsid w:val="001A564C"/>
    <w:rsid w:val="001A7B77"/>
    <w:rsid w:val="001B5177"/>
    <w:rsid w:val="001E00C6"/>
    <w:rsid w:val="00212583"/>
    <w:rsid w:val="00227E3E"/>
    <w:rsid w:val="00231FBE"/>
    <w:rsid w:val="00243DC9"/>
    <w:rsid w:val="00245170"/>
    <w:rsid w:val="00254A4C"/>
    <w:rsid w:val="0027509E"/>
    <w:rsid w:val="00277882"/>
    <w:rsid w:val="00291752"/>
    <w:rsid w:val="002D7FEE"/>
    <w:rsid w:val="002E0352"/>
    <w:rsid w:val="0030574B"/>
    <w:rsid w:val="00351007"/>
    <w:rsid w:val="0035120A"/>
    <w:rsid w:val="0036509C"/>
    <w:rsid w:val="00384581"/>
    <w:rsid w:val="003F6E40"/>
    <w:rsid w:val="00404325"/>
    <w:rsid w:val="004111E5"/>
    <w:rsid w:val="00417C6B"/>
    <w:rsid w:val="0044688F"/>
    <w:rsid w:val="00456342"/>
    <w:rsid w:val="004619B8"/>
    <w:rsid w:val="00480BD3"/>
    <w:rsid w:val="004925DB"/>
    <w:rsid w:val="004A1387"/>
    <w:rsid w:val="004B43A7"/>
    <w:rsid w:val="004C7ABE"/>
    <w:rsid w:val="005040CF"/>
    <w:rsid w:val="0055369C"/>
    <w:rsid w:val="005635DC"/>
    <w:rsid w:val="005C52B0"/>
    <w:rsid w:val="005F76B4"/>
    <w:rsid w:val="006213AE"/>
    <w:rsid w:val="0062335C"/>
    <w:rsid w:val="006354EC"/>
    <w:rsid w:val="0065308F"/>
    <w:rsid w:val="006850D2"/>
    <w:rsid w:val="006D75CF"/>
    <w:rsid w:val="006E552C"/>
    <w:rsid w:val="006F209A"/>
    <w:rsid w:val="006F7356"/>
    <w:rsid w:val="00710208"/>
    <w:rsid w:val="007210C3"/>
    <w:rsid w:val="00750A3D"/>
    <w:rsid w:val="00760169"/>
    <w:rsid w:val="0078728D"/>
    <w:rsid w:val="007A0FC5"/>
    <w:rsid w:val="007A7BDF"/>
    <w:rsid w:val="007B5580"/>
    <w:rsid w:val="007C6121"/>
    <w:rsid w:val="007D406C"/>
    <w:rsid w:val="007E7B49"/>
    <w:rsid w:val="00802BBF"/>
    <w:rsid w:val="0080362E"/>
    <w:rsid w:val="00806908"/>
    <w:rsid w:val="00820586"/>
    <w:rsid w:val="0084721F"/>
    <w:rsid w:val="00873B9F"/>
    <w:rsid w:val="00877BEE"/>
    <w:rsid w:val="008B3CA2"/>
    <w:rsid w:val="008B601A"/>
    <w:rsid w:val="008B7716"/>
    <w:rsid w:val="008D0C72"/>
    <w:rsid w:val="00922EE8"/>
    <w:rsid w:val="00942332"/>
    <w:rsid w:val="00953786"/>
    <w:rsid w:val="00954F01"/>
    <w:rsid w:val="009C4C36"/>
    <w:rsid w:val="009C6398"/>
    <w:rsid w:val="009C73A2"/>
    <w:rsid w:val="009F0E82"/>
    <w:rsid w:val="00A07257"/>
    <w:rsid w:val="00A17E8A"/>
    <w:rsid w:val="00A21BBA"/>
    <w:rsid w:val="00A4694B"/>
    <w:rsid w:val="00A50460"/>
    <w:rsid w:val="00A56C96"/>
    <w:rsid w:val="00A7521A"/>
    <w:rsid w:val="00AB2330"/>
    <w:rsid w:val="00AC5D54"/>
    <w:rsid w:val="00AC6A0C"/>
    <w:rsid w:val="00AC715E"/>
    <w:rsid w:val="00AE4A5D"/>
    <w:rsid w:val="00AE56C6"/>
    <w:rsid w:val="00AF1477"/>
    <w:rsid w:val="00B11C09"/>
    <w:rsid w:val="00B30838"/>
    <w:rsid w:val="00B40BAF"/>
    <w:rsid w:val="00B471AD"/>
    <w:rsid w:val="00B50C5B"/>
    <w:rsid w:val="00B662B0"/>
    <w:rsid w:val="00B720B3"/>
    <w:rsid w:val="00B75894"/>
    <w:rsid w:val="00B76585"/>
    <w:rsid w:val="00B86F55"/>
    <w:rsid w:val="00BA548A"/>
    <w:rsid w:val="00BB0852"/>
    <w:rsid w:val="00BB351E"/>
    <w:rsid w:val="00BD5AD3"/>
    <w:rsid w:val="00BE5196"/>
    <w:rsid w:val="00C13EB8"/>
    <w:rsid w:val="00C17C56"/>
    <w:rsid w:val="00C30C0F"/>
    <w:rsid w:val="00C41D3B"/>
    <w:rsid w:val="00C768BE"/>
    <w:rsid w:val="00CA3483"/>
    <w:rsid w:val="00CB11FC"/>
    <w:rsid w:val="00CB5445"/>
    <w:rsid w:val="00CC56C0"/>
    <w:rsid w:val="00D67385"/>
    <w:rsid w:val="00D80296"/>
    <w:rsid w:val="00D859E5"/>
    <w:rsid w:val="00DA235F"/>
    <w:rsid w:val="00DC1C52"/>
    <w:rsid w:val="00DC364B"/>
    <w:rsid w:val="00DD0FA4"/>
    <w:rsid w:val="00DD61D7"/>
    <w:rsid w:val="00DE3DA0"/>
    <w:rsid w:val="00E17E67"/>
    <w:rsid w:val="00E32796"/>
    <w:rsid w:val="00E55669"/>
    <w:rsid w:val="00E57673"/>
    <w:rsid w:val="00E63736"/>
    <w:rsid w:val="00E75F36"/>
    <w:rsid w:val="00E87CBE"/>
    <w:rsid w:val="00EB2080"/>
    <w:rsid w:val="00EB25C6"/>
    <w:rsid w:val="00EC640F"/>
    <w:rsid w:val="00F21C93"/>
    <w:rsid w:val="00F33B1F"/>
    <w:rsid w:val="00F628B3"/>
    <w:rsid w:val="00F65652"/>
    <w:rsid w:val="00F6737B"/>
    <w:rsid w:val="00F73876"/>
    <w:rsid w:val="00F93818"/>
    <w:rsid w:val="00FC44B5"/>
    <w:rsid w:val="00FC590B"/>
    <w:rsid w:val="00FD1710"/>
    <w:rsid w:val="00FD68AF"/>
    <w:rsid w:val="00FE39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6874D21"/>
  <w15:docId w15:val="{C7836F0B-5AC7-EB41-906C-9643AE7B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DE3DA0"/>
  </w:style>
  <w:style w:type="paragraph" w:customStyle="1" w:styleId="lo-normal0">
    <w:name w:val="lo-normal"/>
    <w:basedOn w:val="Normal"/>
    <w:rsid w:val="005C52B0"/>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spellword">
    <w:name w:val="mceitemhiddenspellword"/>
    <w:basedOn w:val="DefaultParagraphFont"/>
    <w:rsid w:val="005C5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404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15</Pages>
  <Words>5977</Words>
  <Characters>34072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236</cp:revision>
  <cp:lastPrinted>2022-01-10T08:18:00Z</cp:lastPrinted>
  <dcterms:created xsi:type="dcterms:W3CDTF">2022-01-04T01:45:00Z</dcterms:created>
  <dcterms:modified xsi:type="dcterms:W3CDTF">2022-01-11T02:00:00Z</dcterms:modified>
  <dc:language>en-US</dc:language>
</cp:coreProperties>
</file>