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r>
    </w:p>
    <w:p>
      <w:pPr>
        <w:pStyle w:val="Normal"/>
        <w:spacing w:lineRule="atLeast" w:line="100" w:before="0" w:after="0"/>
        <w:ind w:left="0" w:right="0" w:hanging="0"/>
        <w:jc w:val="center"/>
        <w:rPr/>
      </w:pPr>
      <w:r>
        <w:rPr>
          <w:rFonts w:cs="Arial" w:ascii="Arial" w:hAnsi="Arial"/>
          <w:b/>
          <w:sz w:val="24"/>
          <w:szCs w:val="24"/>
        </w:rPr>
        <w:t>УЛСЫН ИХ ХУРЛЫН</w:t>
      </w:r>
      <w:r>
        <w:rPr>
          <w:rFonts w:cs="Arial" w:ascii="Arial" w:hAnsi="Arial"/>
          <w:b/>
          <w:sz w:val="24"/>
          <w:szCs w:val="24"/>
          <w:lang w:val="en-US"/>
        </w:rPr>
        <w:t xml:space="preserve"> </w:t>
      </w:r>
      <w:r>
        <w:rPr>
          <w:rFonts w:cs="Arial" w:ascii="Arial" w:hAnsi="Arial"/>
          <w:b/>
          <w:sz w:val="24"/>
          <w:szCs w:val="24"/>
        </w:rPr>
        <w:t>201</w:t>
      </w:r>
      <w:r>
        <w:rPr>
          <w:rFonts w:cs="Arial" w:ascii="Arial" w:hAnsi="Arial"/>
          <w:b/>
          <w:sz w:val="24"/>
          <w:szCs w:val="24"/>
          <w:lang w:val="en-US"/>
        </w:rPr>
        <w:t>5</w:t>
      </w:r>
      <w:r>
        <w:rPr>
          <w:rFonts w:cs="Arial" w:ascii="Arial" w:hAnsi="Arial"/>
          <w:b/>
          <w:sz w:val="24"/>
          <w:szCs w:val="24"/>
        </w:rPr>
        <w:t xml:space="preserve"> ОНЫ ЭЭЛЖИТ </w:t>
      </w:r>
      <w:r>
        <w:rPr>
          <w:rFonts w:cs="Arial" w:ascii="Arial" w:hAnsi="Arial"/>
          <w:b/>
          <w:sz w:val="24"/>
          <w:szCs w:val="24"/>
          <w:lang w:val="mn-Cyrl-MN"/>
        </w:rPr>
        <w:t xml:space="preserve">БУС </w:t>
      </w:r>
      <w:r>
        <w:rPr>
          <w:rFonts w:cs="Arial" w:ascii="Arial" w:hAnsi="Arial"/>
          <w:b/>
          <w:bCs/>
          <w:sz w:val="24"/>
          <w:szCs w:val="24"/>
        </w:rPr>
        <w:t>ЧУУЛГАНЫ</w:t>
      </w:r>
    </w:p>
    <w:p>
      <w:pPr>
        <w:pStyle w:val="Normal"/>
        <w:spacing w:lineRule="atLeast" w:line="100" w:before="0" w:after="0"/>
        <w:ind w:left="0" w:right="0" w:hanging="0"/>
        <w:jc w:val="center"/>
        <w:rPr/>
      </w:pPr>
      <w:r>
        <w:rPr>
          <w:rFonts w:cs="Arial" w:ascii="Arial" w:hAnsi="Arial"/>
          <w:b/>
          <w:bCs/>
          <w:sz w:val="24"/>
          <w:szCs w:val="24"/>
          <w:lang w:val="mn-Cyrl-MN"/>
        </w:rPr>
        <w:t>ХУУЛЬ ЗҮЙН БАЙНГЫН ХОРООНЫ 8 ДУГААР САРЫН 06-НЫ ӨДӨР</w:t>
      </w:r>
    </w:p>
    <w:p>
      <w:pPr>
        <w:pStyle w:val="Normal"/>
        <w:spacing w:lineRule="atLeast" w:line="100" w:before="0" w:after="0"/>
        <w:ind w:left="0" w:right="0" w:hanging="0"/>
        <w:jc w:val="center"/>
        <w:rPr/>
      </w:pPr>
      <w:r>
        <w:rPr>
          <w:rFonts w:cs="Arial" w:ascii="Arial" w:hAnsi="Arial"/>
          <w:b/>
          <w:bCs/>
          <w:sz w:val="24"/>
          <w:szCs w:val="24"/>
          <w:lang w:val="mn-Cyrl-MN"/>
        </w:rPr>
        <w:t xml:space="preserve"> </w:t>
      </w:r>
      <w:r>
        <w:rPr>
          <w:rFonts w:cs="Arial" w:ascii="Arial" w:hAnsi="Arial"/>
          <w:b/>
          <w:bCs/>
          <w:sz w:val="24"/>
          <w:szCs w:val="24"/>
          <w:lang w:val="mn-Cyrl-MN"/>
        </w:rPr>
        <w:t xml:space="preserve">/ПҮРЭВ ГАРАГ/-ИЙН </w:t>
      </w:r>
      <w:r>
        <w:rPr>
          <w:rFonts w:cs="Arial" w:ascii="Arial" w:hAnsi="Arial"/>
          <w:b/>
          <w:bCs/>
          <w:sz w:val="24"/>
          <w:szCs w:val="24"/>
        </w:rPr>
        <w:t xml:space="preserve">ХУРАЛДААНЫ ТЭМДЭГЛЭЛИЙН </w:t>
      </w:r>
      <w:r>
        <w:rPr>
          <w:rFonts w:ascii="Arial" w:hAnsi="Arial"/>
          <w:b/>
          <w:sz w:val="24"/>
          <w:szCs w:val="24"/>
          <w:lang w:val="mn-Cyrl-MN"/>
        </w:rPr>
        <w:t>ТОВЬЁГ</w:t>
      </w:r>
    </w:p>
    <w:p>
      <w:pPr>
        <w:pStyle w:val="Normal"/>
        <w:spacing w:lineRule="atLeast" w:line="100"/>
        <w:ind w:left="0" w:right="0" w:hanging="0"/>
        <w:jc w:val="center"/>
        <w:rPr/>
      </w:pPr>
      <w:r>
        <w:rPr>
          <w:rFonts w:ascii="Arial" w:hAnsi="Arial"/>
          <w:sz w:val="24"/>
          <w:szCs w:val="24"/>
        </w:rPr>
        <w:tab/>
        <w:t xml:space="preserve"> </w:t>
      </w:r>
    </w:p>
    <w:tbl>
      <w:tblPr>
        <w:tblW w:w="9801" w:type="dxa"/>
        <w:jc w:val="left"/>
        <w:tblInd w:w="4" w:type="dxa"/>
        <w:tblBorders>
          <w:top w:val="single" w:sz="4" w:space="0" w:color="000001"/>
          <w:left w:val="single" w:sz="4" w:space="0" w:color="000001"/>
          <w:bottom w:val="single" w:sz="4" w:space="0" w:color="000001"/>
          <w:insideH w:val="single" w:sz="4" w:space="0" w:color="000001"/>
        </w:tblBorders>
        <w:tblCellMar>
          <w:top w:w="0" w:type="dxa"/>
          <w:left w:w="78" w:type="dxa"/>
          <w:bottom w:w="0" w:type="dxa"/>
          <w:right w:w="108" w:type="dxa"/>
        </w:tblCellMar>
      </w:tblPr>
      <w:tblGrid>
        <w:gridCol w:w="628"/>
        <w:gridCol w:w="7634"/>
        <w:gridCol w:w="1539"/>
      </w:tblGrid>
      <w:tr>
        <w:trPr>
          <w:cantSplit w:val="true"/>
        </w:trPr>
        <w:tc>
          <w:tcPr>
            <w:tcW w:w="628" w:type="dxa"/>
            <w:tcBorders>
              <w:top w:val="single" w:sz="4" w:space="0" w:color="000001"/>
              <w:left w:val="single" w:sz="4" w:space="0" w:color="000001"/>
              <w:bottom w:val="single" w:sz="4" w:space="0" w:color="000001"/>
              <w:insideH w:val="single" w:sz="4" w:space="0" w:color="000001"/>
            </w:tcBorders>
            <w:shd w:fill="FFFFFF" w:val="clear"/>
            <w:tcMar>
              <w:left w:w="78" w:type="dxa"/>
            </w:tcMar>
            <w:vAlign w:val="center"/>
          </w:tcPr>
          <w:p>
            <w:pPr>
              <w:pStyle w:val="Normal"/>
              <w:spacing w:lineRule="atLeast" w:line="100" w:before="0" w:after="0"/>
              <w:jc w:val="center"/>
              <w:rPr/>
            </w:pPr>
            <w:r>
              <w:rPr>
                <w:rFonts w:eastAsia="Arial" w:cs="Arial" w:ascii="Arial" w:hAnsi="Arial"/>
                <w:b/>
                <w:i/>
                <w:color w:val="000000"/>
                <w:sz w:val="24"/>
                <w:szCs w:val="24"/>
                <w:lang w:val="mn-Cyrl-MN"/>
              </w:rPr>
              <w:t>№</w:t>
            </w:r>
          </w:p>
        </w:tc>
        <w:tc>
          <w:tcPr>
            <w:tcW w:w="7634" w:type="dxa"/>
            <w:tcBorders>
              <w:top w:val="single" w:sz="4" w:space="0" w:color="000001"/>
              <w:left w:val="single" w:sz="4" w:space="0" w:color="000001"/>
              <w:bottom w:val="single" w:sz="4" w:space="0" w:color="000001"/>
              <w:insideH w:val="single" w:sz="4" w:space="0" w:color="000001"/>
            </w:tcBorders>
            <w:shd w:fill="FFFFFF" w:val="clear"/>
            <w:tcMar>
              <w:left w:w="78" w:type="dxa"/>
            </w:tcMar>
            <w:vAlign w:val="center"/>
          </w:tcPr>
          <w:p>
            <w:pPr>
              <w:pStyle w:val="Normal"/>
              <w:spacing w:lineRule="atLeast" w:line="100" w:before="0" w:after="0"/>
              <w:jc w:val="center"/>
              <w:rPr/>
            </w:pPr>
            <w:r>
              <w:rPr>
                <w:rFonts w:ascii="Arial" w:hAnsi="Arial"/>
                <w:b/>
                <w:i/>
                <w:color w:val="000000"/>
                <w:sz w:val="24"/>
                <w:szCs w:val="24"/>
                <w:lang w:val="mn-Cyrl-MN"/>
              </w:rPr>
              <w:t>Баримтын агуулга</w:t>
            </w:r>
          </w:p>
        </w:tc>
        <w:tc>
          <w:tcPr>
            <w:tcW w:w="153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78" w:type="dxa"/>
            </w:tcMar>
            <w:vAlign w:val="center"/>
          </w:tcPr>
          <w:p>
            <w:pPr>
              <w:pStyle w:val="Normal"/>
              <w:spacing w:lineRule="atLeast" w:line="100" w:before="0" w:after="0"/>
              <w:jc w:val="center"/>
              <w:rPr/>
            </w:pPr>
            <w:r>
              <w:rPr>
                <w:rFonts w:ascii="Arial" w:hAnsi="Arial"/>
                <w:b/>
                <w:i/>
                <w:color w:val="000000"/>
                <w:sz w:val="24"/>
                <w:szCs w:val="24"/>
                <w:lang w:val="mn-Cyrl-MN"/>
              </w:rPr>
              <w:t>Хуудасны дугаар</w:t>
            </w:r>
          </w:p>
        </w:tc>
      </w:tr>
      <w:tr>
        <w:trPr>
          <w:cantSplit w:val="true"/>
        </w:trPr>
        <w:tc>
          <w:tcPr>
            <w:tcW w:w="628" w:type="dxa"/>
            <w:tcBorders>
              <w:top w:val="single" w:sz="4" w:space="0" w:color="000001"/>
              <w:left w:val="single" w:sz="4" w:space="0" w:color="000001"/>
              <w:bottom w:val="single" w:sz="4" w:space="0" w:color="000001"/>
              <w:insideH w:val="single" w:sz="4" w:space="0" w:color="000001"/>
            </w:tcBorders>
            <w:shd w:fill="FFFFFF" w:val="clear"/>
            <w:tcMar>
              <w:left w:w="78" w:type="dxa"/>
            </w:tcMar>
          </w:tcPr>
          <w:p>
            <w:pPr>
              <w:pStyle w:val="Normal"/>
              <w:spacing w:lineRule="atLeast" w:line="100" w:before="0" w:after="0"/>
              <w:jc w:val="center"/>
              <w:rPr/>
            </w:pPr>
            <w:r>
              <w:rPr>
                <w:rFonts w:ascii="Arial" w:hAnsi="Arial"/>
                <w:color w:val="000000"/>
                <w:sz w:val="24"/>
                <w:szCs w:val="24"/>
                <w:lang w:val="mn-Cyrl-MN"/>
              </w:rPr>
              <w:t>1</w:t>
            </w:r>
          </w:p>
        </w:tc>
        <w:tc>
          <w:tcPr>
            <w:tcW w:w="7634" w:type="dxa"/>
            <w:tcBorders>
              <w:top w:val="single" w:sz="4" w:space="0" w:color="000001"/>
              <w:left w:val="single" w:sz="4" w:space="0" w:color="000001"/>
              <w:bottom w:val="single" w:sz="4" w:space="0" w:color="000001"/>
              <w:insideH w:val="single" w:sz="4" w:space="0" w:color="000001"/>
            </w:tcBorders>
            <w:shd w:fill="FFFFFF" w:val="clear"/>
            <w:tcMar>
              <w:left w:w="78" w:type="dxa"/>
            </w:tcMar>
          </w:tcPr>
          <w:p>
            <w:pPr>
              <w:pStyle w:val="Normal"/>
              <w:spacing w:lineRule="atLeast" w:line="100" w:before="0" w:after="0"/>
              <w:rPr/>
            </w:pPr>
            <w:r>
              <w:rPr>
                <w:rFonts w:ascii="Arial" w:hAnsi="Arial"/>
                <w:color w:val="000000"/>
                <w:sz w:val="24"/>
                <w:szCs w:val="24"/>
                <w:lang w:val="mn-Cyrl-MN"/>
              </w:rPr>
              <w:t>Хуралдааны гар тэмдэглэл</w:t>
            </w:r>
          </w:p>
        </w:tc>
        <w:tc>
          <w:tcPr>
            <w:tcW w:w="153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78" w:type="dxa"/>
            </w:tcMar>
            <w:vAlign w:val="bottom"/>
          </w:tcPr>
          <w:p>
            <w:pPr>
              <w:pStyle w:val="Normal"/>
              <w:spacing w:lineRule="atLeast" w:line="100" w:before="0" w:after="0"/>
              <w:jc w:val="center"/>
              <w:rPr>
                <w:rFonts w:ascii="Arial" w:hAnsi="Arial"/>
                <w:b w:val="false"/>
                <w:b w:val="false"/>
                <w:bCs w:val="false"/>
              </w:rPr>
            </w:pPr>
            <w:r>
              <w:rPr>
                <w:rFonts w:ascii="Arial" w:hAnsi="Arial"/>
                <w:b w:val="false"/>
                <w:bCs w:val="false"/>
                <w:color w:val="000000"/>
                <w:sz w:val="22"/>
                <w:szCs w:val="22"/>
                <w:lang w:val="mn-Cyrl-MN"/>
              </w:rPr>
              <w:t>1-</w:t>
            </w:r>
            <w:r>
              <w:rPr>
                <w:rFonts w:ascii="Arial" w:hAnsi="Arial"/>
                <w:b w:val="false"/>
                <w:bCs w:val="false"/>
                <w:color w:val="000000"/>
                <w:sz w:val="22"/>
                <w:szCs w:val="22"/>
                <w:lang w:val="mn-Cyrl-MN"/>
              </w:rPr>
              <w:t>6</w:t>
            </w:r>
          </w:p>
        </w:tc>
      </w:tr>
      <w:tr>
        <w:trPr>
          <w:cantSplit w:val="true"/>
        </w:trPr>
        <w:tc>
          <w:tcPr>
            <w:tcW w:w="628" w:type="dxa"/>
            <w:vMerge w:val="restart"/>
            <w:tcBorders>
              <w:top w:val="single" w:sz="4" w:space="0" w:color="000001"/>
              <w:left w:val="single" w:sz="4" w:space="0" w:color="000001"/>
              <w:bottom w:val="single" w:sz="4" w:space="0" w:color="000001"/>
              <w:insideH w:val="single" w:sz="4" w:space="0" w:color="000001"/>
            </w:tcBorders>
            <w:shd w:fill="FFFFFF" w:val="clear"/>
            <w:tcMar>
              <w:left w:w="78" w:type="dxa"/>
            </w:tcMar>
          </w:tcPr>
          <w:p>
            <w:pPr>
              <w:pStyle w:val="Normal"/>
              <w:spacing w:lineRule="atLeast" w:line="100" w:before="0" w:after="0"/>
              <w:jc w:val="center"/>
              <w:rPr/>
            </w:pPr>
            <w:r>
              <w:rPr>
                <w:rFonts w:ascii="Arial" w:hAnsi="Arial"/>
                <w:color w:val="000000"/>
                <w:sz w:val="24"/>
                <w:szCs w:val="24"/>
                <w:lang w:val="mn-Cyrl-MN"/>
              </w:rPr>
              <w:t>2</w:t>
            </w:r>
          </w:p>
        </w:tc>
        <w:tc>
          <w:tcPr>
            <w:tcW w:w="7634" w:type="dxa"/>
            <w:tcBorders>
              <w:top w:val="single" w:sz="4" w:space="0" w:color="000001"/>
              <w:left w:val="single" w:sz="4" w:space="0" w:color="000001"/>
              <w:bottom w:val="single" w:sz="4" w:space="0" w:color="000001"/>
              <w:insideH w:val="single" w:sz="4" w:space="0" w:color="000001"/>
            </w:tcBorders>
            <w:shd w:fill="FFFFFF" w:val="clear"/>
            <w:tcMar>
              <w:left w:w="78" w:type="dxa"/>
            </w:tcMar>
          </w:tcPr>
          <w:p>
            <w:pPr>
              <w:pStyle w:val="Normal"/>
              <w:spacing w:lineRule="atLeast" w:line="100" w:before="0" w:after="0"/>
              <w:rPr/>
            </w:pPr>
            <w:r>
              <w:rPr>
                <w:rFonts w:ascii="Arial" w:hAnsi="Arial"/>
                <w:color w:val="000000"/>
                <w:sz w:val="24"/>
                <w:szCs w:val="24"/>
                <w:lang w:val="mn-Cyrl-MN"/>
              </w:rPr>
              <w:t>Хуралдааны дэлгэрэнгүй тэмдэглэл</w:t>
            </w:r>
          </w:p>
        </w:tc>
        <w:tc>
          <w:tcPr>
            <w:tcW w:w="153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78" w:type="dxa"/>
            </w:tcMar>
            <w:vAlign w:val="bottom"/>
          </w:tcPr>
          <w:p>
            <w:pPr>
              <w:pStyle w:val="Normal"/>
              <w:spacing w:lineRule="atLeast" w:line="100" w:before="0" w:after="0"/>
              <w:jc w:val="center"/>
              <w:rPr>
                <w:rFonts w:ascii="Arial" w:hAnsi="Arial"/>
                <w:b w:val="false"/>
                <w:b w:val="false"/>
                <w:bCs w:val="false"/>
                <w:lang w:val="mn-Cyrl-MN"/>
              </w:rPr>
            </w:pPr>
            <w:r>
              <w:rPr>
                <w:rFonts w:ascii="Arial" w:hAnsi="Arial"/>
                <w:b w:val="false"/>
                <w:bCs w:val="false"/>
                <w:lang w:val="mn-Cyrl-MN"/>
              </w:rPr>
              <w:t>7-17</w:t>
            </w:r>
          </w:p>
        </w:tc>
      </w:tr>
      <w:tr>
        <w:trPr>
          <w:trHeight w:val="735" w:hRule="atLeast"/>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78" w:type="dxa"/>
            </w:tcMar>
          </w:tcPr>
          <w:p>
            <w:pPr>
              <w:pStyle w:val="Normal"/>
              <w:rPr/>
            </w:pPr>
            <w:r>
              <w:rPr/>
            </w:r>
          </w:p>
        </w:tc>
        <w:tc>
          <w:tcPr>
            <w:tcW w:w="7634" w:type="dxa"/>
            <w:tcBorders>
              <w:top w:val="single" w:sz="4" w:space="0" w:color="000001"/>
              <w:left w:val="single" w:sz="4" w:space="0" w:color="000001"/>
              <w:bottom w:val="single" w:sz="4" w:space="0" w:color="000001"/>
              <w:insideH w:val="single" w:sz="4" w:space="0" w:color="000001"/>
            </w:tcBorders>
            <w:shd w:fill="FFFFFF" w:val="clear"/>
            <w:tcMar>
              <w:left w:w="78" w:type="dxa"/>
            </w:tcMar>
          </w:tcPr>
          <w:p>
            <w:pPr>
              <w:pStyle w:val="Normal"/>
              <w:spacing w:lineRule="atLeast" w:line="100" w:before="0" w:after="0"/>
              <w:ind w:left="0" w:right="0" w:hanging="0"/>
              <w:jc w:val="both"/>
              <w:rPr/>
            </w:pPr>
            <w:r>
              <w:rPr>
                <w:rStyle w:val="StrongEmphasis"/>
                <w:rFonts w:cs="Arial" w:ascii="Arial" w:hAnsi="Arial"/>
                <w:b w:val="false"/>
                <w:bCs w:val="false"/>
                <w:i/>
                <w:iCs/>
                <w:color w:val="000000"/>
                <w:sz w:val="24"/>
                <w:szCs w:val="24"/>
                <w:u w:val="none"/>
                <w:shd w:fill="FFFFFF" w:val="clear"/>
                <w:lang w:val="mn-Cyrl-MN"/>
              </w:rPr>
              <w:t>1.Галт зэвсгийн тухай хууль /шинэчилсэн найруулга/-ийн болон холбогдох бусад хуульд нэмэлт, өөрчлөлт оруулах тухай хуулийн төслүүд /эцсийн хэлэлцүүлэг/</w:t>
            </w:r>
          </w:p>
          <w:p>
            <w:pPr>
              <w:pStyle w:val="Normal"/>
              <w:spacing w:lineRule="atLeast" w:line="100" w:before="0" w:after="0"/>
              <w:ind w:left="0" w:right="0" w:hanging="0"/>
              <w:jc w:val="both"/>
              <w:rPr/>
            </w:pPr>
            <w:r>
              <w:rPr/>
            </w:r>
          </w:p>
        </w:tc>
        <w:tc>
          <w:tcPr>
            <w:tcW w:w="153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78" w:type="dxa"/>
            </w:tcMar>
          </w:tcPr>
          <w:p>
            <w:pPr>
              <w:pStyle w:val="Normal"/>
              <w:spacing w:lineRule="atLeast" w:line="100" w:before="0" w:after="0"/>
              <w:jc w:val="center"/>
              <w:rPr>
                <w:rFonts w:ascii="Arial" w:hAnsi="Arial"/>
                <w:b w:val="false"/>
                <w:b w:val="false"/>
                <w:bCs w:val="false"/>
                <w:lang w:val="mn-Cyrl-MN"/>
              </w:rPr>
            </w:pPr>
            <w:r>
              <w:rPr>
                <w:rFonts w:ascii="Arial" w:hAnsi="Arial"/>
                <w:b w:val="false"/>
                <w:bCs w:val="false"/>
                <w:lang w:val="mn-Cyrl-MN"/>
              </w:rPr>
              <w:t>7-17</w:t>
            </w:r>
          </w:p>
          <w:p>
            <w:pPr>
              <w:pStyle w:val="Normal"/>
              <w:spacing w:lineRule="atLeast" w:line="100" w:before="0" w:after="0"/>
              <w:jc w:val="center"/>
              <w:rPr>
                <w:rFonts w:ascii="Arial" w:hAnsi="Arial"/>
                <w:b w:val="false"/>
                <w:b w:val="false"/>
                <w:bCs w:val="false"/>
              </w:rPr>
            </w:pPr>
            <w:r>
              <w:rPr>
                <w:rFonts w:ascii="Arial" w:hAnsi="Arial"/>
                <w:b w:val="false"/>
                <w:bCs w:val="false"/>
              </w:rPr>
            </w:r>
          </w:p>
        </w:tc>
      </w:tr>
    </w:tbl>
    <w:p>
      <w:pPr>
        <w:pStyle w:val="Normal"/>
        <w:spacing w:lineRule="atLeast" w:line="100" w:before="0" w:after="0"/>
        <w:ind w:left="0" w:right="0" w:hanging="0"/>
        <w:jc w:val="center"/>
        <w:rPr/>
      </w:pPr>
      <w:r>
        <w:rPr/>
      </w:r>
    </w:p>
    <w:p>
      <w:pPr>
        <w:pStyle w:val="Normal"/>
        <w:jc w:val="center"/>
        <w:rPr/>
      </w:pPr>
      <w:r>
        <w:rPr/>
      </w:r>
    </w:p>
    <w:p>
      <w:pPr>
        <w:pStyle w:val="Normal"/>
        <w:jc w:val="center"/>
        <w:rPr/>
      </w:pPr>
      <w:r>
        <w:rPr>
          <w:rFonts w:ascii="Arial" w:hAnsi="Arial"/>
          <w:b/>
          <w:bCs/>
          <w:i w:val="false"/>
          <w:iCs w:val="false"/>
          <w:lang w:val="mn-Cyrl-MN"/>
        </w:rPr>
        <w:t xml:space="preserve">Монгол Улсын Их Хурлын 2015 оны ээлжит бус чуулганы </w:t>
      </w:r>
    </w:p>
    <w:p>
      <w:pPr>
        <w:pStyle w:val="Normal"/>
        <w:jc w:val="center"/>
        <w:rPr/>
      </w:pPr>
      <w:r>
        <w:rPr>
          <w:rFonts w:ascii="Arial" w:hAnsi="Arial"/>
          <w:b/>
          <w:bCs/>
          <w:i w:val="false"/>
          <w:iCs w:val="false"/>
          <w:lang w:val="mn-Cyrl-MN"/>
        </w:rPr>
        <w:t xml:space="preserve">Хууль зүйн байнгын хорооны 8 дугаар сарын 06-ны өдөр </w:t>
      </w:r>
    </w:p>
    <w:p>
      <w:pPr>
        <w:pStyle w:val="Normal"/>
        <w:jc w:val="center"/>
        <w:rPr/>
      </w:pPr>
      <w:r>
        <w:rPr>
          <w:rFonts w:ascii="Arial" w:hAnsi="Arial"/>
          <w:b/>
          <w:bCs/>
          <w:i w:val="false"/>
          <w:iCs w:val="false"/>
          <w:lang w:val="mn-Cyrl-MN"/>
        </w:rPr>
        <w:t>/Пүрэв гараг/-ийн хуралдааны гар тэмдэглэл</w:t>
      </w:r>
    </w:p>
    <w:p>
      <w:pPr>
        <w:pStyle w:val="Normal"/>
        <w:jc w:val="center"/>
        <w:rPr/>
      </w:pPr>
      <w:r>
        <w:rPr/>
      </w:r>
    </w:p>
    <w:p>
      <w:pPr>
        <w:pStyle w:val="Normal"/>
        <w:jc w:val="both"/>
        <w:rPr/>
      </w:pPr>
      <w:r>
        <w:rPr>
          <w:rFonts w:ascii="Arial" w:hAnsi="Arial"/>
          <w:lang w:val="mn-Cyrl-MN"/>
        </w:rPr>
        <w:tab/>
        <w:t xml:space="preserve">Хууль зүйн байнгын хорооны дарга Д.Ганбат ирц, хэлэлцэх асуудлын дарааллыг танилцуулж хуралдааныг даргалав. </w:t>
      </w:r>
    </w:p>
    <w:p>
      <w:pPr>
        <w:pStyle w:val="Normal"/>
        <w:jc w:val="both"/>
        <w:rPr/>
      </w:pPr>
      <w:r>
        <w:rPr/>
      </w:r>
    </w:p>
    <w:p>
      <w:pPr>
        <w:pStyle w:val="Normal"/>
        <w:jc w:val="both"/>
        <w:rPr/>
      </w:pPr>
      <w:r>
        <w:rPr>
          <w:rFonts w:ascii="Arial" w:hAnsi="Arial"/>
          <w:lang w:val="mn-Cyrl-MN"/>
        </w:rPr>
        <w:tab/>
      </w:r>
      <w:r>
        <w:rPr>
          <w:rFonts w:ascii="Arial" w:hAnsi="Arial"/>
          <w:i/>
          <w:iCs/>
          <w:lang w:val="mn-Cyrl-MN"/>
        </w:rPr>
        <w:t>Хуралдаанд ирвэл зохих 19 гишүүнээс 17 гишүүн ирж, 89.5 хувийн ирцтэйгээр хуралдаан 10 цаг 47 минутад Төрийн ордны “А” танхимд эхлэв.</w:t>
      </w:r>
    </w:p>
    <w:p>
      <w:pPr>
        <w:pStyle w:val="Normal"/>
        <w:jc w:val="both"/>
        <w:rPr/>
      </w:pPr>
      <w:r>
        <w:rPr/>
      </w:r>
    </w:p>
    <w:p>
      <w:pPr>
        <w:pStyle w:val="Normal"/>
        <w:jc w:val="both"/>
        <w:rPr/>
      </w:pPr>
      <w:r>
        <w:rPr>
          <w:rFonts w:ascii="Arial" w:hAnsi="Arial"/>
          <w:i/>
          <w:iCs/>
          <w:lang w:val="mn-Cyrl-MN"/>
        </w:rPr>
        <w:tab/>
        <w:t>Тасалсан: Д.Лүндээжанцан, Б.Чойжилсүрэн.</w:t>
      </w:r>
    </w:p>
    <w:p>
      <w:pPr>
        <w:pStyle w:val="Normal"/>
        <w:jc w:val="both"/>
        <w:rPr/>
      </w:pPr>
      <w:r>
        <w:rPr/>
      </w:r>
    </w:p>
    <w:p>
      <w:pPr>
        <w:pStyle w:val="Normal"/>
        <w:jc w:val="both"/>
        <w:rPr/>
      </w:pPr>
      <w:r>
        <w:rPr>
          <w:rFonts w:ascii="Arial" w:hAnsi="Arial"/>
          <w:b/>
          <w:bCs/>
          <w:i/>
          <w:iCs/>
          <w:lang w:val="mn-Cyrl-MN"/>
        </w:rPr>
        <w:tab/>
      </w:r>
      <w:bookmarkStart w:id="0" w:name="__DdeLink__2176_1222142493"/>
      <w:r>
        <w:rPr>
          <w:rFonts w:ascii="Arial" w:hAnsi="Arial"/>
          <w:b/>
          <w:bCs/>
          <w:i/>
          <w:iCs/>
          <w:lang w:val="mn-Cyrl-MN"/>
        </w:rPr>
        <w:t>Нэг.Галт зэвсгийн тухай хууль /шинэчилсэн найруулга/-ийн болон холбогдох бусад хуульд нэмэлт, өөрчлөлт оруулах тухай хуулийн төслүүд</w:t>
      </w:r>
      <w:r>
        <w:rPr>
          <w:rFonts w:ascii="Arial" w:hAnsi="Arial"/>
          <w:i/>
          <w:iCs/>
          <w:lang w:val="mn-Cyrl-MN"/>
        </w:rPr>
        <w:t xml:space="preserve"> /Улсын Их Хурлын гишүүн Х.Тэмүүжин, Ж.Энхбаяр, Н.Энхболд, Д.Бат-Эрдэнэ, Ж.Батзандан, Б.Гарамгайбаатар, Н.Номтойбаяр, Ш.Түвдэндорж, М.Батчимэг, З.Баянсэлэнгэ, Ж.Батсуурь нарын 2015.06.05-ны өдөр өргөн мэдүүлсэн, эцсийн</w:t>
      </w:r>
      <w:bookmarkEnd w:id="0"/>
      <w:r>
        <w:rPr>
          <w:rFonts w:ascii="Arial" w:hAnsi="Arial"/>
          <w:i/>
          <w:iCs/>
          <w:lang w:val="mn-Cyrl-MN"/>
        </w:rPr>
        <w:t xml:space="preserve"> хэлэлцүүлэг/</w:t>
      </w:r>
    </w:p>
    <w:p>
      <w:pPr>
        <w:pStyle w:val="Normal"/>
        <w:jc w:val="both"/>
        <w:rPr/>
      </w:pPr>
      <w:r>
        <w:rPr/>
      </w:r>
    </w:p>
    <w:p>
      <w:pPr>
        <w:pStyle w:val="Normal"/>
        <w:jc w:val="both"/>
        <w:rPr/>
      </w:pPr>
      <w:r>
        <w:rPr/>
        <w:tab/>
      </w:r>
      <w:r>
        <w:rPr>
          <w:rFonts w:ascii="Arial" w:hAnsi="Arial"/>
          <w:lang w:val="mn-Cyrl-MN"/>
        </w:rPr>
        <w:t>Хэлэлцэж буй асуудалтай холбогдуулан Цагдаагийн ерөнхий газрын Олон нийтийн аюулгүй байдлыг хангах албаны дарга П.Энхтогтох оролцов.</w:t>
      </w:r>
    </w:p>
    <w:p>
      <w:pPr>
        <w:pStyle w:val="Normal"/>
        <w:jc w:val="both"/>
        <w:rPr/>
      </w:pPr>
      <w:r>
        <w:rPr/>
      </w:r>
    </w:p>
    <w:p>
      <w:pPr>
        <w:pStyle w:val="Normal"/>
        <w:jc w:val="both"/>
        <w:rPr/>
      </w:pPr>
      <w:r>
        <w:rPr>
          <w:rFonts w:ascii="Arial" w:hAnsi="Arial"/>
          <w:lang w:val="mn-Cyrl-MN"/>
        </w:rPr>
        <w:tab/>
        <w:t xml:space="preserve">Хуралдаанд Хууль зүйн байнгын хорооны ажлын албаны ахлах зөвлөх Б.Баасандорж, зөвлөх П.Сайнзориг, референт Ч.Батбямба нар байлцав. </w:t>
      </w:r>
    </w:p>
    <w:p>
      <w:pPr>
        <w:pStyle w:val="Normal"/>
        <w:jc w:val="both"/>
        <w:rPr/>
      </w:pPr>
      <w:r>
        <w:rPr/>
      </w:r>
    </w:p>
    <w:p>
      <w:pPr>
        <w:pStyle w:val="Normal"/>
        <w:jc w:val="both"/>
        <w:rPr/>
      </w:pPr>
      <w:r>
        <w:rPr>
          <w:rFonts w:ascii="Arial" w:hAnsi="Arial"/>
          <w:lang w:val="mn-Cyrl-MN"/>
        </w:rPr>
        <w:tab/>
        <w:t>Хуулийн төсөлтэй холбогдуулан Улсын Их Хурлын гишүүн Д.Ганбат, Н.Батбаяр нарын тавьсан асуултад Улсын Их Хурлын гишүүн Х.Тэмүүжин, Цагдаагийн ерөнхий газрын Олон нийтийн аюулгүй байдлыг хангах албаны дарга П.Энхтогтох нар хариулж, тайлбар хийв.</w:t>
      </w:r>
    </w:p>
    <w:p>
      <w:pPr>
        <w:pStyle w:val="Normal"/>
        <w:jc w:val="both"/>
        <w:rPr/>
      </w:pPr>
      <w:r>
        <w:rPr/>
      </w:r>
    </w:p>
    <w:p>
      <w:pPr>
        <w:pStyle w:val="Normal"/>
        <w:jc w:val="both"/>
        <w:rPr/>
      </w:pPr>
      <w:r>
        <w:rPr/>
        <w:tab/>
      </w:r>
      <w:r>
        <w:rPr>
          <w:rFonts w:ascii="Arial" w:hAnsi="Arial"/>
          <w:lang w:val="mn-Cyrl-MN"/>
        </w:rPr>
        <w:t xml:space="preserve">Улсын Их Хурлын гишүүн Р.Гончигдорж, Ш.Түвдэндорж, Х.Тэмүүжин нар үг хэлэв. </w:t>
      </w:r>
    </w:p>
    <w:p>
      <w:pPr>
        <w:pStyle w:val="Normal"/>
        <w:jc w:val="both"/>
        <w:rPr/>
      </w:pPr>
      <w:r>
        <w:rPr/>
      </w:r>
    </w:p>
    <w:p>
      <w:pPr>
        <w:pStyle w:val="Normal"/>
        <w:jc w:val="both"/>
        <w:rPr/>
      </w:pPr>
      <w:r>
        <w:rPr>
          <w:rFonts w:ascii="Arial" w:hAnsi="Arial"/>
          <w:lang w:val="mn-Cyrl-MN"/>
        </w:rPr>
        <w:tab/>
      </w:r>
      <w:r>
        <w:rPr>
          <w:rFonts w:ascii="Arial" w:hAnsi="Arial"/>
          <w:i/>
          <w:iCs/>
          <w:lang w:val="mn-Cyrl-MN"/>
        </w:rPr>
        <w:t xml:space="preserve">Галт зэвсгийн тухай хуулийн шинэчилсэн найруулгын төслийн талаар Улсын Их Хурлын гишүүдээс гаргасан зарчмын зөрүүтэй саналын томьёоллоор санал хураалт явуулав. </w:t>
      </w:r>
    </w:p>
    <w:p>
      <w:pPr>
        <w:pStyle w:val="Normal"/>
        <w:jc w:val="both"/>
        <w:rPr/>
      </w:pPr>
      <w:r>
        <w:rPr/>
      </w:r>
    </w:p>
    <w:p>
      <w:pPr>
        <w:pStyle w:val="Normal"/>
        <w:jc w:val="both"/>
        <w:rPr/>
      </w:pPr>
      <w:r>
        <w:rPr>
          <w:rFonts w:ascii="Arial" w:hAnsi="Arial"/>
          <w:color w:val="800000"/>
          <w:lang w:val="mn-Cyrl-MN"/>
        </w:rPr>
        <w:tab/>
      </w:r>
      <w:r>
        <w:rPr>
          <w:rFonts w:ascii="Arial" w:hAnsi="Arial"/>
          <w:b/>
          <w:bCs/>
          <w:color w:val="000000"/>
          <w:lang w:val="mn-Cyrl-MN"/>
        </w:rPr>
        <w:t>Д.Ганбат</w:t>
      </w:r>
      <w:r>
        <w:rPr>
          <w:rFonts w:ascii="Arial" w:hAnsi="Arial"/>
          <w:color w:val="000000"/>
          <w:lang w:val="mn-Cyrl-MN"/>
        </w:rPr>
        <w:t>: -</w:t>
      </w:r>
      <w:r>
        <w:rPr>
          <w:rFonts w:ascii="Arial" w:hAnsi="Arial"/>
          <w:color w:val="000000"/>
          <w:shd w:fill="FFFFFF" w:val="clear"/>
          <w:lang w:val="mn-Cyrl-MN"/>
        </w:rPr>
        <w:t xml:space="preserve">1.Улсын Их Хурлын гишүүн Н.Батбаярын гаргасан, төслийн 11 дүгээр зүйлийн </w:t>
      </w:r>
      <w:r>
        <w:rPr>
          <w:rStyle w:val="StrongEmphasis"/>
          <w:rFonts w:ascii="Arial" w:hAnsi="Arial"/>
          <w:b w:val="false"/>
          <w:bCs w:val="false"/>
          <w:color w:val="000000"/>
          <w:sz w:val="24"/>
          <w:szCs w:val="24"/>
          <w:shd w:fill="FFFFFF" w:val="clear"/>
          <w:lang w:val="mn-Cyrl-MN"/>
        </w:rPr>
        <w:t xml:space="preserve">11.1. дэх хэсгийн “өөрийн амь биеийг бусдын зэвсэглэсэн халдлагаас” гэснийг хасах саналыг дэмжье гэсэн санал хураалт явуулъя. </w:t>
      </w:r>
    </w:p>
    <w:p>
      <w:pPr>
        <w:pStyle w:val="Normal"/>
        <w:jc w:val="both"/>
        <w:rPr/>
      </w:pPr>
      <w:r>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12</w:t>
      </w:r>
    </w:p>
    <w:p>
      <w:pPr>
        <w:pStyle w:val="Normal"/>
        <w:jc w:val="both"/>
        <w:rPr/>
      </w:pPr>
      <w:r>
        <w:rPr>
          <w:rFonts w:ascii="Arial" w:hAnsi="Arial"/>
          <w:shd w:fill="FFFFFF" w:val="clear"/>
          <w:lang w:val="mn-Cyrl-MN"/>
        </w:rPr>
        <w:tab/>
        <w:t xml:space="preserve">Татгалзсан: </w:t>
        <w:tab/>
        <w:tab/>
        <w:t xml:space="preserve">  5</w:t>
      </w:r>
    </w:p>
    <w:p>
      <w:pPr>
        <w:pStyle w:val="Normal"/>
        <w:jc w:val="both"/>
        <w:rPr/>
      </w:pPr>
      <w:r>
        <w:rPr>
          <w:rFonts w:ascii="Arial" w:hAnsi="Arial"/>
          <w:shd w:fill="FFFFFF" w:val="clear"/>
          <w:lang w:val="mn-Cyrl-MN"/>
        </w:rPr>
        <w:tab/>
        <w:t>Бүгд:</w:t>
        <w:tab/>
        <w:tab/>
        <w:tab/>
        <w:t>17</w:t>
      </w:r>
    </w:p>
    <w:p>
      <w:pPr>
        <w:pStyle w:val="Normal"/>
        <w:jc w:val="both"/>
        <w:rPr/>
      </w:pPr>
      <w:r>
        <w:rPr>
          <w:rFonts w:ascii="Arial" w:hAnsi="Arial"/>
          <w:shd w:fill="FFFFFF" w:val="clear"/>
          <w:lang w:val="mn-Cyrl-MN"/>
        </w:rPr>
        <w:tab/>
        <w:t>70.6 хувийн саналаар санал дэмжигдлээ.</w:t>
      </w:r>
    </w:p>
    <w:p>
      <w:pPr>
        <w:pStyle w:val="Normal"/>
        <w:jc w:val="both"/>
        <w:rPr/>
      </w:pPr>
      <w:r>
        <w:rPr/>
      </w:r>
    </w:p>
    <w:p>
      <w:pPr>
        <w:pStyle w:val="Normal"/>
        <w:jc w:val="both"/>
        <w:rPr/>
      </w:pPr>
      <w:r>
        <w:rPr>
          <w:rFonts w:ascii="Arial" w:hAnsi="Arial"/>
          <w:shd w:fill="FFFFFF" w:val="clear"/>
          <w:lang w:val="mn-Cyrl-MN"/>
        </w:rPr>
        <w:tab/>
        <w:t xml:space="preserve">2.Улсын Их Хурлын гишүүн Х.Тэмүүжингийн гаргасан, </w:t>
      </w:r>
      <w:r>
        <w:rPr>
          <w:rStyle w:val="StrongEmphasis"/>
          <w:rFonts w:ascii="Arial" w:hAnsi="Arial"/>
          <w:b w:val="false"/>
          <w:bCs w:val="false"/>
          <w:sz w:val="24"/>
          <w:szCs w:val="24"/>
          <w:shd w:fill="FFFFFF" w:val="clear"/>
          <w:lang w:val="mn-Cyrl-MN"/>
        </w:rPr>
        <w:t>төслийн 19.5, 19.6 дугаар хэсгийг хасах:</w:t>
      </w:r>
    </w:p>
    <w:p>
      <w:pPr>
        <w:pStyle w:val="Normal"/>
        <w:jc w:val="both"/>
        <w:rPr/>
      </w:pPr>
      <w:r>
        <w:rPr/>
      </w:r>
    </w:p>
    <w:p>
      <w:pPr>
        <w:pStyle w:val="Normal"/>
        <w:jc w:val="both"/>
        <w:rPr/>
      </w:pPr>
      <w:r>
        <w:rPr>
          <w:rStyle w:val="StrongEmphasis"/>
          <w:rFonts w:ascii="Arial" w:hAnsi="Arial"/>
          <w:b w:val="false"/>
          <w:bCs w:val="false"/>
          <w:sz w:val="24"/>
          <w:szCs w:val="24"/>
          <w:shd w:fill="FFFFFF" w:val="clear"/>
          <w:lang w:val="mn-Cyrl-MN"/>
        </w:rPr>
        <w:tab/>
        <w:t>“19.5.Энэ хуулийн 3.1.4-д заасан галт зэвсэгтэй адилтгах хэрэгслийг улсын хилээр нэвтрүүлэх зөвшөөрлийг цагдаагийн байгууллага олгоно.</w:t>
      </w:r>
    </w:p>
    <w:p>
      <w:pPr>
        <w:pStyle w:val="Normal"/>
        <w:jc w:val="both"/>
        <w:rPr/>
      </w:pPr>
      <w:r>
        <w:rPr/>
      </w:r>
    </w:p>
    <w:p>
      <w:pPr>
        <w:pStyle w:val="Normal"/>
        <w:jc w:val="both"/>
        <w:rPr/>
      </w:pPr>
      <w:r>
        <w:rPr>
          <w:rStyle w:val="StrongEmphasis"/>
          <w:rFonts w:ascii="Arial" w:hAnsi="Arial"/>
          <w:b w:val="false"/>
          <w:bCs w:val="false"/>
          <w:sz w:val="24"/>
          <w:szCs w:val="24"/>
          <w:shd w:fill="FFFFFF" w:val="clear"/>
          <w:lang w:val="mn-Cyrl-MN"/>
        </w:rPr>
        <w:tab/>
        <w:t>19.6.Энэ хуулийн 19.5-д заасан галт зэвсэгтэй адилтгах хэрэгслийг улсын хилээр нэвтрүүлэх зөвшөөрөл олгох журмыг хууль зүйн асуудал эрхэлсэн Засгийн газрын гишүүн батална” гэсэн саналыг дэмжье гэсэн санал хураалт явуулъя.</w:t>
      </w:r>
    </w:p>
    <w:p>
      <w:pPr>
        <w:pStyle w:val="Normal"/>
        <w:jc w:val="both"/>
        <w:rPr/>
      </w:pPr>
      <w:r>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12</w:t>
      </w:r>
    </w:p>
    <w:p>
      <w:pPr>
        <w:pStyle w:val="Normal"/>
        <w:jc w:val="both"/>
        <w:rPr/>
      </w:pPr>
      <w:r>
        <w:rPr>
          <w:rFonts w:ascii="Arial" w:hAnsi="Arial"/>
          <w:shd w:fill="FFFFFF" w:val="clear"/>
          <w:lang w:val="mn-Cyrl-MN"/>
        </w:rPr>
        <w:tab/>
        <w:t xml:space="preserve">Татгалзсан: </w:t>
        <w:tab/>
        <w:tab/>
        <w:t xml:space="preserve">  5</w:t>
      </w:r>
    </w:p>
    <w:p>
      <w:pPr>
        <w:pStyle w:val="Normal"/>
        <w:jc w:val="both"/>
        <w:rPr/>
      </w:pPr>
      <w:r>
        <w:rPr>
          <w:rFonts w:ascii="Arial" w:hAnsi="Arial"/>
          <w:shd w:fill="FFFFFF" w:val="clear"/>
          <w:lang w:val="mn-Cyrl-MN"/>
        </w:rPr>
        <w:tab/>
        <w:t>Бүгд:</w:t>
        <w:tab/>
        <w:tab/>
        <w:tab/>
        <w:t>17</w:t>
      </w:r>
    </w:p>
    <w:p>
      <w:pPr>
        <w:pStyle w:val="Normal"/>
        <w:jc w:val="both"/>
        <w:rPr/>
      </w:pPr>
      <w:r>
        <w:rPr>
          <w:rFonts w:ascii="Arial" w:hAnsi="Arial"/>
          <w:shd w:fill="FFFFFF" w:val="clear"/>
          <w:lang w:val="mn-Cyrl-MN"/>
        </w:rPr>
        <w:tab/>
        <w:t>70.6 хувийн саналаар санал дэмжигдлээ.</w:t>
      </w:r>
    </w:p>
    <w:p>
      <w:pPr>
        <w:pStyle w:val="Normal"/>
        <w:jc w:val="both"/>
        <w:rPr/>
      </w:pPr>
      <w:r>
        <w:rPr/>
      </w:r>
    </w:p>
    <w:p>
      <w:pPr>
        <w:pStyle w:val="Normal"/>
        <w:jc w:val="both"/>
        <w:rPr/>
      </w:pPr>
      <w:r>
        <w:rPr>
          <w:rStyle w:val="StrongEmphasis"/>
          <w:rFonts w:ascii="Arial" w:hAnsi="Arial"/>
          <w:b w:val="false"/>
          <w:bCs w:val="false"/>
          <w:color w:val="000000"/>
          <w:sz w:val="24"/>
          <w:szCs w:val="24"/>
          <w:shd w:fill="FFFFFF" w:val="clear"/>
          <w:lang w:val="mn-Cyrl-MN"/>
        </w:rPr>
        <w:tab/>
      </w:r>
      <w:r>
        <w:rPr>
          <w:rStyle w:val="StrongEmphasis"/>
          <w:rFonts w:ascii="Arial" w:hAnsi="Arial"/>
          <w:b w:val="false"/>
          <w:bCs w:val="false"/>
          <w:i/>
          <w:iCs/>
          <w:color w:val="000000"/>
          <w:sz w:val="24"/>
          <w:szCs w:val="24"/>
          <w:shd w:fill="FFFFFF" w:val="clear"/>
          <w:lang w:val="mn-Cyrl-MN"/>
        </w:rPr>
        <w:t xml:space="preserve">Улсын Их Хурлын гишүүн Х.Тэмүүжингийн гаргасан найруулгын саналуудыг бүхэлд нь уншиж, нэг санал хураалт явуулав. </w:t>
      </w:r>
    </w:p>
    <w:p>
      <w:pPr>
        <w:pStyle w:val="Normal"/>
        <w:jc w:val="both"/>
        <w:rPr/>
      </w:pPr>
      <w:r>
        <w:rPr/>
      </w:r>
    </w:p>
    <w:p>
      <w:pPr>
        <w:pStyle w:val="Normal"/>
        <w:jc w:val="both"/>
        <w:rPr/>
      </w:pPr>
      <w:r>
        <w:rPr>
          <w:rStyle w:val="StrongEmphasis"/>
          <w:rFonts w:ascii="Arial" w:hAnsi="Arial"/>
          <w:b w:val="false"/>
          <w:bCs w:val="false"/>
          <w:color w:val="000000"/>
          <w:sz w:val="24"/>
          <w:szCs w:val="24"/>
          <w:shd w:fill="FFFFFF" w:val="clear"/>
          <w:lang w:val="mn-Cyrl-MN"/>
        </w:rPr>
        <w:tab/>
      </w:r>
      <w:r>
        <w:rPr>
          <w:rStyle w:val="StrongEmphasis"/>
          <w:rFonts w:ascii="Arial" w:hAnsi="Arial"/>
          <w:b/>
          <w:bCs/>
          <w:color w:val="000000"/>
          <w:sz w:val="24"/>
          <w:szCs w:val="24"/>
          <w:shd w:fill="FFFFFF" w:val="clear"/>
          <w:lang w:val="mn-Cyrl-MN"/>
        </w:rPr>
        <w:t>Д.Ганбат: -</w:t>
      </w:r>
      <w:r>
        <w:rPr>
          <w:rStyle w:val="StrongEmphasis"/>
          <w:rFonts w:ascii="Arial" w:hAnsi="Arial"/>
          <w:b w:val="false"/>
          <w:bCs w:val="false"/>
          <w:color w:val="000000"/>
          <w:sz w:val="24"/>
          <w:szCs w:val="24"/>
          <w:shd w:fill="FFFFFF" w:val="clear"/>
          <w:lang w:val="mn-Cyrl-MN"/>
        </w:rPr>
        <w:t xml:space="preserve"> 1.Төслийн 3 дугаар зүйлийн 3.1.8 дахь заалтын “зүйлийг” гэснийг “хэсгийг” гэж, 26 дугаар зүйлийн 26.8 дахь хэсгийн “шинээр бүртгэлд хамрагдахдаа” гэснийг “бүртгэлд” гэж тус тус өөрчлөх.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2.Төслийн 9 дүгээр зүйлийн 9.2 дахь хэсэг, 12 дугаар зүйлийн 12.4 дэх хэсэг, 13 дугаар зүйлийн гарчиг, мөн зүйлийн 13.1, 13.5 дахь хэсэг, 17 дугаар зүйлийн 17.7 дахь хэсгийн “үнэмлэх” гэснийг “гэрчилгээ” гэж, 13 дугаар зүйлийн 13.2, 13.3 дахь хэсгийн “үнэмлэхэд” гэснийг “гэрчилгээнд“ гэж, 13 дугаар зүйлийн 13.5 дахь хэсэг, 21 дүгээр зүйлийн 21.3 дахь хэсгийн “үнэмлэхийн” гэснийг “гэрчилгээний” гэж тус тус өөрчлөх.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3.Төслийн 17 дугаар зүйлийн 17.2 дахь хэсгийг доор дурдсанаар өөрчлөн найруулах: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17.2.Цагдаагийн байгууллага энэ хуулийн 17.1-д заасан хүсэлтийг хүлээн авснаас хойш ажлын таван өдрийн дотор энэ хуулийн 9.1-д заасан шаардлагыг хангасан иргэнд иргэний үнэмлэх, энэ хуулийн 11.6-т заасан гэмтэл согог, өвчингүйг тодорхойлсон эрүүл мэндийн хуудсыг, хуулийн этгээдэд хуулийн этгээдийн гэрчилгээг үндэслэн зөвшөөрөл олгоно гэсэн саналыг дэмжье гэсэн санал хураалт явуулъя.</w:t>
      </w:r>
    </w:p>
    <w:p>
      <w:pPr>
        <w:pStyle w:val="Textbody1"/>
        <w:spacing w:lineRule="atLeast" w:line="100" w:before="0" w:after="0"/>
        <w:ind w:left="0" w:right="0" w:hanging="0"/>
        <w:jc w:val="both"/>
        <w:rPr/>
      </w:pPr>
      <w:r>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14</w:t>
      </w:r>
    </w:p>
    <w:p>
      <w:pPr>
        <w:pStyle w:val="Normal"/>
        <w:jc w:val="both"/>
        <w:rPr/>
      </w:pPr>
      <w:r>
        <w:rPr>
          <w:rFonts w:ascii="Arial" w:hAnsi="Arial"/>
          <w:shd w:fill="FFFFFF" w:val="clear"/>
          <w:lang w:val="mn-Cyrl-MN"/>
        </w:rPr>
        <w:tab/>
        <w:t xml:space="preserve">Татгалзсан: </w:t>
        <w:tab/>
        <w:tab/>
        <w:t xml:space="preserve">  3</w:t>
      </w:r>
    </w:p>
    <w:p>
      <w:pPr>
        <w:pStyle w:val="Normal"/>
        <w:jc w:val="both"/>
        <w:rPr/>
      </w:pPr>
      <w:r>
        <w:rPr>
          <w:rFonts w:ascii="Arial" w:hAnsi="Arial"/>
          <w:shd w:fill="FFFFFF" w:val="clear"/>
          <w:lang w:val="mn-Cyrl-MN"/>
        </w:rPr>
        <w:tab/>
        <w:t>Бүгд:</w:t>
        <w:tab/>
        <w:tab/>
        <w:tab/>
        <w:t>17</w:t>
      </w:r>
    </w:p>
    <w:p>
      <w:pPr>
        <w:pStyle w:val="Normal"/>
        <w:spacing w:lineRule="atLeast" w:line="100" w:before="0" w:after="0"/>
        <w:ind w:left="0" w:right="0" w:hanging="0"/>
        <w:jc w:val="both"/>
        <w:rPr/>
      </w:pPr>
      <w:r>
        <w:rPr>
          <w:rStyle w:val="StrongEmphasis"/>
          <w:rFonts w:ascii="Arial" w:hAnsi="Arial"/>
          <w:b w:val="false"/>
          <w:bCs w:val="false"/>
          <w:sz w:val="24"/>
          <w:szCs w:val="24"/>
          <w:shd w:fill="FFFFFF" w:val="clear"/>
          <w:lang w:val="mn-Cyrl-MN"/>
        </w:rPr>
        <w:tab/>
        <w:t>82.4 хувийн саналаар санал дэмжигдлээ.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StrongEmphasis"/>
          <w:rFonts w:ascii="Arial" w:hAnsi="Arial"/>
          <w:b w:val="false"/>
          <w:bCs w:val="false"/>
          <w:sz w:val="24"/>
          <w:szCs w:val="24"/>
          <w:lang w:val="mn-Cyrl-MN"/>
        </w:rPr>
        <w:tab/>
      </w:r>
      <w:r>
        <w:rPr>
          <w:rStyle w:val="StrongEmphasis"/>
          <w:rFonts w:ascii="Arial" w:hAnsi="Arial"/>
          <w:b/>
          <w:bCs/>
          <w:sz w:val="24"/>
          <w:szCs w:val="24"/>
          <w:lang w:val="mn-Cyrl-MN"/>
        </w:rPr>
        <w:t>Д.Ганбат: -</w:t>
      </w:r>
      <w:r>
        <w:rPr>
          <w:rStyle w:val="StrongEmphasis"/>
          <w:rFonts w:ascii="Arial" w:hAnsi="Arial"/>
          <w:b w:val="false"/>
          <w:bCs w:val="false"/>
          <w:sz w:val="24"/>
          <w:szCs w:val="24"/>
          <w:lang w:val="mn-Cyrl-MN"/>
        </w:rPr>
        <w:t xml:space="preserve"> 1.Улсын Их Хурлын гишүүн Ш.Түвдэндоржийн гаргасан, төслийн</w:t>
      </w:r>
      <w:r>
        <w:rPr>
          <w:rStyle w:val="StrongEmphasis"/>
          <w:rFonts w:ascii="Arial" w:hAnsi="Arial"/>
          <w:sz w:val="24"/>
          <w:szCs w:val="24"/>
          <w:lang w:val="mn-Cyrl-MN"/>
        </w:rPr>
        <w:t xml:space="preserve"> </w:t>
      </w:r>
      <w:r>
        <w:rPr>
          <w:rStyle w:val="StrongEmphasis"/>
          <w:rFonts w:ascii="Arial" w:hAnsi="Arial"/>
          <w:b w:val="false"/>
          <w:bCs w:val="false"/>
          <w:sz w:val="24"/>
          <w:szCs w:val="24"/>
          <w:lang w:val="mn-Cyrl-MN"/>
        </w:rPr>
        <w:t>11.2, 11.7 хэсгийн “ашиглаж” гэснийг “ашиглан” гэж, “тир” гэснийг “буудлага явуулах зориулалтаар тоногдсон байгууламж /тир/” гэж өөрчлөх гэсэн саналыг дэмжье гэсэн санал хураалт явуулъя.</w:t>
      </w:r>
    </w:p>
    <w:p>
      <w:pPr>
        <w:pStyle w:val="Textbody1"/>
        <w:spacing w:lineRule="atLeast" w:line="100" w:before="0" w:after="0"/>
        <w:ind w:left="0" w:right="0" w:hanging="0"/>
        <w:jc w:val="both"/>
        <w:rPr/>
      </w:pPr>
      <w:r>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13</w:t>
      </w:r>
    </w:p>
    <w:p>
      <w:pPr>
        <w:pStyle w:val="Normal"/>
        <w:jc w:val="both"/>
        <w:rPr/>
      </w:pPr>
      <w:r>
        <w:rPr>
          <w:rFonts w:ascii="Arial" w:hAnsi="Arial"/>
          <w:shd w:fill="FFFFFF" w:val="clear"/>
          <w:lang w:val="mn-Cyrl-MN"/>
        </w:rPr>
        <w:tab/>
        <w:t xml:space="preserve">Татгалзсан: </w:t>
        <w:tab/>
        <w:tab/>
        <w:t xml:space="preserve">  4</w:t>
      </w:r>
    </w:p>
    <w:p>
      <w:pPr>
        <w:pStyle w:val="Normal"/>
        <w:jc w:val="both"/>
        <w:rPr/>
      </w:pPr>
      <w:r>
        <w:rPr>
          <w:rFonts w:ascii="Arial" w:hAnsi="Arial"/>
          <w:shd w:fill="FFFFFF" w:val="clear"/>
          <w:lang w:val="mn-Cyrl-MN"/>
        </w:rPr>
        <w:tab/>
        <w:t>Бүгд:</w:t>
        <w:tab/>
        <w:tab/>
        <w:tab/>
        <w:t>17</w:t>
      </w:r>
    </w:p>
    <w:p>
      <w:pPr>
        <w:pStyle w:val="Normal"/>
        <w:spacing w:lineRule="atLeast" w:line="100" w:before="0" w:after="0"/>
        <w:ind w:left="0" w:right="0" w:hanging="0"/>
        <w:jc w:val="both"/>
        <w:rPr/>
      </w:pPr>
      <w:r>
        <w:rPr>
          <w:rStyle w:val="StrongEmphasis"/>
          <w:rFonts w:ascii="Arial" w:hAnsi="Arial"/>
          <w:b w:val="false"/>
          <w:bCs w:val="false"/>
          <w:sz w:val="24"/>
          <w:szCs w:val="24"/>
          <w:shd w:fill="FFFFFF" w:val="clear"/>
          <w:lang w:val="mn-Cyrl-MN"/>
        </w:rPr>
        <w:tab/>
        <w:t>76.5 хувийн саналаар санал дэмжигдлээ.</w:t>
      </w:r>
      <w:r>
        <w:rPr>
          <w:rStyle w:val="StrongEmphasis"/>
          <w:rFonts w:ascii="Arial" w:hAnsi="Arial"/>
          <w:b w:val="false"/>
          <w:bCs w:val="false"/>
          <w:sz w:val="24"/>
          <w:szCs w:val="24"/>
          <w:lang w:val="mn-Cyrl-MN"/>
        </w:rPr>
        <w:t xml:space="preserve">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StrongEmphasis"/>
          <w:rFonts w:ascii="Arial" w:hAnsi="Arial"/>
          <w:sz w:val="24"/>
          <w:szCs w:val="24"/>
          <w:lang w:val="mn-Cyrl-MN"/>
        </w:rPr>
        <w:tab/>
      </w:r>
      <w:r>
        <w:rPr>
          <w:rStyle w:val="StrongEmphasis"/>
          <w:rFonts w:ascii="Arial" w:hAnsi="Arial"/>
          <w:b w:val="false"/>
          <w:bCs w:val="false"/>
          <w:sz w:val="24"/>
          <w:szCs w:val="24"/>
          <w:lang w:val="mn-Cyrl-MN"/>
        </w:rPr>
        <w:t xml:space="preserve">2.Улсын Их Хурлын гишүүн Д.Ганбатын гаргасан, төслийн </w:t>
      </w:r>
      <w:r>
        <w:rPr>
          <w:rStyle w:val="StrongEmphasis"/>
          <w:rFonts w:ascii="Arial" w:hAnsi="Arial"/>
          <w:sz w:val="24"/>
          <w:szCs w:val="24"/>
          <w:lang w:val="mn-Cyrl-MN"/>
        </w:rPr>
        <w:t>“</w:t>
      </w:r>
      <w:r>
        <w:rPr>
          <w:rStyle w:val="StrongEmphasis"/>
          <w:rFonts w:ascii="Arial" w:hAnsi="Arial"/>
          <w:b w:val="false"/>
          <w:bCs w:val="false"/>
          <w:sz w:val="24"/>
          <w:szCs w:val="24"/>
          <w:lang w:val="mn-Cyrl-MN"/>
        </w:rPr>
        <w:t>ээлжээр буудах” гэснийг “өөрөө цэнэглэгдэх” гэж тохиолдол бүрт тус тус өөрчлөх гэсэн саналыг дэмжье гэсэн санал хураалт явуулъя.</w:t>
      </w:r>
    </w:p>
    <w:p>
      <w:pPr>
        <w:pStyle w:val="Textbody1"/>
        <w:spacing w:lineRule="atLeast" w:line="100" w:before="0" w:after="0"/>
        <w:ind w:left="0" w:right="0" w:hanging="0"/>
        <w:jc w:val="both"/>
        <w:rPr/>
      </w:pPr>
      <w:r>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14</w:t>
      </w:r>
    </w:p>
    <w:p>
      <w:pPr>
        <w:pStyle w:val="Normal"/>
        <w:jc w:val="both"/>
        <w:rPr/>
      </w:pPr>
      <w:r>
        <w:rPr>
          <w:rFonts w:ascii="Arial" w:hAnsi="Arial"/>
          <w:shd w:fill="FFFFFF" w:val="clear"/>
          <w:lang w:val="mn-Cyrl-MN"/>
        </w:rPr>
        <w:tab/>
        <w:t xml:space="preserve">Татгалзсан: </w:t>
        <w:tab/>
        <w:tab/>
        <w:t xml:space="preserve">  3</w:t>
      </w:r>
    </w:p>
    <w:p>
      <w:pPr>
        <w:pStyle w:val="Normal"/>
        <w:jc w:val="both"/>
        <w:rPr/>
      </w:pPr>
      <w:r>
        <w:rPr>
          <w:rFonts w:ascii="Arial" w:hAnsi="Arial"/>
          <w:shd w:fill="FFFFFF" w:val="clear"/>
          <w:lang w:val="mn-Cyrl-MN"/>
        </w:rPr>
        <w:tab/>
        <w:t>Бүгд:</w:t>
        <w:tab/>
        <w:tab/>
        <w:tab/>
        <w:t>17</w:t>
      </w:r>
    </w:p>
    <w:p>
      <w:pPr>
        <w:pStyle w:val="Normal"/>
        <w:spacing w:lineRule="atLeast" w:line="100" w:before="0" w:after="0"/>
        <w:ind w:left="0" w:right="0" w:hanging="0"/>
        <w:jc w:val="both"/>
        <w:rPr/>
      </w:pPr>
      <w:r>
        <w:rPr>
          <w:rStyle w:val="StrongEmphasis"/>
          <w:rFonts w:ascii="Arial" w:hAnsi="Arial"/>
          <w:b w:val="false"/>
          <w:bCs w:val="false"/>
          <w:sz w:val="24"/>
          <w:szCs w:val="24"/>
          <w:shd w:fill="FFFFFF" w:val="clear"/>
          <w:lang w:val="mn-Cyrl-MN"/>
        </w:rPr>
        <w:tab/>
        <w:t>82.4 хувийн саналаар санал дэмжигдлээ.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StrongEmphasis"/>
          <w:rFonts w:ascii="Arial" w:hAnsi="Arial"/>
          <w:sz w:val="24"/>
          <w:szCs w:val="24"/>
          <w:lang w:val="mn-Cyrl-MN"/>
        </w:rPr>
        <w:tab/>
      </w:r>
      <w:r>
        <w:rPr>
          <w:rStyle w:val="StrongEmphasis"/>
          <w:rFonts w:ascii="Arial" w:hAnsi="Arial"/>
          <w:b w:val="false"/>
          <w:bCs w:val="false"/>
          <w:sz w:val="24"/>
          <w:szCs w:val="24"/>
          <w:lang w:val="mn-Cyrl-MN"/>
        </w:rPr>
        <w:t>3.Улсын Их Хурлын гишүүн Х.Тэмүүжингийн гаргасан, төслийн 11 дүгээр зүйлийн 11.1 дэх хэсгийн “зэрлэг араатан” гэснийг “араатан” гэж өөрчлөх гэсэн саналыг дэмжье гэсэн санал хураалт явуулъя.</w:t>
      </w:r>
    </w:p>
    <w:p>
      <w:pPr>
        <w:pStyle w:val="Textbody1"/>
        <w:spacing w:lineRule="atLeast" w:line="100" w:before="0" w:after="0"/>
        <w:ind w:left="0" w:right="0" w:hanging="0"/>
        <w:jc w:val="both"/>
        <w:rPr/>
      </w:pPr>
      <w:r>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12</w:t>
      </w:r>
    </w:p>
    <w:p>
      <w:pPr>
        <w:pStyle w:val="Normal"/>
        <w:jc w:val="both"/>
        <w:rPr/>
      </w:pPr>
      <w:r>
        <w:rPr>
          <w:rFonts w:ascii="Arial" w:hAnsi="Arial"/>
          <w:shd w:fill="FFFFFF" w:val="clear"/>
          <w:lang w:val="mn-Cyrl-MN"/>
        </w:rPr>
        <w:tab/>
        <w:t xml:space="preserve">Татгалзсан: </w:t>
        <w:tab/>
        <w:tab/>
        <w:t xml:space="preserve">  5</w:t>
      </w:r>
    </w:p>
    <w:p>
      <w:pPr>
        <w:pStyle w:val="Normal"/>
        <w:jc w:val="both"/>
        <w:rPr/>
      </w:pPr>
      <w:r>
        <w:rPr>
          <w:rFonts w:ascii="Arial" w:hAnsi="Arial"/>
          <w:shd w:fill="FFFFFF" w:val="clear"/>
          <w:lang w:val="mn-Cyrl-MN"/>
        </w:rPr>
        <w:tab/>
        <w:t>Бүгд:</w:t>
        <w:tab/>
        <w:tab/>
        <w:tab/>
        <w:t>17</w:t>
      </w:r>
    </w:p>
    <w:p>
      <w:pPr>
        <w:pStyle w:val="Normal"/>
        <w:spacing w:lineRule="atLeast" w:line="100" w:before="0" w:after="0"/>
        <w:ind w:left="0" w:right="0" w:hanging="0"/>
        <w:jc w:val="both"/>
        <w:rPr/>
      </w:pPr>
      <w:r>
        <w:rPr>
          <w:rStyle w:val="StrongEmphasis"/>
          <w:rFonts w:ascii="Arial" w:hAnsi="Arial"/>
          <w:b w:val="false"/>
          <w:bCs w:val="false"/>
          <w:sz w:val="24"/>
          <w:szCs w:val="24"/>
          <w:shd w:fill="FFFFFF" w:val="clear"/>
          <w:lang w:val="mn-Cyrl-MN"/>
        </w:rPr>
        <w:tab/>
        <w:t>70.6 хувийн саналаар санал дэмжигдлээ.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StrongEmphasis"/>
          <w:rFonts w:ascii="Arial" w:hAnsi="Arial"/>
          <w:b w:val="false"/>
          <w:bCs w:val="false"/>
          <w:i/>
          <w:iCs/>
          <w:sz w:val="24"/>
          <w:szCs w:val="24"/>
          <w:lang w:val="mn-Cyrl-MN"/>
        </w:rPr>
        <w:tab/>
        <w:t xml:space="preserve">Галт зэвсгийн албан татварын тухай хуулийн төслийн талаар Улсын Их Хурлын гишүүдээс гаргасан зарчмын зөрүүтэй саналын томьёоллоор санал хураалт явуулав.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i/>
          <w:iCs/>
          <w:color w:val="000000"/>
          <w:sz w:val="24"/>
          <w:szCs w:val="24"/>
          <w:shd w:fill="FFFFFF" w:val="clear"/>
          <w:lang w:val="mn-Cyrl-MN"/>
        </w:rPr>
        <w:tab/>
      </w:r>
      <w:r>
        <w:rPr>
          <w:rStyle w:val="StrongEmphasis"/>
          <w:rFonts w:ascii="Arial" w:hAnsi="Arial"/>
          <w:b/>
          <w:bCs/>
          <w:i w:val="false"/>
          <w:iCs w:val="false"/>
          <w:color w:val="000000"/>
          <w:sz w:val="24"/>
          <w:szCs w:val="24"/>
          <w:shd w:fill="FFFFFF" w:val="clear"/>
          <w:lang w:val="mn-Cyrl-MN"/>
        </w:rPr>
        <w:t>Д.Ганбат: -</w:t>
      </w:r>
      <w:r>
        <w:rPr>
          <w:rStyle w:val="StrongEmphasis"/>
          <w:rFonts w:ascii="Arial" w:hAnsi="Arial"/>
          <w:b w:val="false"/>
          <w:bCs w:val="false"/>
          <w:i/>
          <w:iCs/>
          <w:color w:val="000000"/>
          <w:sz w:val="24"/>
          <w:szCs w:val="24"/>
          <w:shd w:fill="FFFFFF" w:val="clear"/>
          <w:lang w:val="mn-Cyrl-MN"/>
        </w:rPr>
        <w:t xml:space="preserve"> </w:t>
      </w:r>
      <w:r>
        <w:rPr>
          <w:rStyle w:val="StrongEmphasis"/>
          <w:rFonts w:ascii="Arial" w:hAnsi="Arial"/>
          <w:b w:val="false"/>
          <w:bCs w:val="false"/>
          <w:i w:val="false"/>
          <w:iCs w:val="false"/>
          <w:color w:val="000000"/>
          <w:sz w:val="24"/>
          <w:szCs w:val="24"/>
          <w:shd w:fill="FFFFFF" w:val="clear"/>
          <w:lang w:val="mn-Cyrl-MN"/>
        </w:rPr>
        <w:t>1.Улсын Их Хурлын гишүүн Х.Тэмүүжингийн гаргасан, т</w:t>
      </w:r>
      <w:r>
        <w:rPr>
          <w:rStyle w:val="StrongEmphasis"/>
          <w:rFonts w:ascii="Arial" w:hAnsi="Arial"/>
          <w:b w:val="false"/>
          <w:bCs w:val="false"/>
          <w:i w:val="false"/>
          <w:iCs w:val="false"/>
          <w:sz w:val="24"/>
          <w:szCs w:val="24"/>
          <w:lang w:val="mn-Cyrl-MN"/>
        </w:rPr>
        <w:t>ө</w:t>
      </w:r>
      <w:r>
        <w:rPr>
          <w:rStyle w:val="StrongEmphasis"/>
          <w:rFonts w:ascii="Arial" w:hAnsi="Arial"/>
          <w:b w:val="false"/>
          <w:bCs w:val="false"/>
          <w:sz w:val="24"/>
          <w:szCs w:val="24"/>
          <w:lang w:val="mn-Cyrl-MN"/>
        </w:rPr>
        <w:t>слийн 5 дугаар зүйлийн 5.1.2 дахь заалтын “үнэмлэх” гэснийг “гэрчилгээ” гэж өөрчлөх гэсэн саналыг дэмжье гэсэн санал хураалт явуулъя.</w:t>
      </w:r>
    </w:p>
    <w:p>
      <w:pPr>
        <w:pStyle w:val="Textbody1"/>
        <w:spacing w:lineRule="atLeast" w:line="100" w:before="0" w:after="0"/>
        <w:ind w:left="0" w:right="0" w:hanging="0"/>
        <w:jc w:val="both"/>
        <w:rPr/>
      </w:pPr>
      <w:r>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12</w:t>
      </w:r>
    </w:p>
    <w:p>
      <w:pPr>
        <w:pStyle w:val="Normal"/>
        <w:jc w:val="both"/>
        <w:rPr/>
      </w:pPr>
      <w:r>
        <w:rPr>
          <w:rFonts w:ascii="Arial" w:hAnsi="Arial"/>
          <w:shd w:fill="FFFFFF" w:val="clear"/>
          <w:lang w:val="mn-Cyrl-MN"/>
        </w:rPr>
        <w:tab/>
        <w:t xml:space="preserve">Татгалзсан: </w:t>
        <w:tab/>
        <w:tab/>
        <w:t xml:space="preserve">  5</w:t>
      </w:r>
    </w:p>
    <w:p>
      <w:pPr>
        <w:pStyle w:val="Normal"/>
        <w:jc w:val="both"/>
        <w:rPr/>
      </w:pPr>
      <w:r>
        <w:rPr>
          <w:rFonts w:ascii="Arial" w:hAnsi="Arial"/>
          <w:shd w:fill="FFFFFF" w:val="clear"/>
          <w:lang w:val="mn-Cyrl-MN"/>
        </w:rPr>
        <w:tab/>
        <w:t>Бүгд:</w:t>
        <w:tab/>
        <w:tab/>
        <w:tab/>
        <w:t>17</w:t>
      </w:r>
    </w:p>
    <w:p>
      <w:pPr>
        <w:pStyle w:val="Textbody1"/>
        <w:spacing w:lineRule="atLeast" w:line="100" w:before="0" w:after="0"/>
        <w:ind w:left="0" w:right="0" w:hanging="0"/>
        <w:jc w:val="both"/>
        <w:rPr/>
      </w:pPr>
      <w:r>
        <w:rPr>
          <w:rStyle w:val="StrongEmphasis"/>
          <w:rFonts w:ascii="Arial" w:hAnsi="Arial"/>
          <w:b w:val="false"/>
          <w:bCs w:val="false"/>
          <w:sz w:val="24"/>
          <w:szCs w:val="24"/>
          <w:shd w:fill="FFFFFF" w:val="clear"/>
          <w:lang w:val="mn-Cyrl-MN"/>
        </w:rPr>
        <w:tab/>
        <w:t>70.6 хувийн саналаар санал дэмжигдлээ.</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Улсын тэмдэгтийн хураамжийн тухай хуульд нэмэлт, өөрчлөлт оруулах тухай хуулийн төслийн талаар </w:t>
      </w:r>
      <w:r>
        <w:rPr>
          <w:rStyle w:val="StrongEmphasis"/>
          <w:rFonts w:ascii="Arial" w:hAnsi="Arial"/>
          <w:b w:val="false"/>
          <w:bCs w:val="false"/>
          <w:i/>
          <w:iCs/>
          <w:sz w:val="24"/>
          <w:szCs w:val="24"/>
          <w:lang w:val="mn-Cyrl-MN"/>
        </w:rPr>
        <w:t xml:space="preserve">Улсын Их Хурлын гишүүн Х.Тэмүүжингийн гаргасан зарчмын зөрүүтэй саналын томьёоллоор санал хураалт явуулав.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i/>
          <w:iCs/>
          <w:color w:val="000000"/>
          <w:sz w:val="24"/>
          <w:szCs w:val="24"/>
          <w:shd w:fill="FFFFFF" w:val="clear"/>
          <w:lang w:val="mn-Cyrl-MN"/>
        </w:rPr>
        <w:tab/>
      </w:r>
      <w:r>
        <w:rPr>
          <w:rStyle w:val="StrongEmphasis"/>
          <w:rFonts w:ascii="Arial" w:hAnsi="Arial"/>
          <w:b/>
          <w:bCs/>
          <w:i w:val="false"/>
          <w:iCs w:val="false"/>
          <w:color w:val="000000"/>
          <w:sz w:val="24"/>
          <w:szCs w:val="24"/>
          <w:shd w:fill="FFFFFF" w:val="clear"/>
          <w:lang w:val="mn-Cyrl-MN"/>
        </w:rPr>
        <w:t>Д.Ганбат: -</w:t>
      </w:r>
      <w:r>
        <w:rPr>
          <w:rStyle w:val="StrongEmphasis"/>
          <w:rFonts w:ascii="Arial" w:hAnsi="Arial"/>
          <w:b w:val="false"/>
          <w:bCs w:val="false"/>
          <w:i/>
          <w:iCs/>
          <w:color w:val="000000"/>
          <w:sz w:val="24"/>
          <w:szCs w:val="24"/>
          <w:shd w:fill="FFFFFF" w:val="clear"/>
          <w:lang w:val="mn-Cyrl-MN"/>
        </w:rPr>
        <w:t xml:space="preserve"> </w:t>
      </w:r>
      <w:r>
        <w:rPr>
          <w:rStyle w:val="StrongEmphasis"/>
          <w:rFonts w:ascii="Arial" w:hAnsi="Arial"/>
          <w:b w:val="false"/>
          <w:bCs w:val="false"/>
          <w:i w:val="false"/>
          <w:iCs w:val="false"/>
          <w:color w:val="000000"/>
          <w:sz w:val="24"/>
          <w:szCs w:val="24"/>
          <w:shd w:fill="FFFFFF" w:val="clear"/>
          <w:lang w:val="mn-Cyrl-MN"/>
        </w:rPr>
        <w:t xml:space="preserve">1.Төслийн 1 дүгээр зүйл буюу 13 дугаар зүйлийн 13.2.1, 13.2.2 дахь заалтын “харуул хамгаалалт” гэснийг “хувийн харуул хамгаалалтын” гэж тус тус өөрчлөх гэсэн саналыг дэмжье гэсэн санал хураалт явуулъя. </w:t>
      </w:r>
    </w:p>
    <w:p>
      <w:pPr>
        <w:pStyle w:val="Textbody1"/>
        <w:spacing w:lineRule="atLeast" w:line="100" w:before="0" w:after="0"/>
        <w:ind w:left="0" w:right="0" w:hanging="0"/>
        <w:jc w:val="both"/>
        <w:rPr/>
      </w:pPr>
      <w:r>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14</w:t>
      </w:r>
    </w:p>
    <w:p>
      <w:pPr>
        <w:pStyle w:val="Normal"/>
        <w:jc w:val="both"/>
        <w:rPr/>
      </w:pPr>
      <w:r>
        <w:rPr>
          <w:rFonts w:ascii="Arial" w:hAnsi="Arial"/>
          <w:shd w:fill="FFFFFF" w:val="clear"/>
          <w:lang w:val="mn-Cyrl-MN"/>
        </w:rPr>
        <w:tab/>
        <w:t xml:space="preserve">Татгалзсан: </w:t>
        <w:tab/>
        <w:tab/>
        <w:t xml:space="preserve">  3</w:t>
      </w:r>
    </w:p>
    <w:p>
      <w:pPr>
        <w:pStyle w:val="Normal"/>
        <w:jc w:val="both"/>
        <w:rPr/>
      </w:pPr>
      <w:r>
        <w:rPr>
          <w:rFonts w:ascii="Arial" w:hAnsi="Arial"/>
          <w:shd w:fill="FFFFFF" w:val="clear"/>
          <w:lang w:val="mn-Cyrl-MN"/>
        </w:rPr>
        <w:tab/>
        <w:t>Бүгд:</w:t>
        <w:tab/>
        <w:tab/>
        <w:tab/>
        <w:t>17</w:t>
      </w:r>
    </w:p>
    <w:p>
      <w:pPr>
        <w:pStyle w:val="Textbody1"/>
        <w:spacing w:lineRule="atLeast" w:line="100" w:before="0" w:after="0"/>
        <w:ind w:left="0" w:right="0" w:hanging="0"/>
        <w:jc w:val="both"/>
        <w:rPr/>
      </w:pPr>
      <w:r>
        <w:rPr>
          <w:rStyle w:val="StrongEmphasis"/>
          <w:rFonts w:ascii="Arial" w:hAnsi="Arial"/>
          <w:b w:val="false"/>
          <w:bCs w:val="false"/>
          <w:sz w:val="24"/>
          <w:szCs w:val="24"/>
          <w:shd w:fill="FFFFFF" w:val="clear"/>
          <w:lang w:val="mn-Cyrl-MN"/>
        </w:rPr>
        <w:tab/>
        <w:t>82.4 хувийн саналаар санал дэмжигдлээ.</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i w:val="false"/>
          <w:iCs w:val="false"/>
          <w:sz w:val="24"/>
          <w:szCs w:val="24"/>
          <w:lang w:val="mn-Cyrl-MN"/>
        </w:rPr>
        <w:tab/>
      </w:r>
      <w:r>
        <w:rPr>
          <w:rStyle w:val="StrongEmphasis"/>
          <w:rFonts w:ascii="Arial" w:hAnsi="Arial"/>
          <w:b/>
          <w:bCs/>
          <w:i w:val="false"/>
          <w:iCs w:val="false"/>
          <w:sz w:val="24"/>
          <w:szCs w:val="24"/>
          <w:lang w:val="mn-Cyrl-MN"/>
        </w:rPr>
        <w:t xml:space="preserve">Д.Ганбат: - </w:t>
      </w:r>
      <w:r>
        <w:rPr>
          <w:rStyle w:val="StrongEmphasis"/>
          <w:rFonts w:ascii="Arial" w:hAnsi="Arial"/>
          <w:b w:val="false"/>
          <w:bCs w:val="false"/>
          <w:i w:val="false"/>
          <w:iCs w:val="false"/>
          <w:sz w:val="24"/>
          <w:szCs w:val="24"/>
          <w:lang w:val="mn-Cyrl-MN"/>
        </w:rPr>
        <w:t>1.Галт зэвсгийн тухай хуулийн төслийн эцсийн хэлэлцүүлгийг чуулганы нэгдсэн хуралдаанаар хэлэлцүүлэхийг дэмжье гэсэн санал хураалт явуулъя.</w:t>
      </w:r>
    </w:p>
    <w:p>
      <w:pPr>
        <w:pStyle w:val="Textbody1"/>
        <w:spacing w:lineRule="atLeast" w:line="100" w:before="0" w:after="0"/>
        <w:ind w:left="0" w:right="0" w:hanging="0"/>
        <w:jc w:val="both"/>
        <w:rPr/>
      </w:pPr>
      <w:r>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12</w:t>
      </w:r>
    </w:p>
    <w:p>
      <w:pPr>
        <w:pStyle w:val="Normal"/>
        <w:jc w:val="both"/>
        <w:rPr/>
      </w:pPr>
      <w:r>
        <w:rPr>
          <w:rFonts w:ascii="Arial" w:hAnsi="Arial"/>
          <w:shd w:fill="FFFFFF" w:val="clear"/>
          <w:lang w:val="mn-Cyrl-MN"/>
        </w:rPr>
        <w:tab/>
        <w:t xml:space="preserve">Татгалзсан: </w:t>
        <w:tab/>
        <w:tab/>
        <w:t xml:space="preserve">  5</w:t>
      </w:r>
    </w:p>
    <w:p>
      <w:pPr>
        <w:pStyle w:val="Normal"/>
        <w:jc w:val="both"/>
        <w:rPr/>
      </w:pPr>
      <w:r>
        <w:rPr>
          <w:rFonts w:ascii="Arial" w:hAnsi="Arial"/>
          <w:shd w:fill="FFFFFF" w:val="clear"/>
          <w:lang w:val="mn-Cyrl-MN"/>
        </w:rPr>
        <w:tab/>
        <w:t>Бүгд:</w:t>
        <w:tab/>
        <w:tab/>
        <w:tab/>
        <w:t>17</w:t>
      </w:r>
    </w:p>
    <w:p>
      <w:pPr>
        <w:pStyle w:val="Textbody1"/>
        <w:spacing w:lineRule="atLeast" w:line="100" w:before="0" w:after="0"/>
        <w:ind w:left="0" w:right="0" w:hanging="0"/>
        <w:jc w:val="both"/>
        <w:rPr/>
      </w:pPr>
      <w:r>
        <w:rPr>
          <w:rStyle w:val="StrongEmphasis"/>
          <w:rFonts w:ascii="Arial" w:hAnsi="Arial"/>
          <w:b w:val="false"/>
          <w:bCs w:val="false"/>
          <w:sz w:val="24"/>
          <w:szCs w:val="24"/>
          <w:shd w:fill="FFFFFF" w:val="clear"/>
          <w:lang w:val="mn-Cyrl-MN"/>
        </w:rPr>
        <w:tab/>
        <w:t>70.6 хувийн саналаар дэмжигдлээ.</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2.Аж ахуйн үйл ажиллагааны тусгай зөвшөөрлийн тухай хуульд нэмэлт, өөрчлөлт оруулах тухай хуулийн төслийн </w:t>
      </w:r>
      <w:r>
        <w:rPr>
          <w:rStyle w:val="StrongEmphasis"/>
          <w:rFonts w:ascii="Arial" w:hAnsi="Arial"/>
          <w:b w:val="false"/>
          <w:bCs w:val="false"/>
          <w:i w:val="false"/>
          <w:iCs w:val="false"/>
          <w:sz w:val="24"/>
          <w:szCs w:val="24"/>
          <w:lang w:val="mn-Cyrl-MN"/>
        </w:rPr>
        <w:t>эцсийн хэлэлцүүлгийг чуулганы нэгдсэн хуралдаанаар хэлэлцүүлэхийг дэмжье гэсэн санал хураалт явуулъя.</w:t>
      </w:r>
    </w:p>
    <w:p>
      <w:pPr>
        <w:pStyle w:val="Textbody1"/>
        <w:spacing w:lineRule="atLeast" w:line="100" w:before="0" w:after="0"/>
        <w:ind w:left="0" w:right="0" w:hanging="0"/>
        <w:jc w:val="both"/>
        <w:rPr/>
      </w:pPr>
      <w:r>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14</w:t>
      </w:r>
    </w:p>
    <w:p>
      <w:pPr>
        <w:pStyle w:val="Normal"/>
        <w:jc w:val="both"/>
        <w:rPr/>
      </w:pPr>
      <w:r>
        <w:rPr>
          <w:rFonts w:ascii="Arial" w:hAnsi="Arial"/>
          <w:shd w:fill="FFFFFF" w:val="clear"/>
          <w:lang w:val="mn-Cyrl-MN"/>
        </w:rPr>
        <w:tab/>
        <w:t xml:space="preserve">Татгалзсан: </w:t>
        <w:tab/>
        <w:tab/>
        <w:t xml:space="preserve">  3</w:t>
      </w:r>
    </w:p>
    <w:p>
      <w:pPr>
        <w:pStyle w:val="Normal"/>
        <w:jc w:val="both"/>
        <w:rPr/>
      </w:pPr>
      <w:r>
        <w:rPr>
          <w:rFonts w:ascii="Arial" w:hAnsi="Arial"/>
          <w:shd w:fill="FFFFFF" w:val="clear"/>
          <w:lang w:val="mn-Cyrl-MN"/>
        </w:rPr>
        <w:tab/>
        <w:t>Бүгд:</w:t>
        <w:tab/>
        <w:tab/>
        <w:tab/>
        <w:t>17</w:t>
      </w:r>
    </w:p>
    <w:p>
      <w:pPr>
        <w:pStyle w:val="Textbody1"/>
        <w:spacing w:lineRule="atLeast" w:line="100" w:before="0" w:after="0"/>
        <w:ind w:left="0" w:right="0" w:hanging="0"/>
        <w:jc w:val="both"/>
        <w:rPr/>
      </w:pPr>
      <w:r>
        <w:rPr>
          <w:rStyle w:val="StrongEmphasis"/>
          <w:rFonts w:ascii="Arial" w:hAnsi="Arial"/>
          <w:b w:val="false"/>
          <w:bCs w:val="false"/>
          <w:sz w:val="24"/>
          <w:szCs w:val="24"/>
          <w:shd w:fill="FFFFFF" w:val="clear"/>
          <w:lang w:val="mn-Cyrl-MN"/>
        </w:rPr>
        <w:tab/>
        <w:t>64.7 хувийн саналаар дэмжигдлээ.</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3.Галт зэвсгийн албан татварын тухай хуулийн төслийн </w:t>
      </w:r>
      <w:r>
        <w:rPr>
          <w:rStyle w:val="StrongEmphasis"/>
          <w:rFonts w:ascii="Arial" w:hAnsi="Arial"/>
          <w:b w:val="false"/>
          <w:bCs w:val="false"/>
          <w:i w:val="false"/>
          <w:iCs w:val="false"/>
          <w:sz w:val="24"/>
          <w:szCs w:val="24"/>
          <w:lang w:val="mn-Cyrl-MN"/>
        </w:rPr>
        <w:t>эцсийн хэлэлцүүлгийг чуулганы нэгдсэн хуралдаанаар хэлэлцүүлэхийг дэмжье гэсэн санал хураалт явуулъя.</w:t>
      </w:r>
    </w:p>
    <w:p>
      <w:pPr>
        <w:pStyle w:val="Textbody1"/>
        <w:spacing w:lineRule="atLeast" w:line="100" w:before="0" w:after="0"/>
        <w:ind w:left="0" w:right="0" w:hanging="0"/>
        <w:jc w:val="both"/>
        <w:rPr/>
      </w:pPr>
      <w:r>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13</w:t>
      </w:r>
    </w:p>
    <w:p>
      <w:pPr>
        <w:pStyle w:val="Normal"/>
        <w:jc w:val="both"/>
        <w:rPr/>
      </w:pPr>
      <w:r>
        <w:rPr>
          <w:rFonts w:ascii="Arial" w:hAnsi="Arial"/>
          <w:shd w:fill="FFFFFF" w:val="clear"/>
          <w:lang w:val="mn-Cyrl-MN"/>
        </w:rPr>
        <w:tab/>
        <w:t xml:space="preserve">Татгалзсан: </w:t>
        <w:tab/>
        <w:tab/>
        <w:t xml:space="preserve">  4</w:t>
      </w:r>
    </w:p>
    <w:p>
      <w:pPr>
        <w:pStyle w:val="Normal"/>
        <w:jc w:val="both"/>
        <w:rPr/>
      </w:pPr>
      <w:r>
        <w:rPr>
          <w:rFonts w:ascii="Arial" w:hAnsi="Arial"/>
          <w:shd w:fill="FFFFFF" w:val="clear"/>
          <w:lang w:val="mn-Cyrl-MN"/>
        </w:rPr>
        <w:tab/>
        <w:t>Бүгд:</w:t>
        <w:tab/>
        <w:tab/>
        <w:tab/>
        <w:t>17</w:t>
      </w:r>
    </w:p>
    <w:p>
      <w:pPr>
        <w:pStyle w:val="Textbody1"/>
        <w:spacing w:lineRule="atLeast" w:line="100" w:before="0" w:after="0"/>
        <w:ind w:left="0" w:right="0" w:hanging="0"/>
        <w:jc w:val="both"/>
        <w:rPr/>
      </w:pPr>
      <w:r>
        <w:rPr>
          <w:rStyle w:val="StrongEmphasis"/>
          <w:rFonts w:ascii="Arial" w:hAnsi="Arial"/>
          <w:b w:val="false"/>
          <w:bCs w:val="false"/>
          <w:sz w:val="24"/>
          <w:szCs w:val="24"/>
          <w:shd w:fill="FFFFFF" w:val="clear"/>
          <w:lang w:val="mn-Cyrl-MN"/>
        </w:rPr>
        <w:tab/>
        <w:t>76.5 хувийн саналаар дэмжигдлээ.</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4.Захиргааны хариуцлагын тухай хуульд өөрчлөлт оруулах тухай хуулийн төслийн </w:t>
      </w:r>
      <w:r>
        <w:rPr>
          <w:rStyle w:val="StrongEmphasis"/>
          <w:rFonts w:ascii="Arial" w:hAnsi="Arial"/>
          <w:b w:val="false"/>
          <w:bCs w:val="false"/>
          <w:i w:val="false"/>
          <w:iCs w:val="false"/>
          <w:sz w:val="24"/>
          <w:szCs w:val="24"/>
          <w:lang w:val="mn-Cyrl-MN"/>
        </w:rPr>
        <w:t>эцсийн хэлэлцүүлгийг чуулганы нэгдсэн хуралдаанаар хэлэлцүүлэхийг дэмжье гэсэн санал хураалт явуулъя.</w:t>
      </w:r>
    </w:p>
    <w:p>
      <w:pPr>
        <w:pStyle w:val="Textbody1"/>
        <w:spacing w:lineRule="atLeast" w:line="100" w:before="0" w:after="0"/>
        <w:ind w:left="0" w:right="0" w:hanging="0"/>
        <w:jc w:val="both"/>
        <w:rPr/>
      </w:pPr>
      <w:r>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13</w:t>
      </w:r>
    </w:p>
    <w:p>
      <w:pPr>
        <w:pStyle w:val="Normal"/>
        <w:jc w:val="both"/>
        <w:rPr/>
      </w:pPr>
      <w:r>
        <w:rPr>
          <w:rFonts w:ascii="Arial" w:hAnsi="Arial"/>
          <w:shd w:fill="FFFFFF" w:val="clear"/>
          <w:lang w:val="mn-Cyrl-MN"/>
        </w:rPr>
        <w:tab/>
        <w:t xml:space="preserve">Татгалзсан: </w:t>
        <w:tab/>
        <w:tab/>
        <w:t xml:space="preserve">  4</w:t>
      </w:r>
    </w:p>
    <w:p>
      <w:pPr>
        <w:pStyle w:val="Normal"/>
        <w:jc w:val="both"/>
        <w:rPr/>
      </w:pPr>
      <w:r>
        <w:rPr>
          <w:rFonts w:ascii="Arial" w:hAnsi="Arial"/>
          <w:shd w:fill="FFFFFF" w:val="clear"/>
          <w:lang w:val="mn-Cyrl-MN"/>
        </w:rPr>
        <w:tab/>
        <w:t>Бүгд:</w:t>
        <w:tab/>
        <w:tab/>
        <w:tab/>
        <w:t>17</w:t>
      </w:r>
    </w:p>
    <w:p>
      <w:pPr>
        <w:pStyle w:val="Textbody1"/>
        <w:spacing w:lineRule="atLeast" w:line="100" w:before="0" w:after="0"/>
        <w:ind w:left="0" w:right="0" w:hanging="0"/>
        <w:jc w:val="both"/>
        <w:rPr/>
      </w:pPr>
      <w:r>
        <w:rPr>
          <w:rStyle w:val="StrongEmphasis"/>
          <w:rFonts w:ascii="Arial" w:hAnsi="Arial"/>
          <w:b w:val="false"/>
          <w:bCs w:val="false"/>
          <w:sz w:val="24"/>
          <w:szCs w:val="24"/>
          <w:shd w:fill="FFFFFF" w:val="clear"/>
          <w:lang w:val="mn-Cyrl-MN"/>
        </w:rPr>
        <w:tab/>
        <w:t>76.5 хувийн саналаар дэмжигдлээ.</w:t>
      </w:r>
      <w:r>
        <w:rPr>
          <w:rStyle w:val="StrongEmphasis"/>
          <w:rFonts w:ascii="Arial" w:hAnsi="Arial"/>
          <w:b w:val="false"/>
          <w:bCs w:val="false"/>
          <w:sz w:val="24"/>
          <w:szCs w:val="24"/>
          <w:lang w:val="mn-Cyrl-MN"/>
        </w:rPr>
        <w:t xml:space="preserve">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5.Улсын тэмдэгтийн хураамжийн тухай хуульд нэмэлт, өөрчлөлт оруулах хуулийн төслийн </w:t>
      </w:r>
      <w:r>
        <w:rPr>
          <w:rStyle w:val="StrongEmphasis"/>
          <w:rFonts w:ascii="Arial" w:hAnsi="Arial"/>
          <w:b w:val="false"/>
          <w:bCs w:val="false"/>
          <w:i w:val="false"/>
          <w:iCs w:val="false"/>
          <w:sz w:val="24"/>
          <w:szCs w:val="24"/>
          <w:lang w:val="mn-Cyrl-MN"/>
        </w:rPr>
        <w:t>эцсийн хэлэлцүүлгийг чуулганы нэгдсэн хуралдаанаар хэлэлцүүлэхийг дэмжье гэсэн санал хураалт явуулъя.</w:t>
      </w:r>
    </w:p>
    <w:p>
      <w:pPr>
        <w:pStyle w:val="Textbody1"/>
        <w:spacing w:lineRule="atLeast" w:line="100" w:before="0" w:after="0"/>
        <w:ind w:left="0" w:right="0" w:hanging="0"/>
        <w:jc w:val="both"/>
        <w:rPr/>
      </w:pPr>
      <w:r>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14</w:t>
      </w:r>
    </w:p>
    <w:p>
      <w:pPr>
        <w:pStyle w:val="Normal"/>
        <w:jc w:val="both"/>
        <w:rPr/>
      </w:pPr>
      <w:r>
        <w:rPr>
          <w:rFonts w:ascii="Arial" w:hAnsi="Arial"/>
          <w:shd w:fill="FFFFFF" w:val="clear"/>
          <w:lang w:val="mn-Cyrl-MN"/>
        </w:rPr>
        <w:tab/>
        <w:t xml:space="preserve">Татгалзсан: </w:t>
        <w:tab/>
        <w:tab/>
        <w:t xml:space="preserve">  3</w:t>
      </w:r>
    </w:p>
    <w:p>
      <w:pPr>
        <w:pStyle w:val="Normal"/>
        <w:jc w:val="both"/>
        <w:rPr/>
      </w:pPr>
      <w:r>
        <w:rPr>
          <w:rFonts w:ascii="Arial" w:hAnsi="Arial"/>
          <w:shd w:fill="FFFFFF" w:val="clear"/>
          <w:lang w:val="mn-Cyrl-MN"/>
        </w:rPr>
        <w:tab/>
        <w:t>Бүгд:</w:t>
        <w:tab/>
        <w:tab/>
        <w:tab/>
        <w:t>17</w:t>
      </w:r>
    </w:p>
    <w:p>
      <w:pPr>
        <w:pStyle w:val="Textbody1"/>
        <w:spacing w:lineRule="atLeast" w:line="100" w:before="0" w:after="0"/>
        <w:ind w:left="0" w:right="0" w:hanging="0"/>
        <w:jc w:val="both"/>
        <w:rPr/>
      </w:pPr>
      <w:r>
        <w:rPr>
          <w:rStyle w:val="StrongEmphasis"/>
          <w:rFonts w:ascii="Arial" w:hAnsi="Arial"/>
          <w:b w:val="false"/>
          <w:bCs w:val="false"/>
          <w:sz w:val="24"/>
          <w:szCs w:val="24"/>
          <w:shd w:fill="FFFFFF" w:val="clear"/>
          <w:lang w:val="mn-Cyrl-MN"/>
        </w:rPr>
        <w:tab/>
        <w:t>82.4 хувийн саналаар дэмжигдлээ.</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6.Галт зэвсгийн тухай хууль хүчингүй болсонд тооцох тухай хуулийн төслийн </w:t>
      </w:r>
      <w:r>
        <w:rPr>
          <w:rStyle w:val="StrongEmphasis"/>
          <w:rFonts w:ascii="Arial" w:hAnsi="Arial"/>
          <w:b w:val="false"/>
          <w:bCs w:val="false"/>
          <w:i w:val="false"/>
          <w:iCs w:val="false"/>
          <w:sz w:val="24"/>
          <w:szCs w:val="24"/>
          <w:lang w:val="mn-Cyrl-MN"/>
        </w:rPr>
        <w:t>эцсийн хэлэлцүүлгийг чуулганы нэгдсэн хуралдаанаар хэлэлцүүлэхийг дэмжье гэсэн санал хураалт явуулъя.</w:t>
      </w:r>
    </w:p>
    <w:p>
      <w:pPr>
        <w:pStyle w:val="Textbody1"/>
        <w:spacing w:lineRule="atLeast" w:line="100" w:before="0" w:after="0"/>
        <w:ind w:left="0" w:right="0" w:hanging="0"/>
        <w:jc w:val="both"/>
        <w:rPr/>
      </w:pPr>
      <w:r>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14</w:t>
      </w:r>
    </w:p>
    <w:p>
      <w:pPr>
        <w:pStyle w:val="Normal"/>
        <w:jc w:val="both"/>
        <w:rPr/>
      </w:pPr>
      <w:r>
        <w:rPr>
          <w:rFonts w:ascii="Arial" w:hAnsi="Arial"/>
          <w:shd w:fill="FFFFFF" w:val="clear"/>
          <w:lang w:val="mn-Cyrl-MN"/>
        </w:rPr>
        <w:tab/>
        <w:t xml:space="preserve">Татгалзсан: </w:t>
        <w:tab/>
        <w:tab/>
        <w:t xml:space="preserve">  3</w:t>
      </w:r>
    </w:p>
    <w:p>
      <w:pPr>
        <w:pStyle w:val="Normal"/>
        <w:jc w:val="both"/>
        <w:rPr/>
      </w:pPr>
      <w:r>
        <w:rPr>
          <w:rFonts w:ascii="Arial" w:hAnsi="Arial"/>
          <w:shd w:fill="FFFFFF" w:val="clear"/>
          <w:lang w:val="mn-Cyrl-MN"/>
        </w:rPr>
        <w:tab/>
        <w:t>Бүгд:</w:t>
        <w:tab/>
        <w:tab/>
        <w:tab/>
        <w:t>17</w:t>
      </w:r>
    </w:p>
    <w:p>
      <w:pPr>
        <w:pStyle w:val="Textbody1"/>
        <w:spacing w:lineRule="atLeast" w:line="100" w:before="0" w:after="0"/>
        <w:ind w:left="0" w:right="0" w:hanging="0"/>
        <w:jc w:val="both"/>
        <w:rPr/>
      </w:pPr>
      <w:r>
        <w:rPr>
          <w:rStyle w:val="StrongEmphasis"/>
          <w:rFonts w:ascii="Arial" w:hAnsi="Arial"/>
          <w:b w:val="false"/>
          <w:bCs w:val="false"/>
          <w:sz w:val="24"/>
          <w:szCs w:val="24"/>
          <w:shd w:fill="FFFFFF" w:val="clear"/>
          <w:lang w:val="mn-Cyrl-MN"/>
        </w:rPr>
        <w:tab/>
        <w:t>82.4 хувийн саналаар дэмжигдлээ.</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7.Хувь хүний албан татварын тухай хууль хүчингүй болсонд тооцох тухай хуулийн төслийн </w:t>
      </w:r>
      <w:r>
        <w:rPr>
          <w:rStyle w:val="StrongEmphasis"/>
          <w:rFonts w:ascii="Arial" w:hAnsi="Arial"/>
          <w:b w:val="false"/>
          <w:bCs w:val="false"/>
          <w:i w:val="false"/>
          <w:iCs w:val="false"/>
          <w:sz w:val="24"/>
          <w:szCs w:val="24"/>
          <w:lang w:val="mn-Cyrl-MN"/>
        </w:rPr>
        <w:t>эцсийн хэлэлцүүлгийг чуулганы нэгдсэн хуралдаанаар хэлэлцүүлэхийг дэмжье гэсэн санал хураалт явуулъя.</w:t>
      </w:r>
    </w:p>
    <w:p>
      <w:pPr>
        <w:pStyle w:val="Textbody1"/>
        <w:spacing w:lineRule="atLeast" w:line="100" w:before="0" w:after="0"/>
        <w:ind w:left="0" w:right="0" w:hanging="0"/>
        <w:jc w:val="both"/>
        <w:rPr/>
      </w:pPr>
      <w:r>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14</w:t>
      </w:r>
    </w:p>
    <w:p>
      <w:pPr>
        <w:pStyle w:val="Normal"/>
        <w:jc w:val="both"/>
        <w:rPr/>
      </w:pPr>
      <w:r>
        <w:rPr>
          <w:rFonts w:ascii="Arial" w:hAnsi="Arial"/>
          <w:shd w:fill="FFFFFF" w:val="clear"/>
          <w:lang w:val="mn-Cyrl-MN"/>
        </w:rPr>
        <w:tab/>
        <w:t xml:space="preserve">Татгалзсан: </w:t>
        <w:tab/>
        <w:tab/>
        <w:t xml:space="preserve">  3</w:t>
      </w:r>
    </w:p>
    <w:p>
      <w:pPr>
        <w:pStyle w:val="Normal"/>
        <w:jc w:val="both"/>
        <w:rPr/>
      </w:pPr>
      <w:r>
        <w:rPr>
          <w:rFonts w:ascii="Arial" w:hAnsi="Arial"/>
          <w:shd w:fill="FFFFFF" w:val="clear"/>
          <w:lang w:val="mn-Cyrl-MN"/>
        </w:rPr>
        <w:tab/>
        <w:t>Бүгд:</w:t>
        <w:tab/>
        <w:tab/>
        <w:tab/>
        <w:t>17</w:t>
      </w:r>
    </w:p>
    <w:p>
      <w:pPr>
        <w:pStyle w:val="Textbody1"/>
        <w:spacing w:lineRule="atLeast" w:line="100" w:before="0" w:after="0"/>
        <w:ind w:left="0" w:right="0" w:hanging="0"/>
        <w:jc w:val="both"/>
        <w:rPr/>
      </w:pPr>
      <w:r>
        <w:rPr>
          <w:rStyle w:val="StrongEmphasis"/>
          <w:rFonts w:ascii="Arial" w:hAnsi="Arial"/>
          <w:b w:val="false"/>
          <w:bCs w:val="false"/>
          <w:sz w:val="24"/>
          <w:szCs w:val="24"/>
          <w:shd w:fill="FFFFFF" w:val="clear"/>
          <w:lang w:val="mn-Cyrl-MN"/>
        </w:rPr>
        <w:tab/>
        <w:t>82.4 хувийн саналаар дэмжигдлээ.</w:t>
      </w:r>
      <w:r>
        <w:rPr>
          <w:rStyle w:val="StrongEmphasis"/>
          <w:rFonts w:ascii="Arial" w:hAnsi="Arial"/>
          <w:b w:val="false"/>
          <w:bCs w:val="false"/>
          <w:sz w:val="24"/>
          <w:szCs w:val="24"/>
          <w:lang w:val="mn-Cyrl-MN"/>
        </w:rPr>
        <w:t xml:space="preserve">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8.Эрүүгийн хуульд өөрчлөлт оруулах тухай хуулийн төслийн </w:t>
      </w:r>
      <w:r>
        <w:rPr>
          <w:rStyle w:val="StrongEmphasis"/>
          <w:rFonts w:ascii="Arial" w:hAnsi="Arial"/>
          <w:b w:val="false"/>
          <w:bCs w:val="false"/>
          <w:i w:val="false"/>
          <w:iCs w:val="false"/>
          <w:sz w:val="24"/>
          <w:szCs w:val="24"/>
          <w:lang w:val="mn-Cyrl-MN"/>
        </w:rPr>
        <w:t>эцсийн хэлэлцүүлгийг чуулганы нэгдсэн хуралдаанаар хэлэлцүүлэхийг дэмжье гэсэн санал хураалт явуулъя.</w:t>
      </w:r>
    </w:p>
    <w:p>
      <w:pPr>
        <w:pStyle w:val="Textbody1"/>
        <w:spacing w:lineRule="atLeast" w:line="100" w:before="0" w:after="0"/>
        <w:ind w:left="0" w:right="0" w:hanging="0"/>
        <w:jc w:val="both"/>
        <w:rPr/>
      </w:pPr>
      <w:r>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14</w:t>
      </w:r>
    </w:p>
    <w:p>
      <w:pPr>
        <w:pStyle w:val="Normal"/>
        <w:jc w:val="both"/>
        <w:rPr/>
      </w:pPr>
      <w:r>
        <w:rPr>
          <w:rFonts w:ascii="Arial" w:hAnsi="Arial"/>
          <w:shd w:fill="FFFFFF" w:val="clear"/>
          <w:lang w:val="mn-Cyrl-MN"/>
        </w:rPr>
        <w:tab/>
        <w:t xml:space="preserve">Татгалзсан: </w:t>
        <w:tab/>
        <w:tab/>
        <w:t xml:space="preserve">  3</w:t>
      </w:r>
    </w:p>
    <w:p>
      <w:pPr>
        <w:pStyle w:val="Normal"/>
        <w:jc w:val="both"/>
        <w:rPr/>
      </w:pPr>
      <w:r>
        <w:rPr>
          <w:rFonts w:ascii="Arial" w:hAnsi="Arial"/>
          <w:shd w:fill="FFFFFF" w:val="clear"/>
          <w:lang w:val="mn-Cyrl-MN"/>
        </w:rPr>
        <w:tab/>
        <w:t>Бүгд:</w:t>
        <w:tab/>
        <w:tab/>
        <w:tab/>
        <w:t>17</w:t>
      </w:r>
    </w:p>
    <w:p>
      <w:pPr>
        <w:pStyle w:val="Textbody1"/>
        <w:spacing w:lineRule="atLeast" w:line="100" w:before="0" w:after="0"/>
        <w:ind w:left="0" w:right="0" w:hanging="0"/>
        <w:jc w:val="both"/>
        <w:rPr/>
      </w:pPr>
      <w:r>
        <w:rPr>
          <w:rStyle w:val="StrongEmphasis"/>
          <w:rFonts w:ascii="Arial" w:hAnsi="Arial"/>
          <w:b w:val="false"/>
          <w:bCs w:val="false"/>
          <w:sz w:val="24"/>
          <w:szCs w:val="24"/>
          <w:shd w:fill="FFFFFF" w:val="clear"/>
          <w:lang w:val="mn-Cyrl-MN"/>
        </w:rPr>
        <w:tab/>
        <w:t>82.4 хувийн саналаар дэмжигдлээ.</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9.Татварын ерөнхий хуульд өөрчлөл оруулах тухай хуулийн төслийн </w:t>
      </w:r>
      <w:r>
        <w:rPr>
          <w:rStyle w:val="StrongEmphasis"/>
          <w:rFonts w:ascii="Arial" w:hAnsi="Arial"/>
          <w:b w:val="false"/>
          <w:bCs w:val="false"/>
          <w:i w:val="false"/>
          <w:iCs w:val="false"/>
          <w:sz w:val="24"/>
          <w:szCs w:val="24"/>
          <w:lang w:val="mn-Cyrl-MN"/>
        </w:rPr>
        <w:t>эцсийн хэлэлцүүлгийг чуулганы нэгдсэн хуралдаанаар хэлэлцүүлэхийг дэмжье гэсэн санал хураалт явуулъя.</w:t>
      </w:r>
    </w:p>
    <w:p>
      <w:pPr>
        <w:pStyle w:val="Textbody1"/>
        <w:spacing w:lineRule="atLeast" w:line="100" w:before="0" w:after="0"/>
        <w:ind w:left="0" w:right="0" w:hanging="0"/>
        <w:jc w:val="both"/>
        <w:rPr/>
      </w:pPr>
      <w:r>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12</w:t>
      </w:r>
    </w:p>
    <w:p>
      <w:pPr>
        <w:pStyle w:val="Normal"/>
        <w:jc w:val="both"/>
        <w:rPr/>
      </w:pPr>
      <w:r>
        <w:rPr>
          <w:rFonts w:ascii="Arial" w:hAnsi="Arial"/>
          <w:shd w:fill="FFFFFF" w:val="clear"/>
          <w:lang w:val="mn-Cyrl-MN"/>
        </w:rPr>
        <w:tab/>
        <w:t xml:space="preserve">Татгалзсан: </w:t>
        <w:tab/>
        <w:tab/>
        <w:t xml:space="preserve">  5</w:t>
      </w:r>
    </w:p>
    <w:p>
      <w:pPr>
        <w:pStyle w:val="Normal"/>
        <w:jc w:val="both"/>
        <w:rPr/>
      </w:pPr>
      <w:r>
        <w:rPr>
          <w:rFonts w:ascii="Arial" w:hAnsi="Arial"/>
          <w:shd w:fill="FFFFFF" w:val="clear"/>
          <w:lang w:val="mn-Cyrl-MN"/>
        </w:rPr>
        <w:tab/>
        <w:t>Бүгд:</w:t>
        <w:tab/>
        <w:tab/>
        <w:tab/>
        <w:t>17</w:t>
      </w:r>
    </w:p>
    <w:p>
      <w:pPr>
        <w:pStyle w:val="Textbody1"/>
        <w:spacing w:lineRule="atLeast" w:line="100" w:before="0" w:after="0"/>
        <w:ind w:left="0" w:right="0" w:hanging="0"/>
        <w:jc w:val="both"/>
        <w:rPr/>
      </w:pPr>
      <w:r>
        <w:rPr>
          <w:rStyle w:val="StrongEmphasis"/>
          <w:rFonts w:ascii="Arial" w:hAnsi="Arial"/>
          <w:b w:val="false"/>
          <w:bCs w:val="false"/>
          <w:sz w:val="24"/>
          <w:szCs w:val="24"/>
          <w:shd w:fill="FFFFFF" w:val="clear"/>
          <w:lang w:val="mn-Cyrl-MN"/>
        </w:rPr>
        <w:tab/>
        <w:t>70.6 хувийн саналаар дэмжигдлээ.</w:t>
      </w:r>
      <w:r>
        <w:rPr>
          <w:rStyle w:val="StrongEmphasis"/>
          <w:rFonts w:ascii="Arial" w:hAnsi="Arial"/>
          <w:b w:val="false"/>
          <w:bCs w:val="false"/>
          <w:sz w:val="24"/>
          <w:szCs w:val="24"/>
          <w:lang w:val="mn-Cyrl-MN"/>
        </w:rPr>
        <w:t xml:space="preserve">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10.Төсвийн тухай хуульд өөрчлөлт оруулах тухай хуульд өөрчлөлт оруулах тухай хуулийн төслийн </w:t>
      </w:r>
      <w:r>
        <w:rPr>
          <w:rStyle w:val="StrongEmphasis"/>
          <w:rFonts w:ascii="Arial" w:hAnsi="Arial"/>
          <w:b w:val="false"/>
          <w:bCs w:val="false"/>
          <w:i w:val="false"/>
          <w:iCs w:val="false"/>
          <w:sz w:val="24"/>
          <w:szCs w:val="24"/>
          <w:lang w:val="mn-Cyrl-MN"/>
        </w:rPr>
        <w:t>эцсийн хэлэлцүүлгийг чуулганы нэгдсэн хуралдаанаар хэлэлцүүлэхийг дэмжье гэсэн санал хураалт явуулъя.</w:t>
      </w:r>
    </w:p>
    <w:p>
      <w:pPr>
        <w:pStyle w:val="Textbody1"/>
        <w:spacing w:lineRule="atLeast" w:line="100" w:before="0" w:after="0"/>
        <w:ind w:left="0" w:right="0" w:hanging="0"/>
        <w:jc w:val="both"/>
        <w:rPr/>
      </w:pPr>
      <w:r>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14</w:t>
      </w:r>
    </w:p>
    <w:p>
      <w:pPr>
        <w:pStyle w:val="Normal"/>
        <w:jc w:val="both"/>
        <w:rPr/>
      </w:pPr>
      <w:r>
        <w:rPr>
          <w:rFonts w:ascii="Arial" w:hAnsi="Arial"/>
          <w:shd w:fill="FFFFFF" w:val="clear"/>
          <w:lang w:val="mn-Cyrl-MN"/>
        </w:rPr>
        <w:tab/>
        <w:t xml:space="preserve">Татгалзсан: </w:t>
        <w:tab/>
        <w:tab/>
        <w:t xml:space="preserve">  3</w:t>
      </w:r>
    </w:p>
    <w:p>
      <w:pPr>
        <w:pStyle w:val="Normal"/>
        <w:jc w:val="both"/>
        <w:rPr/>
      </w:pPr>
      <w:r>
        <w:rPr>
          <w:rFonts w:ascii="Arial" w:hAnsi="Arial"/>
          <w:shd w:fill="FFFFFF" w:val="clear"/>
          <w:lang w:val="mn-Cyrl-MN"/>
        </w:rPr>
        <w:tab/>
        <w:t>Бүгд:</w:t>
        <w:tab/>
        <w:tab/>
        <w:tab/>
        <w:t>17</w:t>
      </w:r>
    </w:p>
    <w:p>
      <w:pPr>
        <w:pStyle w:val="Textbody1"/>
        <w:spacing w:lineRule="atLeast" w:line="100" w:before="0" w:after="0"/>
        <w:ind w:left="0" w:right="0" w:hanging="0"/>
        <w:jc w:val="both"/>
        <w:rPr/>
      </w:pPr>
      <w:r>
        <w:rPr>
          <w:rStyle w:val="StrongEmphasis"/>
          <w:rFonts w:ascii="Arial" w:hAnsi="Arial"/>
          <w:b w:val="false"/>
          <w:bCs w:val="false"/>
          <w:sz w:val="24"/>
          <w:szCs w:val="24"/>
          <w:shd w:fill="FFFFFF" w:val="clear"/>
          <w:lang w:val="mn-Cyrl-MN"/>
        </w:rPr>
        <w:tab/>
        <w:t>82.4 хувийн саналаар дэмжигдлээ.</w:t>
      </w:r>
    </w:p>
    <w:p>
      <w:pPr>
        <w:pStyle w:val="Textbody1"/>
        <w:spacing w:lineRule="atLeast" w:line="100" w:before="0" w:after="0"/>
        <w:ind w:left="0" w:right="0" w:hanging="0"/>
        <w:jc w:val="both"/>
        <w:rPr/>
      </w:pPr>
      <w:r>
        <w:rPr/>
      </w:r>
    </w:p>
    <w:p>
      <w:pPr>
        <w:pStyle w:val="Normal"/>
        <w:jc w:val="both"/>
        <w:rPr/>
      </w:pPr>
      <w:r>
        <w:rPr>
          <w:rFonts w:ascii="Arial" w:hAnsi="Arial"/>
          <w:color w:val="000000"/>
          <w:lang w:val="mn-Cyrl-MN"/>
        </w:rPr>
        <w:tab/>
        <w:t xml:space="preserve">Байнгын хорооноос гарах танилцуулгыг Улсын Их Хурлын гишүүн Ц.Оюунгэрэл Улсын Их Хурлын чуулганы нэгдсэн хуралдаанд танилцуулахаар тогтов. </w:t>
      </w:r>
    </w:p>
    <w:p>
      <w:pPr>
        <w:pStyle w:val="Normal"/>
        <w:jc w:val="both"/>
        <w:rPr/>
      </w:pPr>
      <w:r>
        <w:rPr/>
      </w:r>
    </w:p>
    <w:p>
      <w:pPr>
        <w:pStyle w:val="Normal"/>
        <w:jc w:val="both"/>
        <w:rPr/>
      </w:pPr>
      <w:r>
        <w:rPr>
          <w:rStyle w:val="StrongEmphasis"/>
          <w:rFonts w:ascii="Arial" w:hAnsi="Arial"/>
          <w:b w:val="false"/>
          <w:bCs w:val="false"/>
          <w:i w:val="false"/>
          <w:iCs w:val="false"/>
          <w:sz w:val="24"/>
          <w:szCs w:val="24"/>
          <w:u w:val="none"/>
          <w:lang w:val="mn-Cyrl-MN"/>
        </w:rPr>
        <w:tab/>
      </w:r>
      <w:r>
        <w:rPr>
          <w:rStyle w:val="StrongEmphasis"/>
          <w:rFonts w:ascii="Arial" w:hAnsi="Arial"/>
          <w:b w:val="false"/>
          <w:bCs w:val="false"/>
          <w:i/>
          <w:iCs/>
          <w:sz w:val="24"/>
          <w:szCs w:val="24"/>
          <w:u w:val="none"/>
          <w:lang w:val="mn-Cyrl-MN"/>
        </w:rPr>
        <w:t xml:space="preserve">Уг асуудлыг 11 цаг 24 минутад хэлэлцэж дуусав. </w:t>
      </w:r>
    </w:p>
    <w:p>
      <w:pPr>
        <w:pStyle w:val="Normal"/>
        <w:jc w:val="both"/>
        <w:rPr/>
      </w:pPr>
      <w:r>
        <w:rPr/>
      </w:r>
    </w:p>
    <w:p>
      <w:pPr>
        <w:pStyle w:val="Normal"/>
        <w:jc w:val="both"/>
        <w:rPr/>
      </w:pPr>
      <w:bookmarkStart w:id="1" w:name="__DdeLink__2156_872650886"/>
      <w:r>
        <w:rPr>
          <w:rFonts w:ascii="Arial" w:hAnsi="Arial"/>
          <w:lang w:val="mn-Cyrl-MN"/>
        </w:rPr>
        <w:tab/>
      </w:r>
      <w:r>
        <w:rPr>
          <w:rFonts w:ascii="Arial" w:hAnsi="Arial"/>
          <w:b/>
          <w:bCs/>
          <w:lang w:val="mn-Cyrl-MN"/>
        </w:rPr>
        <w:t>Хоёр</w:t>
      </w:r>
      <w:r>
        <w:rPr>
          <w:rFonts w:ascii="Arial" w:hAnsi="Arial"/>
          <w:b/>
          <w:bCs/>
          <w:i/>
          <w:iCs/>
          <w:lang w:val="mn-Cyrl-MN"/>
        </w:rPr>
        <w:t xml:space="preserve">. Өршөөл үзүүлэх тухай хуулийн төсөл </w:t>
      </w:r>
      <w:bookmarkEnd w:id="1"/>
      <w:r>
        <w:rPr>
          <w:rFonts w:ascii="Arial" w:hAnsi="Arial"/>
          <w:i/>
          <w:iCs/>
          <w:lang w:val="mn-Cyrl-MN"/>
        </w:rPr>
        <w:t>/Засгийн газар 2015.07.03-ны өдөр өргөн мэдүүлсэн, анхны хэлэлцүүлэг/</w:t>
      </w:r>
    </w:p>
    <w:p>
      <w:pPr>
        <w:pStyle w:val="Normal"/>
        <w:jc w:val="both"/>
        <w:rPr/>
      </w:pPr>
      <w:r>
        <w:rPr/>
      </w:r>
    </w:p>
    <w:p>
      <w:pPr>
        <w:pStyle w:val="Normal"/>
        <w:jc w:val="both"/>
        <w:rPr/>
      </w:pPr>
      <w:r>
        <w:rPr>
          <w:rFonts w:ascii="Arial" w:hAnsi="Arial"/>
          <w:lang w:val="mn-Cyrl-MN"/>
        </w:rPr>
        <w:tab/>
        <w:t>Уг асуудлыг 11 цаг 36 минутаас 12 цаг 36 минутад хаалттай хуралдааны горимоор хэлэлцэв.</w:t>
      </w:r>
    </w:p>
    <w:p>
      <w:pPr>
        <w:pStyle w:val="Normal"/>
        <w:jc w:val="both"/>
        <w:rPr/>
      </w:pPr>
      <w:r>
        <w:rPr/>
      </w:r>
    </w:p>
    <w:p>
      <w:pPr>
        <w:pStyle w:val="Normal"/>
        <w:jc w:val="both"/>
        <w:rPr/>
      </w:pPr>
      <w:r>
        <w:rPr>
          <w:rFonts w:ascii="Arial" w:hAnsi="Arial"/>
          <w:lang w:val="mn-Cyrl-MN"/>
        </w:rPr>
        <w:tab/>
      </w:r>
      <w:r>
        <w:rPr>
          <w:rFonts w:ascii="Arial" w:hAnsi="Arial"/>
          <w:i/>
          <w:iCs/>
          <w:lang w:val="mn-Cyrl-MN"/>
        </w:rPr>
        <w:t xml:space="preserve">Хуралдаан 1 цаг 37 минут үргэлжилж, 12 цаг 36 минутад өндөрлөв. </w:t>
      </w:r>
    </w:p>
    <w:p>
      <w:pPr>
        <w:pStyle w:val="Normal"/>
        <w:jc w:val="both"/>
        <w:rPr/>
      </w:pPr>
      <w:r>
        <w:rPr/>
      </w:r>
    </w:p>
    <w:p>
      <w:pPr>
        <w:pStyle w:val="Normal"/>
        <w:jc w:val="both"/>
        <w:rPr/>
      </w:pPr>
      <w:r>
        <w:rPr/>
      </w:r>
    </w:p>
    <w:p>
      <w:pPr>
        <w:pStyle w:val="Normal"/>
        <w:jc w:val="both"/>
        <w:rPr/>
      </w:pPr>
      <w:r>
        <w:rPr/>
      </w:r>
    </w:p>
    <w:p>
      <w:pPr>
        <w:pStyle w:val="Normal"/>
        <w:jc w:val="both"/>
        <w:rPr/>
      </w:pPr>
      <w:r>
        <w:rPr>
          <w:rFonts w:ascii="Arial" w:hAnsi="Arial"/>
          <w:lang w:val="mn-Cyrl-MN"/>
        </w:rPr>
        <w:tab/>
        <w:t>Тэмдэглэлтэй танилцсан:</w:t>
      </w:r>
    </w:p>
    <w:p>
      <w:pPr>
        <w:pStyle w:val="Normal"/>
        <w:jc w:val="both"/>
        <w:rPr/>
      </w:pPr>
      <w:r>
        <w:rPr>
          <w:rFonts w:ascii="Arial" w:hAnsi="Arial"/>
          <w:lang w:val="mn-Cyrl-MN"/>
        </w:rPr>
        <w:tab/>
        <w:t xml:space="preserve">ХУУЛЬ ЗҮЙН БАЙНГЫН </w:t>
      </w:r>
    </w:p>
    <w:p>
      <w:pPr>
        <w:pStyle w:val="Normal"/>
        <w:jc w:val="both"/>
        <w:rPr/>
      </w:pPr>
      <w:r>
        <w:rPr>
          <w:rFonts w:ascii="Arial" w:hAnsi="Arial"/>
          <w:lang w:val="mn-Cyrl-MN"/>
        </w:rPr>
        <w:tab/>
        <w:t xml:space="preserve">ХОРООНЫ ДАРГА </w:t>
        <w:tab/>
        <w:tab/>
        <w:tab/>
        <w:tab/>
        <w:tab/>
        <w:t xml:space="preserve">           Д.ГАНБАТ</w:t>
      </w:r>
    </w:p>
    <w:p>
      <w:pPr>
        <w:pStyle w:val="Normal"/>
        <w:jc w:val="both"/>
        <w:rPr/>
      </w:pPr>
      <w:r>
        <w:rPr/>
      </w:r>
    </w:p>
    <w:p>
      <w:pPr>
        <w:pStyle w:val="Normal"/>
        <w:jc w:val="both"/>
        <w:rPr/>
      </w:pPr>
      <w:r>
        <w:rPr/>
      </w:r>
    </w:p>
    <w:p>
      <w:pPr>
        <w:pStyle w:val="Normal"/>
        <w:jc w:val="both"/>
        <w:rPr/>
      </w:pPr>
      <w:r>
        <w:rPr>
          <w:rFonts w:ascii="Arial" w:hAnsi="Arial"/>
          <w:lang w:val="mn-Cyrl-MN"/>
        </w:rPr>
        <w:tab/>
        <w:t>Тэмдэглэл хөтөлсөн:</w:t>
      </w:r>
    </w:p>
    <w:p>
      <w:pPr>
        <w:pStyle w:val="Normal"/>
        <w:jc w:val="both"/>
        <w:rPr/>
      </w:pPr>
      <w:r>
        <w:rPr>
          <w:rFonts w:ascii="Arial" w:hAnsi="Arial"/>
          <w:lang w:val="mn-Cyrl-MN"/>
        </w:rPr>
        <w:tab/>
        <w:t xml:space="preserve">ПРОТОКОЛЫН АЛБАНЫ </w:t>
      </w:r>
    </w:p>
    <w:p>
      <w:pPr>
        <w:pStyle w:val="Normal"/>
        <w:jc w:val="both"/>
        <w:rPr/>
      </w:pPr>
      <w:r>
        <w:rPr>
          <w:rFonts w:ascii="Arial" w:hAnsi="Arial"/>
          <w:lang w:val="mn-Cyrl-MN"/>
        </w:rPr>
        <w:tab/>
        <w:t>ШИНЖЭЭЧ</w:t>
        <w:tab/>
        <w:tab/>
        <w:tab/>
        <w:tab/>
        <w:tab/>
        <w:tab/>
        <w:tab/>
        <w:t>Д.УЯНГА</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Textbody1"/>
        <w:spacing w:lineRule="atLeast" w:line="100" w:before="0" w:after="0"/>
        <w:ind w:left="0" w:right="0" w:hanging="0"/>
        <w:jc w:val="center"/>
        <w:rPr/>
      </w:pPr>
      <w:r>
        <w:rPr>
          <w:rStyle w:val="StrongEmphasis"/>
          <w:rFonts w:ascii="Arial" w:hAnsi="Arial"/>
          <w:b/>
          <w:bCs/>
          <w:sz w:val="24"/>
          <w:szCs w:val="24"/>
          <w:lang w:val="mn-Cyrl-MN"/>
        </w:rPr>
        <w:t>МОНГОЛ УЛСЫН ИХ ХУРЛЫН 2015 ОНЫ ЭЭЛЖИТ БУС ЧУУЛГАНЫ</w:t>
      </w:r>
    </w:p>
    <w:p>
      <w:pPr>
        <w:pStyle w:val="Textbody1"/>
        <w:spacing w:lineRule="atLeast" w:line="100" w:before="0" w:after="0"/>
        <w:ind w:left="0" w:right="0" w:hanging="0"/>
        <w:jc w:val="center"/>
        <w:rPr/>
      </w:pPr>
      <w:r>
        <w:rPr>
          <w:rStyle w:val="StrongEmphasis"/>
          <w:rFonts w:ascii="Arial" w:hAnsi="Arial"/>
          <w:b/>
          <w:bCs/>
          <w:sz w:val="24"/>
          <w:szCs w:val="24"/>
          <w:lang w:val="mn-Cyrl-MN"/>
        </w:rPr>
        <w:t xml:space="preserve">ХУУЛЬ ЗҮЙН БАЙНГЫН ХОРООНЫ 8 ДУГААР САРЫН 06-НЫ ӨДӨР </w:t>
      </w:r>
    </w:p>
    <w:p>
      <w:pPr>
        <w:pStyle w:val="Textbody1"/>
        <w:spacing w:lineRule="atLeast" w:line="100" w:before="0" w:after="0"/>
        <w:ind w:left="0" w:right="0" w:hanging="0"/>
        <w:jc w:val="center"/>
        <w:rPr/>
      </w:pPr>
      <w:r>
        <w:rPr>
          <w:rStyle w:val="StrongEmphasis"/>
          <w:rFonts w:ascii="Arial" w:hAnsi="Arial"/>
          <w:b/>
          <w:bCs/>
          <w:sz w:val="24"/>
          <w:szCs w:val="24"/>
          <w:lang w:val="mn-Cyrl-MN"/>
        </w:rPr>
        <w:t>/ПҮРЭВ ГАРАГ/-ИЙН ХУРАЛДААНЫ ДЭЛГЭРЭНГҮЙ ТЭМДЭГЛЭЛ</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Д.Ганбат: -</w:t>
      </w:r>
      <w:r>
        <w:rPr>
          <w:rStyle w:val="StrongEmphasis"/>
          <w:rFonts w:ascii="Arial" w:hAnsi="Arial"/>
          <w:b w:val="false"/>
          <w:bCs w:val="false"/>
          <w:sz w:val="24"/>
          <w:szCs w:val="24"/>
          <w:lang w:val="mn-Cyrl-MN"/>
        </w:rPr>
        <w:t xml:space="preserve"> Тул Хууль байнгын хорооны 2015 оны 8 дугаар сарын 06-ны өдрийн  хуралдааныг нээснийг мэдэгдье. Ингээд Байнгын хорооны хуралдаанаар хэлэлцэх асуудлыг танилцуулъя. Галт зэвсгийн тухай хууль болон холбогдох бусад хуулийн төслүүд, шинэчилсэн найруулга, эцсийн хэлэлцүүлэг. Хоёр дахь асуудал нь Өршөөл үзүүлэх тухай хуулийн төсөл, Засгийн газрын 2015 оны 7 сарын 03-ны өдрийн өргөн мэдүүлснээр анхны хэлэлцүүлэг гэсэн ийм хэлэлцэх асуудлуудтай байна. Хэлэлцэх асуудлаар саналтай гишүүд байна уу? Х.Тэмүүжин гишүүн юу яачих, байхгүй юу? Гишүүд, хэлэлцэх асуудлаар саналтай гишүүн алга, хэлэлцэх асуудлаа баталлаа.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Ингээд Галт зэвсгийн тухай хуулийн шинэчилсэн найруулгын болон холбогдох хуулийн төслүүдийн эцсийн хэлэлцүүлгийг хийе. За төслийг эцсийн хэлэлцүүлэгт бэлтгэсэн талаарх танилцуулгыг та бүхэнд тараасан байгаа. Эцсийн хэлэлцүүлэгт бэлтгэсэн талаарх танилцуулгатай холбогдуулан асуулттай гишүүд байна уу? Кнопоо дарчих, урдах. Н.Батбаяр гишүүн байгаа юм байна. Өөр, асуултыг Н.Батбаяр гишүүнээр тасаллаа. Н.Батбаяр гишүүн асууя.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Н.Батбаяр: - </w:t>
      </w:r>
      <w:r>
        <w:rPr>
          <w:rStyle w:val="StrongEmphasis"/>
          <w:rFonts w:ascii="Arial" w:hAnsi="Arial"/>
          <w:b w:val="false"/>
          <w:bCs w:val="false"/>
          <w:sz w:val="24"/>
          <w:szCs w:val="24"/>
          <w:lang w:val="mn-Cyrl-MN"/>
        </w:rPr>
        <w:t>Санаачлагчаас нэг асуулт байна. Ер нь энэ Галт зэвсгийн хуулийг санаачлах болсон гол үндэслэлүүдээ тоо баримтаар бас тодруулан хэлж өгнө үү? Яагаад би үүнийг асууж байна вэ гэхээр энэ нөгөө шинэ хууль, шинэ хууль гарч байхад энэ хууль яагаад гарч байгаа юм бэ? Ямар учиртай юм бэ гэдгээ бид нар бас нийгэмд сурталчлах үүрэгтэй Их Хурал байна. Тэгээд Их Хурал дээр Байнгын хороо, чуулганаар хэлэлцэж байгаа юмаа олон нийтэд мэдээлэл хүрдэг учраас тэр зорилгоор би тодруулж асууж байгаа юм нэг.</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2 дугаарт гэх юм бол тэр зэвсэглэсэн халдлагын тухай асуудал байж байгаа. Өнгөрсөн хугацаанд өнгөрсөн жил гэх юм уу ер нь жилдээ зэвсэглэн халдсан тохиолдол гэдэг юм уу хэдэн удаа гарсан юм бэ Монгол Улсын хэмжээнд? Энэ нь тийм өргөн зэрэг болоод байгаа зүйл үү, үгүй бол цөөн тооны асуудал байна уу энэ асуудлыг яагаад онцгойлон авч үзсэн юм бэ? Би тэр 11.1 дүгээр заалттай холбогдуулж асууж байна л даа. Баярлалаа.</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Д.Ганбат: - </w:t>
      </w:r>
      <w:r>
        <w:rPr>
          <w:rStyle w:val="StrongEmphasis"/>
          <w:rFonts w:ascii="Arial" w:hAnsi="Arial"/>
          <w:b w:val="false"/>
          <w:bCs w:val="false"/>
          <w:sz w:val="24"/>
          <w:szCs w:val="24"/>
          <w:lang w:val="mn-Cyrl-MN"/>
        </w:rPr>
        <w:t xml:space="preserve">За чуулганы хуралдаан дээр Галт зэвсгийн хуулийг яаравчлан оруулах хэрэг байна уу гэсэн энэ тэр юм яригдаж байсан. Үнэхээр хэрэгтэй байгаа нь бол өчигдөр хүртэл буу, сумны осол гарч байна. 12 настай хүүхэд 8 настай хүүхдийг гэмтээсэн байна. Буу авч зөөж байгаад. Тэгэхээр энэ хууль бас шаардлагатай байгаа нь мэдэгдэж байгаа юм.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Бас өнөөдрийн хуралдаан дээр чуулганы хуралдаан дээр ярилцаж байсны дагуу бас цагдаагийн албанаас хүн авч ирүүлсэн байгаа П.Энхтогтох -Цагдаагийн ерөнхий газрын Олон нийтийн аюулгүй байдлыг хангах албаны дарга гэсэн ийм хүн манай хуралдаанд оролцож байна.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Д.Ганбат: - </w:t>
      </w:r>
      <w:r>
        <w:rPr>
          <w:rStyle w:val="StrongEmphasis"/>
          <w:rFonts w:ascii="Arial" w:hAnsi="Arial"/>
          <w:b w:val="false"/>
          <w:bCs w:val="false"/>
          <w:sz w:val="24"/>
          <w:szCs w:val="24"/>
          <w:lang w:val="mn-Cyrl-MN"/>
        </w:rPr>
        <w:t>Н.Батбаяр гишүүний асуултад хууль санаачлагч Х.Тэмүүжин гишүүн хариулъя.</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Х.Тэмүүжин: - </w:t>
      </w:r>
      <w:r>
        <w:rPr>
          <w:rStyle w:val="StrongEmphasis"/>
          <w:rFonts w:ascii="Arial" w:hAnsi="Arial"/>
          <w:b w:val="false"/>
          <w:bCs w:val="false"/>
          <w:sz w:val="24"/>
          <w:szCs w:val="24"/>
          <w:lang w:val="mn-Cyrl-MN"/>
        </w:rPr>
        <w:t xml:space="preserve">Одоо үйлчилж байгаа Галт зэвсгийн тухай хууль 2001 онд батлагдсан. Тэгээд 14 жил үйлчилж байна. Одоо үйлчилж байгаа Галт зэвсгийн хууль бол зөвхөн гал зэвсэг хилээр оруулах болон худалдах, бүртгэхтэй холбоотой харилцааг зохицуулснаас биш галт зэвсгийг яаж хэрхэн хадгалах, хэрхэн тээвэрлэх, хэрхэн ашиглах, аюулгүй байдлыг яаж хангах, энэ галт зэвсэгтэй холбоотой спортын үйл ажиллагаа ямар байх, ан агнуур, харуул хамгаалалт, хууль сахиулах болон спорт сургалт гэж үйл ажиллагаанууд мөн үзмэр цуглуулга гэх мэт энэ ангиллуудыг нарийвчилж өгөөгүй байсан.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2 дугаарт сумны зохицуулалт бол огт байхгүй. Тийм учраас иргэд галт зэвсэг хууль ёсоор эзэмшиж байгаа боловч сум нь өөрөө ямар зохицуулалттай яах гэдэг нь тодорхойгүй, одоо Монгол Улсын зах зээл дээр зарагдаж байгаа галт зэвсгийн бараг 50 хувь болон сум бараг 90 хувь нь бол хууль бус эргэлт дотор байж байгаа.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 xml:space="preserve">Дээр нь Монгол Улсын иргэдийн хувьд бол галт зэвсэг бол маш ихээр батлан хамгаалах чиглэлээр хэрэглэгдэж байсан хуучин галт зэвсгүүдийг шилжүүлэх болон гаднаас орж ирэх байдлаар бол байлдааны зориулалттай галт зэвсэг бол иргэдийн гар дээр маш ихээр байгаа. Мөн байлдааны зориулалттай галт зэвсгийг ангийн зориулалттай болгож хувиргасан хэлбэрээр бас иргэдийн гар дээр маш ихээр байгаа. Энэ нь өөрөө нөгөө хуулиар зөвшөөрөгдөөгүй байгаа учраас ихэнх иргэдийн яг энэ төрлийн галт зэвсгүүд бол дандаа хууль бус, бүртгэлгүй байж байгаа. Тэгээд энэ бүртгэлгүй байгаа байдал нь өөрөө галт зэвсгээр үйлдэгдэх гэмт хэрэгт галт зэвсгийн бүртгэл хяналтад цагдаагийн байгууллага бүрэн хяналт тавих чадваргүй, чадавхыг сулруулаад, галт зэвсгээр үйлдэгдэх гэмт хэргийг өөрөө өөгшүүлэх юм уу, эсхүл галт зэвсэгтэй холбоотой энэ хийсвэр айдсыг нийгэмд бий болгоход маш их дөхөм болж байгаа.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Нөгөө талаас одоо үйлчилж байгаа Галт зэвсгийн тухай хууль дээр галт зэвсэг эзэмших эрх одоо эзэмших гэж байгаа иргэнд сургалт зохион байгуулах, сургалттай холбоотой зохицуулалт бас ямар ч байхгүй байгаа. Тийм учраас иргэдийн дундах галт зэвсгийн одоо боловсрол бол албан бус байдлаар найз нөхдийн хүрээнд явагдаж байгаа гэсэн үг гэх мэт ингээд манайд бол энэ галт зэвсэгтэй холбоотой зохицуулалт бол яг мөсөн уул шиг өнөөдрийн зохицуулж байгаа хуулийн зохицуулалт бол мөсөн уулын орой, мөсөн уулын 70, 80 хувь нь бол усан доороо байгаатай адил хуулиас гадуур далд хэлбэрээр ингээд байж байгаа.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Үүнийг бол бид бол ямар ч байсан бол эхний ээлжид бол ил тод болгох ёстой. Хяналтад бүрэн оруулах ёстой. Аюулгүй ажиллагааг нарийвчлан журамлаж, хуульчлах ёстой. Дээр нь Монгол Улсад галт зэвсэг ашиглаж спорт уралдаан, тэмцээнд оролцож байгаа хүмүүс бол амжилт үзүүлэх байдал энд бол маш өндөр байгаа. Гэтэл манай Галт зэвсгийн хуулийн энэ боловсронгуй бус байдлаас болоод манай тамирчид бэлтгэл сургуулилт хийх, тэмцээн оролцох гээд маш олон нөхцөл дээрээ бол дэд бүтцийн хувьд дутмаг байж байгаа.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Дээр нь одоо та түрүүн ярилаа тир гэж ярьж байгаа. Энэ хуулиар зохицуулалт нь хийгдээгүй байснаас болоод зөвхөн батлан хамгаалах чиглэлийн л тир байгаа. Тэгээд нөгөө социализмын үеийн уламжлалт хуучин Батлан хамгаалахад туслах нийгэмлэг гэж байлаа шүү дээ. Тэр нийгэмлэгийн одоо байдлаар тир бий болсноос биш бусад байдлаар бусад байдлаар бол яг энэ спорт хөгжих байдлын тир бол шинээр ерөөсөө бий болоогүй байгаа. Хуулийн зохицуулалт байхгүй. Үүнийг нь албан ёсны хаанаас зөвшөөрөл олгож, яаж хөрөнгө оруулалт хийх тэр бүх юм нь хязгаарлагдмал учраас боломжгүй.</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Дээр нь сургалт бэлтгэл хийх сум нь хууль бус болохоор бас боломжгүй болсон. Энэ хуулийн бас нэг дахиад нэг ач холбогдолтой тал нь галт зэвсэгтэй адилтгах зүйл байгаад байгаа юм. Хавчаахай байна … /минут дуусав./</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Д.Ганбат: - </w:t>
      </w:r>
      <w:r>
        <w:rPr>
          <w:rStyle w:val="StrongEmphasis"/>
          <w:rFonts w:ascii="Arial" w:hAnsi="Arial"/>
          <w:b w:val="false"/>
          <w:bCs w:val="false"/>
          <w:sz w:val="24"/>
          <w:szCs w:val="24"/>
          <w:lang w:val="mn-Cyrl-MN"/>
        </w:rPr>
        <w:t xml:space="preserve">Х.Тэмүүжин гишүүний микрофоныг онгойлгоё.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Х.Тэмүүжин: - </w:t>
      </w:r>
      <w:r>
        <w:rPr>
          <w:rStyle w:val="StrongEmphasis"/>
          <w:rFonts w:ascii="Arial" w:hAnsi="Arial"/>
          <w:b w:val="false"/>
          <w:bCs w:val="false"/>
          <w:sz w:val="24"/>
          <w:szCs w:val="24"/>
          <w:lang w:val="mn-Cyrl-MN"/>
        </w:rPr>
        <w:t xml:space="preserve">Галт зэвсгээс ч илүү хүчин чадалтай, хөнөөх чадвартай тийм зүйлүүд бас байгаа. Тэр галт зэвсэгтэй адилтгах зүйлсийн зохицуулалт байхгүй учраас манайд бас ихэнхдээ хууль бус гээд ямар нэг албан тушаалтны үзэмжээр эд хөрөнгийг нь хурааж авах, бас залуучуудын дунд одоо будган буугаар болон хийн буугаар янз бүрийн спортууд хөгжөөд эхэлж байна л даа. Гэтэл энэ зүйлүүдийн зохицуулалт бас байхгүй, зөвшөөрсөн, зөвшөөрөөгүй нь мэдэгдэхгүй, хориглосон, хориглоогүй нь мэдэгдэхгүй байгаа гэх мэт хууль сахиулах байгуулга болон иргэдийн хоорондын үл ойлголцлыг энэ хуулийн тодорхойгүй байдал бас их, хэтэрхий их нэмэгдүүлж байгаа.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Тэгээд энэ байдлуудаас шалтгаалаад бол галт зэвсгийн тухай хуулийг бол шинэчлэн найруулж зохицуулалтыг боловсронгуй болгох журмуудыг хуульд тусгаж өгөх, шинэ харилцаануудыг зохицуулалттай болгож өгөх, ойлголт хандлагуудыг өөрчлөх сургалт болон энэ боловсролыг нь дээшлүүлэх гэх мэт олон асуудлыг яг харсан.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2 дугаарт Монгол манайх шиг жижиг улс 2 том гүрний дунд байж байгаа.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Д.Ганбат: - </w:t>
      </w:r>
      <w:r>
        <w:rPr>
          <w:rStyle w:val="StrongEmphasis"/>
          <w:rFonts w:ascii="Arial" w:hAnsi="Arial"/>
          <w:b w:val="false"/>
          <w:bCs w:val="false"/>
          <w:sz w:val="24"/>
          <w:szCs w:val="24"/>
          <w:lang w:val="mn-Cyrl-MN"/>
        </w:rPr>
        <w:t>Н.Батбаяр гишүүн тодруулъя.</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Н.Батбаяр: -</w:t>
      </w:r>
      <w:r>
        <w:rPr>
          <w:rStyle w:val="StrongEmphasis"/>
          <w:rFonts w:ascii="Arial" w:hAnsi="Arial"/>
          <w:b w:val="false"/>
          <w:bCs w:val="false"/>
          <w:sz w:val="24"/>
          <w:szCs w:val="24"/>
          <w:lang w:val="mn-Cyrl-MN"/>
        </w:rPr>
        <w:t xml:space="preserve"> Энэ хуулийн гол асуудал гэх юм бол ерөөсөө л тэр 11 дүгээр зүйлийн 1 дүгээр заалт байгаа юм. Зэвсэг ашиглах тухай заалт орж ирж байгаа. Түүн дотор одоо барууны орнуудад байдаг зэвсгийг хэрэглэхийг чөлөөтэй болгодог, өөр рүү нь хүн халдах юм бол хүн буудна гэдэг зохицуулалт байдаг түүнийг Монголд оруулж ирж байгаа юм, байгаа байдал байхгүй юу даа. Тэр чинь Монголд зохимжтой юм уу гэж би асуугаад байгаа хэрэг. Монголд тийм олон тийм гэмт хэрэг гарсан юм уу, гараагүй шүү дээ. Тэгж байхад бид нарт байхгүй юмыг хуулиар бий болгох гэж байгаа юм шиг гэдэг нь ямар учиртай юм бэ? Тэгээд түүний тухай тоон мэдээлэл өгөөч гэхэд та ярихгүй байна л даа.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Ер нь Монголчууд бол байна шүү тийм ээ, ер нь хөдөө нутагт бол буугүй хот айл гэж байхгүй дээ. Буугүй хот айл гэж бол байхгүй. Яагаад вэ гэвэл энэ чинь бид нар бол манай энэ соёлтой холбоотой юм. Нүүдлийн соёл иргэншил, энэ мал аж ахуйтай холбоотой буу гэдэг зүйлийг бол хотондоо дуу гаргах хэрэгсэл гэдэг утгаас нь ойлгодог … /минут дуусав./</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Д.Ганбат: -</w:t>
      </w:r>
      <w:r>
        <w:rPr>
          <w:rStyle w:val="StrongEmphasis"/>
          <w:rFonts w:ascii="Arial" w:hAnsi="Arial"/>
          <w:b w:val="false"/>
          <w:bCs w:val="false"/>
          <w:sz w:val="24"/>
          <w:szCs w:val="24"/>
          <w:lang w:val="mn-Cyrl-MN"/>
        </w:rPr>
        <w:t xml:space="preserve"> Яах уу, нэмж авах уу, болох юм уу? Х.Тэмүүжин гишүүн, хариулъя.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Х.Тэмүүжин: -</w:t>
      </w:r>
      <w:r>
        <w:rPr>
          <w:rStyle w:val="StrongEmphasis"/>
          <w:rFonts w:ascii="Arial" w:hAnsi="Arial"/>
          <w:b w:val="false"/>
          <w:bCs w:val="false"/>
          <w:sz w:val="24"/>
          <w:szCs w:val="24"/>
          <w:lang w:val="mn-Cyrl-MN"/>
        </w:rPr>
        <w:t xml:space="preserve"> Зохицуулалтын тэр хэсгийг хасаж болно. Тэр бол одоо ч гэсэн Эрүүгийн хуулиар бол аргагүй хамгаалалтын хэр хэмжээ хэтрүүлэх гэдэг ойлголт Монгол Улсын 2001 Эрүүгийн хуулиар байхгүй болсон учраас иргэн амь насаа хамгаалахын тулд юу ашигласан байх нь бол ерөөсөө сонин биш. Зэвсэглэн халдаж иргэний амь насанд одоо амь насыг егүүтгэж байгаа хэрэг бол Монгол Улсад гарч байгаа санаатай гэмт хэргийн бараг 99 хувь шүү дээ. Санаатай гэмт хэргийн. Монгол Улсад санаатайгаар хүн алж байгаа гэмт хэргийн.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Д.Ганбат: - </w:t>
      </w:r>
      <w:r>
        <w:rPr>
          <w:rStyle w:val="StrongEmphasis"/>
          <w:rFonts w:ascii="Arial" w:hAnsi="Arial"/>
          <w:b w:val="false"/>
          <w:bCs w:val="false"/>
          <w:sz w:val="24"/>
          <w:szCs w:val="24"/>
          <w:lang w:val="mn-Cyrl-MN"/>
        </w:rPr>
        <w:t>1, нэрээ хэлээд, та протоколд орно. Тэгээд гишүүний асуултад хариулъя.</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П.Энхтогтох: -</w:t>
      </w:r>
      <w:r>
        <w:rPr>
          <w:rStyle w:val="StrongEmphasis"/>
          <w:rFonts w:ascii="Arial" w:hAnsi="Arial"/>
          <w:b w:val="false"/>
          <w:bCs w:val="false"/>
          <w:sz w:val="24"/>
          <w:szCs w:val="24"/>
          <w:lang w:val="mn-Cyrl-MN"/>
        </w:rPr>
        <w:t xml:space="preserve"> Цагдаагийн ерөнхий газрын Олон нийтийн аюулгүй байдлыг хангах албаны дарга П.Энхтогтох. Улсын хэмжээнд бүртгэгдсэн гэмт хэрэг, захиргааны зөрчлийн статистик мэдээгээр галт зэвсгээр үйлдэгдсэн гэмт хэрэг 2008 онд 71, 2009 онд 49, 2010 онд 27, 2011 онд 39, 2012 онд 41, 2013 онд 74 бүртгэгдэж байсан бол энэ оны 2014 оны эхний 11 дүгээр сарын байдлаар 82 болж 10.8 хувиар өссөн байгаа.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Д.Ганбат: - </w:t>
      </w:r>
      <w:r>
        <w:rPr>
          <w:rStyle w:val="StrongEmphasis"/>
          <w:rFonts w:ascii="Arial" w:hAnsi="Arial"/>
          <w:b w:val="false"/>
          <w:bCs w:val="false"/>
          <w:sz w:val="24"/>
          <w:szCs w:val="24"/>
          <w:lang w:val="mn-Cyrl-MN"/>
        </w:rPr>
        <w:t xml:space="preserve">Асуулт ийм байсан л даа. Буу, сумны тэр юугаар гадна зэвсэглэн халдсан тохиолдол хэд байсан бэ гэсэн асуулт зөв үү Н.Батбаяр гишүүн ээ? Тийм, зэвсэглэсэн халдлага хэд байсан бэ Монгол Улсын нутаг дэвсгэр дээр. Галт зэвсэг хэрэглэн.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П.Энхтогтох: - </w:t>
      </w:r>
      <w:r>
        <w:rPr>
          <w:rStyle w:val="StrongEmphasis"/>
          <w:rFonts w:ascii="Arial" w:hAnsi="Arial"/>
          <w:b w:val="false"/>
          <w:bCs w:val="false"/>
          <w:sz w:val="24"/>
          <w:szCs w:val="24"/>
          <w:lang w:val="mn-Cyrl-MN"/>
        </w:rPr>
        <w:t xml:space="preserve">Яг тэр галт зэвсэг хэрэглэж, ашигласан галт зэвсэгтэй холбоотой гэмт хэргүүд 2014 оны 11 сарын байдлаар 39 хэрэг гарсан байгаа. Яг тэр зүйл ангиараа заалтууд бол бүртгэгдээгүй байна, зөрчилтэй холбоотой асуудлууд. Энэ зүгээр юу шүү, энэ миний бүртгэлд байхгүй байгаад байгаа шүү. Үүнийг бол тодруулж гаргаж болно.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Д.Ганбат: -</w:t>
      </w:r>
      <w:r>
        <w:rPr>
          <w:rStyle w:val="StrongEmphasis"/>
          <w:rFonts w:ascii="Arial" w:hAnsi="Arial"/>
          <w:b w:val="false"/>
          <w:bCs w:val="false"/>
          <w:sz w:val="24"/>
          <w:szCs w:val="24"/>
          <w:lang w:val="mn-Cyrl-MN"/>
        </w:rPr>
        <w:t xml:space="preserve"> Үгүй ээ, үгүй ийм л дээ. Галт зэвсэг хэрэглэн одоо тэр гэмт хэрэг үйлдсэн юм хэд байна вэ гэж байна, бүр тодруулбал.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П.Энхтогтох: - </w:t>
      </w:r>
      <w:r>
        <w:rPr>
          <w:rStyle w:val="StrongEmphasis"/>
          <w:rFonts w:ascii="Arial" w:hAnsi="Arial"/>
          <w:b w:val="false"/>
          <w:bCs w:val="false"/>
          <w:sz w:val="24"/>
          <w:szCs w:val="24"/>
          <w:lang w:val="mn-Cyrl-MN"/>
        </w:rPr>
        <w:t xml:space="preserve">Галт зэвсгээр үйлдэгдсэн гэмт хэрэг 2014 оны байдлаар 39 хэрэг гарсан байгаа. Нийт хэрэг 118. Бүх хэргийг бол сүүлийн 5 жилийн байдлаар гаргаж хэлж болно л доо.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Д.Ганбат: - </w:t>
      </w:r>
      <w:r>
        <w:rPr>
          <w:rStyle w:val="StrongEmphasis"/>
          <w:rFonts w:ascii="Arial" w:hAnsi="Arial"/>
          <w:b w:val="false"/>
          <w:bCs w:val="false"/>
          <w:sz w:val="24"/>
          <w:szCs w:val="24"/>
          <w:lang w:val="mn-Cyrl-MN"/>
        </w:rPr>
        <w:t xml:space="preserve">Ингээд Улсын Их Хурлын дэгийн тухай хуулийн дагуу манай Хууль зүйн байнгын хороо ажлын хэсэг байгуулдаггүй, хууль санаачлагчтай хамтран ажиллаж энэ хуулийг бэлдсэн байна гэдгийг бас хэлсэн нь зүйтэй байх. Үүнээс гадна бас чуулган дээр ийм асуулт гарсан. Цагдаа үүнийг тодруулаад хариулах ёстой байх. Ээлжээр гэдэг гал ямар учиртай юм бэ? Ээлжээр хуульд бичсэн байгаа. Тэр одоо ээлжээр буудах үүнийг тайлбарлах уу?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П.Энхтогтох: - </w:t>
      </w:r>
      <w:r>
        <w:rPr>
          <w:rStyle w:val="StrongEmphasis"/>
          <w:rFonts w:ascii="Arial" w:hAnsi="Arial"/>
          <w:b w:val="false"/>
          <w:bCs w:val="false"/>
          <w:sz w:val="24"/>
          <w:szCs w:val="24"/>
          <w:lang w:val="mn-Cyrl-MN"/>
        </w:rPr>
        <w:t xml:space="preserve">Энэ хагас автомат буюу ээлжээр буудахыг бас мэргэжлийн байгууллагууд Шүүхийн шинжилгээ хүрээлэнгээс тайлбарлах байх. Миний хувьд бол сонирхогчийн зүгээс тайлбарлах гээд байна. Зүгээр хагас автомат гэдэг маань ерөөсөө л ээлжээр буудах гэдэг маань бид нэг удаа буудахад замгийг татаад дараагийн буудлага хийхийг хэлээд байгаа юм.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Д.Ганбат: - </w:t>
      </w:r>
      <w:r>
        <w:rPr>
          <w:rStyle w:val="StrongEmphasis"/>
          <w:rFonts w:ascii="Arial" w:hAnsi="Arial"/>
          <w:b w:val="false"/>
          <w:bCs w:val="false"/>
          <w:sz w:val="24"/>
          <w:szCs w:val="24"/>
          <w:lang w:val="mn-Cyrl-MN"/>
        </w:rPr>
        <w:t>Яг эсрэг яриад байна шүү дээ. Ээлжээр буудах гэдэг бол автомат … /үг тасрав./</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П.Энхтогтох: - </w:t>
      </w:r>
      <w:r>
        <w:rPr>
          <w:rStyle w:val="StrongEmphasis"/>
          <w:rFonts w:ascii="Arial" w:hAnsi="Arial"/>
          <w:b w:val="false"/>
          <w:bCs w:val="false"/>
          <w:sz w:val="24"/>
          <w:szCs w:val="24"/>
          <w:lang w:val="mn-Cyrl-MN"/>
        </w:rPr>
        <w:t>Хагас автомат бол нэг удаагийн цэнэглэлтээр хэд хэдэн сумыг буудахыг хэлээд байгаа юм.</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Д.Ганбат: -</w:t>
      </w:r>
      <w:r>
        <w:rPr>
          <w:rStyle w:val="StrongEmphasis"/>
          <w:rFonts w:ascii="Arial" w:hAnsi="Arial"/>
          <w:b w:val="false"/>
          <w:bCs w:val="false"/>
          <w:sz w:val="24"/>
          <w:szCs w:val="24"/>
          <w:lang w:val="mn-Cyrl-MN"/>
        </w:rPr>
        <w:t xml:space="preserve"> Яг замаг татна гэдэг чинь … /үг тасрав./</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П.Энхтогтох:</w:t>
      </w:r>
      <w:r>
        <w:rPr>
          <w:rStyle w:val="StrongEmphasis"/>
          <w:rFonts w:ascii="Arial" w:hAnsi="Arial"/>
          <w:b w:val="false"/>
          <w:bCs w:val="false"/>
          <w:sz w:val="24"/>
          <w:szCs w:val="24"/>
          <w:lang w:val="mn-Cyrl-MN"/>
        </w:rPr>
        <w:t xml:space="preserve"> - Замаг татах чинь хагас автомат. Ээлжээр буудах гэдэг маань миний ойлгож байгаагаар бол нэг замаг таталтаар олон сум гаргахыг хэлээд байгаа юм.</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Д.Ганбат: - </w:t>
      </w:r>
      <w:r>
        <w:rPr>
          <w:rStyle w:val="StrongEmphasis"/>
          <w:rFonts w:ascii="Arial" w:hAnsi="Arial"/>
          <w:b w:val="false"/>
          <w:bCs w:val="false"/>
          <w:sz w:val="24"/>
          <w:szCs w:val="24"/>
          <w:lang w:val="mn-Cyrl-MN"/>
        </w:rPr>
        <w:t>Биш. Ээлжээр буудах гэдэг чинь автомат. Гох дараад дараагийн сум орж ирэх чинь бол … /үг тасрав./</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П.Энхтогтох: - </w:t>
      </w:r>
      <w:r>
        <w:rPr>
          <w:rStyle w:val="StrongEmphasis"/>
          <w:rFonts w:ascii="Arial" w:hAnsi="Arial"/>
          <w:b w:val="false"/>
          <w:bCs w:val="false"/>
          <w:sz w:val="24"/>
          <w:szCs w:val="24"/>
          <w:lang w:val="mn-Cyrl-MN"/>
        </w:rPr>
        <w:t>Хагас автомат болоод байгаа юм.</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Д.Ганбат: - </w:t>
      </w:r>
      <w:r>
        <w:rPr>
          <w:rStyle w:val="StrongEmphasis"/>
          <w:rFonts w:ascii="Arial" w:hAnsi="Arial"/>
          <w:b w:val="false"/>
          <w:bCs w:val="false"/>
          <w:sz w:val="24"/>
          <w:szCs w:val="24"/>
          <w:lang w:val="mn-Cyrl-MN"/>
        </w:rPr>
        <w:t>Тийм хагас автомат ч юм уу, тийм ээ?</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П.Энхтогтох: - </w:t>
      </w:r>
      <w:r>
        <w:rPr>
          <w:rStyle w:val="StrongEmphasis"/>
          <w:rFonts w:ascii="Arial" w:hAnsi="Arial"/>
          <w:b w:val="false"/>
          <w:bCs w:val="false"/>
          <w:sz w:val="24"/>
          <w:szCs w:val="24"/>
          <w:lang w:val="mn-Cyrl-MN"/>
        </w:rPr>
        <w:t>Тийм, тэгж ойлгоно.</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Д.Ганбат: - </w:t>
      </w:r>
      <w:r>
        <w:rPr>
          <w:rStyle w:val="StrongEmphasis"/>
          <w:rFonts w:ascii="Arial" w:hAnsi="Arial"/>
          <w:b w:val="false"/>
          <w:bCs w:val="false"/>
          <w:sz w:val="24"/>
          <w:szCs w:val="24"/>
          <w:lang w:val="mn-Cyrl-MN"/>
        </w:rPr>
        <w:t xml:space="preserve">Замаг татах чинь бол өөр, яг ангийн буу шиг байхгүй юу. самозарядный гэж явж байгаа шүү дээ. Үүнийг тодруулах хэрэгтэй юм байна тийм ээ? Автомат тийм. Тэр нь ээлжийн гал. Тийм. Тэр чинь самозарядный тийм. самозарядный гэдэг нь нэг нэгээр юм байна, тийм. За Х.Тэмүүжин гишүүн хууль санаачлагч.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Х.Тэмүүжин: - </w:t>
      </w:r>
      <w:r>
        <w:rPr>
          <w:rStyle w:val="StrongEmphasis"/>
          <w:rFonts w:ascii="Arial" w:hAnsi="Arial"/>
          <w:b w:val="false"/>
          <w:bCs w:val="false"/>
          <w:sz w:val="24"/>
          <w:szCs w:val="24"/>
          <w:lang w:val="mn-Cyrl-MN"/>
        </w:rPr>
        <w:t xml:space="preserve">2001 оны Галт зэвсгийн хууль дээр ээлжээр буудах гэж бичээд ээлжээр будахаар хагас автомат гэж ойлгож одоо 14 жил явсан юм байна. Гэтэл Ё.Отгонбаяр гишүүн эд нар болохоор батлан хамгаалах цэргийн хуучин юунд ээлжээр буудах гэдэг чинь автоматыг хэлээд байдаг юм. Наадах чинь бол өөрөө цэнэглэгдэх гэдэг тийм, өөрөө цэнэглэгдэх гэдэг үгээр хэлбэл яасан юм бэ гээд байгаа юм. Тэгэхээр энэ саналыг нь бараг аваад, яагаад вэ гэвэл Галт зэвсгийн хууль дээр ээлжээр буудах гэдэг үг ганцхан л байгаа юм. Нэг зүйл дээр нэг л үг байж байгаа, 5.2 дээр. Тийм учраас тэрийг нь бол Ё.Отгонбаяр гишүүнийхээр аваад л өөрөө цэнэглэгдэж гэдэг үгээр нь авъя. Тэр нь бол одоо бид нарынхаар бол хагас автомат, автомат гэдэг ойлголт болж байна гээд протоколд үлдээгээд тэгээд л авъя.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Д.Ганбат: -</w:t>
      </w:r>
      <w:r>
        <w:rPr>
          <w:rStyle w:val="StrongEmphasis"/>
          <w:rFonts w:ascii="Arial" w:hAnsi="Arial"/>
          <w:b w:val="false"/>
          <w:bCs w:val="false"/>
          <w:sz w:val="24"/>
          <w:szCs w:val="24"/>
          <w:lang w:val="mn-Cyrl-MN"/>
        </w:rPr>
        <w:t xml:space="preserve"> Ингэж ойлгоё тийм ээ? Ээлж гэдгийг автомат, тэгээд самозарядный гэдгийг нь тийм ээ гох дараад байгааг нь сум ордог.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Х.Тэмүүжин: - </w:t>
      </w:r>
      <w:r>
        <w:rPr>
          <w:rStyle w:val="StrongEmphasis"/>
          <w:rFonts w:ascii="Arial" w:hAnsi="Arial"/>
          <w:b w:val="false"/>
          <w:bCs w:val="false"/>
          <w:sz w:val="24"/>
          <w:szCs w:val="24"/>
          <w:lang w:val="mn-Cyrl-MN"/>
        </w:rPr>
        <w:t>Гох дарангуут автоматаар дараагийн сум ордог. Гэхдээ түүнийгээ гох дарж бууддаг.</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Д.Ганбат: - </w:t>
      </w:r>
      <w:r>
        <w:rPr>
          <w:rStyle w:val="StrongEmphasis"/>
          <w:rFonts w:ascii="Arial" w:hAnsi="Arial"/>
          <w:b w:val="false"/>
          <w:bCs w:val="false"/>
          <w:sz w:val="24"/>
          <w:szCs w:val="24"/>
          <w:lang w:val="mn-Cyrl-MN"/>
        </w:rPr>
        <w:t>Тийм автоматаар дараагийн ордог, тийм гох дарж бууддаг. Ингэж ойлгох уу?</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Х.Тэмүүжин: -</w:t>
      </w:r>
      <w:r>
        <w:rPr>
          <w:rStyle w:val="StrongEmphasis"/>
          <w:rFonts w:ascii="Arial" w:hAnsi="Arial"/>
          <w:b w:val="false"/>
          <w:bCs w:val="false"/>
          <w:sz w:val="24"/>
          <w:szCs w:val="24"/>
          <w:lang w:val="mn-Cyrl-MN"/>
        </w:rPr>
        <w:t xml:space="preserve"> Тэгж ойлгоно.</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Д.Ганбат: - </w:t>
      </w:r>
      <w:r>
        <w:rPr>
          <w:rStyle w:val="StrongEmphasis"/>
          <w:rFonts w:ascii="Arial" w:hAnsi="Arial"/>
          <w:b w:val="false"/>
          <w:bCs w:val="false"/>
          <w:i w:val="false"/>
          <w:iCs w:val="false"/>
          <w:sz w:val="24"/>
          <w:szCs w:val="24"/>
          <w:lang w:val="mn-Cyrl-MN"/>
        </w:rPr>
        <w:t>Нөгөө замаг татдаг нь бол тусдаа.</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Х.Тэмүүжин: - </w:t>
      </w:r>
      <w:r>
        <w:rPr>
          <w:rStyle w:val="StrongEmphasis"/>
          <w:rFonts w:ascii="Arial" w:hAnsi="Arial"/>
          <w:b w:val="false"/>
          <w:bCs w:val="false"/>
          <w:sz w:val="24"/>
          <w:szCs w:val="24"/>
          <w:lang w:val="mn-Cyrl-MN"/>
        </w:rPr>
        <w:t>Замаг татдаг нь  бол тусдаа.</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З.Энхболд: - </w:t>
      </w:r>
      <w:r>
        <w:rPr>
          <w:rStyle w:val="StrongEmphasis"/>
          <w:rFonts w:ascii="Arial" w:hAnsi="Arial"/>
          <w:b w:val="false"/>
          <w:bCs w:val="false"/>
          <w:sz w:val="24"/>
          <w:szCs w:val="24"/>
          <w:lang w:val="mn-Cyrl-MN"/>
        </w:rPr>
        <w:t>Замаг татдаг гэдэг нь миний хэлдэг сумаа нэг нэгээрээ … /үг тасрав./</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Д.Ганбат: -</w:t>
      </w:r>
      <w:r>
        <w:rPr>
          <w:rStyle w:val="StrongEmphasis"/>
          <w:rFonts w:ascii="Arial" w:hAnsi="Arial"/>
          <w:b w:val="false"/>
          <w:bCs w:val="false"/>
          <w:sz w:val="24"/>
          <w:szCs w:val="24"/>
          <w:lang w:val="mn-Cyrl-MN"/>
        </w:rPr>
        <w:t xml:space="preserve"> Тийм өөрөө цэнэглэгдэх боломжгүй гэж. Тэгж уншъя. За ингээд гишүүд асуулт асууж дууслаа. Санал хэлэх гишүүн байна уу?</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Х.Тэмүүжин: -</w:t>
      </w:r>
      <w:r>
        <w:rPr>
          <w:rStyle w:val="StrongEmphasis"/>
          <w:rFonts w:ascii="Arial" w:hAnsi="Arial"/>
          <w:b w:val="false"/>
          <w:bCs w:val="false"/>
          <w:sz w:val="24"/>
          <w:szCs w:val="24"/>
          <w:lang w:val="mn-Cyrl-MN"/>
        </w:rPr>
        <w:t xml:space="preserve"> Байна.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Д.Ганбат: - </w:t>
      </w:r>
      <w:r>
        <w:rPr>
          <w:rStyle w:val="StrongEmphasis"/>
          <w:rFonts w:ascii="Arial" w:hAnsi="Arial"/>
          <w:b w:val="false"/>
          <w:bCs w:val="false"/>
          <w:sz w:val="24"/>
          <w:szCs w:val="24"/>
          <w:lang w:val="mn-Cyrl-MN"/>
        </w:rPr>
        <w:t xml:space="preserve">За юугаа дарчих, гишүүд ээ, кнопоо дарчих, нэрээ. Р.Гончигдорж дарга, Ш.Түвдэндорж гишүүн, Х.Тэмүүжин гишүүн байсан уу? Та нэрээ дарчих. Та кнопоо дарчих аа. Наад хүн чинь улайрчихсан байна. З.Энхболд дарга аа хэлээд байхаач. Кнопоо дар гээд. Санал явж байна. Та хэлэх юм уу? Хэлэхгүй юм уу? Х.Тэмүүжин гишүүнээр тасалъя саналыг. Р.Гончигдорж дарга санал хэлье.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Р.Гончигдорж: - </w:t>
      </w:r>
      <w:r>
        <w:rPr>
          <w:rStyle w:val="StrongEmphasis"/>
          <w:rFonts w:ascii="Arial" w:hAnsi="Arial"/>
          <w:b w:val="false"/>
          <w:bCs w:val="false"/>
          <w:sz w:val="24"/>
          <w:szCs w:val="24"/>
          <w:shd w:fill="FFFFFF" w:val="clear"/>
          <w:lang w:val="mn-Cyrl-MN"/>
        </w:rPr>
        <w:t xml:space="preserve">Би санал юу байх вэ нөгөө эцсийн хэлэлцүүлэг дээр энэ асуудлыг анхаараарай гээд Их Хурлын даргаас өгсөн чиглэл дээр 3.1.8 дээр сумны зүрхэвч гэж хуяг нэвтлэх чанарыг сайжруулахын тулд тусгай хайлшаар хийж, сумны дотор байрлуулсан зүйлийг гэж байгаа юм л даа. Энэ зүйлийг гэдгээ нэг өөр үгээр орлуулж болох уу, үгүй юу гээд. Тэр нь өөрөө оноосон нэртэй, мэргэжлийн хүмүүсийн оноосон нэр байгаа бол тэр оноосон нэрийг нь олоод хийе гэсэн чиглэл гэж ойлгосон шүү дээ.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Д.Ганбат: - </w:t>
      </w:r>
      <w:r>
        <w:rPr>
          <w:rStyle w:val="StrongEmphasis"/>
          <w:rFonts w:ascii="Arial" w:hAnsi="Arial"/>
          <w:b w:val="false"/>
          <w:bCs w:val="false"/>
          <w:sz w:val="24"/>
          <w:szCs w:val="24"/>
          <w:lang w:val="mn-Cyrl-MN"/>
        </w:rPr>
        <w:t xml:space="preserve">Хэсгийг гэж өөрчлөхөөр болсон байгаа.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Р.Гончигдорж: - </w:t>
      </w:r>
      <w:r>
        <w:rPr>
          <w:rStyle w:val="StrongEmphasis"/>
          <w:rFonts w:ascii="Arial" w:hAnsi="Arial"/>
          <w:b w:val="false"/>
          <w:bCs w:val="false"/>
          <w:sz w:val="24"/>
          <w:szCs w:val="24"/>
          <w:lang w:val="mn-Cyrl-MN"/>
        </w:rPr>
        <w:t>Юу гэж гэнэ ээ?</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Д.Ганбат: - </w:t>
      </w:r>
      <w:r>
        <w:rPr>
          <w:rStyle w:val="StrongEmphasis"/>
          <w:rFonts w:ascii="Arial" w:hAnsi="Arial"/>
          <w:b w:val="false"/>
          <w:bCs w:val="false"/>
          <w:sz w:val="24"/>
          <w:szCs w:val="24"/>
          <w:lang w:val="mn-Cyrl-MN"/>
        </w:rPr>
        <w:t>Хэсгийг.</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Р.Гончигдорж: - </w:t>
      </w:r>
      <w:r>
        <w:rPr>
          <w:rStyle w:val="StrongEmphasis"/>
          <w:rFonts w:ascii="Arial" w:hAnsi="Arial"/>
          <w:b w:val="false"/>
          <w:bCs w:val="false"/>
          <w:sz w:val="24"/>
          <w:szCs w:val="24"/>
          <w:lang w:val="mn-Cyrl-MN"/>
        </w:rPr>
        <w:t>Сумны дотор буюу байрлуулсан хэсгийг үү, тийм ээ?</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Д.Ганбат: - </w:t>
      </w:r>
      <w:r>
        <w:rPr>
          <w:rStyle w:val="StrongEmphasis"/>
          <w:rFonts w:ascii="Arial" w:hAnsi="Arial"/>
          <w:b w:val="false"/>
          <w:bCs w:val="false"/>
          <w:sz w:val="24"/>
          <w:szCs w:val="24"/>
          <w:lang w:val="mn-Cyrl-MN"/>
        </w:rPr>
        <w:t xml:space="preserve">Тийм зүйлийг биш хэсгийг.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Р.Гончигдорж: -</w:t>
      </w:r>
      <w:r>
        <w:rPr>
          <w:rStyle w:val="StrongEmphasis"/>
          <w:rFonts w:ascii="Arial" w:hAnsi="Arial"/>
          <w:b w:val="false"/>
          <w:bCs w:val="false"/>
          <w:sz w:val="24"/>
          <w:szCs w:val="24"/>
          <w:lang w:val="mn-Cyrl-MN"/>
        </w:rPr>
        <w:t xml:space="preserve"> хэсгийг за тэгэхээр болж байгаа юу? Яг үүн дээр бол бид нар яг энэ буу талын мэргэжлийн тогтсон нэр томьёотой байдаг бол тэр нэр томьёонуудыг нь л хэрэглэвэл зөв байгаа юм л даа. Би тэгээд тэр чиглэлээр бас мэргэжлийн хүмүүс ирсэн болов уу гэсэн бодол байдлаар бас тодруулж асууж байгаа юм. Сумны зүрхэвч гэдэг нь бол нэр томьёо юм байна. Зүрхэвч гэдэг нь бол байрлуулсан хэсгийг нь хэлж байгаа юм байна л гэж ойлголоо, тийм ээ? Зүйлийн гэдгийг хэсгийн гэлээ за ойлголоо.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Д.Ганбат: - </w:t>
      </w:r>
      <w:r>
        <w:rPr>
          <w:rStyle w:val="StrongEmphasis"/>
          <w:rFonts w:ascii="Arial" w:hAnsi="Arial"/>
          <w:b w:val="false"/>
          <w:bCs w:val="false"/>
          <w:sz w:val="24"/>
          <w:szCs w:val="24"/>
          <w:lang w:val="mn-Cyrl-MN"/>
        </w:rPr>
        <w:t>Ш.Түвдэндорж гишүүн.</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Ш.Түвдэндорж: -</w:t>
      </w:r>
      <w:r>
        <w:rPr>
          <w:rStyle w:val="StrongEmphasis"/>
          <w:rFonts w:ascii="Arial" w:hAnsi="Arial"/>
          <w:b/>
          <w:bCs/>
          <w:sz w:val="24"/>
          <w:szCs w:val="24"/>
          <w:shd w:fill="FFFFFF" w:val="clear"/>
          <w:lang w:val="mn-Cyrl-MN"/>
        </w:rPr>
        <w:t xml:space="preserve"> </w:t>
      </w:r>
      <w:r>
        <w:rPr>
          <w:rStyle w:val="StrongEmphasis"/>
          <w:rFonts w:ascii="Arial" w:hAnsi="Arial"/>
          <w:b w:val="false"/>
          <w:bCs w:val="false"/>
          <w:sz w:val="24"/>
          <w:szCs w:val="24"/>
          <w:shd w:fill="FFFFFF" w:val="clear"/>
          <w:lang w:val="mn-Cyrl-MN"/>
        </w:rPr>
        <w:t xml:space="preserve">Тэр би юугаар бичээд өгсөн л дөө. Гэхдээ яах вэ протоколд тэмдэглүүлье. Энэ 11.2-т байгаа Галт зэвсгийг ашиглан гэдгийг дараад галт зэвсэг ашиглаж гэж бичсэн байгаа юм. Уг нь ашиглан гэдэг үг дээр нь л зэвсгийг гэдгийг зэвсэг гээд бичсэн бол болох байсан байхгүй юу, найруулгын. Тэгэхээр ашиглан гэдэг ашиглаж гэж зассанаа ж үгийг нь н үсгээр солих нэг ийм санал байгаа юм. Тир гэдгийг буудлага явуулах зориулалт бүхий байгууламж гээд хашилтад хийгээд тир гэдэг үгийн ард хадаад өгөөд хуульд оруулаад тавивал, тэгээд яах вэ тир гэдгээрээ л явдаг юм байгаа биз. Тэр олон үг хэрэглэж байхаар. Хойд талд нь монголоор буудлага явуулах зориулалтын байгууламж гээд. Нөгөө тэр ээлжээр гэдгээ буудлагын явцад өөрөө цэнэглэгдэн буудах гэдэг үгээр сольё гэсэн тийм санал байгаа юм. Буудлагын явцад өөрөө цэнэглэгдэн буудах боломжгүй.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Д.Ганбат: - </w:t>
      </w:r>
      <w:r>
        <w:rPr>
          <w:rStyle w:val="StrongEmphasis"/>
          <w:rFonts w:ascii="Arial" w:hAnsi="Arial"/>
          <w:b w:val="false"/>
          <w:bCs w:val="false"/>
          <w:sz w:val="24"/>
          <w:szCs w:val="24"/>
          <w:lang w:val="mn-Cyrl-MN"/>
        </w:rPr>
        <w:t>Х.Тэмүүжин гишүүн.</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Х.Тэмүүжин: - </w:t>
      </w:r>
      <w:r>
        <w:rPr>
          <w:rStyle w:val="StrongEmphasis"/>
          <w:rFonts w:ascii="Arial" w:hAnsi="Arial"/>
          <w:b w:val="false"/>
          <w:bCs w:val="false"/>
          <w:sz w:val="24"/>
          <w:szCs w:val="24"/>
          <w:lang w:val="mn-Cyrl-MN"/>
        </w:rPr>
        <w:t xml:space="preserve">Сая Ш.Түвдэндорж гишүүний хэлсэн тэр тиртэй холбоотой хэсгийг нь бол хаалт дотор тир гэдгээ ашиглаад урд нь монголоор байгууламж буудлага үйлдэх зориулалттай байгууламж гэдгээр нь тийм. 2-т нь болохоо Ш.Түвдэндорж гишүүний хэлээд байгаа тэр 11.2 дээр байгаа галт зэвсэг гэдгийг зэвсэг гэхээр бас болохгүй өргөн утгатай болоод нөгөө гудамжид явж байгаа нохойг чинь хутга хэрэглэж алах эсхүл өөр зүйл хэрэглэж алах болж хувирч магадгүй. Энэ өөрөөр хэлбэл нөгөө галт зэвсэгтэй холбоотой хэсгийг нь л зохицуулж байгаа учраас галт зэвсэг ашиглаж түүнийгээ агнаж болно гэдэг тэр юуг нь л энэ хууль дээр зааж байгаа шүү дээ. Тэгэхээр галт зэвсгээр нь хэрэглэсэн нь дээр байх.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Найруулгын болон зарчмын зөрүүтэй хэдэн санал байгаа. Зарчмын зөрүүтэй санал нь болохоор хуулийн төслийн 19.5, 19.6 дахь хэсгийг бол хасах саналтай байгаа. Тэр нь болохоор эрх олгосон мөртөө ард нь зөвшөөрөл авах юм шиг 2 заалт хавчуулагдаад явсан байгаа. Тэр 2-ыг нь хасъя гэж байгаа. Найруулгын санал нь болохоор түрүүн Р.Гончигдорж гишүүний гаргасан, Ц.Нямдорж гишүүн чуулган дээр хэлээд байсан зүйлийн гэдэг үгийг арай өөрөө хэлье гээд байсан түүнийг бол хэсгийг гээд тавьчихлаа. Шинээр бүртгэлд хамрагдахдаа гээд шинэчлэгдсэн юм уу, шинээр юм уу бүртгэл чинь нэг тийм байна гээд байсан. Түүнийг зүгээр л бүртгэлд гэчихье. Бүртгэлд гээд тавья.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2 дугаар найруулгын санал нь болохоор төслийн 9 дугаар зүйлийн 9.2 дахь хэсэг 12 дугаар зүйлийн 12.4 дэх хэсэг, 13 дугаар зүйлийн гарчиг, мөн зүйлийн 13.1, 13.5 дахь хэсэг 17 дугаар зүйлийн 17.7 дахь хэсгийг үнэмлэх гэсэн үгнүүд байгаа юм. Тэгээд хуучин хууль дээр гэрчилгээ гэсэн үгээр явж байгаа юм байна. Тэгээд өөр бусад хууль дээр мөн адил энэ нь өөрөө бууны гэрчилгээ гэдэг байдлаар хэрэглээд хэвшсэн юм байна. Тийм учраас үнэлэх гэхгүй түүнийг нь гэрчилгээ гэдгээр нь сольё.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13 дугаар зүйлийн 13.2, 13 дугаар зүйлийн 3 дахь хэсгийг үнэмлэхэд гэснийг бас гэрчилгээнд гэж 13 дугаар 13.5, 21 дүгээр зүйлийн 21.3-т хэсгийн үнэмлэхийн гэснийг гэрчилгээний гэх байдлаар бүгдийг нь гэрчилгээ болгоё. Найруулгын саналаар.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Найруулгын 3 дахь санал нь болохоор 17 дугаар зүйлийн 2 дахь хэсгийг жаахан ойлгомжгүй томьёологдсон юм шиг байна. Түүнийг илүүл ойлгомжтой болгочих гээд бас тэгээд байсан. 17.2-ыг цагдаагийн байгууллага энэ хуулийн 17 дугаар зүйлийн 1-т заасан хүсэлтийг хүлээн авснаас хойш ажлын 5 өдрийн дотор энэ хуулийн 9.1 дэх заасан шаардлагыг хангасан иргэнд иргэний үнэмлэх, энэ хуулийн 11.6-д заасан гэмтэл, согог, өвчингүйг тодорхойлсон эрүүл мэндийн хуудсыг хуулийн этгээд хуулийн этгээдийн гэрчилгээг үндэслэн зөвшөөрөл олгоно гээд найруулъя. Найруулгыг нь илүү ойлгомжтой болгоод.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Галт зэвсгийн албан татварын тухай хуулийн төслийн талаар бас нэг найруулгын санал байна. Нөгөө үнэмлэх гэдгийг бас гэрчилгээ болгоё. Түрүүний өмнөх хэсэгтэйгээр уялдуулаад. Улсын тэмдэгтийн хураамжийн тухай хуульд бас найруулгын санал байна. Харуул хамгаалалтын гэснийг хувийн харуул хамгаалалтын гэчихье. Одоо нөгөө хууль дээрээ хувийн гэдэг үг нь урдаа байдаг учраас, тэр хуультай нийцүүлээд. Хувийн харуул хамгаалалтын гэдэг байдлаар нь. Ийм найруулгын санал, нэг зарчмын зөрүүтэй саналд найруулгын ийм гол хууль дээрээ 3, дагалдаж байгаа хуулиуд дээрээ 1, 1 гээд 2 ийм найруулгын санал байна.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shd w:fill="FFFFFF" w:val="clear"/>
          <w:lang w:val="mn-Cyrl-MN"/>
        </w:rPr>
        <w:tab/>
        <w:t xml:space="preserve">Д.Ганбат: - </w:t>
      </w:r>
      <w:r>
        <w:rPr>
          <w:rStyle w:val="StrongEmphasis"/>
          <w:rFonts w:ascii="Arial" w:hAnsi="Arial"/>
          <w:b w:val="false"/>
          <w:bCs w:val="false"/>
          <w:sz w:val="24"/>
          <w:szCs w:val="24"/>
          <w:shd w:fill="FFFFFF" w:val="clear"/>
          <w:lang w:val="mn-Cyrl-MN"/>
        </w:rPr>
        <w:t xml:space="preserve">За та зарчмын зөрүүтэй саналаа бичгээр өгчих. Ингээд гишүүдээс ирсэн зарчмын зөрүүтэй бичгээр ирсэн саналаар би санал хураалгах ёстой. Ямар ч байсан 2, 3 санал байна. Энэ одоо Н.Батбаяр гишүүний зарчмын зөрүүтэй санал байна. Саналын томьёолол 11.1.Өөрийн амь бие, бусдын зэвсэглэсэн халдлагаас гэснийг хасах гэсэн ийм зарчмын зөрүүтэй санал байна. Хасах гэсэн. Санал хураалтаа явуулах уу? Санал хураалт. Гэхдээ гуравны хоёроор л наадах чинь дэмжигдэнэ шүү дээ. Тийм, эцсийн хэлэлцүүлэг байхгүй юу. За санал хураалт явж байсан шүү гишүүд ээ. Нийт 17 гишүүн оролцож, 12 гишүүн дэмжиж энэ санал дэмжигдлээ.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Дараагийн санал, Х.Тэмүүжин гишүүний зарчмын зөрүүтэй саналыг аваад ир. Хуулийн төслийн 19.5, 19.6 дугаар хэсгийг хасах. Санал гаргасан гишүүн Х.Тэмүүжин. Энэ саналыг дэмжье гэдгээр санал хураалт явуулъя. 17 гишүүнээс 12 гишүүн дэмжиж 70.6 хувийн саналаар энэ саналыг дэмжлээ.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Гишүүдээс ирсэн зарчмын зөрүүтэй саналаар санал хураалгаж дууслаа. Ингээд би найруулгын саналыг та бүхэнд танилцуулъя. 1.Төслийн 3 дугаар зүйлийн 3.1.8 дахь заалтын “зүйлийг” гэснийг “хэсгийг” гэж, 26 дугаар зүйлийн 26.8 дахь хэсгийн “шинээр бүртгэлд хамрагдахдаа” гэснийг “бүртгэлд” гэж тус тус өөрчлөх.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2.Төслийн 9 дүгээр зүйлийн 9.2 дахь хэсэг, 12 дугаар зүйлийн 12.4 дэх хэсэг, 13 дугаар зүйлийн гарчиг, мөн зүйлийн 13.1, 13.5 дахь хэсэг, 17 дугаар зүйлийн 17.7 дахь хэсгийн “үнэмлэх” гэснийг “гэрчилгээ” гэж, 13 дугаар зүйлийн 13.2, 13.3 дахь хэсгийн “үнэмлэхэд” гэснийг “гэрчилгээнд “гэж, 13 дугаар зүйлийн 13.5 дахь хэсэг, 21 дүгээр зүйлийн 21.3 дахь хэсгийн “үнэмлэхийн” гэснийг “гэрчилгээний” гэж тус тус өөрчлөх.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3.Төслийн 17 дугаар зүйлийн 17.2 дахь хэсгийг доор дурдсанаар өөрчлөн найруулах: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17.2.Цагдаагийн байгууллага энэ хуулийн 17.1-д заасан хүсэлтийг хүлээн авснаас хойш ажлын 5 өдрийн дотор энэ хуулийн 9.1-д заасан шаардлагыг хангасан иргэнд иргэний үнэмлэх, энэ хуулийн 11.6-д заасан гэмтэл согог, өвчингүйг тодорхойлсон эрүүл мэндийн хуудсыг, хуулийн этгээдэд хуулийн этгээдийн гэрчилгээг үндэслэн зөвшөөрөл олгоно.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4.Төслийн 19 дүгээр зүйлийн 19.4, 19.5 дахь хэсгийг нэгтгэж доор дурдсанаар өөрчлөн найруулж, 19.6 дахь хэсгийн 19.5-т гэснийг 19.4-т гэж өөрчлөх. За энэ хасагдсан юм байна. Тийм, байхгүй юм байна.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Дараагийнх нь Галт зэвсгийн албан татварын тухай хуулийн төслийн талаарх за саяын найруулгын саналыг дэмжье гэдгээр санал хураалт явуулъя. Санал 17 гишүүнээс 14 нь, 82.4 хувийн саналаар дэмжлээ.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Ш.Түвдэндорж гишүүнээс найруулгын санал гаргасан байна. 11.2, 11.7 “галт зэвсэг ашиглаж” гэснийг “ашиглан” гэх. 2 дахь нь тийм ж үсэг н үсэг. За тийм байна. 2 нөгөө тир гэдгийг ар талд буудлага явуулах зориулалтаар тоноглогдсон зориулалтын байгууламж гэж хашилтад хийж өгөх гэж байна. Тир гэдгийг нь үү? Зөв. Тийм байгаа юм уу? Зориулалтын гэдгийг нь аваад тир гэдгийг нь хашилтад хийгээд тийм байгаа. За энэ саналыг дэмжье гэдгээр санал хураалт явуулъя. 17-оос 13 гишүүн 76.5 хувийн саналаар саяын Ш.Түвдэндорж гишүүний гаргасан найруулгын санал дэмжигдсэн байна.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Сая тэр ээлжээр гэдэг үгийг өөрөө цэнэглэгдэх гэсэн үгээр солих сольё гэсэн саналыг би гаргаж байна. Энэ саналыг дэмжье гэдгээр явуулъя. 17 гишүүн оролцсоноос 14, 82.4 хувийн саналаар дэмжигдлээ.</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Ингээд дагасан хуулиудын бас найруулгын саналууд байна. Үүнийг бас уншаад танилцуулъя.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Галт зэвсгийн албан татварын тухай хуулийн төслийн талаарх зарчмын зөрүүтэй саналын томьёолол. Найруулгын санал.</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1.Төслийн 5 дугаар зүйлийн 5.1.2 дахь заалтын “үнэмлэх” гэснийг “гэрчилгээ” гэж өөрчлөх. Энэ саналыг дэмжье гэдгээр санал хураалт явж байна. 17 гишүүнээс 12 нь, 70.6 хувийн саналаар дэмжлээ.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Дараагийн санал Улсын тэмдэгтийн хураамжийн тухай хуульд нэмэлт, өөрчлөлт оруулах тухай хуулийн төслийн талаарх зарчмын саналын томьёолол. Найруулгын санал. 1.Төслийн 1 дүгээр зүйл буюу 13 дугаар зүйлийн 13.2.1, 13.2.2 дахь заалтын “харуул хамгаалалт” гэснийг “хувийн харуул хамгаалалтын” гэж тус тус өөрчлөх. 19.5 энэ. Энэ саналыг дэмжье гэдгээр санал хураалт явж байна. 17-оос 14 гишүүн, 82.4 хувийн саналаар хувиар дэмжлээ. Х.Тэмүүжин гишүүн.</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Х.Тэмүүжин: - </w:t>
      </w:r>
      <w:r>
        <w:rPr>
          <w:rStyle w:val="StrongEmphasis"/>
          <w:rFonts w:ascii="Arial" w:hAnsi="Arial"/>
          <w:b w:val="false"/>
          <w:bCs w:val="false"/>
          <w:sz w:val="24"/>
          <w:szCs w:val="24"/>
          <w:lang w:val="mn-Cyrl-MN"/>
        </w:rPr>
        <w:t>Түрүүний Н.Батбаяр гишүүний гаргасан 11 дүгээр байна шүү дээ 11 дүгээр зүйлээс иргэн ашиглаж байгаа галт зэвсгээ өөрийн амь биеийг бусдын зэвсэглэсэн халдлагаас гэдгийг хаслаа шүү дээ. Тэгэхээр одоо галт зэвсгээ өөрийн амь бие, эд хөрөнгийг зэрлэг араатан амьтнаас хамгаалах зорилгоор ашиглаж болно гэдгийн зэрлэг гэдгийг нь аваад хаяъя. Араатан амьтнаас гээд тавья. Зэрлэг гэдэг үгийг нь хасъя. Яагаад вэ гэвэл галзуу нохой … /үг тасрав./</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Д.Ганбат: -</w:t>
      </w:r>
      <w:r>
        <w:rPr>
          <w:rStyle w:val="StrongEmphasis"/>
          <w:rFonts w:ascii="Arial" w:hAnsi="Arial"/>
          <w:b w:val="false"/>
          <w:bCs w:val="false"/>
          <w:sz w:val="24"/>
          <w:szCs w:val="24"/>
          <w:lang w:val="mn-Cyrl-MN"/>
        </w:rPr>
        <w:t xml:space="preserve"> За тэгвэл зэрлэг гэдэг үгийг хасаад араатан, амьтнаас хамгаалах гэдгээр энэ санал хураалтыг дэмжье гэдгээр явуулъя. 17-оос 12 гишүүн, 70.6 хувийн саналаар энэ саналыг дэмжлээ.</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Одоо бид нар чуулган дээр бас Улсын Их Хурлын даргаас, Ц.Нямдорж гишүүн санал гаргасан байгаа. Чиглэл авсан. Хууль одоо хэднээс хэрэгжиж эхэлбэл болохоор байна. Ердийн журмаар байвал болох уу? Үүнийг одоо цагдаа тодруулах ёстой л доо. Цагдаа саяын асуултад хариулъя.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П.Энхтогтох: - </w:t>
      </w:r>
      <w:r>
        <w:rPr>
          <w:rStyle w:val="StrongEmphasis"/>
          <w:rFonts w:ascii="Arial" w:hAnsi="Arial"/>
          <w:b w:val="false"/>
          <w:bCs w:val="false"/>
          <w:sz w:val="24"/>
          <w:szCs w:val="24"/>
          <w:lang w:val="mn-Cyrl-MN"/>
        </w:rPr>
        <w:t xml:space="preserve">Ердийн журмаар үүнийг бол шийдвэрлэж болно.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Д.Ганбат: -</w:t>
      </w:r>
      <w:r>
        <w:rPr>
          <w:rStyle w:val="StrongEmphasis"/>
          <w:rFonts w:ascii="Arial" w:hAnsi="Arial"/>
          <w:b w:val="false"/>
          <w:bCs w:val="false"/>
          <w:sz w:val="24"/>
          <w:szCs w:val="24"/>
          <w:lang w:val="mn-Cyrl-MN"/>
        </w:rPr>
        <w:t xml:space="preserve"> Бэлтгэл ажил хийх шаардлага бүх юм хангаж байгаа юу?</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П.Энхтогтох: -</w:t>
      </w:r>
      <w:r>
        <w:rPr>
          <w:rStyle w:val="StrongEmphasis"/>
          <w:rFonts w:ascii="Arial" w:hAnsi="Arial"/>
          <w:b w:val="false"/>
          <w:bCs w:val="false"/>
          <w:sz w:val="24"/>
          <w:szCs w:val="24"/>
          <w:lang w:val="mn-Cyrl-MN"/>
        </w:rPr>
        <w:t xml:space="preserve"> Бэлтгэл ажил хийх шаардлага байхгүй. Бид нар улсын хэмжээний галт зэвсгийн тооллого юмнуудаа хийгээд бэлэн болгосон байгаа. Үүнийг бол шууд хэрэгжүүлж болно.</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Д.Ганбат: - </w:t>
      </w:r>
      <w:r>
        <w:rPr>
          <w:rStyle w:val="StrongEmphasis"/>
          <w:rFonts w:ascii="Arial" w:hAnsi="Arial"/>
          <w:b w:val="false"/>
          <w:bCs w:val="false"/>
          <w:sz w:val="24"/>
          <w:szCs w:val="24"/>
          <w:lang w:val="mn-Cyrl-MN"/>
        </w:rPr>
        <w:t>Шинэчилсэн бүртгэл бол хугацаа товлосон шүү дээ бид нар, хураасан байгаа. Тийм 4 сарын 01 гээд.</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П.Энхтогтох: - </w:t>
      </w:r>
      <w:r>
        <w:rPr>
          <w:rStyle w:val="StrongEmphasis"/>
          <w:rFonts w:ascii="Arial" w:hAnsi="Arial"/>
          <w:b w:val="false"/>
          <w:bCs w:val="false"/>
          <w:sz w:val="24"/>
          <w:szCs w:val="24"/>
          <w:lang w:val="mn-Cyrl-MN"/>
        </w:rPr>
        <w:t xml:space="preserve">2014 оны тооллогоор бүрэн хийгдсэн. 2015 оны тооллого бол одоо хийгдээгүй байгаа. Иргэдийн галт зэвсгийг бүгдийг нь тоолсон байгаа. Үзмэр, цуглуулга ангилаад ангийн зориулалтаар бүгдийг нь ангилаад тоолсон байгаа. Улсын хэмжээнд 47 мянган галт зэвсэг тоологдсон байгаа.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Д.Ганбат: -</w:t>
      </w:r>
      <w:r>
        <w:rPr>
          <w:rStyle w:val="StrongEmphasis"/>
          <w:rFonts w:ascii="Arial" w:hAnsi="Arial"/>
          <w:b w:val="false"/>
          <w:bCs w:val="false"/>
          <w:sz w:val="24"/>
          <w:szCs w:val="24"/>
          <w:lang w:val="mn-Cyrl-MN"/>
        </w:rPr>
        <w:t xml:space="preserve"> Шинэчилсэн бүртгэлийн хугацааг бид нар хураасан байгаа 4 сарын 01-ний өдрөө тавьсан. Хууль бол одоо ердийн журмаар хэрэгжихэд асуудалгүй гэж цагдаа хариулж байна гэж ойлголоо шүү. За ойлголоо. Нөгөө араатан, амьтан гэдгийн хооронд бас таслал байх юм байна тийм ээ? Угаасаа байгаа юм байна.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Ингээд дараагийнхаа санал хураалтуудыг явуулъя. Аж ахуйн үйл ажиллагааны тусгай зөвшөөрлийн юу билээ? Галт зэвсгийн тухай хуулийн төслийг чуулганы нэгдсэн хуралдаанд танилцуулж батлуулахыг дэмжье гэдгээр санал хураалт явуулъя. Байна. 17-оос 12 гишүүн, 70.6 хувийн саналаар дэмжлээ.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2 дахь санал. 2.Аж ахуйн үйл ажиллагааны тусгай зөвшөөрлийн тухай хуульд нэмэлт, өөрчлөлт оруулах тухай хуулийн төслийг чуулганы нэгдсэн хуралдаанд танилцуулж батлуулахыг дэмжье гэдгээр санал хураалт явуулъя. Нийт 17 гишүүн орсноос 11 хувийн саналаар 67.7 хувиар дэмжигдлээ.</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3.Галт зэвсгийн албан татварын тухай хуулийн төслийг чуулганы нэгдсэн хуралдаанд танилцуулж батлуулахыг дэмжье гэдгээр санал хураалт явуулъя. 17</w:t>
      </w:r>
      <w:r>
        <w:rPr>
          <w:rStyle w:val="StrongEmphasis"/>
          <w:rFonts w:ascii="Arial" w:hAnsi="Arial"/>
          <w:b/>
          <w:bCs/>
          <w:sz w:val="24"/>
          <w:szCs w:val="24"/>
          <w:lang w:val="mn-Cyrl-MN"/>
        </w:rPr>
        <w:t xml:space="preserve"> </w:t>
      </w:r>
      <w:r>
        <w:rPr>
          <w:rStyle w:val="StrongEmphasis"/>
          <w:rFonts w:ascii="Arial" w:hAnsi="Arial"/>
          <w:b w:val="false"/>
          <w:bCs w:val="false"/>
          <w:sz w:val="24"/>
          <w:szCs w:val="24"/>
          <w:lang w:val="mn-Cyrl-MN"/>
        </w:rPr>
        <w:t xml:space="preserve">гишүүнээс 13 нь 76.5 хувиар дэмжлээ.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4.Захиргааны хариуцлагын тухай хуульд өөрчлөлт оруулах тухай хуулийн төслийг чуулганы нэгдсэн хуралдаанд танилцуулж батлуулахыг дэмжье гэдгээр санал хураалт явуулъя. 17-оос 13 гишүүн, 76.5 хувийн саналаар дэмжлээ.</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5.Улсын тэмдэгтийн хураамжийн тухай хуульд нэмэлт, өөрчлөлт оруулах хуулийн төслийг чуулганы нэгдсэн хуралдаанд танилцуулж батлуулахыг дэмжье гэдэг санал хураалт явуулъя. 17 гишүүнээс 14 нь 82.4 хувийн саналаар дэмжлээ.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6.Галт зэвсгийн тухай хууль хүчингүй болсонд тооцох тухай хуулийн төслийг чуулганы нэгдсэн хуралдаанд танилцуулж батлуулахыг дэмжье гэдгээр санал хураалт явуулъя. 17-оос гишүүний 82.4 хувийн саналаар дэмжлээ.</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7.Хувь хүний албан татварын тухай хууль хүчингүй болсонд тооцох тухай хуулийн төслийг чуулганы нэгдсэн хуралдаанд танилцуулж батлуулахыг дэмжье гэдгээр санал хураалт явуулъя. 17 гишүүнээс 14, 82.4 хувийн саналаар дэмжлээ.</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8.Эрүүгийн хуульд өөрчлөлт оруулах тухай хуулийн төслийг чуулганы нэгдсэн хуралдаанд танилцуулж батлуулахыг дэмжье гэдгээр санал хураалт явуулъя. 17-оос 14 гишүүн 82.4 хувийн саналаар дэмжлээ.</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9.Татварын ерөнхий хуульд өөрчлөл оруулах тухай хуулийн төслийг чуулганы нэгдсэн хуралдаанд танилцуулж батлуулахыг дэмжье гэдгээр санал хураалт явуулъя. 17 гишүүнээс 12 гишүүн, 70.6 хувийн саналаар дэмжлээ.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10.Төсвийн тухай хуульд өөрчлөлт оруулах тухай хуульд өөрчлөлт оруулах тухай хуулийн төслийг чуулганы нэгдсэн хуралдаанд танилцуулж батлуулахыг дэмжье гэдгээр санал хураалт явуулъя. 17-оос 14 гишүүний 82.4 хувийн саналаар дэмжлээ. Ингээд санал хураалт дууслаа. Чуулганы нэгдсэн хуралдаанд Байнгын хорооны танилцуулгыг танилцуулах гишүүнийг томилъё. Ц.Оюунгэрэл гишүүнээр томиллоо. Ингээд Галт зэвсгийн тухай хуулийн эцсийн хэлэлцүүлгийг Хууль зүйн байнгын хороо хийж дууслаа. Баярлалаа.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Ингээд дараагийн хэлэлцэх асуудалдаа орох уу? Цохичихлоо. Өршөөл үзүүлэх тухай хуулийн төслийн анхны хэлэлцүүлгийг хийе.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Дууны бичлэгээс буулгасан:</w:t>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 xml:space="preserve">ПРОТОКОЛЫН АЛБАНЫ </w:t>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ШИНЖЭЭЧ</w:t>
        <w:tab/>
        <w:tab/>
        <w:tab/>
        <w:tab/>
        <w:tab/>
        <w:tab/>
        <w:tab/>
        <w:t>Д.УЯНГА</w:t>
      </w:r>
    </w:p>
    <w:p>
      <w:pPr>
        <w:pStyle w:val="Normal"/>
        <w:rPr/>
      </w:pPr>
      <w:r>
        <w:rPr/>
      </w:r>
    </w:p>
    <w:p>
      <w:pPr>
        <w:pStyle w:val="Normal"/>
        <w:jc w:val="both"/>
        <w:rPr/>
      </w:pPr>
      <w:r>
        <w:rPr/>
      </w:r>
    </w:p>
    <w:sectPr>
      <w:footerReference w:type="default" r:id="rId2"/>
      <w:type w:val="nextPage"/>
      <w:pgSz w:w="12240" w:h="15840"/>
      <w:pgMar w:left="1134" w:right="1134" w:header="0" w:top="1134" w:footer="1134" w:bottom="1693" w:gutter="0"/>
      <w:pgNumType w:fmt="decimal"/>
      <w:formProt w:val="false"/>
      <w:textDirection w:val="lrTb"/>
      <w:docGrid w:type="default" w:linePitch="239"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shd w:fill="FFFFFF" w:val="clear"/>
      </w:rPr>
    </w:pPr>
    <w:r>
      <w:rPr>
        <w:shd w:fill="FFFFFF" w:val="clear"/>
      </w:rPr>
      <w:fldChar w:fldCharType="begin"/>
    </w:r>
    <w:r>
      <w:instrText> PAGE </w:instrText>
    </w:r>
    <w:r>
      <w:fldChar w:fldCharType="separate"/>
    </w:r>
    <w:r>
      <w:t>17</w:t>
    </w:r>
    <w:r>
      <w:fldChar w:fldCharType="end"/>
    </w:r>
  </w:p>
</w:ftr>
</file>

<file path=word/settings.xml><?xml version="1.0" encoding="utf-8"?>
<w:settings xmlns:w="http://schemas.openxmlformats.org/wordprocessingml/2006/main">
  <w:zoom w:percent="12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Times New Roman" w:hAnsi="Times New Roman" w:eastAsia="SimSun" w:cs="Mangal"/>
      <w:color w:val="00000A"/>
      <w:sz w:val="24"/>
      <w:szCs w:val="24"/>
      <w:lang w:val="en-US" w:eastAsia="zh-CN" w:bidi="hi-IN"/>
    </w:rPr>
  </w:style>
  <w:style w:type="character" w:styleId="StrongEmphasis">
    <w:name w:val="Strong Emphasis"/>
    <w:rPr>
      <w:b/>
      <w:bCs/>
    </w:rPr>
  </w:style>
  <w:style w:type="paragraph" w:styleId="Heading">
    <w:name w:val="Heading"/>
    <w:basedOn w:val="Normal"/>
    <w:next w:val="TextBody"/>
    <w:qFormat/>
    <w:pPr>
      <w:keepNext/>
      <w:spacing w:before="240" w:after="120"/>
    </w:pPr>
    <w:rPr>
      <w:rFonts w:ascii="Arial" w:hAnsi="Arial"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widowControl w:val="false"/>
      <w:suppressAutoHyphens w:val="true"/>
      <w:jc w:val="left"/>
    </w:pPr>
    <w:rPr>
      <w:rFonts w:ascii="Liberation Serif" w:hAnsi="Liberation Serif" w:eastAsia="Lucida Sans Unicode" w:cs="Mangal"/>
      <w:color w:val="00000A"/>
      <w:sz w:val="20"/>
      <w:szCs w:val="24"/>
      <w:lang w:val="en-US" w:eastAsia="zh-CN" w:bidi="hi-IN"/>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1">
    <w:name w:val="Text body"/>
    <w:basedOn w:val="Normal"/>
    <w:qFormat/>
    <w:pPr>
      <w:spacing w:before="0" w:after="120"/>
    </w:pPr>
    <w:rPr/>
  </w:style>
  <w:style w:type="paragraph" w:styleId="Footer">
    <w:name w:val="Footer"/>
    <w:basedOn w:val="Normal"/>
    <w:pPr>
      <w:suppressLineNumbers/>
      <w:tabs>
        <w:tab w:val="center" w:pos="4986" w:leader="none"/>
        <w:tab w:val="right" w:pos="9972" w:leader="none"/>
      </w:tabs>
    </w:pPr>
    <w:rPr/>
  </w:style>
  <w:style w:type="paragraph" w:styleId="BodyTextIndent3">
    <w:name w:val="Body Text Indent 3"/>
    <w:basedOn w:val="Normal"/>
    <w:qFormat/>
    <w:pPr>
      <w:spacing w:before="28" w:after="28"/>
      <w:ind w:left="0" w:right="0" w:firstLine="748"/>
      <w:jc w:val="both"/>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20921</TotalTime>
  <Application>LibreOffice/4.4.1.2$Windows_x86 LibreOffice_project/45e2de17089c24a1fa810c8f975a7171ba4cd432</Application>
  <Paragraphs>244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2015-08-05T09:12:05Z</dcterms:created>
  <dc:language>en</dc:language>
  <dcterms:modified xsi:type="dcterms:W3CDTF">2015-08-11T10:15:49Z</dcterms:modified>
  <cp:revision>81</cp:revision>
</cp:coreProperties>
</file>

<file path=docProps/custom.xml><?xml version="1.0" encoding="utf-8"?>
<Properties xmlns="http://schemas.openxmlformats.org/officeDocument/2006/custom-properties" xmlns:vt="http://schemas.openxmlformats.org/officeDocument/2006/docPropsVTypes"/>
</file>