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E664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9181A" w:rsidRDefault="00C551F5" w:rsidP="0069181A">
      <w:pPr>
        <w:jc w:val="center"/>
        <w:rPr>
          <w:rFonts w:ascii="Arial" w:hAnsi="Arial" w:cs="Arial"/>
          <w:b/>
          <w:bCs/>
          <w:lang w:val="mn-MN"/>
        </w:rPr>
      </w:pPr>
    </w:p>
    <w:p w:rsidR="00AE6645" w:rsidRPr="00AE6645" w:rsidRDefault="00AE6645" w:rsidP="00AE6645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AE6645">
        <w:rPr>
          <w:rFonts w:ascii="Arial" w:eastAsia="Droid Sans Fallback" w:hAnsi="Arial" w:cs="Arial"/>
          <w:b/>
          <w:bCs/>
          <w:color w:val="00000A"/>
          <w:lang w:val="mn-MN"/>
        </w:rPr>
        <w:t xml:space="preserve">СТАТИСТИКИЙН ТУХАЙ ХУУЛЬД </w:t>
      </w:r>
    </w:p>
    <w:p w:rsidR="00AE6645" w:rsidRPr="00AE6645" w:rsidRDefault="00AE6645" w:rsidP="00AE6645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AE6645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ӨӨРЧЛӨЛТ ОРУУЛАХ ТУХАЙ</w:t>
      </w:r>
    </w:p>
    <w:p w:rsidR="00AE6645" w:rsidRPr="00AE6645" w:rsidRDefault="00AE6645" w:rsidP="00AE6645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AE6645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AE6645">
        <w:rPr>
          <w:rFonts w:ascii="Arial" w:eastAsia="Droid Sans Fallback" w:hAnsi="Arial" w:cs="Arial"/>
          <w:bCs/>
          <w:color w:val="00000A"/>
          <w:lang w:val="mn-MN"/>
        </w:rPr>
        <w:t>Статистикийн тухай хуулийн 16 дугаар зүйлийн 5 дахь хэсгийн “, торгуулийн хуудас” гэснийг хассугай.</w:t>
      </w: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AE6645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AE6645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AE6645" w:rsidRPr="00AE6645" w:rsidRDefault="00AE6645" w:rsidP="00AE6645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AE6645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AE6645" w:rsidRDefault="00AE6645" w:rsidP="00AE6645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AE6645">
        <w:rPr>
          <w:rFonts w:ascii="Arial" w:eastAsia="Droid Sans Fallback" w:hAnsi="Arial" w:cs="Arial"/>
          <w:bCs/>
          <w:color w:val="00000A"/>
          <w:lang w:val="mn-MN"/>
        </w:rPr>
        <w:t xml:space="preserve">ИХ ХУРЛЫН ДЭД ДАРГА 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AE6645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AE66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6F" w:rsidRDefault="00FE446F">
      <w:r>
        <w:separator/>
      </w:r>
    </w:p>
  </w:endnote>
  <w:endnote w:type="continuationSeparator" w:id="0">
    <w:p w:rsidR="00FE446F" w:rsidRDefault="00FE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6F" w:rsidRDefault="00FE446F">
      <w:r>
        <w:separator/>
      </w:r>
    </w:p>
  </w:footnote>
  <w:footnote w:type="continuationSeparator" w:id="0">
    <w:p w:rsidR="00FE446F" w:rsidRDefault="00FE4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6645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446F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2017-06-15T05:17:00Z</dcterms:created>
  <dcterms:modified xsi:type="dcterms:W3CDTF">2017-06-15T05:17:00Z</dcterms:modified>
</cp:coreProperties>
</file>