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27D6267" w14:textId="77777777" w:rsidR="008431F7" w:rsidRPr="009D68C5" w:rsidRDefault="008431F7" w:rsidP="008431F7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УРГАМАЛ ХАМГААЛЛЫН ТУХАЙ</w:t>
      </w:r>
    </w:p>
    <w:p w14:paraId="7F34F250" w14:textId="77777777" w:rsidR="008431F7" w:rsidRPr="009D68C5" w:rsidRDefault="008431F7" w:rsidP="008431F7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ХУУЛЬД ӨӨРЧЛӨЛТ ОРУУЛАХ ТУХАЙ</w:t>
      </w:r>
    </w:p>
    <w:p w14:paraId="2D40F2A8" w14:textId="77777777" w:rsidR="008431F7" w:rsidRPr="009D68C5" w:rsidRDefault="008431F7" w:rsidP="008431F7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2FA9D9CB" w14:textId="77777777" w:rsidR="008431F7" w:rsidRPr="009D68C5" w:rsidRDefault="008431F7" w:rsidP="008431F7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lang w:val="mn-MN"/>
        </w:rPr>
        <w:t>1 дүгээр зүйл</w:t>
      </w:r>
      <w:r w:rsidRPr="009D68C5">
        <w:rPr>
          <w:rFonts w:ascii="Arial" w:hAnsi="Arial" w:cs="Arial"/>
          <w:b/>
          <w:bCs/>
          <w:lang w:val="mn-MN"/>
        </w:rPr>
        <w:t>.</w:t>
      </w:r>
      <w:r w:rsidRPr="009D68C5">
        <w:rPr>
          <w:rFonts w:ascii="Arial" w:hAnsi="Arial" w:cs="Arial"/>
          <w:lang w:val="mn-MN"/>
        </w:rPr>
        <w:t xml:space="preserve">Ургамал хамгааллын тухай хуулийн 15 дугаар зүйлийн 15.2.4 дэх заалтын “импортлох,” гэснийг хассугай. </w:t>
      </w:r>
    </w:p>
    <w:p w14:paraId="22151485" w14:textId="77777777" w:rsidR="008431F7" w:rsidRPr="009D68C5" w:rsidRDefault="008431F7" w:rsidP="008431F7">
      <w:pPr>
        <w:ind w:firstLine="720"/>
        <w:contextualSpacing/>
        <w:jc w:val="both"/>
        <w:rPr>
          <w:rFonts w:ascii="Arial" w:hAnsi="Arial" w:cs="Arial"/>
          <w:b/>
          <w:bCs/>
          <w:lang w:val="mn-MN" w:eastAsia="zh-CN" w:bidi="hi-IN"/>
        </w:rPr>
      </w:pPr>
    </w:p>
    <w:p w14:paraId="1DC0E8A4" w14:textId="77777777" w:rsidR="008431F7" w:rsidRPr="009D68C5" w:rsidRDefault="008431F7" w:rsidP="008431F7">
      <w:pPr>
        <w:widowControl w:val="0"/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2 дугаар зүйл.</w:t>
      </w:r>
      <w:r w:rsidRPr="009D68C5">
        <w:rPr>
          <w:rFonts w:ascii="Arial" w:hAnsi="Arial" w:cs="Arial"/>
          <w:bCs/>
          <w:lang w:val="mn-MN"/>
        </w:rPr>
        <w:t>Энэ хуулийг 2022 оны 01 дүгээр сарын 01-ний өдрөөс эхлэн дагаж мөрдөнө.</w:t>
      </w:r>
    </w:p>
    <w:p w14:paraId="0CA9A982" w14:textId="77777777" w:rsidR="008431F7" w:rsidRPr="009D68C5" w:rsidRDefault="008431F7" w:rsidP="008431F7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63D8901B" w14:textId="77777777" w:rsidR="008431F7" w:rsidRPr="009D68C5" w:rsidRDefault="008431F7" w:rsidP="008431F7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061D3846" w14:textId="77777777" w:rsidR="008431F7" w:rsidRPr="009D68C5" w:rsidRDefault="008431F7" w:rsidP="008431F7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A048E74" w14:textId="77777777" w:rsidR="008431F7" w:rsidRPr="009D68C5" w:rsidRDefault="008431F7" w:rsidP="008431F7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0BD9B463" w14:textId="77777777" w:rsidR="008431F7" w:rsidRPr="009D68C5" w:rsidRDefault="008431F7" w:rsidP="008431F7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409EF808" w14:textId="0A087256" w:rsidR="00AC34DB" w:rsidRPr="008431F7" w:rsidRDefault="008431F7" w:rsidP="008431F7">
      <w:pPr>
        <w:widowControl w:val="0"/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>Г.ЗАНДАНШАТАР</w:t>
      </w:r>
    </w:p>
    <w:sectPr w:rsidR="00AC34DB" w:rsidRPr="008431F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36275" w14:textId="77777777" w:rsidR="00DF728A" w:rsidRDefault="00DF728A">
      <w:r>
        <w:separator/>
      </w:r>
    </w:p>
  </w:endnote>
  <w:endnote w:type="continuationSeparator" w:id="0">
    <w:p w14:paraId="35E908FC" w14:textId="77777777" w:rsidR="00DF728A" w:rsidRDefault="00DF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0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918AD" w14:textId="77777777" w:rsidR="00DF728A" w:rsidRDefault="00DF728A">
      <w:r>
        <w:separator/>
      </w:r>
    </w:p>
  </w:footnote>
  <w:footnote w:type="continuationSeparator" w:id="0">
    <w:p w14:paraId="5840DAA4" w14:textId="77777777" w:rsidR="00DF728A" w:rsidRDefault="00DF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2021-12-09T07:46:00Z</dcterms:created>
  <dcterms:modified xsi:type="dcterms:W3CDTF">2021-12-09T07:46:00Z</dcterms:modified>
</cp:coreProperties>
</file>