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spacing w:after="0" w:before="0"/>
        <w:ind w:hanging="0" w:left="0" w:right="0"/>
        <w:contextualSpacing w:val="false"/>
        <w:jc w:val="center"/>
      </w:pPr>
      <w:r>
        <w:rPr>
          <w:rFonts w:cs="Arial"/>
          <w:sz w:val="24"/>
          <w:szCs w:val="24"/>
        </w:rPr>
        <w:t xml:space="preserve">Монгол Улсын Их Хурлын </w:t>
      </w:r>
      <w:r>
        <w:rPr>
          <w:rFonts w:cs="Arial"/>
          <w:sz w:val="24"/>
          <w:szCs w:val="24"/>
          <w:lang w:val="mn-MN"/>
        </w:rPr>
        <w:t xml:space="preserve">2013 оны намрын ээлжит чуулганы </w:t>
      </w:r>
    </w:p>
    <w:p>
      <w:pPr>
        <w:pStyle w:val="style23"/>
        <w:spacing w:after="0" w:before="0"/>
        <w:ind w:hanging="0" w:left="0" w:right="0"/>
        <w:contextualSpacing w:val="false"/>
        <w:jc w:val="center"/>
      </w:pPr>
      <w:r>
        <w:rPr>
          <w:rFonts w:cs="Arial"/>
          <w:sz w:val="24"/>
          <w:szCs w:val="24"/>
          <w:lang w:val="mn-MN"/>
        </w:rPr>
        <w:t xml:space="preserve">Эдийн засгийн байнгын хороо болон Төсвийн  байнгын хороодын </w:t>
      </w:r>
    </w:p>
    <w:p>
      <w:pPr>
        <w:pStyle w:val="style23"/>
        <w:spacing w:after="0" w:before="0"/>
        <w:ind w:hanging="0" w:left="0" w:right="0"/>
        <w:contextualSpacing w:val="false"/>
        <w:jc w:val="center"/>
      </w:pPr>
      <w:r>
        <w:rPr>
          <w:rFonts w:cs="Arial"/>
          <w:sz w:val="24"/>
          <w:szCs w:val="24"/>
          <w:lang w:val="mn-MN"/>
        </w:rPr>
        <w:t xml:space="preserve">10 дугаар </w:t>
      </w:r>
      <w:bookmarkStart w:id="0" w:name="__DdeLink__618_1965515358"/>
      <w:bookmarkEnd w:id="0"/>
      <w:r>
        <w:rPr>
          <w:rFonts w:cs="Arial"/>
          <w:sz w:val="24"/>
          <w:szCs w:val="24"/>
          <w:lang w:val="mn-MN"/>
        </w:rPr>
        <w:t xml:space="preserve">сарын 16-ны өдөр /Лхагва гараг/-ийн хамтарсан </w:t>
      </w:r>
    </w:p>
    <w:p>
      <w:pPr>
        <w:pStyle w:val="style23"/>
        <w:spacing w:after="0" w:before="0"/>
        <w:ind w:hanging="0" w:left="0" w:right="0"/>
        <w:contextualSpacing w:val="false"/>
        <w:jc w:val="center"/>
      </w:pPr>
      <w:r>
        <w:rPr>
          <w:rFonts w:cs="Arial"/>
          <w:sz w:val="24"/>
          <w:szCs w:val="24"/>
          <w:lang w:val="mn-MN"/>
        </w:rPr>
        <w:t>хуралдааны гар тэмдэглэл</w:t>
      </w:r>
    </w:p>
    <w:p>
      <w:pPr>
        <w:pStyle w:val="style23"/>
        <w:spacing w:after="0" w:before="0"/>
        <w:ind w:hanging="0" w:left="0" w:right="0"/>
        <w:contextualSpacing w:val="false"/>
        <w:jc w:val="center"/>
      </w:pPr>
      <w:r>
        <w:rPr/>
      </w:r>
    </w:p>
    <w:p>
      <w:pPr>
        <w:pStyle w:val="style22"/>
        <w:spacing w:after="0" w:before="0"/>
        <w:ind w:hanging="0" w:left="0" w:right="0"/>
        <w:contextualSpacing w:val="false"/>
      </w:pPr>
      <w:r>
        <w:rPr>
          <w:rFonts w:cs="Arial"/>
          <w:sz w:val="24"/>
          <w:szCs w:val="24"/>
          <w:lang w:val="mn-MN"/>
        </w:rPr>
        <w:tab/>
        <w:t>Эдийн засгийн ба</w:t>
      </w:r>
      <w:bookmarkStart w:id="1" w:name="__UnoMark__11151_2131316772"/>
      <w:bookmarkEnd w:id="1"/>
      <w:r>
        <w:rPr>
          <w:rFonts w:cs="Arial"/>
          <w:sz w:val="24"/>
          <w:szCs w:val="24"/>
          <w:lang w:val="mn-MN"/>
        </w:rPr>
        <w:t xml:space="preserve">йнгын хорооны дарга </w:t>
      </w:r>
      <w:r>
        <w:rPr>
          <w:rFonts w:cs="Arial"/>
          <w:sz w:val="24"/>
          <w:szCs w:val="24"/>
          <w:effect w:val="blinkBackground"/>
          <w:lang w:val="mn-MN"/>
        </w:rPr>
        <w:t>Б.Гарамгайбаатар</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Хамтарсан хуралдаанд Эдийн засгийн байнгын хорооны и</w:t>
      </w:r>
      <w:r>
        <w:rPr>
          <w:rFonts w:cs="Arial"/>
          <w:b w:val="false"/>
          <w:bCs w:val="false"/>
          <w:i w:val="false"/>
          <w:iCs w:val="false"/>
          <w:sz w:val="24"/>
          <w:szCs w:val="24"/>
        </w:rPr>
        <w:t>рвэл зохих 19 гишүүнээс 10 гишүүн ирж, 52.</w:t>
      </w:r>
      <w:r>
        <w:rPr>
          <w:rFonts w:cs="Arial"/>
          <w:b w:val="false"/>
          <w:bCs w:val="false"/>
          <w:i w:val="false"/>
          <w:iCs w:val="false"/>
          <w:sz w:val="24"/>
          <w:szCs w:val="24"/>
          <w:lang w:val="mn-MN"/>
        </w:rPr>
        <w:t>6</w:t>
      </w:r>
      <w:r>
        <w:rPr>
          <w:rFonts w:cs="Arial"/>
          <w:b w:val="false"/>
          <w:bCs w:val="false"/>
          <w:i w:val="false"/>
          <w:iCs w:val="false"/>
          <w:sz w:val="24"/>
          <w:szCs w:val="24"/>
        </w:rPr>
        <w:t xml:space="preserve"> </w:t>
      </w:r>
      <w:r>
        <w:rPr>
          <w:rFonts w:cs="Arial"/>
          <w:b w:val="false"/>
          <w:bCs w:val="false"/>
          <w:i w:val="false"/>
          <w:iCs w:val="false"/>
          <w:sz w:val="24"/>
          <w:szCs w:val="24"/>
          <w:lang w:val="mn-MN"/>
        </w:rPr>
        <w:t xml:space="preserve">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14 цаг 25 минутад Төрийн ордны “А” танхимд эхлэв.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bCs/>
          <w:i w:val="false"/>
          <w:iCs w:val="false"/>
          <w:sz w:val="24"/>
          <w:szCs w:val="24"/>
        </w:rPr>
        <w:tab/>
      </w:r>
      <w:r>
        <w:rPr>
          <w:rFonts w:cs="Arial"/>
          <w:b w:val="false"/>
          <w:bCs w:val="false"/>
          <w:i/>
          <w:iCs/>
          <w:sz w:val="24"/>
          <w:szCs w:val="24"/>
        </w:rPr>
        <w:t>Чөлөөтэй:</w:t>
      </w:r>
      <w:r>
        <w:rPr>
          <w:rFonts w:cs="Arial"/>
          <w:b w:val="false"/>
          <w:bCs w:val="false"/>
          <w:i/>
          <w:iCs/>
          <w:sz w:val="24"/>
          <w:szCs w:val="24"/>
          <w:lang w:val="mn-MN"/>
        </w:rPr>
        <w:t xml:space="preserve"> </w:t>
      </w:r>
      <w:r>
        <w:rPr>
          <w:rFonts w:cs="Arial"/>
          <w:b w:val="false"/>
          <w:bCs w:val="false"/>
          <w:i w:val="false"/>
          <w:iCs w:val="false"/>
          <w:sz w:val="24"/>
          <w:szCs w:val="24"/>
          <w:lang w:val="mn-MN"/>
        </w:rPr>
        <w:t>Н.Батбаяр, Г.Батхүү, Д.Батцогт, Д.Ганбат, Ц.Даваасүрэн, Г.Уянга</w:t>
      </w:r>
      <w:r>
        <w:rPr>
          <w:rFonts w:cs="Arial"/>
          <w:b w:val="false"/>
          <w:bCs w:val="false"/>
          <w:i/>
          <w:iCs/>
          <w:sz w:val="24"/>
          <w:szCs w:val="24"/>
          <w:lang w:val="mn-MN"/>
        </w:rPr>
        <w:t>;</w:t>
      </w:r>
    </w:p>
    <w:p>
      <w:pPr>
        <w:pStyle w:val="style22"/>
        <w:spacing w:after="0" w:before="0"/>
        <w:ind w:hanging="0" w:left="0" w:right="0"/>
        <w:contextualSpacing w:val="false"/>
      </w:pPr>
      <w:r>
        <w:rPr>
          <w:rFonts w:cs="Arial"/>
          <w:b w:val="false"/>
          <w:bCs w:val="false"/>
          <w:i/>
          <w:iCs/>
          <w:sz w:val="24"/>
          <w:szCs w:val="24"/>
          <w:lang w:val="mn-MN"/>
        </w:rPr>
        <w:tab/>
        <w:t xml:space="preserve">Өвчтэй: </w:t>
      </w:r>
      <w:r>
        <w:rPr>
          <w:rFonts w:cs="Arial"/>
          <w:b w:val="false"/>
          <w:bCs w:val="false"/>
          <w:i w:val="false"/>
          <w:iCs w:val="false"/>
          <w:sz w:val="24"/>
          <w:szCs w:val="24"/>
          <w:lang w:val="mn-MN"/>
        </w:rPr>
        <w:t>С.Дэмбэрэл;</w:t>
      </w:r>
    </w:p>
    <w:p>
      <w:pPr>
        <w:pStyle w:val="style22"/>
        <w:spacing w:after="0" w:before="0"/>
        <w:ind w:hanging="0" w:left="0" w:right="0"/>
        <w:contextualSpacing w:val="false"/>
      </w:pPr>
      <w:r>
        <w:rPr>
          <w:rFonts w:cs="Arial"/>
          <w:b w:val="false"/>
          <w:bCs w:val="false"/>
          <w:i/>
          <w:iCs/>
          <w:sz w:val="24"/>
          <w:szCs w:val="24"/>
          <w:lang w:val="mn-MN"/>
        </w:rPr>
        <w:tab/>
        <w:t xml:space="preserve">Тасалсан: </w:t>
      </w:r>
      <w:r>
        <w:rPr>
          <w:rFonts w:cs="Arial"/>
          <w:b w:val="false"/>
          <w:bCs w:val="false"/>
          <w:i w:val="false"/>
          <w:iCs w:val="false"/>
          <w:sz w:val="24"/>
          <w:szCs w:val="24"/>
          <w:lang w:val="mn-MN"/>
        </w:rPr>
        <w:t>С.Бямбацогт, Х.Болорчулуун</w:t>
      </w:r>
      <w:r>
        <w:rPr>
          <w:rFonts w:cs="Arial"/>
          <w:b w:val="false"/>
          <w:bCs w:val="false"/>
          <w:i/>
          <w:iCs/>
          <w:sz w:val="24"/>
          <w:szCs w:val="24"/>
          <w:lang w:val="mn-MN"/>
        </w:rPr>
        <w:t>.</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Төсвийн байнгын хорооны ирвэл зохих 19 гишүүнээс 10 гишүүн ирж, 52.6  хувийн ирцтэй байв.</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val="false"/>
          <w:bCs w:val="false"/>
          <w:i/>
          <w:iCs/>
          <w:sz w:val="24"/>
          <w:szCs w:val="24"/>
          <w:lang w:val="mn-MN"/>
        </w:rPr>
        <w:t xml:space="preserve">Чөлөөтэй: </w:t>
      </w:r>
      <w:r>
        <w:rPr>
          <w:rFonts w:cs="Arial"/>
          <w:b w:val="false"/>
          <w:bCs w:val="false"/>
          <w:i w:val="false"/>
          <w:iCs w:val="false"/>
          <w:sz w:val="24"/>
          <w:szCs w:val="24"/>
          <w:lang w:val="mn-MN"/>
        </w:rPr>
        <w:t xml:space="preserve">Ц.Даваасүрэн, Н.Батбаяр, Д.Дэмбэрэл, Л.Эрдэнэчимэг; </w:t>
      </w:r>
    </w:p>
    <w:p>
      <w:pPr>
        <w:pStyle w:val="style22"/>
        <w:spacing w:after="0" w:before="0"/>
        <w:ind w:hanging="0" w:left="0" w:right="0"/>
        <w:contextualSpacing w:val="false"/>
      </w:pPr>
      <w:r>
        <w:rPr>
          <w:rFonts w:cs="Arial"/>
          <w:b w:val="false"/>
          <w:bCs w:val="false"/>
          <w:i/>
          <w:iCs/>
          <w:sz w:val="24"/>
          <w:szCs w:val="24"/>
          <w:lang w:val="mn-MN"/>
        </w:rPr>
        <w:tab/>
        <w:t xml:space="preserve">Тасалсан: </w:t>
      </w:r>
      <w:r>
        <w:rPr>
          <w:rFonts w:cs="Arial"/>
          <w:b w:val="false"/>
          <w:bCs w:val="false"/>
          <w:i w:val="false"/>
          <w:iCs w:val="false"/>
          <w:sz w:val="24"/>
          <w:szCs w:val="24"/>
          <w:lang w:val="mn-MN"/>
        </w:rPr>
        <w:t>Б.Болор, Б.Наранхүү, Ц.Оюунбаатар, Я.Санжмятав, Ж.Эрдэнэбат.</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 xml:space="preserve">Нэг.  Монгол Улсын Засгийн газар, Азийн хөгжлийн банк хооронд байгуулах “Хүнс тэжээл, нийгмийн халамжийн төсөл: Нэмэлт санхүүжилт”-ийн зээлийн гэрээний төсөл </w:t>
      </w:r>
      <w:r>
        <w:rPr>
          <w:rFonts w:cs="Arial"/>
          <w:b w:val="false"/>
          <w:bCs w:val="false"/>
          <w:i/>
          <w:iCs/>
          <w:sz w:val="24"/>
          <w:szCs w:val="24"/>
          <w:lang w:val="mn-MN"/>
        </w:rPr>
        <w:t>/зөвшилцөх, санал, дүгнэлтээ Аюулгүй байдал, гадаад бодлогын байнгын хороонд хүргүүлнэ/.</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bCs/>
          <w:i/>
          <w:iCs/>
          <w:sz w:val="24"/>
          <w:szCs w:val="24"/>
          <w:lang w:val="mn-MN"/>
        </w:rPr>
        <w:tab/>
      </w:r>
      <w:r>
        <w:rPr>
          <w:rFonts w:cs="Arial"/>
          <w:b w:val="false"/>
          <w:bCs w:val="false"/>
          <w:i w:val="false"/>
          <w:iCs w:val="false"/>
          <w:sz w:val="24"/>
          <w:szCs w:val="24"/>
          <w:lang w:val="mn-MN"/>
        </w:rPr>
        <w:t xml:space="preserve">Хэлэлцэж буй асуудалтай холбогдуулан Хүн амын хөгжил, нийгмийн хамгааллын сайд С.Эрдэнэ, </w:t>
      </w:r>
      <w:r>
        <w:rPr>
          <w:rFonts w:cs="Arial"/>
          <w:b w:val="false"/>
          <w:bCs w:val="false"/>
          <w:i w:val="false"/>
          <w:iCs w:val="false"/>
          <w:sz w:val="24"/>
          <w:szCs w:val="24"/>
          <w:lang w:val="mn-MN"/>
        </w:rPr>
        <w:t xml:space="preserve">тус </w:t>
      </w:r>
      <w:r>
        <w:rPr>
          <w:rFonts w:cs="Arial"/>
          <w:b w:val="false"/>
          <w:bCs w:val="false"/>
          <w:i w:val="false"/>
          <w:iCs w:val="false"/>
          <w:sz w:val="24"/>
          <w:szCs w:val="24"/>
          <w:lang w:val="mn-MN"/>
        </w:rPr>
        <w:t xml:space="preserve">яамны Төрийн нарийн бичгийн дарга Б.Отгонжаргал, Хяналт шинжилгээ, үнэлгээний дотоод аудитын газрын ахлах мэргэжилтэн И.Сүхбаатар, Эдийн засгийн хөгжлийн яамны дэд сайд О.Чулуунбат, </w:t>
      </w:r>
      <w:r>
        <w:rPr>
          <w:rFonts w:cs="Arial"/>
          <w:b w:val="false"/>
          <w:bCs w:val="false"/>
          <w:i w:val="false"/>
          <w:iCs w:val="false"/>
          <w:sz w:val="24"/>
          <w:szCs w:val="24"/>
          <w:lang w:val="mn-MN"/>
        </w:rPr>
        <w:t>мөн яамны</w:t>
      </w:r>
      <w:r>
        <w:rPr>
          <w:rFonts w:cs="Arial"/>
          <w:b w:val="false"/>
          <w:bCs w:val="false"/>
          <w:i w:val="false"/>
          <w:iCs w:val="false"/>
          <w:sz w:val="24"/>
          <w:szCs w:val="24"/>
          <w:lang w:val="mn-MN"/>
        </w:rPr>
        <w:t xml:space="preserve"> Эдийн засгийн хамтын ажиллагаа, зээл тусламжийн бодлогын газрын ахлах мэргэжилтэн Д.Мөнхжаргал, мэргэжилтэн Ц.Равдандаш,  Улсын Их Хурлын Эдийн засгийн байнгын хорооны ажлын албаны ахлах зөвлөх Ж.Батсайхан, зөвлөх Ш.Ариунжаргал, референт Г.Баярмаа, Төсвийн байнгын хорооны ажлын албаны ахлах зөвлөх Ё.Мөнхбаатар, зөвлөх Ё.Энхсайхан,  референт Ц.Батбаатар нар байлцав.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Төсөл санаачлагчийн илтгэлийг  Хүн амын хөгжил, нийгмийн хамгааллын сайд С.Эрдэнэ танилцуулав.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Танилцуулгатай холбогдуулан Улсын Их Хурлын гишүүн Р.Амаржаргал, Д.Хаянхярваа, Л.Энх-Амгалан, Ч.Хүрэлбаатар нарын тавьсан асуултад Хүн амын хөгжил, нийгмийн хамгааллын сайд С.Эрдэнэ, </w:t>
      </w:r>
      <w:r>
        <w:rPr>
          <w:rFonts w:cs="Arial"/>
          <w:b w:val="false"/>
          <w:bCs w:val="false"/>
          <w:i w:val="false"/>
          <w:iCs w:val="false"/>
          <w:sz w:val="24"/>
          <w:szCs w:val="24"/>
          <w:lang w:val="mn-MN"/>
        </w:rPr>
        <w:t xml:space="preserve">ажлын хэсгээс О.Чулуунбат, </w:t>
      </w:r>
      <w:r>
        <w:rPr>
          <w:rFonts w:cs="Arial"/>
          <w:b w:val="false"/>
          <w:bCs w:val="false"/>
          <w:i w:val="false"/>
          <w:iCs w:val="false"/>
          <w:sz w:val="24"/>
          <w:szCs w:val="24"/>
          <w:lang w:val="mn-MN"/>
        </w:rPr>
        <w:t>Б.Отгонжаргал</w:t>
      </w:r>
      <w:r>
        <w:rPr>
          <w:rFonts w:cs="Arial"/>
          <w:b w:val="false"/>
          <w:bCs w:val="false"/>
          <w:i w:val="false"/>
          <w:iCs w:val="false"/>
          <w:sz w:val="24"/>
          <w:szCs w:val="24"/>
          <w:lang w:val="mn-MN"/>
        </w:rPr>
        <w:t xml:space="preserve"> нар хариулж, тайлбар хийв.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Зээлийн гэрээний төслийн зөвшилцөх асуудалтай холбогдуулан Улсын Их Хурлын гишүүн Р.Амаржаргал, Ч.Хүрэлбаатар, М.Зоригт нар санал хэлэв. </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-Монгол Улсын Их Хурлын чуулганы хуралдааны дэгийн тухай хуулийн 28 дугаар зүйлийн 28.3-т заасны дагуу Монгол Улсын Засгийн газар, Азийн хөгжлийн банк хооронд байгуулах “Хүнс тэжээл, нийгмийн халамжийн төсөл: Нэмэлт санхүүжилт”-ийн зээлийн гэрээний</w:t>
      </w:r>
      <w:r>
        <w:rPr>
          <w:rFonts w:cs="Arial"/>
          <w:b/>
          <w:bCs/>
          <w:i/>
          <w:iCs/>
          <w:sz w:val="24"/>
          <w:szCs w:val="24"/>
          <w:lang w:val="mn-MN"/>
        </w:rPr>
        <w:t xml:space="preserve"> </w:t>
      </w:r>
      <w:r>
        <w:rPr>
          <w:rFonts w:cs="Arial"/>
          <w:b w:val="false"/>
          <w:bCs w:val="false"/>
          <w:i w:val="false"/>
          <w:iCs w:val="false"/>
          <w:sz w:val="24"/>
          <w:szCs w:val="24"/>
          <w:lang w:val="mn-MN"/>
        </w:rPr>
        <w:t xml:space="preserve">төслийг дэмжих нь зүйтэй гэсэн саналыг дэмжиж байгаа гишүүд гараа өргөнө үү.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Зөвшөөрсөн</w:t>
        <w:tab/>
        <w:tab/>
        <w:t>16</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 xml:space="preserve">  4</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20</w:t>
      </w:r>
    </w:p>
    <w:p>
      <w:pPr>
        <w:pStyle w:val="style22"/>
        <w:spacing w:after="0" w:before="0"/>
        <w:ind w:hanging="0" w:left="0" w:right="0"/>
        <w:contextualSpacing w:val="false"/>
      </w:pPr>
      <w:r>
        <w:rPr>
          <w:rFonts w:cs="Arial"/>
          <w:b w:val="false"/>
          <w:bCs w:val="false"/>
          <w:i w:val="false"/>
          <w:iCs w:val="false"/>
          <w:sz w:val="24"/>
          <w:szCs w:val="24"/>
          <w:lang w:val="mn-MN"/>
        </w:rPr>
        <w:tab/>
        <w:t>Гишүүдийн олонхын саналаар дэмжигдлээ.</w:t>
      </w:r>
    </w:p>
    <w:p>
      <w:pPr>
        <w:pStyle w:val="style0"/>
        <w:jc w:val="both"/>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Эдийн засгийн </w:t>
      </w:r>
      <w:r>
        <w:rPr>
          <w:rFonts w:cs="Arial"/>
          <w:b w:val="false"/>
          <w:bCs w:val="false"/>
          <w:i w:val="false"/>
          <w:iCs w:val="false"/>
          <w:sz w:val="24"/>
          <w:szCs w:val="24"/>
          <w:lang w:val="mn-MN"/>
        </w:rPr>
        <w:t>байнгын хороо</w:t>
      </w:r>
      <w:r>
        <w:rPr>
          <w:rFonts w:cs="Arial"/>
          <w:b w:val="false"/>
          <w:bCs w:val="false"/>
          <w:i w:val="false"/>
          <w:iCs w:val="false"/>
          <w:sz w:val="24"/>
          <w:szCs w:val="24"/>
          <w:lang w:val="mn-MN"/>
        </w:rPr>
        <w:t xml:space="preserve"> болон Төсвийн байнгын хороодоос гарах санал, дүгнэлтийг </w:t>
      </w:r>
      <w:r>
        <w:rPr>
          <w:rFonts w:cs="Arial"/>
          <w:b w:val="false"/>
          <w:bCs w:val="false"/>
          <w:i w:val="false"/>
          <w:iCs w:val="false"/>
          <w:sz w:val="24"/>
          <w:szCs w:val="24"/>
          <w:lang w:bidi="hi-IN" w:eastAsia="zh-CN" w:val="mn-MN"/>
        </w:rPr>
        <w:t>Улсын Их Хурлын гишүүн Ц.Баярсайхан Аюулгүй байдал, гадаад бодлогын байнгын хороонд танилцуулахаар тогтов.</w:t>
      </w:r>
      <w:r>
        <w:rPr>
          <w:rFonts w:cs="Arial"/>
          <w:b w:val="false"/>
          <w:bCs w:val="false"/>
          <w:i w:val="false"/>
          <w:iCs w:val="false"/>
          <w:sz w:val="24"/>
          <w:szCs w:val="24"/>
          <w:lang w:val="mn-MN"/>
        </w:rPr>
        <w:t xml:space="preserve"> </w:t>
      </w:r>
    </w:p>
    <w:p>
      <w:pPr>
        <w:pStyle w:val="style22"/>
        <w:spacing w:after="0" w:before="0"/>
        <w:ind w:hanging="0" w:left="0" w:right="0"/>
        <w:contextualSpacing w:val="false"/>
      </w:pPr>
      <w:r>
        <w:rPr/>
      </w:r>
    </w:p>
    <w:p>
      <w:pPr>
        <w:pStyle w:val="style0"/>
        <w:jc w:val="both"/>
      </w:pPr>
      <w:r>
        <w:rPr>
          <w:lang w:val="mn-MN"/>
        </w:rPr>
        <w:tab/>
      </w:r>
      <w:r>
        <w:rPr>
          <w:i/>
          <w:iCs/>
          <w:lang w:val="mn-MN"/>
        </w:rPr>
        <w:t>Хамтарсан хуралдаан 15 цаг 00 минутад өндөрлөж, Эдийн засгийн байнгын хорооны хуралдаан үргэлжлэн хуралдав.</w:t>
      </w:r>
    </w:p>
    <w:p>
      <w:pPr>
        <w:pStyle w:val="style0"/>
        <w:spacing w:after="0" w:before="0"/>
        <w:ind w:hanging="0" w:left="0" w:right="0"/>
        <w:contextualSpacing w:val="false"/>
        <w:jc w:val="both"/>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Style w:val="style15"/>
          <w:rFonts w:cs="Arial"/>
          <w:b/>
          <w:bCs/>
          <w:i/>
          <w:iCs/>
          <w:caps w:val="false"/>
          <w:smallCaps w:val="false"/>
          <w:color w:val="00000A"/>
          <w:sz w:val="24"/>
          <w:szCs w:val="24"/>
          <w:lang w:val="mn-MN"/>
        </w:rPr>
        <w:t xml:space="preserve">Хоёр. </w:t>
      </w:r>
      <w:bookmarkStart w:id="2" w:name="__DdeLink__8198_8558379961"/>
      <w:r>
        <w:rPr>
          <w:rStyle w:val="style15"/>
          <w:rFonts w:cs="Arial"/>
          <w:b/>
          <w:bCs/>
          <w:i/>
          <w:iCs/>
          <w:caps w:val="false"/>
          <w:smallCaps w:val="false"/>
          <w:color w:val="00000A"/>
          <w:sz w:val="24"/>
          <w:szCs w:val="24"/>
          <w:lang w:val="mn-MN"/>
        </w:rPr>
        <w:t xml:space="preserve">“Төрөөс эрдэс баялгийн салбарт баримтлах бодлого батлах тухай” Улсын Их Хурлын тогтоолын төсөл </w:t>
      </w:r>
      <w:r>
        <w:rPr>
          <w:rStyle w:val="style15"/>
          <w:rFonts w:cs="Arial"/>
          <w:b w:val="false"/>
          <w:bCs w:val="false"/>
          <w:i/>
          <w:iCs/>
          <w:caps w:val="false"/>
          <w:smallCaps w:val="false"/>
          <w:color w:val="00000A"/>
          <w:sz w:val="24"/>
          <w:szCs w:val="24"/>
          <w:lang w:val="mn-MN"/>
        </w:rPr>
        <w:t>/анхны хэлэлцүүлэг/</w:t>
      </w:r>
      <w:bookmarkEnd w:id="2"/>
      <w:r>
        <w:rPr>
          <w:rStyle w:val="style15"/>
          <w:rFonts w:cs="Arial"/>
          <w:b w:val="false"/>
          <w:bCs w:val="false"/>
          <w:i/>
          <w:iCs/>
          <w:caps w:val="false"/>
          <w:smallCaps w:val="false"/>
          <w:color w:val="00000A"/>
          <w:sz w:val="24"/>
          <w:szCs w:val="24"/>
          <w:lang w:val="mn-MN"/>
        </w:rPr>
        <w:t>.</w:t>
      </w:r>
    </w:p>
    <w:p>
      <w:pPr>
        <w:pStyle w:val="style22"/>
        <w:spacing w:after="0" w:before="0"/>
        <w:ind w:hanging="0" w:left="0" w:right="0"/>
        <w:contextualSpacing w:val="false"/>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Хэлэлцэж буй асуудалтай холбогдуулан Уул уурхайн сайд Д.Ганхуяг, Уул уурхайн яамны Стратегийн бодлого, төлөвлөлтийн газрын дарга Ч.Отгочулуу, мөн яамны Геологийн бодлогын хэлтсийн дарга Б.Баатарцогт, мөн яамны Стратегийн бодлого, төлөвлөлтийн газрын Уул уурхайн бодлогын хэлтсийн дарга Б.Нэргүй, Уул уурхайн хэлтсийн дарга С.Баттулга, Монголын Үндэсний Уул уурхайн академийн Ерөнхийлөгч Д.Дамба, Бодлогын хэрэгжилтийн мэргэжилтэн Т.Зууннаст, Улсын Их Хурлын Эдийн засгийн байнгын хорооны ажлын албаны ахлах зөвлөх Ж.Батсайхан, зөвлөх Ш.Ариунжаргал, референт Г.Баярмаа нар байлцав.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val="false"/>
          <w:bCs w:val="false"/>
          <w:i w:val="false"/>
          <w:iCs w:val="false"/>
          <w:caps w:val="false"/>
          <w:smallCaps w:val="false"/>
          <w:color w:val="00000A"/>
          <w:sz w:val="24"/>
          <w:szCs w:val="24"/>
          <w:lang w:val="mn-MN"/>
        </w:rPr>
        <w:t>Улсын Их Хурлын гишүүн, ажлын хэсгийн ахлагч С.Одонтуяа санал хэлж, уг тогтоолын төслийн анхны хэлэлцүүлгийг</w:t>
      </w:r>
      <w:r>
        <w:rPr>
          <w:rStyle w:val="style15"/>
          <w:rFonts w:cs="Arial"/>
          <w:b w:val="false"/>
          <w:bCs w:val="false"/>
          <w:i w:val="false"/>
          <w:iCs w:val="false"/>
          <w:caps w:val="false"/>
          <w:smallCaps w:val="false"/>
          <w:color w:val="00000A"/>
          <w:sz w:val="24"/>
          <w:szCs w:val="24"/>
          <w:lang w:val="mn-MN"/>
        </w:rPr>
        <w:t xml:space="preserve"> түр хойшлуула</w:t>
      </w:r>
      <w:r>
        <w:rPr>
          <w:rStyle w:val="style15"/>
          <w:rFonts w:cs="Arial"/>
          <w:b w:val="false"/>
          <w:bCs w:val="false"/>
          <w:i w:val="false"/>
          <w:iCs w:val="false"/>
          <w:caps w:val="false"/>
          <w:smallCaps w:val="false"/>
          <w:color w:val="00000A"/>
          <w:sz w:val="24"/>
          <w:szCs w:val="24"/>
          <w:lang w:val="mn-MN"/>
        </w:rPr>
        <w:t>в.</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p>
    <w:p>
      <w:pPr>
        <w:pStyle w:val="style0"/>
        <w:spacing w:after="0" w:before="0" w:line="100" w:lineRule="atLeast"/>
        <w:contextualSpacing w:val="false"/>
        <w:jc w:val="both"/>
      </w:pPr>
      <w:r>
        <w:rPr>
          <w:rFonts w:cs="Arial"/>
          <w:b/>
          <w:bCs/>
          <w:i/>
          <w:iCs/>
          <w:sz w:val="24"/>
          <w:szCs w:val="24"/>
          <w:lang w:val="ms-MY"/>
        </w:rPr>
        <w:tab/>
      </w:r>
      <w:r>
        <w:rPr>
          <w:rFonts w:cs="Arial"/>
          <w:b/>
          <w:bCs/>
          <w:i/>
          <w:iCs/>
          <w:sz w:val="24"/>
          <w:szCs w:val="24"/>
          <w:lang w:val="mn-MN"/>
        </w:rPr>
        <w:t>Х</w:t>
      </w:r>
      <w:r>
        <w:rPr>
          <w:rFonts w:cs="Arial"/>
          <w:b/>
          <w:bCs/>
          <w:i/>
          <w:iCs/>
          <w:sz w:val="24"/>
          <w:szCs w:val="24"/>
          <w:lang w:val="ms-MY"/>
        </w:rPr>
        <w:t xml:space="preserve">уралдаан </w:t>
      </w:r>
      <w:r>
        <w:rPr>
          <w:rFonts w:cs="Arial"/>
          <w:b/>
          <w:bCs/>
          <w:i/>
          <w:iCs/>
          <w:sz w:val="24"/>
          <w:szCs w:val="24"/>
          <w:lang w:val="mn-MN"/>
        </w:rPr>
        <w:t>15</w:t>
      </w:r>
      <w:r>
        <w:rPr>
          <w:rFonts w:cs="Arial"/>
          <w:b/>
          <w:bCs/>
          <w:i/>
          <w:iCs/>
          <w:sz w:val="24"/>
          <w:szCs w:val="24"/>
          <w:lang w:val="ms-MY"/>
        </w:rPr>
        <w:t xml:space="preserve"> цаг </w:t>
      </w:r>
      <w:r>
        <w:rPr>
          <w:rFonts w:cs="Arial"/>
          <w:b/>
          <w:bCs/>
          <w:i/>
          <w:iCs/>
          <w:sz w:val="24"/>
          <w:szCs w:val="24"/>
          <w:lang w:val="mn-MN"/>
        </w:rPr>
        <w:t>05</w:t>
      </w:r>
      <w:r>
        <w:rPr>
          <w:rFonts w:cs="Arial"/>
          <w:b/>
          <w:bCs/>
          <w:i/>
          <w:iCs/>
          <w:sz w:val="24"/>
          <w:szCs w:val="24"/>
          <w:lang w:val="ms-MY"/>
        </w:rPr>
        <w:t xml:space="preserve"> минутад өндөрлөв.</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sz w:val="24"/>
          <w:szCs w:val="24"/>
          <w:lang w:val="ms-MY"/>
        </w:rPr>
        <w:tab/>
      </w:r>
      <w:r>
        <w:rPr>
          <w:rFonts w:cs="Arial"/>
          <w:b/>
          <w:bCs/>
          <w:i/>
          <w:iCs/>
          <w:sz w:val="24"/>
          <w:szCs w:val="24"/>
          <w:lang w:val="ms-MY"/>
        </w:rPr>
        <w:t>Тэмдэглэлтэй танилцсан:</w:t>
      </w:r>
    </w:p>
    <w:p>
      <w:pPr>
        <w:pStyle w:val="style0"/>
        <w:spacing w:after="0" w:before="0" w:line="100" w:lineRule="atLeast"/>
        <w:ind w:hanging="0" w:left="0" w:right="0"/>
        <w:contextualSpacing w:val="false"/>
        <w:jc w:val="both"/>
      </w:pPr>
      <w:r>
        <w:rPr>
          <w:rFonts w:cs="Arial"/>
          <w:sz w:val="24"/>
          <w:szCs w:val="24"/>
          <w:lang w:val="ms-MY"/>
        </w:rPr>
        <w:tab/>
      </w:r>
      <w:r>
        <w:rPr>
          <w:rFonts w:cs="Arial"/>
          <w:sz w:val="24"/>
          <w:szCs w:val="24"/>
          <w:lang w:val="mn-MN"/>
        </w:rPr>
        <w:t xml:space="preserve">ЭДИЙН ЗАСГИЙН БАЙНГЫН </w:t>
      </w:r>
    </w:p>
    <w:p>
      <w:pPr>
        <w:pStyle w:val="style0"/>
        <w:spacing w:after="0" w:before="0" w:line="100" w:lineRule="atLeast"/>
        <w:ind w:hanging="0" w:left="0" w:right="0"/>
        <w:contextualSpacing w:val="false"/>
        <w:jc w:val="both"/>
      </w:pPr>
      <w:r>
        <w:rPr>
          <w:rFonts w:cs="Arial"/>
          <w:sz w:val="24"/>
          <w:szCs w:val="24"/>
          <w:lang w:val="mn-MN"/>
        </w:rPr>
        <w:tab/>
        <w:t>ХОРООНЫ ДАРГА</w:t>
      </w:r>
      <w:r>
        <w:rPr>
          <w:rFonts w:cs="Arial"/>
          <w:sz w:val="24"/>
          <w:szCs w:val="24"/>
          <w:lang w:val="ms-MY"/>
        </w:rPr>
        <w:tab/>
      </w:r>
      <w:r>
        <w:rPr>
          <w:rFonts w:cs="Arial"/>
          <w:sz w:val="24"/>
          <w:szCs w:val="24"/>
          <w:lang w:val="mn-MN"/>
        </w:rPr>
        <w:tab/>
        <w:tab/>
        <w:tab/>
        <w:tab/>
        <w:tab/>
        <w:t xml:space="preserve">    Б.ГАРАМГАЙБААТАР</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s-MY"/>
        </w:rPr>
        <w:tab/>
      </w:r>
      <w:r>
        <w:rPr>
          <w:b/>
          <w:bCs/>
          <w:i/>
          <w:iCs/>
          <w:lang w:val="mn-MN"/>
        </w:rPr>
        <w:t>Тэмдэглэл хөтөлсөн:</w:t>
      </w:r>
    </w:p>
    <w:p>
      <w:pPr>
        <w:pStyle w:val="style0"/>
      </w:pPr>
      <w:r>
        <w:rPr>
          <w:lang w:val="mn-MN"/>
        </w:rPr>
        <w:tab/>
        <w:t>ПРОТОКОЛЫН АЛБАНЫ</w:t>
        <w:tab/>
        <w:t>ШИНЖЭЭЧ</w:t>
        <w:tab/>
        <w:tab/>
        <w:t xml:space="preserve">                  Д.ЭНЭБИШ</w:t>
      </w:r>
    </w:p>
    <w:p>
      <w:pPr>
        <w:pStyle w:val="style23"/>
        <w:spacing w:after="0" w:before="0"/>
        <w:ind w:hanging="0" w:left="0" w:right="0"/>
        <w:contextualSpacing w:val="false"/>
        <w:jc w:val="center"/>
      </w:pPr>
      <w:r>
        <w:rPr/>
      </w:r>
    </w:p>
    <w:p>
      <w:pPr>
        <w:pStyle w:val="style23"/>
        <w:spacing w:after="0" w:before="0"/>
        <w:ind w:hanging="0" w:left="0" w:right="0"/>
        <w:contextualSpacing w:val="false"/>
        <w:jc w:val="center"/>
      </w:pPr>
      <w:r>
        <w:rPr/>
      </w:r>
    </w:p>
    <w:p>
      <w:pPr>
        <w:pStyle w:val="style23"/>
        <w:spacing w:after="0" w:before="0"/>
        <w:ind w:hanging="0" w:left="0" w:right="0"/>
        <w:contextualSpacing w:val="false"/>
        <w:jc w:val="center"/>
      </w:pPr>
      <w:r>
        <w:rPr>
          <w:rFonts w:cs="Arial"/>
          <w:sz w:val="24"/>
          <w:szCs w:val="24"/>
          <w:lang w:val="mn-MN"/>
        </w:rPr>
        <w:t xml:space="preserve">МОНГОЛ УЛСЫН ИХ ХУРЛЫН 2013 ОНЫ НАМРЫН ЭЭЛЖИТ ЧУУЛГАНЫ ЭДИЙН ЗАСГИЙН </w:t>
      </w:r>
      <w:r>
        <w:rPr>
          <w:rFonts w:cs="Arial"/>
          <w:sz w:val="24"/>
          <w:szCs w:val="24"/>
          <w:lang w:val="mn-MN"/>
        </w:rPr>
        <w:t xml:space="preserve">БАЙНГЫН ХОРОО </w:t>
      </w:r>
      <w:r>
        <w:rPr>
          <w:rFonts w:cs="Arial"/>
          <w:sz w:val="24"/>
          <w:szCs w:val="24"/>
          <w:lang w:val="mn-MN"/>
        </w:rPr>
        <w:t xml:space="preserve">БОЛОН ТӨСВИЙН БАЙНГЫН ХОРООДЫН 10 ДУГААР САРЫН 16-НЫ ӨДӨР </w:t>
      </w:r>
      <w:r>
        <w:rPr>
          <w:rFonts w:cs="Arial"/>
          <w:sz w:val="24"/>
          <w:szCs w:val="24"/>
          <w:lang w:val="en-US"/>
        </w:rPr>
        <w:t>(</w:t>
      </w:r>
      <w:r>
        <w:rPr>
          <w:rFonts w:cs="Arial"/>
          <w:sz w:val="24"/>
          <w:szCs w:val="24"/>
          <w:lang w:val="mn-MN"/>
        </w:rPr>
        <w:t>ЛХАГВА ГАРАГ</w:t>
      </w:r>
      <w:r>
        <w:rPr>
          <w:rFonts w:cs="Arial"/>
          <w:sz w:val="24"/>
          <w:szCs w:val="24"/>
          <w:lang w:val="en-US"/>
        </w:rPr>
        <w:t>)</w:t>
      </w:r>
      <w:r>
        <w:rPr>
          <w:rFonts w:cs="Arial"/>
          <w:sz w:val="24"/>
          <w:szCs w:val="24"/>
          <w:lang w:val="mn-MN"/>
        </w:rPr>
        <w:t xml:space="preserve">-ИЙН ХАМТАРСАН ХУРАЛДААНЫ ДЭЛГЭРЭНГҮЙ ТЭМДЭГЛЭЛ </w:t>
      </w:r>
    </w:p>
    <w:p>
      <w:pPr>
        <w:pStyle w:val="style23"/>
        <w:spacing w:after="0" w:before="0"/>
        <w:ind w:hanging="0" w:left="0" w:right="0"/>
        <w:contextualSpacing w:val="false"/>
        <w:jc w:val="center"/>
      </w:pPr>
      <w:r>
        <w:rPr/>
      </w:r>
    </w:p>
    <w:p>
      <w:pPr>
        <w:pStyle w:val="style0"/>
        <w:jc w:val="both"/>
      </w:pPr>
      <w:r>
        <w:rPr/>
        <w:tab/>
      </w:r>
      <w:r>
        <w:rPr>
          <w:b/>
          <w:bCs/>
          <w:lang w:val="mn-MN"/>
        </w:rPr>
        <w:t xml:space="preserve">Б.Гарамгайбаатар: </w:t>
      </w:r>
      <w:r>
        <w:rPr>
          <w:lang w:val="mn-MN"/>
        </w:rPr>
        <w:t xml:space="preserve">-Энэ өдрийн амгаланг айлтгая. Эдийн засгийн байнгын хороо, Төсвийн байнгын хорооны хамтарсан хуралдаан хуралдахад бэлэн боллоо. Ирц бол хангалттай байгаа юм байна. </w:t>
      </w:r>
    </w:p>
    <w:p>
      <w:pPr>
        <w:pStyle w:val="style0"/>
        <w:jc w:val="both"/>
      </w:pPr>
      <w:r>
        <w:rPr/>
      </w:r>
    </w:p>
    <w:p>
      <w:pPr>
        <w:pStyle w:val="style0"/>
        <w:jc w:val="both"/>
      </w:pPr>
      <w:r>
        <w:rPr>
          <w:lang w:val="mn-MN"/>
        </w:rPr>
        <w:tab/>
        <w:t>Өнөөдрийн байнгын хорооны хуралдаан 2 асуудал хэлэлцэнэ. Тэгэхдээ нэг нь бол хамтарсан, нөгөөдөх нь Эдийн засгийн байнгын хороо дангаараа хуралдах ийм 2 асуудал байна.</w:t>
      </w:r>
    </w:p>
    <w:p>
      <w:pPr>
        <w:pStyle w:val="style0"/>
        <w:jc w:val="both"/>
      </w:pPr>
      <w:r>
        <w:rPr/>
      </w:r>
    </w:p>
    <w:p>
      <w:pPr>
        <w:pStyle w:val="style0"/>
        <w:jc w:val="both"/>
      </w:pPr>
      <w:r>
        <w:rPr>
          <w:lang w:val="mn-MN"/>
        </w:rPr>
        <w:tab/>
        <w:t xml:space="preserve">Нэгдүгээрт нь, Монгол Улсын Засгийн газар Азийн хөгжлийн банкны хооронд байгуулах хүнс тэжээл, нийгмийн халамжийн төсөл, Нэмэлт санхүүжилтийн зээлийн гэрээний төсөл зөвшилцөх, хамтарсан санал, дүгнэлт гаргах. Ийм хуралдаан байна. </w:t>
      </w:r>
    </w:p>
    <w:p>
      <w:pPr>
        <w:pStyle w:val="style0"/>
        <w:jc w:val="both"/>
      </w:pPr>
      <w:r>
        <w:rPr/>
      </w:r>
    </w:p>
    <w:p>
      <w:pPr>
        <w:pStyle w:val="style0"/>
        <w:jc w:val="both"/>
      </w:pPr>
      <w:r>
        <w:rPr>
          <w:lang w:val="mn-MN"/>
        </w:rPr>
        <w:tab/>
        <w:t>Монгол Улсын Засгийн газар, Азийн хөгжлийн банк хооронд байгуулах хүнс тэжээл, нийгмийн халамжийн төсөл, нэмэлт санхүүжилтийн зээлийн гэрээний төслийн талаарх төсөл санаачлагчийн илтгэлийг Эрдэнэ сайд танилцуулна.</w:t>
      </w:r>
    </w:p>
    <w:p>
      <w:pPr>
        <w:pStyle w:val="style0"/>
        <w:jc w:val="both"/>
      </w:pPr>
      <w:r>
        <w:rPr/>
      </w:r>
    </w:p>
    <w:p>
      <w:pPr>
        <w:pStyle w:val="style0"/>
        <w:jc w:val="both"/>
      </w:pPr>
      <w:r>
        <w:rPr>
          <w:lang w:val="mn-MN"/>
        </w:rPr>
        <w:tab/>
      </w:r>
      <w:r>
        <w:rPr>
          <w:b/>
          <w:bCs/>
          <w:lang w:val="mn-MN"/>
        </w:rPr>
        <w:t>С.Эрдэнэ:</w:t>
      </w:r>
      <w:r>
        <w:rPr>
          <w:lang w:val="mn-MN"/>
        </w:rPr>
        <w:t xml:space="preserve"> -Монгол Улсын Засгийн газар Азийн хөгжлийн банкны хооронд байгуулах гэж байгаа Хүнс тэжээл, нийгмийн халамжийн төслийн нэмэлт санхүүжилттэй холбоотой энэ зээлийн асуудлын талаар та бүхэнд товч танилцуулгыг танилцуулъя.</w:t>
      </w:r>
    </w:p>
    <w:p>
      <w:pPr>
        <w:pStyle w:val="style0"/>
        <w:jc w:val="both"/>
      </w:pPr>
      <w:r>
        <w:rPr/>
      </w:r>
    </w:p>
    <w:p>
      <w:pPr>
        <w:pStyle w:val="style0"/>
        <w:jc w:val="both"/>
      </w:pPr>
      <w:r>
        <w:rPr>
          <w:lang w:val="mn-MN"/>
        </w:rPr>
        <w:tab/>
        <w:t xml:space="preserve">Монгол Улсын Засгийн газраас тавьсан хүсэлтийн дагуу Азийн хөгжлийн банк хүнс тэжээл, нийгмийн халамж төслийг буцалтгүй тусламжийн хүрээнд 2008 оноос хэрэгжүүлж эхэлсэн. </w:t>
      </w:r>
    </w:p>
    <w:p>
      <w:pPr>
        <w:pStyle w:val="style0"/>
        <w:jc w:val="both"/>
      </w:pPr>
      <w:r>
        <w:rPr/>
      </w:r>
    </w:p>
    <w:p>
      <w:pPr>
        <w:pStyle w:val="style0"/>
        <w:jc w:val="both"/>
      </w:pPr>
      <w:r>
        <w:rPr>
          <w:lang w:val="mn-MN"/>
        </w:rPr>
        <w:tab/>
        <w:t>Төслийн зорилго нь нийгмийн хамгааллын бүтцийг сайжруулах замаар нийгмийн даатгал болон нийгмийн халамжийн үйлчилгээг иргэдэд үр ашигтай, ил тод байдлаар хүргэх стратегийн бодлогыг шинэчлэх үйл ажиллагаанд дэмжлэг үзүүлэх, санхүүгийн хямралын үед ядуу болон эмзэг бүлгийн иргэдийг хүнс тэжээлийн дутагдлаас хамгаалахад чиглэгдэхэд гол хөтөлбөрийн зорилго оршиж байгаа.</w:t>
      </w:r>
    </w:p>
    <w:p>
      <w:pPr>
        <w:pStyle w:val="style0"/>
        <w:jc w:val="both"/>
      </w:pPr>
      <w:r>
        <w:rPr/>
      </w:r>
    </w:p>
    <w:p>
      <w:pPr>
        <w:pStyle w:val="style0"/>
        <w:jc w:val="both"/>
      </w:pPr>
      <w:r>
        <w:rPr>
          <w:lang w:val="mn-MN"/>
        </w:rPr>
        <w:tab/>
        <w:t xml:space="preserve">Төслийн хүрээнд Азийн хөгжлийн банкнаас хүнсний талоны хөтөлбөрийг хэрэгжүүлэхэд 9 сая ам.доллар, ядуу иргэдийн тодорхой  судалгаа хийхэд 3 сая ам.долларыг зарцуулсан. </w:t>
      </w:r>
    </w:p>
    <w:p>
      <w:pPr>
        <w:pStyle w:val="style0"/>
        <w:jc w:val="both"/>
      </w:pPr>
      <w:r>
        <w:rPr/>
      </w:r>
    </w:p>
    <w:p>
      <w:pPr>
        <w:pStyle w:val="style0"/>
        <w:jc w:val="both"/>
      </w:pPr>
      <w:r>
        <w:rPr>
          <w:lang w:val="mn-MN"/>
        </w:rPr>
        <w:tab/>
        <w:t>Уг төсөл амжилттай хэрэгжиж, нийгмийн хамгааллын бүтцийг сайжруулах хүрээнд ядуу иргэдийг тодорхойлох судалгаа явуулсны үр дүнд ядуу болон эмзэг бүлгийн иргэдэд зориулж хүнсний талаар хөтөлбөр хэрэгжүүлж эхэлсэн нь 2013 оны 12 дугаар сард дуусгавар болж байгаа юмаа.</w:t>
      </w:r>
    </w:p>
    <w:p>
      <w:pPr>
        <w:pStyle w:val="style0"/>
        <w:jc w:val="both"/>
      </w:pPr>
      <w:r>
        <w:rPr/>
      </w:r>
    </w:p>
    <w:p>
      <w:pPr>
        <w:pStyle w:val="style0"/>
        <w:jc w:val="both"/>
      </w:pPr>
      <w:r>
        <w:rPr>
          <w:lang w:val="mn-MN"/>
        </w:rPr>
        <w:tab/>
        <w:t>Төслийн үр өгөөжийг нэмэгдүүлэх зорилгоор Монгол Улсын Нийгмийн хамгааллын хөдөлмөрийн сайд 2012 оны 8 дугаар сарын 8-ны өдөр А95 дугаар тушаалын нэгдүгээр хавсралтаар батлагдсан Хүнсний эрхийн бичиг олгох журмын дагуу 2013 оны 1 дүгээр сараас эхлэн Монгол Улсын Засгийн газрын энэхүү хөтөлбөрийг үргэлжлүүлэх болсон ба өнөөдрийн байдлаар 10 орчим тэрбум төгрөгийг уг хөтөлбөрт зарцуулаад байгаа юмаа.</w:t>
      </w:r>
    </w:p>
    <w:p>
      <w:pPr>
        <w:pStyle w:val="style0"/>
        <w:jc w:val="both"/>
      </w:pPr>
      <w:r>
        <w:rPr/>
      </w:r>
    </w:p>
    <w:p>
      <w:pPr>
        <w:pStyle w:val="style0"/>
        <w:jc w:val="both"/>
      </w:pPr>
      <w:r>
        <w:rPr>
          <w:lang w:val="mn-MN"/>
        </w:rPr>
        <w:tab/>
        <w:t xml:space="preserve">Хүнс тэжээлийн халамжийн төсөлд нэмэлт санхүүжилт төслийн хүрээнд Засгийн газар 2012-2016 онд хэрэгжүүлэх мөрийн хөтөлбөрт нийгмийн болон эрүүл мэндийн даатгалын үйлчилгээнд шинэлэг санхүүгийн үйлчилгээ болон дэвшилтэт мэдээлэл технологийн арга хэрэгслийг нэвтрүүлэх, иргэдэд зориулсан нээлттэй мэдээллийн санг бий болгох зорилтыг тусгасан. </w:t>
      </w:r>
    </w:p>
    <w:p>
      <w:pPr>
        <w:pStyle w:val="style0"/>
        <w:jc w:val="both"/>
      </w:pPr>
      <w:r>
        <w:rPr/>
      </w:r>
    </w:p>
    <w:p>
      <w:pPr>
        <w:pStyle w:val="style0"/>
        <w:jc w:val="both"/>
      </w:pPr>
      <w:r>
        <w:rPr>
          <w:lang w:val="mn-MN"/>
        </w:rPr>
        <w:tab/>
        <w:t>Уг зорилтыг хэрэгжүүлэхэд зориулж 20 сая ам.долларын нэмэлт, хөрөнгө оруулалтыг Азийн хөгжлийн банкны хөнгөлөлттэй зээлийн хөрөнгөөр санхүүжүүлэхээр төлөвлөөд байгаа юмаа.</w:t>
      </w:r>
    </w:p>
    <w:p>
      <w:pPr>
        <w:pStyle w:val="style0"/>
        <w:jc w:val="both"/>
      </w:pPr>
      <w:r>
        <w:rPr/>
      </w:r>
    </w:p>
    <w:p>
      <w:pPr>
        <w:pStyle w:val="style0"/>
        <w:jc w:val="both"/>
      </w:pPr>
      <w:r>
        <w:rPr>
          <w:lang w:val="mn-MN"/>
        </w:rPr>
        <w:tab/>
        <w:t>Төслийн зорилго нийгмийн даатгал болон нийгмийн халамжийн тогтолцоонд мэдээллийн технологийн дэвшилт арга технологийг нэвтрүүлэн, улмаар иргэдэд үзүүлэх нийгмийн  даатгалын болон халамжийн үйлчилгээний хүртээмжийг нэмэгдүүлэхэд гол зорилго оршиж байгаа.</w:t>
      </w:r>
    </w:p>
    <w:p>
      <w:pPr>
        <w:pStyle w:val="style0"/>
        <w:jc w:val="both"/>
      </w:pPr>
      <w:r>
        <w:rPr/>
      </w:r>
    </w:p>
    <w:p>
      <w:pPr>
        <w:pStyle w:val="style0"/>
        <w:jc w:val="both"/>
      </w:pPr>
      <w:r>
        <w:rPr>
          <w:lang w:val="mn-MN"/>
        </w:rPr>
        <w:tab/>
        <w:t>Төслийг хэрэгжүүлснээр дараах үндсэн үр дүнд хүрнэ гэж харж байгаа. Нэгдүгээрт, нийгмийн даатгалын сангууд болон нийгмийн халамжийн хөтөлбөрүүдийн интернетэд суурилсан идэвхтэй горимоор ажиллах нэгдсэн мэдээллийн сан үүсгэж, иргэд өөрсдийн оршин сууж байгаа газраас нийгмийн даатгалын болон нийгмийн халамжийн үйлчилгээнд бүрэн хамрагдах боломжтой болно.</w:t>
      </w:r>
    </w:p>
    <w:p>
      <w:pPr>
        <w:pStyle w:val="style0"/>
        <w:jc w:val="both"/>
      </w:pPr>
      <w:r>
        <w:rPr/>
      </w:r>
    </w:p>
    <w:p>
      <w:pPr>
        <w:pStyle w:val="style0"/>
        <w:jc w:val="both"/>
      </w:pPr>
      <w:r>
        <w:rPr>
          <w:lang w:val="mn-MN"/>
        </w:rPr>
        <w:tab/>
        <w:t>Мөн түүнчлэн нийгмийн даатгалын болон халамжийн байгууллагуудын үйл ажиллагааны ил тод байдлыг нэмэгдүүлж, нийгмийн хамгааллын чиглэлээр ажиллаж буй төрийн болон төрийн бус байгууллагуудын хоорондын ажлын уялдаа холбоог сайжруулах юмаа.</w:t>
      </w:r>
    </w:p>
    <w:p>
      <w:pPr>
        <w:pStyle w:val="style0"/>
        <w:jc w:val="both"/>
      </w:pPr>
      <w:r>
        <w:rPr/>
      </w:r>
    </w:p>
    <w:p>
      <w:pPr>
        <w:pStyle w:val="style0"/>
        <w:jc w:val="both"/>
      </w:pPr>
      <w:r>
        <w:rPr>
          <w:lang w:val="mn-MN"/>
        </w:rPr>
        <w:tab/>
        <w:t>Хоёрт нь, нийгмийн халамжийн мөнгөн тэтгэмж бүхий тогтолцоог шинэчилж өгөх, хөтөлбөрт үйлчилгээг хөтөлбөрийн дагуу үйлчилгээ бүхий халамжийн тогтолцоонд шилжүүлэн, нийгмийн халамжийн хавтгайрсан давхардсан үйлчилгээг илүү оновчтой, үр ашигтай болгох зорилтот, мөн болгон зорилт бүлгүүдэд хүргэх нөхцөлийг бүрдүүлэх ийм зорилгыг агуулж байгаа.</w:t>
      </w:r>
    </w:p>
    <w:p>
      <w:pPr>
        <w:pStyle w:val="style0"/>
        <w:jc w:val="both"/>
      </w:pPr>
      <w:r>
        <w:rPr/>
      </w:r>
    </w:p>
    <w:p>
      <w:pPr>
        <w:pStyle w:val="style0"/>
        <w:jc w:val="both"/>
      </w:pPr>
      <w:r>
        <w:rPr>
          <w:lang w:val="mn-MN"/>
        </w:rPr>
        <w:tab/>
        <w:t>Санхүүжилтийн хуваарилалт, санхүүжилтийн эх үүсвэрийг одоо энэ тодорхой зүйлүүдэд зарцуулахаар төлөвлөсөн байгаа. Зээлийн 20 сая ам.долларын хөрөнгийг жилийн 2 аравны хүүтэйгээр нийт 25 жилийн хугацаанд буцаан төлөх бөгөөд үүнээс эхний 5 жилд үндсэн өрийн төлбөрөөс чөлөөлөгдөх нөхцөлтэй юмаа.</w:t>
      </w:r>
    </w:p>
    <w:p>
      <w:pPr>
        <w:pStyle w:val="style0"/>
        <w:jc w:val="both"/>
      </w:pPr>
      <w:r>
        <w:rPr/>
      </w:r>
    </w:p>
    <w:p>
      <w:pPr>
        <w:pStyle w:val="style0"/>
        <w:jc w:val="both"/>
      </w:pPr>
      <w:r>
        <w:rPr>
          <w:lang w:val="mn-MN"/>
        </w:rPr>
        <w:tab/>
        <w:t>Монгол Улсын Засгийн газар төсөл хэрэгжүүлэхэд 3 сая ам.долларын хөрөнгө оруулалт хийх шаардлагатай. Үүнээс 0.15 сая ам.доллар нь татвар хураамж, 1.62 сая ам.доллар нь мэдээлэл технологийн системийн засвар үйлчилгээ, 0.25 сая ам.доллар нь магадлашгүй зардал, 0.98 сая ам.доллар нь санхүүжилтийн төлбөрт зарцуулагдах юмаа.</w:t>
      </w:r>
    </w:p>
    <w:p>
      <w:pPr>
        <w:pStyle w:val="style0"/>
        <w:jc w:val="both"/>
      </w:pPr>
      <w:r>
        <w:rPr/>
      </w:r>
    </w:p>
    <w:p>
      <w:pPr>
        <w:pStyle w:val="style0"/>
        <w:jc w:val="both"/>
      </w:pPr>
      <w:r>
        <w:rPr>
          <w:lang w:val="mn-MN"/>
        </w:rPr>
        <w:tab/>
        <w:t xml:space="preserve">Нийгмийн хамгааллын системийг оновчтой болгох зорилт хөтөлбөрийг зөв тодорхойлох, нийгмийн хамгааллын стратегийн чиглэлийг тодорхойлох ажилд дэмжлэг үзүүлэх зорилгоор Азийн хөгжлийн банкны тусгай сангийн эх үүсвэрээс 0.5 сая ам.долларын буцалтгүй тусламж олгоно. </w:t>
      </w:r>
    </w:p>
    <w:p>
      <w:pPr>
        <w:pStyle w:val="style0"/>
        <w:jc w:val="both"/>
      </w:pPr>
      <w:r>
        <w:rPr/>
      </w:r>
    </w:p>
    <w:p>
      <w:pPr>
        <w:pStyle w:val="style0"/>
        <w:jc w:val="both"/>
      </w:pPr>
      <w:r>
        <w:rPr>
          <w:lang w:val="mn-MN"/>
        </w:rPr>
        <w:tab/>
        <w:t>Энэхүү техник туслалцааны төслөөр зөвлөх үйлчилгээний зардал, Хүн амын хөгжил, нийгмийн хамгааллын яамны мэргэжилтнүүдийн чадавхийг бэхжүүлэх зардал болон магадлашгүй зардлуудыг санхүүжүүлэхээр төлөвлөж байгаа юмаа.</w:t>
      </w:r>
    </w:p>
    <w:p>
      <w:pPr>
        <w:pStyle w:val="style0"/>
        <w:jc w:val="both"/>
      </w:pPr>
      <w:r>
        <w:rPr/>
      </w:r>
    </w:p>
    <w:p>
      <w:pPr>
        <w:pStyle w:val="style0"/>
        <w:jc w:val="both"/>
      </w:pPr>
      <w:r>
        <w:rPr>
          <w:lang w:val="mn-MN"/>
        </w:rPr>
        <w:tab/>
        <w:t>Төсөл нь 2014 оны 6 дугаар сараас 2017 оны 8 дугаар сар хүртэл нийт 3 жилийн хугацаанд хэрэгжүүлэхээр төлөвлөсөн болно. Ингээд уг зээлийн эх үүсвэрийн талаар, мөн энэ гэрээ хэлэлцээрийн талаар хэлэлцэж, дэмжиж өгөхийг та бүгдээс хүсье.</w:t>
      </w:r>
    </w:p>
    <w:p>
      <w:pPr>
        <w:pStyle w:val="style0"/>
        <w:jc w:val="both"/>
      </w:pPr>
      <w:r>
        <w:rPr/>
      </w:r>
    </w:p>
    <w:p>
      <w:pPr>
        <w:pStyle w:val="style0"/>
        <w:jc w:val="both"/>
      </w:pPr>
      <w:r>
        <w:rPr>
          <w:lang w:val="mn-MN"/>
        </w:rPr>
        <w:tab/>
      </w:r>
      <w:r>
        <w:rPr>
          <w:b/>
          <w:bCs/>
          <w:lang w:val="mn-MN"/>
        </w:rPr>
        <w:t>Б.Гарамгайбаатар:</w:t>
      </w:r>
      <w:r>
        <w:rPr>
          <w:lang w:val="mn-MN"/>
        </w:rPr>
        <w:t xml:space="preserve"> -Баярлалаа. Хэлэлцэх асуудалтай холбогдуулж Засгийн газрын ажлын хэсгийн бүрэлдэхүүнийг танилцуулъя. </w:t>
      </w:r>
    </w:p>
    <w:p>
      <w:pPr>
        <w:pStyle w:val="style0"/>
        <w:jc w:val="both"/>
      </w:pPr>
      <w:r>
        <w:rPr/>
      </w:r>
    </w:p>
    <w:p>
      <w:pPr>
        <w:pStyle w:val="style0"/>
        <w:jc w:val="both"/>
      </w:pPr>
      <w:r>
        <w:rPr>
          <w:lang w:val="mn-MN"/>
        </w:rPr>
        <w:tab/>
        <w:t>С.Эрдэнэ Хүн амын хөгжил, нийгмийн хамгааллын сайд, О.Чулуунбат Эдийн засгийн хөгжлийн яамны дэд сайд, Б.Отгонжаргал Хүн амын хөгжил, нийгмийн хамгааллын яамны Төрийн нарийн бичгийн дарга, Д.Мөнхжаргал Эдийн засгийн хөгжлийн яамны Эдийн засгийн хамтын ажиллагаа, зээл тусламжийн бодлогын газрын ахлах мэргэжилтэн, Ц.Равдандаш Эдийн засгийн хөгжлийн яамны Эдийн засгийн хамтын ажиллагаа, зээл тусламжийн бодлогын газрын мэргэжилтэн, И.Сүхбаатар Хүн амын хөгжил, нийгмийн хамгааллын Хяналт шинжилгээ, үнэлгээний дотоод аудитын газрын ахлах мэргэжилтэн эдгээр хүмүүс оролцож байгаа юм байна.</w:t>
      </w:r>
    </w:p>
    <w:p>
      <w:pPr>
        <w:pStyle w:val="style0"/>
        <w:jc w:val="both"/>
      </w:pPr>
      <w:r>
        <w:rPr/>
      </w:r>
    </w:p>
    <w:p>
      <w:pPr>
        <w:pStyle w:val="style0"/>
        <w:jc w:val="both"/>
      </w:pPr>
      <w:r>
        <w:rPr>
          <w:lang w:val="mn-MN"/>
        </w:rPr>
        <w:tab/>
        <w:t>Хэлэлцэж буй асуудалтай холбогдуулаад асуух асуулттай гишүүд байна уу. Амаржаргал тэмдэглээд авна шүү. Хаянхярваа, Энх-Амгалан, Хүрэлбаатар 4 хүн байна. Амаржаргал гишүүн.</w:t>
      </w:r>
    </w:p>
    <w:p>
      <w:pPr>
        <w:pStyle w:val="style0"/>
        <w:jc w:val="both"/>
      </w:pPr>
      <w:r>
        <w:rPr/>
      </w:r>
    </w:p>
    <w:p>
      <w:pPr>
        <w:pStyle w:val="style0"/>
        <w:jc w:val="both"/>
      </w:pPr>
      <w:r>
        <w:rPr>
          <w:lang w:val="mn-MN"/>
        </w:rPr>
        <w:tab/>
      </w:r>
      <w:r>
        <w:rPr>
          <w:b/>
          <w:bCs/>
          <w:lang w:val="mn-MN"/>
        </w:rPr>
        <w:t>Р.Амаржаргал:</w:t>
      </w:r>
      <w:r>
        <w:rPr>
          <w:lang w:val="mn-MN"/>
        </w:rPr>
        <w:t xml:space="preserve"> -Би хөнгөхөн асуулт тавина. Нэгдүгээрт нь, энэ нэг монгол талын хөрөнгө гээд 3 сая доллар гаргах юм байна тийм үү. Энэ мөнгө чинь ирэх оны төсөвт суусан юм уу, суугаагүй юм уу гэж нэгдүгээр асуудал нь.</w:t>
      </w:r>
    </w:p>
    <w:p>
      <w:pPr>
        <w:pStyle w:val="style0"/>
        <w:jc w:val="both"/>
      </w:pPr>
      <w:r>
        <w:rPr/>
      </w:r>
    </w:p>
    <w:p>
      <w:pPr>
        <w:pStyle w:val="style0"/>
        <w:jc w:val="both"/>
      </w:pPr>
      <w:r>
        <w:rPr>
          <w:lang w:val="mn-MN"/>
        </w:rPr>
        <w:tab/>
        <w:t>Хоёрдугаар асуудал нь энэ төсөл маань анх хэрэгжүүлэхдээ үндэсний талон маягаар хэрэгжиж эхэлсэн төсөл тийм үү. Тэгэхээр хоёрдугаар асуудал нь энэ хүнсний талоноо үргэлжлүүлээд өгөх юм уу, үгүй юм уу гэсэн. Ийм 2 асуулт байгаа юм.</w:t>
      </w:r>
    </w:p>
    <w:p>
      <w:pPr>
        <w:pStyle w:val="style0"/>
        <w:jc w:val="both"/>
      </w:pPr>
      <w:r>
        <w:rPr/>
      </w:r>
    </w:p>
    <w:p>
      <w:pPr>
        <w:pStyle w:val="style0"/>
        <w:jc w:val="both"/>
      </w:pPr>
      <w:r>
        <w:rPr>
          <w:lang w:val="mn-MN"/>
        </w:rPr>
        <w:tab/>
        <w:t xml:space="preserve">Гурав дахь асуудал нь болохоор эхний төсөл хэрэгжихэд ер нь хэдэн хүн хамрагдсан гэж үздэг юм бэ. Тоо баримт байна уу, байхгүй юу гэсэн ийм 3 маш энгийн бөгөөд туйлын натуральный асуулт тавилаа даа. </w:t>
      </w:r>
    </w:p>
    <w:p>
      <w:pPr>
        <w:pStyle w:val="style0"/>
        <w:jc w:val="both"/>
      </w:pPr>
      <w:r>
        <w:rPr/>
      </w:r>
    </w:p>
    <w:p>
      <w:pPr>
        <w:pStyle w:val="style0"/>
        <w:jc w:val="both"/>
      </w:pPr>
      <w:r>
        <w:rPr>
          <w:lang w:val="mn-MN"/>
        </w:rPr>
        <w:tab/>
      </w:r>
      <w:r>
        <w:rPr>
          <w:b/>
          <w:bCs/>
          <w:lang w:val="mn-MN"/>
        </w:rPr>
        <w:t xml:space="preserve">С.Эрдэнэ: </w:t>
      </w:r>
      <w:r>
        <w:rPr>
          <w:lang w:val="mn-MN"/>
        </w:rPr>
        <w:t>-Баярлалаа. Эхний асуудал дээр Отгонжаргал дарга нэгдүгээр асуултыг хариул даа. Би хоёр, гурвыг хариулъя.</w:t>
      </w:r>
    </w:p>
    <w:p>
      <w:pPr>
        <w:pStyle w:val="style0"/>
        <w:jc w:val="both"/>
      </w:pPr>
      <w:r>
        <w:rPr/>
      </w:r>
    </w:p>
    <w:p>
      <w:pPr>
        <w:pStyle w:val="style0"/>
        <w:jc w:val="both"/>
      </w:pPr>
      <w:r>
        <w:rPr>
          <w:lang w:val="mn-MN"/>
        </w:rPr>
        <w:tab/>
      </w:r>
      <w:r>
        <w:rPr>
          <w:b/>
          <w:bCs/>
          <w:lang w:val="mn-MN"/>
        </w:rPr>
        <w:t>Б.Гарамгайбаатар:</w:t>
      </w:r>
      <w:r>
        <w:rPr>
          <w:lang w:val="mn-MN"/>
        </w:rPr>
        <w:t xml:space="preserve"> -Нэрээ хэлээд хариулт өгөөд яваарай.</w:t>
      </w:r>
    </w:p>
    <w:p>
      <w:pPr>
        <w:pStyle w:val="style0"/>
        <w:jc w:val="both"/>
      </w:pPr>
      <w:r>
        <w:rPr>
          <w:lang w:val="mn-MN"/>
        </w:rPr>
        <w:tab/>
      </w:r>
      <w:r>
        <w:rPr>
          <w:b/>
          <w:bCs/>
          <w:lang w:val="mn-MN"/>
        </w:rPr>
        <w:t>Б.Отгонжаргал:</w:t>
      </w:r>
      <w:r>
        <w:rPr>
          <w:lang w:val="mn-MN"/>
        </w:rPr>
        <w:t xml:space="preserve"> -Нэг дэх асуудлыг хариулъя. Засгийн газрын оролцооны 3 сая долларыг эхний удаад зээлийн процедурын дагуу бид бүхэн Байнгын хороогоор хэлэлцүүлж байна. Ингээд Засгийн газарт танилцагдаж байж Их Хуралд ороход төсөвт бас суух боломжтой гэж үзэж байгаа юм.</w:t>
      </w:r>
    </w:p>
    <w:p>
      <w:pPr>
        <w:pStyle w:val="style0"/>
        <w:jc w:val="both"/>
      </w:pPr>
      <w:r>
        <w:rPr/>
      </w:r>
    </w:p>
    <w:p>
      <w:pPr>
        <w:pStyle w:val="style0"/>
        <w:jc w:val="both"/>
      </w:pPr>
      <w:r>
        <w:rPr>
          <w:lang w:val="mn-MN"/>
        </w:rPr>
        <w:tab/>
      </w:r>
      <w:r>
        <w:rPr>
          <w:b/>
          <w:bCs/>
          <w:lang w:val="mn-MN"/>
        </w:rPr>
        <w:t>С.Эрдэнэ:</w:t>
      </w:r>
      <w:r>
        <w:rPr>
          <w:lang w:val="mn-MN"/>
        </w:rPr>
        <w:t xml:space="preserve"> -Хоёрдугаар асуултын хүрээнд бол яах вэ энэ одоо хүнсний талон олгох цаашид нийгмийн халамжийн үйлчилгээг, үйлчилгээний чанарыг эрс сайжруулах чиглэлээр энэ хөтөлбөрийг хэрэгжүүлж байгаа. </w:t>
      </w:r>
    </w:p>
    <w:p>
      <w:pPr>
        <w:pStyle w:val="style0"/>
        <w:jc w:val="both"/>
      </w:pPr>
      <w:r>
        <w:rPr/>
      </w:r>
    </w:p>
    <w:p>
      <w:pPr>
        <w:pStyle w:val="style0"/>
        <w:jc w:val="both"/>
      </w:pPr>
      <w:r>
        <w:rPr>
          <w:lang w:val="mn-MN"/>
        </w:rPr>
        <w:tab/>
        <w:t xml:space="preserve">Бидний гол зорилго бол энэ зорилт бүлгийг зөв тодорхойлох, нийгмийн халамж, нийгмийн даатгалын энэ </w:t>
      </w:r>
      <w:r>
        <w:rPr>
          <w:lang w:val="en-US"/>
        </w:rPr>
        <w:t xml:space="preserve">IT </w:t>
      </w:r>
      <w:r>
        <w:rPr>
          <w:lang w:val="mn-MN"/>
        </w:rPr>
        <w:t xml:space="preserve">тоног төхөөрөмж, </w:t>
      </w:r>
      <w:r>
        <w:rPr>
          <w:lang w:val="en-US"/>
        </w:rPr>
        <w:t xml:space="preserve">IT </w:t>
      </w:r>
      <w:r>
        <w:rPr>
          <w:lang w:val="mn-MN"/>
        </w:rPr>
        <w:t>одоо боловсон хүчний чадавхыг дээшлүүлснээр энэ сүлжээг бид нар шинээр бий болгосноор энэ зорилт хөтөлбөр уруу чиглэсэн үйл ажиллагааны чанар бол ахиц дэвшил гарна гэж харж байгаа.</w:t>
      </w:r>
    </w:p>
    <w:p>
      <w:pPr>
        <w:pStyle w:val="style0"/>
        <w:jc w:val="both"/>
      </w:pPr>
      <w:r>
        <w:rPr/>
      </w:r>
    </w:p>
    <w:p>
      <w:pPr>
        <w:pStyle w:val="style0"/>
        <w:jc w:val="both"/>
      </w:pPr>
      <w:r>
        <w:rPr>
          <w:lang w:val="mn-MN"/>
        </w:rPr>
        <w:tab/>
        <w:t>Хамгийн гол нь өнөөдөр одоо түрүүн гурав дахь асуултаа давхар хариулчихъя. Түрүүчийн хөтөлбөрийн хүрээнд бол 400 гаруй мянган өрхийг уг хөтөлбөрт хамруулж, орлогыг орлогод тооцох аргачлалаар бол судалгаа гаргаж, тэрийг хэрэгжүүлсэн юм байна лээ. Одоо бид нар энэ 400 гаруй мянган өрхийн судалгаанд хамрагдсан байдалтай дахин хяналт хийгээд, тэгээд үлдэж байгаа 360 мянган өрх дээр мөн нэмэлт судалгаа хийж, нийт өрхийг 100 хувь, нийт иргэдийг 100 хувь хамруулснаар энэ зорилт бүлгийг тодорхойлох ажлыг хийж дуусгах юмаа.</w:t>
      </w:r>
    </w:p>
    <w:p>
      <w:pPr>
        <w:pStyle w:val="style0"/>
        <w:jc w:val="both"/>
      </w:pPr>
      <w:r>
        <w:rPr/>
      </w:r>
    </w:p>
    <w:p>
      <w:pPr>
        <w:pStyle w:val="style0"/>
        <w:jc w:val="both"/>
      </w:pPr>
      <w:r>
        <w:rPr>
          <w:lang w:val="mn-MN"/>
        </w:rPr>
        <w:tab/>
        <w:t>Зорилт төлөвлөгөөг бид нар зөв оновчтой тодорхойлж чадсанаар бол нийгмийн халамж үйлчилгээ буюу энэ хүнсний хангамж, бусад нийгмийн халамжийн үйлчилгээг зорилтот хөтөлбөр уруу чиглэсэн хүртээх зарчмаар биш амьжиргааны наад захын хэрэгцээг хангасан хэмжээнд үзүүлэх бодит боломжийг бүрдүүлнэ гэж ингэж зорьж ажиллаж байгаа.</w:t>
      </w:r>
    </w:p>
    <w:p>
      <w:pPr>
        <w:pStyle w:val="style0"/>
        <w:jc w:val="both"/>
      </w:pPr>
      <w:r>
        <w:rPr/>
      </w:r>
    </w:p>
    <w:p>
      <w:pPr>
        <w:pStyle w:val="style0"/>
        <w:jc w:val="both"/>
      </w:pPr>
      <w:r>
        <w:rPr>
          <w:lang w:val="mn-MN"/>
        </w:rPr>
        <w:tab/>
      </w:r>
      <w:r>
        <w:rPr>
          <w:b/>
          <w:bCs/>
          <w:lang w:val="mn-MN"/>
        </w:rPr>
        <w:t>Р.Амаржаргал:</w:t>
      </w:r>
      <w:r>
        <w:rPr>
          <w:lang w:val="mn-MN"/>
        </w:rPr>
        <w:t xml:space="preserve"> -Би  ойлгосонгүй. Хүнсний талон тэгээд үргэлжлүүлээд өгөх юм уу, өгөхгүй юм уу.</w:t>
      </w:r>
    </w:p>
    <w:p>
      <w:pPr>
        <w:pStyle w:val="style0"/>
        <w:jc w:val="both"/>
      </w:pPr>
      <w:r>
        <w:rPr/>
      </w:r>
    </w:p>
    <w:p>
      <w:pPr>
        <w:pStyle w:val="style0"/>
        <w:jc w:val="both"/>
      </w:pPr>
      <w:r>
        <w:rPr>
          <w:lang w:val="mn-MN"/>
        </w:rPr>
        <w:tab/>
      </w:r>
      <w:r>
        <w:rPr>
          <w:b/>
          <w:bCs/>
          <w:lang w:val="mn-MN"/>
        </w:rPr>
        <w:t>С.Эрдэнэ:</w:t>
      </w:r>
      <w:r>
        <w:rPr>
          <w:lang w:val="mn-MN"/>
        </w:rPr>
        <w:t xml:space="preserve"> -Хүнс, хангамжийн асуудлыг үргэлжлүүлж олгоно. Яагаад вэ гэхээр өнөөдөр зөвхөн одоо энэ зорилт бүлэгт хамарч байгаа эмзэг хэсгээс гадна хүүхдийн одоо юу гэдэг юм хүнс тэжээлээр хангах асуудал, эмзэг бүлэгт хамарч байгаа ялангуяа одоо энэ бага насны хүүхдүүд, энэ эмзэг бүлэгт хамарч байгаа өрхийн гишүүдийн хүнсний хангамжийг бол бид нар төрөөс цаашид анхаарч ажиллах зайлшгүй шаардлагатай гэж үзэж байгаа юм.</w:t>
      </w:r>
    </w:p>
    <w:p>
      <w:pPr>
        <w:pStyle w:val="style0"/>
        <w:jc w:val="both"/>
      </w:pPr>
      <w:r>
        <w:rPr/>
      </w:r>
    </w:p>
    <w:p>
      <w:pPr>
        <w:pStyle w:val="style0"/>
        <w:jc w:val="both"/>
      </w:pPr>
      <w:r>
        <w:rPr>
          <w:lang w:val="mn-MN"/>
        </w:rPr>
        <w:tab/>
      </w:r>
      <w:r>
        <w:rPr>
          <w:b/>
          <w:bCs/>
          <w:lang w:val="mn-MN"/>
        </w:rPr>
        <w:t>Р.Амаржаргал:</w:t>
      </w:r>
      <w:r>
        <w:rPr>
          <w:lang w:val="mn-MN"/>
        </w:rPr>
        <w:t xml:space="preserve"> -Би одоо үнэхээр ойлгосонгүй. Миний л буруу байх уучлаарай. Энэ 20 сая доллараас чинь үргэлжлүүлээд хүнсний талон олгох юм уу, үгүй юм уу. </w:t>
      </w:r>
    </w:p>
    <w:p>
      <w:pPr>
        <w:pStyle w:val="style0"/>
        <w:jc w:val="both"/>
      </w:pPr>
      <w:r>
        <w:rPr/>
      </w:r>
    </w:p>
    <w:p>
      <w:pPr>
        <w:pStyle w:val="style0"/>
        <w:jc w:val="both"/>
      </w:pPr>
      <w:r>
        <w:rPr>
          <w:lang w:val="mn-MN"/>
        </w:rPr>
        <w:tab/>
      </w:r>
      <w:r>
        <w:rPr>
          <w:b/>
          <w:bCs/>
          <w:lang w:val="mn-MN"/>
        </w:rPr>
        <w:t>С.Эрдэнэ:</w:t>
      </w:r>
      <w:r>
        <w:rPr>
          <w:lang w:val="mn-MN"/>
        </w:rPr>
        <w:t xml:space="preserve"> -Отгонжаргал нэмээд хариулчих.</w:t>
      </w:r>
    </w:p>
    <w:p>
      <w:pPr>
        <w:pStyle w:val="style0"/>
        <w:jc w:val="both"/>
      </w:pPr>
      <w:r>
        <w:rPr/>
      </w:r>
    </w:p>
    <w:p>
      <w:pPr>
        <w:pStyle w:val="style0"/>
        <w:jc w:val="both"/>
      </w:pPr>
      <w:r>
        <w:rPr>
          <w:lang w:val="mn-MN"/>
        </w:rPr>
        <w:tab/>
      </w:r>
      <w:r>
        <w:rPr>
          <w:b/>
          <w:bCs/>
          <w:lang w:val="mn-MN"/>
        </w:rPr>
        <w:t>Б.Отгонжаргал:</w:t>
      </w:r>
      <w:r>
        <w:rPr>
          <w:lang w:val="mn-MN"/>
        </w:rPr>
        <w:t xml:space="preserve"> -Өмнөх 3 сая ам.доллар нь буцалтгүй тусламжийн хүрээнд байсан. Энэ яг манай эдийн засгийн хямралын үед Засгийн газар дэмжлэг үзүүлж Азийн хөгжлийн банкнаас өгсөн төсөл байгаа. Энэ 3 жилийн хугацаанд эмзэг бүлгийн орлого орлуулан тооцох аргачлалаар нийт саяын тавиад ирсэн тооны өрх буюу гишүүд хүнсний талон, эрхийн бичигт хамрагдаж, энэ үйл ажиллагаа амжилттай туршигдсан гэж үзэж байгаа.</w:t>
      </w:r>
    </w:p>
    <w:p>
      <w:pPr>
        <w:pStyle w:val="style0"/>
        <w:jc w:val="both"/>
      </w:pPr>
      <w:r>
        <w:rPr/>
      </w:r>
    </w:p>
    <w:p>
      <w:pPr>
        <w:pStyle w:val="style0"/>
        <w:jc w:val="both"/>
      </w:pPr>
      <w:r>
        <w:rPr>
          <w:lang w:val="mn-MN"/>
        </w:rPr>
        <w:tab/>
        <w:t xml:space="preserve">Мөн түүнчлэн одоо бид бүхэн бас өрхийн, ядуу өрхийн ядуу иргэнд бол энэ хүнсний талоныг насанд хүрэгчдэд нь ямар хэмжээний хүнсний багц хүргэх вэ, бага насны хүүхдэд нь ямар хэмжээний багц хүрэх вэ гэдэг нарийвчилсан судалгаа болон орлого орлуулан тооцох аргачлалаа шинэчлээд, үргэлжлүүлж байгаа. </w:t>
      </w:r>
    </w:p>
    <w:p>
      <w:pPr>
        <w:pStyle w:val="style0"/>
        <w:jc w:val="both"/>
      </w:pPr>
      <w:r>
        <w:rPr/>
      </w:r>
    </w:p>
    <w:p>
      <w:pPr>
        <w:pStyle w:val="style0"/>
        <w:jc w:val="both"/>
      </w:pPr>
      <w:r>
        <w:rPr>
          <w:lang w:val="mn-MN"/>
        </w:rPr>
        <w:tab/>
        <w:t>Яг энэ авах гэж байгаа зээлийн төслийн хүрээнд бол яг хүнсний эрхийн бичгийн талоныг үргэлжлүүлж олгохгүй, өмнөх хэрэглэсэн үр дүнгээсээ үүдээд Засгийн газар үнэлэлт дүгнэлтээ хийгээд, тэгээд 2012 оны нийгмийн халамжийн тухай хуульд нэмэлт, өөрчлөлтөөр хүнсний эрхийн бичиг бол хуульчлан батлагдсан байгаа. Энэ тогтолцоо маань бүрдчихсэн, суурь тавигдсан учраас төсвөөс аваад явж байгаа. Төсөвт суусан байгаа.</w:t>
      </w:r>
    </w:p>
    <w:p>
      <w:pPr>
        <w:pStyle w:val="style0"/>
        <w:jc w:val="both"/>
      </w:pPr>
      <w:r>
        <w:rPr/>
      </w:r>
    </w:p>
    <w:p>
      <w:pPr>
        <w:pStyle w:val="style0"/>
        <w:jc w:val="both"/>
      </w:pPr>
      <w:r>
        <w:rPr>
          <w:lang w:val="mn-MN"/>
        </w:rPr>
        <w:tab/>
      </w:r>
      <w:r>
        <w:rPr>
          <w:b/>
          <w:bCs/>
          <w:lang w:val="mn-MN"/>
        </w:rPr>
        <w:t>Р.Амаржаргал:</w:t>
      </w:r>
      <w:r>
        <w:rPr>
          <w:lang w:val="mn-MN"/>
        </w:rPr>
        <w:t xml:space="preserve"> -Хэдэн төгрөг суусан юм, хэдэн төгрөгөөр одоо талон өгөх юм.</w:t>
      </w:r>
    </w:p>
    <w:p>
      <w:pPr>
        <w:pStyle w:val="style0"/>
        <w:jc w:val="both"/>
      </w:pPr>
      <w:r>
        <w:rPr/>
      </w:r>
    </w:p>
    <w:p>
      <w:pPr>
        <w:pStyle w:val="style0"/>
        <w:jc w:val="both"/>
      </w:pPr>
      <w:r>
        <w:rPr>
          <w:lang w:val="mn-MN"/>
        </w:rPr>
        <w:tab/>
      </w:r>
      <w:r>
        <w:rPr>
          <w:b/>
          <w:bCs/>
          <w:lang w:val="mn-MN"/>
        </w:rPr>
        <w:t>Б.Отгонжаргал:</w:t>
      </w:r>
      <w:r>
        <w:rPr>
          <w:lang w:val="mn-MN"/>
        </w:rPr>
        <w:t xml:space="preserve"> -Том хүнд 10 мянган төгрөг, хүүхдэд, бага насны хүүхдэд 5 мянган төгрөгийн хүнсний талон буюу 320 мянган хүнд өгнөө гэсэн тооцоо хийгдсэн байгаа юм. </w:t>
      </w:r>
    </w:p>
    <w:p>
      <w:pPr>
        <w:pStyle w:val="style0"/>
        <w:jc w:val="both"/>
      </w:pPr>
      <w:r>
        <w:rPr/>
      </w:r>
    </w:p>
    <w:p>
      <w:pPr>
        <w:pStyle w:val="style0"/>
        <w:jc w:val="both"/>
      </w:pPr>
      <w:r>
        <w:rPr>
          <w:lang w:val="mn-MN"/>
        </w:rPr>
        <w:tab/>
      </w:r>
      <w:r>
        <w:rPr>
          <w:b/>
          <w:bCs/>
          <w:lang w:val="mn-MN"/>
        </w:rPr>
        <w:t>Р.Амаржаргал:</w:t>
      </w:r>
      <w:r>
        <w:rPr>
          <w:lang w:val="mn-MN"/>
        </w:rPr>
        <w:t xml:space="preserve"> -Өөрөөр хэлбэл багасаж байгаа юм байна тийм үү. 450-иасаа хасаж байгаа юм байна.</w:t>
      </w:r>
    </w:p>
    <w:p>
      <w:pPr>
        <w:pStyle w:val="style0"/>
        <w:jc w:val="both"/>
      </w:pPr>
      <w:r>
        <w:rPr/>
      </w:r>
    </w:p>
    <w:p>
      <w:pPr>
        <w:pStyle w:val="style0"/>
        <w:jc w:val="both"/>
      </w:pPr>
      <w:r>
        <w:rPr>
          <w:lang w:val="mn-MN"/>
        </w:rPr>
        <w:tab/>
      </w:r>
      <w:r>
        <w:rPr>
          <w:b/>
          <w:bCs/>
          <w:lang w:val="mn-MN"/>
        </w:rPr>
        <w:t xml:space="preserve">С.Эрдэнэ: </w:t>
      </w:r>
      <w:r>
        <w:rPr>
          <w:lang w:val="mn-MN"/>
        </w:rPr>
        <w:t>-Бишээ, судалгаа хийсэн төвшиндөө олгогдож байгаа одоогийн. Энэ нь одоо өнгөрсөн 400 гаруй мянган өрхөд хийсэн судалгаагаар одоо гарч ирсэн дүн шүү дээ энэ 320 хэдэн мянган хүн бол. Еще 100 хувь хийгээд ингээд явна. Цаашдаа энэ хуулиар заасан хүнсний талон, хүнсний хангамжийг бол бид нар энэ зорилтот хөтөлбөрт чиглүүлсэн байдлаар одоо зөв оновчтой зохион байгуулъя л гэсэн зорилт тавьж байна. Хүнсний талон бол олгогдоно. Төсвөөс хуульчилчихсан.</w:t>
      </w:r>
    </w:p>
    <w:p>
      <w:pPr>
        <w:pStyle w:val="style0"/>
        <w:jc w:val="both"/>
      </w:pPr>
      <w:r>
        <w:rPr/>
      </w:r>
    </w:p>
    <w:p>
      <w:pPr>
        <w:pStyle w:val="style0"/>
        <w:jc w:val="both"/>
      </w:pPr>
      <w:r>
        <w:rPr>
          <w:lang w:val="mn-MN"/>
        </w:rPr>
        <w:tab/>
      </w:r>
      <w:r>
        <w:rPr>
          <w:b/>
          <w:bCs/>
          <w:lang w:val="mn-MN"/>
        </w:rPr>
        <w:t>Б.Гарамгайбаатар:</w:t>
      </w:r>
      <w:r>
        <w:rPr>
          <w:lang w:val="mn-MN"/>
        </w:rPr>
        <w:t xml:space="preserve"> -Хаянхярваа гишүүн.</w:t>
      </w:r>
    </w:p>
    <w:p>
      <w:pPr>
        <w:pStyle w:val="style0"/>
        <w:jc w:val="both"/>
      </w:pPr>
      <w:r>
        <w:rPr/>
      </w:r>
    </w:p>
    <w:p>
      <w:pPr>
        <w:pStyle w:val="style0"/>
        <w:jc w:val="both"/>
      </w:pPr>
      <w:r>
        <w:rPr>
          <w:lang w:val="mn-MN"/>
        </w:rPr>
        <w:tab/>
      </w:r>
      <w:r>
        <w:rPr>
          <w:b/>
          <w:bCs/>
          <w:lang w:val="mn-MN"/>
        </w:rPr>
        <w:t>Д.Хаянхярваа:</w:t>
      </w:r>
      <w:r>
        <w:rPr>
          <w:lang w:val="mn-MN"/>
        </w:rPr>
        <w:t xml:space="preserve"> -Асуудал давхардаж байна даа зүгээр. Нэг ийм асуулт байна. 3 сая доллар гаргана гээд тэрэн дотор чинь тэр нэг 0.15 нь татвар хураамж гээд. Энэ одоо ямар учиртай татвар хураамж байдаг юм болоо гэж нэг ийм асуулт.</w:t>
      </w:r>
    </w:p>
    <w:p>
      <w:pPr>
        <w:pStyle w:val="style0"/>
        <w:jc w:val="both"/>
      </w:pPr>
      <w:r>
        <w:rPr/>
      </w:r>
    </w:p>
    <w:p>
      <w:pPr>
        <w:pStyle w:val="style0"/>
        <w:jc w:val="both"/>
      </w:pPr>
      <w:r>
        <w:rPr>
          <w:lang w:val="mn-MN"/>
        </w:rPr>
        <w:tab/>
        <w:t>Хоёр дахь нь 320 мянган хүнд нөгөө талон өгдөг гэж ярилаа шүү дээ. Тэгэхээр энэ чинь одоо улсын төсвөөс би ойлгохдоо бол энэ 20 сая доллараас бол гарна. Улсын төсвөөс тодорхой хэсэг нь гардаг байх гэж бодож байна. Тэгэхээр улсын төсвөөс ер нь ямар хэсэг нь гардаг юм бэ гэсэн ийм 2 асуулт байна.</w:t>
      </w:r>
    </w:p>
    <w:p>
      <w:pPr>
        <w:pStyle w:val="style0"/>
        <w:jc w:val="both"/>
      </w:pPr>
      <w:r>
        <w:rPr/>
      </w:r>
    </w:p>
    <w:p>
      <w:pPr>
        <w:pStyle w:val="style0"/>
        <w:jc w:val="both"/>
      </w:pPr>
      <w:r>
        <w:rPr>
          <w:lang w:val="mn-MN"/>
        </w:rPr>
        <w:tab/>
      </w:r>
      <w:r>
        <w:rPr>
          <w:b/>
          <w:bCs/>
          <w:lang w:val="mn-MN"/>
        </w:rPr>
        <w:t>С.Эрдэнэ:</w:t>
      </w:r>
      <w:r>
        <w:rPr>
          <w:lang w:val="mn-MN"/>
        </w:rPr>
        <w:t xml:space="preserve"> -Эхний асуултыг Чулуунбат сайд.</w:t>
      </w:r>
    </w:p>
    <w:p>
      <w:pPr>
        <w:pStyle w:val="style0"/>
        <w:jc w:val="both"/>
      </w:pPr>
      <w:r>
        <w:rPr/>
      </w:r>
    </w:p>
    <w:p>
      <w:pPr>
        <w:pStyle w:val="style0"/>
        <w:jc w:val="both"/>
      </w:pPr>
      <w:r>
        <w:rPr>
          <w:lang w:val="mn-MN"/>
        </w:rPr>
        <w:tab/>
      </w:r>
      <w:r>
        <w:rPr>
          <w:b/>
          <w:bCs/>
          <w:lang w:val="mn-MN"/>
        </w:rPr>
        <w:t>О.Чулуунбат:</w:t>
      </w:r>
      <w:r>
        <w:rPr>
          <w:lang w:val="mn-MN"/>
        </w:rPr>
        <w:t xml:space="preserve"> -Тэгэхээр энэ төсөлд Засгийн газраас оролцож байгаа 3 сая доллар бол дараа жилийн төсөвт нэг мөсөн пар хийгээд суучихгүй юмаа. Ер нь дараа энд татвар хураамжид жишээ нь 150 мянга гэдэг бол бас нэлээн удаан хугацаанд төлөгдөнө. Мэдээлэл, технологийн системийн засвар үйлчилгээнд 1.6 сая доллар. Энэ бас тоног төхөөрөмж, цахим системээр үйлчилж, maintaining хийхэд бас удаан хугацаатай шүү дээ. </w:t>
      </w:r>
    </w:p>
    <w:p>
      <w:pPr>
        <w:pStyle w:val="style0"/>
        <w:jc w:val="both"/>
      </w:pPr>
      <w:r>
        <w:rPr/>
      </w:r>
    </w:p>
    <w:p>
      <w:pPr>
        <w:pStyle w:val="style0"/>
        <w:jc w:val="both"/>
      </w:pPr>
      <w:r>
        <w:rPr>
          <w:lang w:val="mn-MN"/>
        </w:rPr>
        <w:tab/>
        <w:t>Санхүүжилтийн төлбөр байна. Тэр бол одоо жишээ нь Сангийн яаман дээр хүү нь хэчнээн хугацаагаар төлөгдөх вэ гэх мэтчилэнгээр удаан хугацааны манай Засгийн газрын үүрэг юм байгаа юм. Гэхдээ 3 Байнгын хороогоор батлагдчих юм бол дараа жилийн төсөвт бол бага хэмжээгээр суулгачихна. Эндээс хэчнээн нь энэ төслийг хэрэгжүүлэхэд шаардлагатай байна тэр дүнгээ суулгачихна.</w:t>
      </w:r>
    </w:p>
    <w:p>
      <w:pPr>
        <w:pStyle w:val="style0"/>
        <w:jc w:val="both"/>
      </w:pPr>
      <w:r>
        <w:rPr/>
      </w:r>
    </w:p>
    <w:p>
      <w:pPr>
        <w:pStyle w:val="style0"/>
        <w:jc w:val="both"/>
      </w:pPr>
      <w:r>
        <w:rPr>
          <w:lang w:val="mn-MN"/>
        </w:rPr>
        <w:tab/>
        <w:t xml:space="preserve">Сая Төрийн нарийн бичиг бас тайлбарлалаа. Ер нь цаашдаа бид нар ийм үйлчилгээ, төрийн үйлчилгээ, халамжийн үйлчилгээ үзүүлэх юм бол маш ил тод нээлттэй, ийм цахим боловсронгуй системтэй болчихноо л гэсэн үг. </w:t>
      </w:r>
    </w:p>
    <w:p>
      <w:pPr>
        <w:pStyle w:val="style0"/>
        <w:jc w:val="both"/>
      </w:pPr>
      <w:r>
        <w:rPr/>
      </w:r>
    </w:p>
    <w:p>
      <w:pPr>
        <w:pStyle w:val="style0"/>
        <w:jc w:val="both"/>
      </w:pPr>
      <w:r>
        <w:rPr>
          <w:lang w:val="mn-MN"/>
        </w:rPr>
        <w:tab/>
      </w:r>
      <w:r>
        <w:rPr>
          <w:b/>
          <w:bCs/>
          <w:lang w:val="mn-MN"/>
        </w:rPr>
        <w:t>Б.Гарамгайбаатар:</w:t>
      </w:r>
      <w:r>
        <w:rPr>
          <w:lang w:val="mn-MN"/>
        </w:rPr>
        <w:t xml:space="preserve"> -Энх-Амгалан гишүүн асуултаа асууя. Хоёр дахь асуултад нь хариулт байгаа.</w:t>
      </w:r>
    </w:p>
    <w:p>
      <w:pPr>
        <w:pStyle w:val="style0"/>
        <w:jc w:val="both"/>
      </w:pPr>
      <w:r>
        <w:rPr/>
      </w:r>
    </w:p>
    <w:p>
      <w:pPr>
        <w:pStyle w:val="style0"/>
        <w:jc w:val="both"/>
      </w:pPr>
      <w:r>
        <w:rPr>
          <w:lang w:val="mn-MN"/>
        </w:rPr>
        <w:tab/>
      </w:r>
      <w:r>
        <w:rPr>
          <w:b/>
          <w:bCs/>
          <w:lang w:val="mn-MN"/>
        </w:rPr>
        <w:t>С.Эрдэнэ:</w:t>
      </w:r>
      <w:r>
        <w:rPr>
          <w:lang w:val="mn-MN"/>
        </w:rPr>
        <w:t xml:space="preserve"> -Одоо энэ эхлээд бол Азийн хөгжлийн банкны 3 сая долларын тусламжийн хүрээнд энэ хүнсний талон хөтөлбөрийг хэрэгжүүлж эхэлсэн. Энэ чинь юу билээ 2013 оны 1 сараас эхлээд төсөвт суусан тийм ээ. Нийт хэдэн төгрөг байгаа билээ Отгонжаргал аа. </w:t>
      </w:r>
    </w:p>
    <w:p>
      <w:pPr>
        <w:pStyle w:val="style0"/>
        <w:jc w:val="both"/>
      </w:pPr>
      <w:r>
        <w:rPr/>
      </w:r>
    </w:p>
    <w:p>
      <w:pPr>
        <w:pStyle w:val="style0"/>
        <w:jc w:val="both"/>
      </w:pPr>
      <w:r>
        <w:rPr>
          <w:lang w:val="mn-MN"/>
        </w:rPr>
        <w:tab/>
      </w:r>
      <w:r>
        <w:rPr>
          <w:b/>
          <w:bCs/>
          <w:lang w:val="mn-MN"/>
        </w:rPr>
        <w:t>Б.Отгонжаргал:</w:t>
      </w:r>
      <w:r>
        <w:rPr>
          <w:lang w:val="mn-MN"/>
        </w:rPr>
        <w:t xml:space="preserve"> -Төсөвт 2013 оны 7 сараас эхлээд суусан юмаа. Тэр хүртлээ энэ тусламжийн юугаар давхар явж байгаа. Би яг бодит тоогоо бас. Жилдээ бол 10 орчим тэрбум төгрөг шаардагдана гэсэн тооцоо байгаа. Төсөв дээр суусан байгаа.</w:t>
      </w:r>
    </w:p>
    <w:p>
      <w:pPr>
        <w:pStyle w:val="style0"/>
        <w:jc w:val="both"/>
      </w:pPr>
      <w:r>
        <w:rPr/>
      </w:r>
    </w:p>
    <w:p>
      <w:pPr>
        <w:pStyle w:val="style0"/>
        <w:jc w:val="both"/>
      </w:pPr>
      <w:r>
        <w:rPr>
          <w:lang w:val="mn-MN"/>
        </w:rPr>
        <w:tab/>
      </w:r>
      <w:r>
        <w:rPr>
          <w:b/>
          <w:bCs/>
          <w:lang w:val="mn-MN"/>
        </w:rPr>
        <w:t>С.Эрдэнэ:</w:t>
      </w:r>
      <w:r>
        <w:rPr>
          <w:lang w:val="mn-MN"/>
        </w:rPr>
        <w:t xml:space="preserve"> -Нийгмийн халамжийн салбарын багц дээр суусан энэ онд. Тэгээд энэ ондоо нийгмийн халамжийн багц дээр суухдаа аймаг орон нутгуудаар хуваарилагдаж суусан. Тэгэхээр энэ бол яг нэгдсэн дүнгээр бол манай яаман дээр суугаагүй. Аймаг орон нутгийн Засаг даргын багц дээр байгаа. Төсвөөс шууд хуваарилагдаж очсон байгаа.</w:t>
      </w:r>
    </w:p>
    <w:p>
      <w:pPr>
        <w:pStyle w:val="style0"/>
        <w:jc w:val="both"/>
      </w:pPr>
      <w:r>
        <w:rPr/>
      </w:r>
    </w:p>
    <w:p>
      <w:pPr>
        <w:pStyle w:val="style0"/>
        <w:jc w:val="both"/>
      </w:pPr>
      <w:r>
        <w:rPr>
          <w:lang w:val="mn-MN"/>
        </w:rPr>
        <w:tab/>
      </w:r>
      <w:r>
        <w:rPr>
          <w:b/>
          <w:bCs/>
          <w:lang w:val="mn-MN"/>
        </w:rPr>
        <w:t>Б.Гарамгайбаатар:</w:t>
      </w:r>
      <w:r>
        <w:rPr>
          <w:lang w:val="mn-MN"/>
        </w:rPr>
        <w:t xml:space="preserve"> -Энх-Амгалан гишүүн.</w:t>
      </w:r>
    </w:p>
    <w:p>
      <w:pPr>
        <w:pStyle w:val="style0"/>
        <w:jc w:val="both"/>
      </w:pPr>
      <w:r>
        <w:rPr/>
      </w:r>
    </w:p>
    <w:p>
      <w:pPr>
        <w:pStyle w:val="style0"/>
        <w:jc w:val="both"/>
      </w:pPr>
      <w:r>
        <w:rPr>
          <w:lang w:val="mn-MN"/>
        </w:rPr>
        <w:tab/>
      </w:r>
      <w:r>
        <w:rPr>
          <w:b/>
          <w:bCs/>
          <w:lang w:val="mn-MN"/>
        </w:rPr>
        <w:t>Л.Энх-Амгалан:</w:t>
      </w:r>
      <w:r>
        <w:rPr>
          <w:lang w:val="mn-MN"/>
        </w:rPr>
        <w:t xml:space="preserve"> -Баярлалаа. Тэгэхээр нийт 320 мянган хүнд хүнсний талон өгч байна гэдэг бол бас багагүй тоо л доо. Бас багагүй тоо байж байна. Тэгээд гол нь энэ хөдөө орон нутаг дээр энэ хэрүүл маргаан тарьсан нэг ийм хөтөлбөр байгаа юмаа. Одоо нийгмийн халамжийн үйлчилгээ. </w:t>
      </w:r>
    </w:p>
    <w:p>
      <w:pPr>
        <w:pStyle w:val="style0"/>
        <w:jc w:val="both"/>
      </w:pPr>
      <w:r>
        <w:rPr/>
      </w:r>
    </w:p>
    <w:p>
      <w:pPr>
        <w:pStyle w:val="style0"/>
        <w:jc w:val="both"/>
      </w:pPr>
      <w:r>
        <w:rPr>
          <w:lang w:val="mn-MN"/>
        </w:rPr>
        <w:tab/>
        <w:t xml:space="preserve">Гол нь урд нь бол яг энэ ядуу өрх, ядуу иргэн гэдгийг тодорхойлоход яг энэ орон нутгийн удирдлагууд оролцдог байсан тийм ээ багийн дарга, сумын дарга оролцдог байсан.  </w:t>
      </w:r>
    </w:p>
    <w:p>
      <w:pPr>
        <w:pStyle w:val="style0"/>
        <w:jc w:val="both"/>
      </w:pPr>
      <w:r>
        <w:rPr/>
      </w:r>
    </w:p>
    <w:p>
      <w:pPr>
        <w:pStyle w:val="style0"/>
        <w:jc w:val="both"/>
      </w:pPr>
      <w:r>
        <w:rPr>
          <w:lang w:val="mn-MN"/>
        </w:rPr>
        <w:tab/>
        <w:t>Өнгөрсөн жилээс бол энэ орлого орлуулан тооцох арга гэдэг нэг миний ойлгосноор бол энэ Их сургуулийн дэргэдэх нэг судалгааны багуудыг хөлсөлж аваад баахан багш нар хөлсөлж аваад ингээд орон нутагт очоод тэгээд тэр аргачлал судалгаагий нь хийгээд, орон нутгийн удирдлагуудтай ерөөсөө зөвшилцсөн юм байхгүй. Ямар нэгэн тийм гаргасан судалгаагаа танилцуулсан юм байхгүй тэгээд энэ өрх, ядуу иргэдийг сонгочихсон юм байна лээ.</w:t>
      </w:r>
    </w:p>
    <w:p>
      <w:pPr>
        <w:pStyle w:val="style0"/>
        <w:jc w:val="both"/>
      </w:pPr>
      <w:r>
        <w:rPr/>
      </w:r>
    </w:p>
    <w:p>
      <w:pPr>
        <w:pStyle w:val="style0"/>
        <w:jc w:val="both"/>
      </w:pPr>
      <w:r>
        <w:rPr>
          <w:lang w:val="mn-MN"/>
        </w:rPr>
        <w:tab/>
        <w:t>Тэгээд яг энэ нь амьдрал дээр ямар зүйл бий болсон бэ гэхээр яг нөгөө нэг эзнээ яг хүнсний талон шаардлагатай байгаа өрх, одоо хүнсний талон авах шаардлагатай байгаа иргэдийг ерөөсөө одоо эзнээ олж чадсангүй ээ. Ийм хүндрэл яг амьдрал дээр гарч ирж байна аа гэсэн орон нутгаас нэг ийм асуудал яригддаг юм нэгд.</w:t>
      </w:r>
    </w:p>
    <w:p>
      <w:pPr>
        <w:pStyle w:val="style0"/>
        <w:jc w:val="both"/>
      </w:pPr>
      <w:r>
        <w:rPr/>
      </w:r>
    </w:p>
    <w:p>
      <w:pPr>
        <w:pStyle w:val="style0"/>
        <w:jc w:val="both"/>
      </w:pPr>
      <w:r>
        <w:rPr>
          <w:lang w:val="mn-MN"/>
        </w:rPr>
        <w:tab/>
        <w:t>Хоёрт болохоор энэ төсөл хэрэгжсэнээр ерөнхийдөө мэдээлэл технологийн нэлээн тийм сайн дэд бүтэц бий болчих юм байна. Тэгээд энэ мэдээллүүдээ яг тэр хөдөө орон нутгаас авах ийм бололцоо нь бий болчих юм байна гэж ойлгогдож байна. Тэгэхээр нөгөө энэ төсөл хэрэгжээд үр дүн нь гарахаар дахиад одоо нөгөө нэг энэ орлого тооцуулан гаргах, тооцох энэ судалгаанууд нь үргэлжлүүлж хийгдэх үү гэсэн энэ 2 асуултыг асууя.</w:t>
      </w:r>
    </w:p>
    <w:p>
      <w:pPr>
        <w:pStyle w:val="style0"/>
        <w:jc w:val="both"/>
      </w:pPr>
      <w:r>
        <w:rPr/>
      </w:r>
    </w:p>
    <w:p>
      <w:pPr>
        <w:pStyle w:val="style0"/>
        <w:jc w:val="both"/>
      </w:pPr>
      <w:r>
        <w:rPr>
          <w:lang w:val="mn-MN"/>
        </w:rPr>
        <w:tab/>
      </w:r>
      <w:r>
        <w:rPr>
          <w:b/>
          <w:bCs/>
          <w:lang w:val="mn-MN"/>
        </w:rPr>
        <w:t>С.Эрдэнэ:</w:t>
      </w:r>
      <w:r>
        <w:rPr>
          <w:lang w:val="mn-MN"/>
        </w:rPr>
        <w:t xml:space="preserve"> -Нэгдүгээрт, яг Энх-Амгалан гишүүнтэй санал нэг байгаа. Үнэхээр анхны одоо үйл ажиллагаанд бол алдаа маш их гарсан. Ялангуяа орлогыг орлуулан тооцох аргачлалаар судалгаа явуулах баг бүрэлдэхүүнийг сонгох ажлууд бас нэлээн алдаа хуудуутай хийгдсэн. Одоо орон нутгийн удирдлага, орон нутгийн оролцоо хангасан бас асуудал бүрдээгүй ийм байдлаар хийсэн.</w:t>
      </w:r>
    </w:p>
    <w:p>
      <w:pPr>
        <w:pStyle w:val="style0"/>
        <w:jc w:val="both"/>
      </w:pPr>
      <w:r>
        <w:rPr/>
      </w:r>
    </w:p>
    <w:p>
      <w:pPr>
        <w:pStyle w:val="style0"/>
        <w:jc w:val="both"/>
      </w:pPr>
      <w:r>
        <w:rPr>
          <w:lang w:val="mn-MN"/>
        </w:rPr>
        <w:tab/>
        <w:t>Тэгээд энэ дээр бол маш их гомдол саналууд одоо ч ирж байгаа. Тэгээд сая 8 сард Засгийн газрын тогтоол гараад тогтоолын дагуу орлогыг орлуулан тооцох аргачлалаар нийт одоо судалгаа хийгдсэн 400 гаруй мянган өрх дээр дахиж хяналтын тооллого судалгаа хийгдээд, үлдсэн 300 гаруй мянган өрх дээр энэ одоо орлогыг орлуулан тооцох аргачлалаар судалгаа явуулаад, нийт 768 мянган өрх буюу 2.9 сая иргэнээ бүгдийг нь 100 хувь хамруулсан ийм мэдээллийн дата сан бий болгох ажлууд эхэлчихсэн явж байгаа.</w:t>
      </w:r>
    </w:p>
    <w:p>
      <w:pPr>
        <w:pStyle w:val="style0"/>
        <w:jc w:val="both"/>
      </w:pPr>
      <w:r>
        <w:rPr/>
      </w:r>
    </w:p>
    <w:p>
      <w:pPr>
        <w:pStyle w:val="style0"/>
        <w:jc w:val="both"/>
      </w:pPr>
      <w:r>
        <w:rPr>
          <w:lang w:val="mn-MN"/>
        </w:rPr>
        <w:tab/>
        <w:t xml:space="preserve">Энэ ажил болохоор түрүү оны Засгийн газраас хүнсний талонд олгосон мөнгийг нэмэгдүүлж олгохгүйгээр тэр мөнгийг энэ одоо орлогыг орлуулан тооцох судалгаа хийх ажилд зарцуулахаар шийдвэрлэсэн. Ингээд энэ ажил бол эхлээд сая сурагч багш нараа бид бэлтгээд гаргасан. </w:t>
      </w:r>
    </w:p>
    <w:p>
      <w:pPr>
        <w:pStyle w:val="style0"/>
        <w:jc w:val="both"/>
      </w:pPr>
      <w:r>
        <w:rPr/>
      </w:r>
    </w:p>
    <w:p>
      <w:pPr>
        <w:pStyle w:val="style0"/>
        <w:jc w:val="both"/>
      </w:pPr>
      <w:r>
        <w:rPr>
          <w:lang w:val="mn-MN"/>
        </w:rPr>
        <w:tab/>
        <w:t>Одоо судалгааны багууд маань сургалт явагдаж байгаа. Энэ удаагийн багийг бол бид нар орон нутгийн удирдлагын оролцоотойгоор багуудаа бий болгож байгаа.</w:t>
      </w:r>
    </w:p>
    <w:p>
      <w:pPr>
        <w:pStyle w:val="style0"/>
        <w:jc w:val="both"/>
      </w:pPr>
      <w:r>
        <w:rPr/>
      </w:r>
    </w:p>
    <w:p>
      <w:pPr>
        <w:pStyle w:val="style0"/>
        <w:jc w:val="both"/>
      </w:pPr>
      <w:r>
        <w:rPr>
          <w:lang w:val="mn-MN"/>
        </w:rPr>
        <w:tab/>
        <w:t xml:space="preserve">Ингээд нийт 21 аймаг, 9 дүүрэгт бол энэ ажил эхэлчихсэн байгаа гэдгийг би бас Энх-Амгалан гишүүндээ хэлье. Тэгээд энэ төсөл маань энэ судалгаатай уялдаж хийгдэж байгаа төсөл байгаа. Энэ төслийн бараг 50 гаруй хувь нь яг энэ мэдээллийн цахим сүлжээ, цахим технологийн орчин бий болгоход зарцуулагдана. </w:t>
      </w:r>
    </w:p>
    <w:p>
      <w:pPr>
        <w:pStyle w:val="style0"/>
        <w:jc w:val="both"/>
      </w:pPr>
      <w:r>
        <w:rPr/>
      </w:r>
    </w:p>
    <w:p>
      <w:pPr>
        <w:pStyle w:val="style0"/>
        <w:jc w:val="both"/>
      </w:pPr>
      <w:r>
        <w:rPr>
          <w:lang w:val="mn-MN"/>
        </w:rPr>
        <w:tab/>
        <w:t>Энэ дээр бол бид одоо хамгийн гол юм нийгмийн даатгал, нийгмийн халамж үйлчилгээний нэр төрөл, тэнд хамрагдаж байгаа иргэдийн судалгаа, салбар дундын маш том мэдээллийн сан бий болгох зорилгоор энэ төслийг хэрэгжүүлж байгаа.</w:t>
      </w:r>
    </w:p>
    <w:p>
      <w:pPr>
        <w:pStyle w:val="style0"/>
        <w:jc w:val="both"/>
      </w:pPr>
      <w:r>
        <w:rPr/>
      </w:r>
    </w:p>
    <w:p>
      <w:pPr>
        <w:pStyle w:val="style0"/>
        <w:jc w:val="both"/>
      </w:pPr>
      <w:r>
        <w:rPr>
          <w:lang w:val="mn-MN"/>
        </w:rPr>
        <w:tab/>
      </w:r>
      <w:r>
        <w:rPr>
          <w:b/>
          <w:bCs/>
          <w:lang w:val="mn-MN"/>
        </w:rPr>
        <w:t>Б.Гарамгайбаатар:</w:t>
      </w:r>
      <w:r>
        <w:rPr>
          <w:lang w:val="mn-MN"/>
        </w:rPr>
        <w:t xml:space="preserve"> -Хүрэлбаатар гишүүн асуултаа асууя.</w:t>
      </w:r>
    </w:p>
    <w:p>
      <w:pPr>
        <w:pStyle w:val="style0"/>
        <w:jc w:val="both"/>
      </w:pPr>
      <w:r>
        <w:rPr/>
      </w:r>
    </w:p>
    <w:p>
      <w:pPr>
        <w:pStyle w:val="style0"/>
        <w:jc w:val="both"/>
      </w:pPr>
      <w:r>
        <w:rPr>
          <w:lang w:val="mn-MN"/>
        </w:rPr>
        <w:tab/>
      </w:r>
      <w:r>
        <w:rPr>
          <w:b/>
          <w:bCs/>
          <w:lang w:val="mn-MN"/>
        </w:rPr>
        <w:t>Ч.Хүрэлбаатар:</w:t>
      </w:r>
      <w:r>
        <w:rPr>
          <w:lang w:val="mn-MN"/>
        </w:rPr>
        <w:t xml:space="preserve"> -Би Эрдэнээ сайдаас асууя. Төслийн нэр болохоор хүнс тэжээл, нийгмийн халамжийн төсөлд нэмэлт санхүүжилт гэж байгаа юм. Тэгээд үзэхээр энэ хүнс тэжээл, нийгмийн халамжийн асуудлыг шийдэх юм байх гээд үзэхээр энэ дотроо тоног төхөөрөмж нь 8.9 сая доллар, мэдээллийн харилцааны технологитой холбоотой бараг 6.2 доллар байна аа. Ингээд гол хэсэг нь болохоор үндсэндээ тоног төхөөрөмж, </w:t>
      </w:r>
      <w:r>
        <w:rPr>
          <w:lang w:val="en-US"/>
        </w:rPr>
        <w:t>IT</w:t>
      </w:r>
      <w:r>
        <w:rPr>
          <w:lang w:val="mn-MN"/>
        </w:rPr>
        <w:t xml:space="preserve">-гийн тоног төхөөрөмжүүд программ хангамж болоод явчхаж байна л даа. </w:t>
      </w:r>
    </w:p>
    <w:p>
      <w:pPr>
        <w:pStyle w:val="style0"/>
        <w:jc w:val="both"/>
      </w:pPr>
      <w:r>
        <w:rPr/>
      </w:r>
    </w:p>
    <w:p>
      <w:pPr>
        <w:pStyle w:val="style0"/>
        <w:jc w:val="both"/>
      </w:pPr>
      <w:r>
        <w:rPr>
          <w:lang w:val="mn-MN"/>
        </w:rPr>
        <w:tab/>
        <w:t xml:space="preserve">Тэгэхээр энэ төслийнхөө нэртэйгээ хир авцалдаж уялдаж байгаа вэ гэсэн эхний асуулт байна. Хоёр дахь асуулт болохоор зөвлөх үйлчилгээ гээд 755 мянган долларыг бараг 1 тэрбум төгрөг орчим зардлыг зөвлөх үйлчилгээн дээр тавьсан байна. Зөвлөх үйлчилгээ гэдгээ яг юу гэж ойлгож байгаа вэ, юу юу орох юм бэ. </w:t>
      </w:r>
    </w:p>
    <w:p>
      <w:pPr>
        <w:pStyle w:val="style0"/>
        <w:jc w:val="both"/>
      </w:pPr>
      <w:r>
        <w:rPr/>
      </w:r>
    </w:p>
    <w:p>
      <w:pPr>
        <w:pStyle w:val="style0"/>
        <w:jc w:val="both"/>
      </w:pPr>
      <w:r>
        <w:rPr>
          <w:lang w:val="mn-MN"/>
        </w:rPr>
        <w:tab/>
        <w:t>Гурав дахь асуулт бол баахан зөвлөх үйлчилгээ дотоод, гадаад гээд. Төслийн нэгж байгуулагдаад явах юм уу, эсвэл танай яамны бүтэц дээр тодорхой албан ёсны бүтцэд орж, харьяалагдаж явах уу. Хэрвээ албан ёсны бүтцэдээ ороод явах юм бол нэлээд урт хугацаанд хэрэгжих боломжтой. Тэгэхгүй бол төсөл дуусангуут хаагдаад ингээд алга болчихдог нэг ийм зүйл бол урд өмнө ажиглагдаж байсан шүү дээ. Тэгээд үүнээс хир зэрэг зайлсхийж байгаа вэ гэсэн ийм 3 асуулт байна.</w:t>
      </w:r>
    </w:p>
    <w:p>
      <w:pPr>
        <w:pStyle w:val="style0"/>
        <w:jc w:val="both"/>
      </w:pPr>
      <w:r>
        <w:rPr/>
      </w:r>
    </w:p>
    <w:p>
      <w:pPr>
        <w:pStyle w:val="style0"/>
        <w:jc w:val="both"/>
      </w:pPr>
      <w:r>
        <w:rPr>
          <w:lang w:val="mn-MN"/>
        </w:rPr>
        <w:tab/>
      </w:r>
      <w:r>
        <w:rPr>
          <w:b/>
          <w:bCs/>
          <w:lang w:val="mn-MN"/>
        </w:rPr>
        <w:t>С.Эрдэнэ:</w:t>
      </w:r>
      <w:r>
        <w:rPr>
          <w:lang w:val="mn-MN"/>
        </w:rPr>
        <w:t xml:space="preserve"> -Нэгдүгээрт, энэ зээлийн нэр томьёоны хувьд бол бид Азийн хөгжлийн банктай ярилцаад, тэгээд шинэ мэдээллийн технологи, энэ дата сан, бааз бий болгох чиглэлээр одоо энэ төслийн зээлийн асуудлыг ярилцахаар шинээр одоо энэ асуудал батлагдах, шинээр одоо энэ зээлийг олох ажиллагаа нэлээн удаашрах ийм хандлагууд байсан. </w:t>
      </w:r>
    </w:p>
    <w:p>
      <w:pPr>
        <w:pStyle w:val="style0"/>
        <w:jc w:val="both"/>
      </w:pPr>
      <w:r>
        <w:rPr/>
      </w:r>
    </w:p>
    <w:p>
      <w:pPr>
        <w:pStyle w:val="style0"/>
        <w:jc w:val="both"/>
      </w:pPr>
      <w:r>
        <w:rPr>
          <w:lang w:val="mn-MN"/>
        </w:rPr>
        <w:tab/>
        <w:t xml:space="preserve">Тэгээд Азийн хөгжлийн банктай ярилцаад, тэдний өгсөн зөвлөмжөөр бол урд нь хэрэгжүүлж байсан төсөл дээрээ төслийн үргэлжлэл хэлбэрээр энэ одоо зээлийнхээ саналыг оруулж ирэх юм бол илүү хурдан хугацаанд шийдэгдэх боломжтой гэсэн ийм зөвлөмж өгсөн. </w:t>
      </w:r>
    </w:p>
    <w:p>
      <w:pPr>
        <w:pStyle w:val="style0"/>
        <w:jc w:val="both"/>
      </w:pPr>
      <w:r>
        <w:rPr/>
      </w:r>
    </w:p>
    <w:p>
      <w:pPr>
        <w:pStyle w:val="style0"/>
        <w:jc w:val="both"/>
      </w:pPr>
      <w:r>
        <w:rPr>
          <w:lang w:val="mn-MN"/>
        </w:rPr>
        <w:tab/>
        <w:t xml:space="preserve">Тэгээд энэ дагуу бид нар ажиллаад, Эдийн засгийн хөгжлийн яамтайгаа зөвшилцөөд энэ одоо төслийн үйл ажиллагаа, түрүүчийн анх одоо Азийн хөгжлийн банкнаас хэрэгжүүлсэн төслийн үргэлжлэл маягаар ингэж одоо энэ зээлийн гэрээг оруулж ирж байгаа юмаа. Тэгээд энэ бол илүү богино хугацаанд, зээлийн үйл ажиллагааг шийдэх боломжийг олгосон ийм асуудал байсан. Тийм учраас энэ нэр томьёо жаахан ийм зөрүүтэй байгаа юм. </w:t>
      </w:r>
    </w:p>
    <w:p>
      <w:pPr>
        <w:pStyle w:val="style0"/>
        <w:jc w:val="both"/>
      </w:pPr>
      <w:r>
        <w:rPr/>
      </w:r>
    </w:p>
    <w:p>
      <w:pPr>
        <w:pStyle w:val="style0"/>
        <w:jc w:val="both"/>
      </w:pPr>
      <w:r>
        <w:rPr>
          <w:lang w:val="mn-MN"/>
        </w:rPr>
        <w:tab/>
        <w:t>Хоёрдугаарт гэвэл одоо энэ зээлийн нэгж төслийн талаар цаашдаа бид нар энэ гэрээ хэлэлцээрийн явцад энэ асуудал нарийн шийдэгдэнэ. Одоо Чулуунбат сайд нэмж хариулах уу Отгонжаргал хоёр. Надад яг төслийн нарийн юунаас сайн мэдэхгүй байна.</w:t>
      </w:r>
    </w:p>
    <w:p>
      <w:pPr>
        <w:pStyle w:val="style0"/>
        <w:jc w:val="both"/>
      </w:pPr>
      <w:r>
        <w:rPr/>
      </w:r>
    </w:p>
    <w:p>
      <w:pPr>
        <w:pStyle w:val="style0"/>
        <w:jc w:val="both"/>
      </w:pPr>
      <w:r>
        <w:rPr>
          <w:lang w:val="mn-MN"/>
        </w:rPr>
        <w:tab/>
      </w:r>
      <w:r>
        <w:rPr>
          <w:b/>
          <w:bCs/>
          <w:lang w:val="mn-MN"/>
        </w:rPr>
        <w:t>О.Чулуунбат:</w:t>
      </w:r>
      <w:r>
        <w:rPr>
          <w:lang w:val="mn-MN"/>
        </w:rPr>
        <w:t xml:space="preserve"> -Сая Эрдэнээ сайдын хэлсэн дээр Азийн хөгжлийн банкны захирлуудын зөвлөлийн хурлаар энэ асуудал маань энэ 11 сард орох юм. Тэгэхээр маш хурдан хугацаанд оруулж байгаа юм л даа. Тэгэхээр гол шалтгаан нь хурдан оруулъя, хурдан батлуулаад авъя, санхүүжилтээ  оны эхнээс авчихъя гэсэн ийм зорилго байгаа. Тийм учраас нэр нь нөгөө хуучин үргэлжилж байгаа дээр.</w:t>
      </w:r>
    </w:p>
    <w:p>
      <w:pPr>
        <w:pStyle w:val="style0"/>
        <w:jc w:val="both"/>
      </w:pPr>
      <w:r>
        <w:rPr/>
      </w:r>
    </w:p>
    <w:p>
      <w:pPr>
        <w:pStyle w:val="style0"/>
        <w:jc w:val="both"/>
      </w:pPr>
      <w:r>
        <w:rPr>
          <w:lang w:val="mn-MN"/>
        </w:rPr>
        <w:tab/>
        <w:t xml:space="preserve">Зөвлөх үйлчилгээ бол 3.8 хувь. Гэхдээ ер нь олон улсын санхүүгийн байгууллагууд ерөнхийдөө нэг тарифтай, өөрсдийн процедуртай байдаг шүү дээ. Тэр орчим хувь нь зөвлөх үйлчилгээ байна гээд. Бид мэдээж хэлэлцээр хийнэ. Аль болохоор монголын талын зөвлөх үйлчилгээний дүнг нэмэгдүүлэхийг бодно.  Одоогоор бол 3.8 хувиар ингээд тохирчихсон байгаа. </w:t>
      </w:r>
    </w:p>
    <w:p>
      <w:pPr>
        <w:pStyle w:val="style0"/>
        <w:jc w:val="both"/>
      </w:pPr>
      <w:r>
        <w:rPr/>
      </w:r>
    </w:p>
    <w:p>
      <w:pPr>
        <w:pStyle w:val="style0"/>
        <w:jc w:val="both"/>
      </w:pPr>
      <w:r>
        <w:rPr>
          <w:lang w:val="mn-MN"/>
        </w:rPr>
        <w:tab/>
      </w:r>
      <w:r>
        <w:rPr>
          <w:b/>
          <w:bCs/>
          <w:lang w:val="mn-MN"/>
        </w:rPr>
        <w:t>Б.Отгонжаргал:</w:t>
      </w:r>
      <w:r>
        <w:rPr>
          <w:lang w:val="mn-MN"/>
        </w:rPr>
        <w:t xml:space="preserve"> -Төслийн нэрийн хувьд хүнс тэжээл, нийгмийн халамжийн төслийн нэмэлт гэж орж байгаа учраас энэ бол анхнаасаа бид бүхэн яг энэ хүнсний хангамжтай холбоотойгоор орлого орлуулан тооцох өрхийн маш чухал мэдээллийн бааз энэ төслийн хүрээнд хийж чадсанаараа давуу талтай. </w:t>
      </w:r>
    </w:p>
    <w:p>
      <w:pPr>
        <w:pStyle w:val="style0"/>
        <w:jc w:val="both"/>
      </w:pPr>
      <w:r>
        <w:rPr/>
      </w:r>
    </w:p>
    <w:p>
      <w:pPr>
        <w:pStyle w:val="style0"/>
        <w:jc w:val="both"/>
      </w:pPr>
      <w:r>
        <w:rPr>
          <w:lang w:val="mn-MN"/>
        </w:rPr>
        <w:tab/>
        <w:t>Тэр мэдээллийн баазыг одоо бид нар боловсронгуй болгож байгаа бөгөөд түүн дээр өргөтгөөд нийт энэ эмзэг бүлгийн зорилтот бүлгийн хүмүүстээ халамжийн үйлчилгээ хүргэе.</w:t>
      </w:r>
    </w:p>
    <w:p>
      <w:pPr>
        <w:pStyle w:val="style0"/>
        <w:jc w:val="both"/>
      </w:pPr>
      <w:r>
        <w:rPr/>
      </w:r>
    </w:p>
    <w:p>
      <w:pPr>
        <w:pStyle w:val="style0"/>
        <w:jc w:val="both"/>
      </w:pPr>
      <w:r>
        <w:rPr>
          <w:lang w:val="mn-MN"/>
        </w:rPr>
        <w:tab/>
        <w:t>Нийт хүн амдаа нийгмийн хамгааллын үйлчилгээг хүргэхэд энэ салбарын техник технологийн чадавхыг хэрхэн яаж үргэлжлүүлж сайжруулж чадах вэ, ингэснээрээ үйлчилгээний чанар, хүртээмжийг шуурхай, чанартай яаж хүргэх вэ гэдэг дээр хийгдэж байгаа учраас энэ бол бас уялдаатай гэж болох төсөл байгаа.</w:t>
      </w:r>
    </w:p>
    <w:p>
      <w:pPr>
        <w:pStyle w:val="style0"/>
        <w:jc w:val="both"/>
      </w:pPr>
      <w:r>
        <w:rPr/>
      </w:r>
    </w:p>
    <w:p>
      <w:pPr>
        <w:pStyle w:val="style0"/>
        <w:jc w:val="both"/>
      </w:pPr>
      <w:r>
        <w:rPr>
          <w:lang w:val="mn-MN"/>
        </w:rPr>
        <w:tab/>
        <w:t xml:space="preserve">Тэгээд энэ нийгмийн халамжийн төдийгүй нийгмийн даатгалын 5 сан буюу Монгол Улсын 2.8 сая хүмүүсийн нийгмийн даатгалтай холбоотой, эрүүл мэндийн даатгалтай холбоотой бүхий л мэдээллүүд цахимжиж, энэ одоо даатгуулагчид ил тод байдлаар үйлчилгээ хүргэгдэнэ. Нөгөө талаар сангийн зарцуулалт, хяналтан дээр ч гэсэн ил тод болох учраас энэ бол системийн нэг их том ололт гэж бид харж байгаа.  </w:t>
      </w:r>
    </w:p>
    <w:p>
      <w:pPr>
        <w:pStyle w:val="style0"/>
        <w:jc w:val="both"/>
      </w:pPr>
      <w:r>
        <w:rPr/>
      </w:r>
    </w:p>
    <w:p>
      <w:pPr>
        <w:pStyle w:val="style0"/>
        <w:jc w:val="both"/>
      </w:pPr>
      <w:r>
        <w:rPr>
          <w:lang w:val="mn-MN"/>
        </w:rPr>
        <w:tab/>
        <w:t xml:space="preserve">Дээр нь төслийн хувьд бол төсөл хэрэгжүүлэх баг бие даасан байдлаар гарах нь бол төслийн баримт бичигт бол байгаа. Гэсэн хэдий ч бид бүхэн энэ төслийн хүрээнд та бүхэн мэдэж байгаа. 1996 онд нийгмийн халамжийн тогтолцоо анх бий болохдоо 1.7 тэрбум төгрөг шаардаж байсан. </w:t>
      </w:r>
    </w:p>
    <w:p>
      <w:pPr>
        <w:pStyle w:val="style0"/>
        <w:jc w:val="both"/>
      </w:pPr>
      <w:r>
        <w:rPr/>
      </w:r>
    </w:p>
    <w:p>
      <w:pPr>
        <w:pStyle w:val="style0"/>
        <w:jc w:val="both"/>
      </w:pPr>
      <w:r>
        <w:rPr>
          <w:lang w:val="mn-MN"/>
        </w:rPr>
        <w:tab/>
        <w:t>Эдүгээ одоо 278 тэрбум болсон. Тэгвэл бид бүхэн энэ төслийнхөө хүрээнд нийгмийн халамжийн нийгмийн хамгааллын бодлогын дүн шинжилгээний чадавхыг бэхжүүлэх үндэсний чадавхыг бас харж үзэж байгаа.</w:t>
      </w:r>
    </w:p>
    <w:p>
      <w:pPr>
        <w:pStyle w:val="style0"/>
        <w:jc w:val="both"/>
      </w:pPr>
      <w:r>
        <w:rPr/>
      </w:r>
    </w:p>
    <w:p>
      <w:pPr>
        <w:pStyle w:val="style0"/>
        <w:jc w:val="both"/>
      </w:pPr>
      <w:r>
        <w:rPr>
          <w:lang w:val="mn-MN"/>
        </w:rPr>
        <w:tab/>
        <w:t>Тийм учраас төсөл дээр ажиллах хүмүүсийн ажлын байр, чиг үүрэгт ч гэсэн энэ бодлогын дүн шинжилгээ хийх аппарат чадавхыг авч яваа, цаашид ч гэсэн энэ тогтолцоогоо салбартаа нэвтрүүлнэ  гэсэн залгамж чанарыг бас бодож төлөвлөсөн байгаа.</w:t>
      </w:r>
    </w:p>
    <w:p>
      <w:pPr>
        <w:pStyle w:val="style0"/>
        <w:jc w:val="both"/>
      </w:pPr>
      <w:r>
        <w:rPr/>
      </w:r>
    </w:p>
    <w:p>
      <w:pPr>
        <w:pStyle w:val="style0"/>
        <w:jc w:val="both"/>
      </w:pPr>
      <w:r>
        <w:rPr>
          <w:lang w:val="mn-MN"/>
        </w:rPr>
        <w:tab/>
      </w:r>
      <w:r>
        <w:rPr>
          <w:b/>
          <w:bCs/>
          <w:lang w:val="mn-MN"/>
        </w:rPr>
        <w:t>Б.Гарамгайбаатар</w:t>
      </w:r>
      <w:r>
        <w:rPr>
          <w:lang w:val="mn-MN"/>
        </w:rPr>
        <w:t>: -Хүрэлбаатар гишүүн.</w:t>
      </w:r>
    </w:p>
    <w:p>
      <w:pPr>
        <w:pStyle w:val="style0"/>
        <w:jc w:val="both"/>
      </w:pPr>
      <w:r>
        <w:rPr/>
      </w:r>
    </w:p>
    <w:p>
      <w:pPr>
        <w:pStyle w:val="style0"/>
        <w:jc w:val="both"/>
      </w:pPr>
      <w:r>
        <w:rPr>
          <w:lang w:val="mn-MN"/>
        </w:rPr>
        <w:tab/>
      </w:r>
      <w:r>
        <w:rPr>
          <w:b/>
          <w:bCs/>
          <w:lang w:val="mn-MN"/>
        </w:rPr>
        <w:t>Ч.Хүрэлбаатар:</w:t>
      </w:r>
      <w:r>
        <w:rPr>
          <w:lang w:val="mn-MN"/>
        </w:rPr>
        <w:t xml:space="preserve"> -Тэр тэрбум орчим төгрөгийн зөвлөх үйлчилгээн дээр юу юу орсон бэ гэдгийг л асуусан шүү дээ. </w:t>
      </w:r>
    </w:p>
    <w:p>
      <w:pPr>
        <w:pStyle w:val="style0"/>
        <w:jc w:val="both"/>
      </w:pPr>
      <w:r>
        <w:rPr/>
      </w:r>
    </w:p>
    <w:p>
      <w:pPr>
        <w:pStyle w:val="style0"/>
        <w:jc w:val="both"/>
      </w:pPr>
      <w:r>
        <w:rPr>
          <w:lang w:val="mn-MN"/>
        </w:rPr>
        <w:tab/>
      </w:r>
      <w:r>
        <w:rPr>
          <w:b/>
          <w:bCs/>
          <w:lang w:val="mn-MN"/>
        </w:rPr>
        <w:t>Б.Отгонжаргал:</w:t>
      </w:r>
      <w:r>
        <w:rPr>
          <w:lang w:val="mn-MN"/>
        </w:rPr>
        <w:t xml:space="preserve"> -Тэрбум орчим, тэр ихэвчлэн техник шинэ программ хангамжуудтай холбоотой зөвлөх үйлчилгээ байгаа. Энэ бол өөрөө.</w:t>
      </w:r>
    </w:p>
    <w:p>
      <w:pPr>
        <w:pStyle w:val="style0"/>
        <w:jc w:val="both"/>
      </w:pPr>
      <w:r>
        <w:rPr/>
      </w:r>
    </w:p>
    <w:p>
      <w:pPr>
        <w:pStyle w:val="style0"/>
        <w:jc w:val="both"/>
      </w:pPr>
      <w:r>
        <w:rPr>
          <w:lang w:val="mn-MN"/>
        </w:rPr>
        <w:tab/>
      </w:r>
      <w:r>
        <w:rPr>
          <w:b/>
          <w:bCs/>
          <w:lang w:val="mn-MN"/>
        </w:rPr>
        <w:t>Б.Гарамгайбаатар:</w:t>
      </w:r>
      <w:r>
        <w:rPr>
          <w:lang w:val="mn-MN"/>
        </w:rPr>
        <w:t xml:space="preserve"> -Товчхон хариулна шүү.</w:t>
      </w:r>
    </w:p>
    <w:p>
      <w:pPr>
        <w:pStyle w:val="style0"/>
        <w:jc w:val="both"/>
      </w:pPr>
      <w:r>
        <w:rPr/>
      </w:r>
    </w:p>
    <w:p>
      <w:pPr>
        <w:pStyle w:val="style0"/>
        <w:jc w:val="both"/>
      </w:pPr>
      <w:r>
        <w:rPr>
          <w:lang w:val="mn-MN"/>
        </w:rPr>
        <w:tab/>
      </w:r>
      <w:r>
        <w:rPr>
          <w:b/>
          <w:bCs/>
          <w:lang w:val="mn-MN"/>
        </w:rPr>
        <w:t>Б.Отгонжаргал:</w:t>
      </w:r>
      <w:r>
        <w:rPr>
          <w:lang w:val="mn-MN"/>
        </w:rPr>
        <w:t xml:space="preserve"> -Их өндөр өртөгтэй үйлчилгээ байдаг юм байна лээ. Дээр нь бас сая манай чадавхтай холбоотой, чадавх бэхжүүлэхтэй холбоотой зөвлөх үйлчилгээнүүд байгаа. Ер нь программ хангамж нээх эрх нэвтрүүлэхтэй холбоотой зөвлөх үйлчилгээ давамгайлж байгаа. </w:t>
      </w:r>
    </w:p>
    <w:p>
      <w:pPr>
        <w:pStyle w:val="style0"/>
        <w:jc w:val="both"/>
      </w:pPr>
      <w:r>
        <w:rPr/>
      </w:r>
    </w:p>
    <w:p>
      <w:pPr>
        <w:pStyle w:val="style0"/>
        <w:jc w:val="both"/>
      </w:pPr>
      <w:r>
        <w:rPr>
          <w:lang w:val="mn-MN"/>
        </w:rPr>
        <w:tab/>
      </w:r>
      <w:r>
        <w:rPr>
          <w:b/>
          <w:bCs/>
          <w:lang w:val="mn-MN"/>
        </w:rPr>
        <w:t>Б.Гарамгайбаатар:</w:t>
      </w:r>
      <w:r>
        <w:rPr>
          <w:lang w:val="mn-MN"/>
        </w:rPr>
        <w:t xml:space="preserve"> -Асуулт асууж дууслаа. Үг хэлэх гишүүд. Амаржаргал гишүүн, Хүрэлбаатар гишүүн. За тасаллаа. Зоригт гишүүн.</w:t>
      </w:r>
    </w:p>
    <w:p>
      <w:pPr>
        <w:pStyle w:val="style0"/>
        <w:jc w:val="both"/>
      </w:pPr>
      <w:r>
        <w:rPr/>
      </w:r>
    </w:p>
    <w:p>
      <w:pPr>
        <w:pStyle w:val="style0"/>
        <w:jc w:val="both"/>
      </w:pPr>
      <w:r>
        <w:rPr>
          <w:lang w:val="mn-MN"/>
        </w:rPr>
        <w:tab/>
        <w:t>Амаржаргал гишүүн.</w:t>
      </w:r>
    </w:p>
    <w:p>
      <w:pPr>
        <w:pStyle w:val="style0"/>
        <w:jc w:val="both"/>
      </w:pPr>
      <w:r>
        <w:rPr/>
      </w:r>
    </w:p>
    <w:p>
      <w:pPr>
        <w:pStyle w:val="style0"/>
        <w:jc w:val="both"/>
      </w:pPr>
      <w:r>
        <w:rPr>
          <w:lang w:val="mn-MN"/>
        </w:rPr>
        <w:tab/>
      </w:r>
      <w:r>
        <w:rPr>
          <w:b/>
          <w:bCs/>
          <w:lang w:val="mn-MN"/>
        </w:rPr>
        <w:t>Р.Амаржаргал:</w:t>
      </w:r>
      <w:r>
        <w:rPr>
          <w:lang w:val="mn-MN"/>
        </w:rPr>
        <w:t xml:space="preserve"> -Энэ зүгээр анхны төсөл нь бол яг бодит хүн хүндээ хүрдэг л үйлчилгээ байсан л даа. Тэгээд тэр маань өөрчлөгдөөд яг тэр нэрээрээ хамгийн гол нь өөр тийм техникийн чанартай төсөл ороод ирж байгаад бол би жаахан гайхаад байгаа юм. Тэгээд дотор талд нь бол эрхбиш манай Эдийн засгийн яамныхан, бусад яамныхан үзсэн харсан юм байгаа байлгүй дээ. </w:t>
      </w:r>
    </w:p>
    <w:p>
      <w:pPr>
        <w:pStyle w:val="style0"/>
        <w:jc w:val="both"/>
      </w:pPr>
      <w:r>
        <w:rPr/>
      </w:r>
    </w:p>
    <w:p>
      <w:pPr>
        <w:pStyle w:val="style0"/>
        <w:jc w:val="both"/>
      </w:pPr>
      <w:r>
        <w:rPr>
          <w:lang w:val="mn-MN"/>
        </w:rPr>
        <w:tab/>
        <w:t xml:space="preserve">Тэр заалтууд нь бол хэд хэдэн сонин заалтууд орчихсон байж байгаа шүү дээ. Тухайлбал, ийм хэмжээний мөнгийг төрөл бүрийн валютаар зээлдэгчдэд олгоно гэсэн. Төрөл бүрийн валютаар олгоно гэдэг нь юу гээд байгаа юм. </w:t>
      </w:r>
    </w:p>
    <w:p>
      <w:pPr>
        <w:pStyle w:val="style0"/>
        <w:jc w:val="both"/>
      </w:pPr>
      <w:r>
        <w:rPr/>
      </w:r>
    </w:p>
    <w:p>
      <w:pPr>
        <w:pStyle w:val="style0"/>
        <w:jc w:val="both"/>
      </w:pPr>
      <w:r>
        <w:rPr>
          <w:lang w:val="mn-MN"/>
        </w:rPr>
        <w:tab/>
        <w:t>Монгол тал нь яахаараа ч тэр төрөл бүрийн валютаар авдаг юм. Тэгээд буцааж төлөх болохоороо ам.доллараар төлнө гэсэн ингээд дотор нь их сонин сонин заалтууд бол нэлээн юмнууд явж байна лээ гэдгийг хэлье гэж бодсон юмаа.</w:t>
      </w:r>
    </w:p>
    <w:p>
      <w:pPr>
        <w:pStyle w:val="style0"/>
        <w:jc w:val="both"/>
      </w:pPr>
      <w:r>
        <w:rPr/>
      </w:r>
    </w:p>
    <w:p>
      <w:pPr>
        <w:pStyle w:val="style0"/>
        <w:jc w:val="both"/>
      </w:pPr>
      <w:r>
        <w:rPr>
          <w:lang w:val="mn-MN"/>
        </w:rPr>
        <w:tab/>
        <w:t xml:space="preserve">Тэгээд хамгийн гол нь юу вэ гэхээр анх тэр хэрэгжүүлсэн төсөл маань хэл ам аягүй их дагуулж байна аа. Сая одоо энэ зун хөдөө орон нутгаар яваад, сумдаар яваад, ялангуяа багууд дээр очоод ард иргэдтэй уулзахад бол маш их гомдол мэдүүлж байна. </w:t>
      </w:r>
    </w:p>
    <w:p>
      <w:pPr>
        <w:pStyle w:val="style0"/>
        <w:jc w:val="both"/>
      </w:pPr>
      <w:r>
        <w:rPr/>
      </w:r>
    </w:p>
    <w:p>
      <w:pPr>
        <w:pStyle w:val="style0"/>
        <w:jc w:val="both"/>
      </w:pPr>
      <w:r>
        <w:rPr>
          <w:lang w:val="mn-MN"/>
        </w:rPr>
        <w:tab/>
        <w:t>Яг нөгөө очих хүндээ энэ чинь очихгүй байна шүү  дээ. Яагаад байгаа юм бэ, юу болоод байгаа юм гээд. Хэдэн оюутнууд орж ирээд л нэг юм асуучхаад яваад өгдөг. Тэр учир начрыг нь ч ойлгохгүй нэг юм хэлээд өгчихсөн байдаг. Дараа нь тэгсэн чинь талонууд нь болохоор шал ондоо хүмүүст оччихсон байна лээ шүү гээд Халх гол суманд бол тийм юм яригдаж байсан. Дорнодын. Бусад багууд дээр ч гэсэн бас тиймэрхүү юмнууд яригдаж байсан.</w:t>
      </w:r>
    </w:p>
    <w:p>
      <w:pPr>
        <w:pStyle w:val="style0"/>
        <w:jc w:val="both"/>
      </w:pPr>
      <w:r>
        <w:rPr/>
      </w:r>
    </w:p>
    <w:p>
      <w:pPr>
        <w:pStyle w:val="style0"/>
        <w:jc w:val="both"/>
      </w:pPr>
      <w:r>
        <w:rPr>
          <w:lang w:val="mn-MN"/>
        </w:rPr>
        <w:tab/>
        <w:t xml:space="preserve">Тэгэхээр энэ төслийг үр дүнтэй болгох, ялангуяа хүмүүстээ чухам хүргэх арга замаа яах юм бэ гэдэг дээр бол илүү анхаарах цаг болсон байх аа. Ялангуяа тэр иргэдийн оролцоо гэж яриад байдаг юм чинь одоо энэ дээр л хэрэг болно шүү дээ. </w:t>
      </w:r>
    </w:p>
    <w:p>
      <w:pPr>
        <w:pStyle w:val="style0"/>
        <w:jc w:val="both"/>
      </w:pPr>
      <w:r>
        <w:rPr/>
      </w:r>
    </w:p>
    <w:p>
      <w:pPr>
        <w:pStyle w:val="style0"/>
        <w:jc w:val="both"/>
      </w:pPr>
      <w:r>
        <w:rPr>
          <w:lang w:val="mn-MN"/>
        </w:rPr>
        <w:tab/>
        <w:t>Иргэдийн нийтийн хурал, Иргэдийн хурлын тэргүүлэгч нарыг ашиглаж тэрэн дээрээ шийдвэрээ гаргадаг байхгүй бол Улаанбаатараас нэг хэдэн пацаанууд нь оюутнууд оччихоод энэ асуудлыг ингээд нааш цааш нь болгоод тэгээд суман дээрээ, бага дээрээ хоорондоо маргалдаад байх, хэрүүл ам болоод байх тийм нэг үүд хаалга нээгдчих вий гэдгийг бодоорой гэж хэлэх гэсэн юм.</w:t>
      </w:r>
    </w:p>
    <w:p>
      <w:pPr>
        <w:pStyle w:val="style0"/>
        <w:jc w:val="both"/>
      </w:pPr>
      <w:r>
        <w:rPr/>
      </w:r>
    </w:p>
    <w:p>
      <w:pPr>
        <w:pStyle w:val="style0"/>
        <w:jc w:val="both"/>
      </w:pPr>
      <w:r>
        <w:rPr>
          <w:lang w:val="mn-MN"/>
        </w:rPr>
        <w:tab/>
        <w:t>Бодлогын чанартай бол нэг асуудал байгаад байгаа юмаа. Зүгээр саяны яригдаж байгаа тоонуудаар аваад үзэхэд бол үндсэндээ ядуурал гэдэг маань хүн амын 3-ны 1-ээс бол огт буухгүй байгаа байхгүй юу. 400 мянган өрх гэдэг маань бол бараг сая 600-гаад мянган хүний асуудал яригдчих гээд байгаа юм. 350 хэд дээр буугаад ирлээ ч гэсэн ялгаа байхгүй 3 хүн тутмын нэг нь л одоо ядуурлын түвшинд байна шүү дээ.</w:t>
      </w:r>
    </w:p>
    <w:p>
      <w:pPr>
        <w:pStyle w:val="style0"/>
        <w:jc w:val="both"/>
      </w:pPr>
      <w:r>
        <w:rPr/>
      </w:r>
    </w:p>
    <w:p>
      <w:pPr>
        <w:pStyle w:val="style0"/>
        <w:jc w:val="both"/>
      </w:pPr>
      <w:r>
        <w:rPr>
          <w:lang w:val="mn-MN"/>
        </w:rPr>
        <w:tab/>
        <w:t xml:space="preserve">Тэгээд энэ асуудлаа бид нар ер нь яаж барьж авах гээд байгаа юм, яаж шийдэх гээд байгаа юм. Талон өгөөд шийдээд байх шийдэл бол биш гэдэг нь ойлгомжтой. Тэгээд одоо энэ хүмүүсээ компьютерт оруулаад нэг бүртгээд авчих дээр бас шийдэгдчих юм болов уу үгүй юу гэдэг маань бол бас л бодууштай л байгаа байхгүй юу. </w:t>
      </w:r>
    </w:p>
    <w:p>
      <w:pPr>
        <w:pStyle w:val="style0"/>
        <w:jc w:val="both"/>
      </w:pPr>
      <w:r>
        <w:rPr/>
      </w:r>
    </w:p>
    <w:p>
      <w:pPr>
        <w:pStyle w:val="style0"/>
        <w:jc w:val="both"/>
      </w:pPr>
      <w:r>
        <w:rPr>
          <w:lang w:val="mn-MN"/>
        </w:rPr>
        <w:tab/>
        <w:t>Тэгэхээр ер нь Нийгмийн хамгааллын яам маань бодлогын хувьд энэ асуудлыг ер нь яаж харж байгаа юм, яаж шийдэх гэж байгаа юм. Тэгээд энд тэндээс очоод 20 сая доллараа ингээд аваад, ажил хийсэн гээд яваад байх юм уу, эсвэл энэ асуудлыг бас чиг одоо Монгол Улсынхаа Засгийн газрын хэмжээнд бусад яамдуудынхаа бодлогуудтай уялдуулж байж тодорхой дорвитой алхмууд хийхгүй бол энэ ер нь явахгүй юм байна шүү гэдгийг бас анзаараасай гэж хэлэх байна даа. Баярлалаа.</w:t>
      </w:r>
    </w:p>
    <w:p>
      <w:pPr>
        <w:pStyle w:val="style0"/>
        <w:jc w:val="both"/>
      </w:pPr>
      <w:r>
        <w:rPr/>
      </w:r>
    </w:p>
    <w:p>
      <w:pPr>
        <w:pStyle w:val="style0"/>
        <w:jc w:val="both"/>
      </w:pPr>
      <w:r>
        <w:rPr>
          <w:lang w:val="mn-MN"/>
        </w:rPr>
        <w:tab/>
      </w:r>
      <w:r>
        <w:rPr>
          <w:b/>
          <w:bCs/>
          <w:lang w:val="mn-MN"/>
        </w:rPr>
        <w:t>Б.Гарамгайбаатар:</w:t>
      </w:r>
      <w:r>
        <w:rPr>
          <w:lang w:val="mn-MN"/>
        </w:rPr>
        <w:t xml:space="preserve"> -Хүрэлбаатар гишүүн.</w:t>
      </w:r>
    </w:p>
    <w:p>
      <w:pPr>
        <w:pStyle w:val="style0"/>
        <w:jc w:val="both"/>
      </w:pPr>
      <w:r>
        <w:rPr/>
      </w:r>
    </w:p>
    <w:p>
      <w:pPr>
        <w:pStyle w:val="style0"/>
        <w:jc w:val="both"/>
      </w:pPr>
      <w:r>
        <w:rPr>
          <w:lang w:val="mn-MN"/>
        </w:rPr>
        <w:tab/>
      </w:r>
      <w:r>
        <w:rPr>
          <w:b/>
          <w:bCs/>
          <w:lang w:val="mn-MN"/>
        </w:rPr>
        <w:t>Ч.Хүрэлбаатар:</w:t>
      </w:r>
      <w:r>
        <w:rPr>
          <w:lang w:val="mn-MN"/>
        </w:rPr>
        <w:t xml:space="preserve"> -За би энэ төслийг бол дэмжиж байна аа. Гэхдээ энэ Монгол Улсын хүн амын талаарх мэдээллийн системийг бий болгож, орлогоор нь бас тодорхой амьжиргааны түвшингээр нь ангилах гэж байна л даа. Тэгэхээр өнгөрсөн хугацаанд Монгол Улсын Засгийн газраас хэрэгжүүлж ирсэн ард иргэдээ бүртгэлжүүлэх чиглэлээр Улсын бүртгэлийн газар дээр байгаа мэдээллийн сан, танай харьяа байгаа тэр мэдээллийн сангаа гүйцэд сайн ашиглаж чадвал энэ 6 орчим сая доллараас бас бууруулах боломжтой гэж үзэж байна аа.</w:t>
      </w:r>
    </w:p>
    <w:p>
      <w:pPr>
        <w:pStyle w:val="style0"/>
        <w:jc w:val="both"/>
      </w:pPr>
      <w:r>
        <w:rPr/>
      </w:r>
    </w:p>
    <w:p>
      <w:pPr>
        <w:pStyle w:val="style0"/>
        <w:jc w:val="both"/>
      </w:pPr>
      <w:r>
        <w:rPr>
          <w:lang w:val="mn-MN"/>
        </w:rPr>
        <w:tab/>
        <w:t>Тийм учраас нэгэнт л Улсын Их Хурлаас ингээд гэрээ хэлцэл хийх зөвшөөрөл өгч байгаа үед бол энэ тоо хэмжээг буулгаад арай өөр илүү ашигтай зүйлд бусад зардлыг нь нэмэгдүүлэх чиглэлээр гэрээ хэлцлийг хийж явах нь зөв байх аа гэсэн ийм эхний саналыг хэлье.</w:t>
      </w:r>
    </w:p>
    <w:p>
      <w:pPr>
        <w:pStyle w:val="style0"/>
        <w:jc w:val="both"/>
      </w:pPr>
      <w:r>
        <w:rPr/>
      </w:r>
    </w:p>
    <w:p>
      <w:pPr>
        <w:pStyle w:val="style0"/>
        <w:jc w:val="both"/>
      </w:pPr>
      <w:r>
        <w:rPr>
          <w:lang w:val="mn-MN"/>
        </w:rPr>
        <w:tab/>
        <w:t>Хоёр дахь саналыг бол хэрэгжүүлэх төслийн нэгж гэж тусад нь байгуулж ажиллах нь их оновчтой биш юм байна лээ. Тэгэхээр болж өгвөл өөрийнхөө одоо харьяаны байгууллагын албан ёсны бүтцэд оруулж, хэрэгжүүлээд явбал эргээд энэ нь урт хугацаанд бас үр дүнгээ өгөх, бодитой үр дүн, бодитой ажил болох энэ үр дагавартай юм байна лээ. Тэгэхээр энэ тал дээр нь анхаарч гэрээ хэлцэл хийх байх аа гэж үзээд энэ 2 саналыг Байнгын хорооны саналд тусгаж өгөхийг хүсэж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-М.Зоригт гишүүн.</w:t>
      </w:r>
    </w:p>
    <w:p>
      <w:pPr>
        <w:pStyle w:val="style0"/>
        <w:jc w:val="both"/>
      </w:pPr>
      <w:r>
        <w:rPr/>
      </w:r>
    </w:p>
    <w:p>
      <w:pPr>
        <w:pStyle w:val="style0"/>
        <w:jc w:val="both"/>
      </w:pPr>
      <w:r>
        <w:rPr>
          <w:lang w:val="mn-MN"/>
        </w:rPr>
        <w:tab/>
      </w:r>
      <w:r>
        <w:rPr>
          <w:b/>
          <w:bCs/>
          <w:lang w:val="mn-MN"/>
        </w:rPr>
        <w:t>М.Зоригт:</w:t>
      </w:r>
      <w:r>
        <w:rPr>
          <w:lang w:val="mn-MN"/>
        </w:rPr>
        <w:t xml:space="preserve"> -Хүрэлбаатар гишүүн гол нь миний санааг бас хэлчихлээ л дээ. Ер нь бид нар энэ халамжийн бодлого хэтэрхий хавтгайрч байна гэж шүүмжлэлд өртдөг. Тэр ч үнэн л дээ. Бид нар хаана, хэндээ тусгах ёстойгоо сайтар мэдэхгүйгээс болоод л тэгээд бүх нийтээр нь хамруулаад л, махны үнэ буулгах гээд л, гурилын үнэ буулгах гээд л ингээд явчихдаг. </w:t>
      </w:r>
    </w:p>
    <w:p>
      <w:pPr>
        <w:pStyle w:val="style0"/>
        <w:jc w:val="both"/>
      </w:pPr>
      <w:r>
        <w:rPr/>
      </w:r>
    </w:p>
    <w:p>
      <w:pPr>
        <w:pStyle w:val="style0"/>
        <w:jc w:val="both"/>
      </w:pPr>
      <w:r>
        <w:rPr>
          <w:lang w:val="mn-MN"/>
        </w:rPr>
        <w:tab/>
        <w:t>Тийм учраас бол энэ автомат шууд энэ төсөл хэрэгжсэнээр бол хэнд яг юу хэрэгтэй гэдэг нь тодорхой болчих байх. Тэгэх юм бол энэ зах зээлийн жаягаар нь энэ гол нэрийн барааны үнийг чөлөөлж болох юм байна, эрчим хүчний үнийг чөлөөлж болох юм байна гэх мэтчилэнгээр ингээд цаана нь их тийм бодитой хэрэгцээтэй юмнууд харагдаад байгаа юм. Энэ санаагаа нэмж хэлье. Тэгээд дэмжиж байгаагаа хэлж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-Гишүүд үг хэлж дууслаа. Монгол Улсын Их Хурлын чуулганы хуралдааны дэгийн тухай хуулийн 28 дугаар зүйлийн 28.3-т заасны дагуу Монгол Улсын Засгийн газар Азийн хөгжлийн банк хооронд байгуулах Хүнс тэжээл, нийгмийн халамжийн төсөлд нэмэлт санхүүжилтийн зээлийн гэрээний төслийг дэмжих нь зүйтэй гэсэн томьёоллоор санал хураалт явуулъя. Дэмжиж байгаа гишүүд гараа өргөнө үү. 20-16. За дэмжигдлээ.</w:t>
      </w:r>
    </w:p>
    <w:p>
      <w:pPr>
        <w:pStyle w:val="style0"/>
        <w:jc w:val="both"/>
      </w:pPr>
      <w:r>
        <w:rPr/>
      </w:r>
    </w:p>
    <w:p>
      <w:pPr>
        <w:pStyle w:val="style0"/>
        <w:jc w:val="both"/>
      </w:pPr>
      <w:r>
        <w:rPr>
          <w:lang w:val="mn-MN"/>
        </w:rPr>
        <w:tab/>
        <w:t xml:space="preserve">Эдийн засгийн байнгын хороо болон Төсвийн байнгын хороодын санал, дүгнэлтийг Аюулгүй байдал, гадаад бодлогын байнгын хороонд хүргүүлнэ. Аюулгүй байдалд чинь хэн байдаг билээ. Баярсайхан гишүүнээр томилъё. </w:t>
      </w:r>
    </w:p>
    <w:p>
      <w:pPr>
        <w:pStyle w:val="style0"/>
        <w:jc w:val="both"/>
      </w:pPr>
      <w:r>
        <w:rPr/>
      </w:r>
    </w:p>
    <w:p>
      <w:pPr>
        <w:pStyle w:val="style0"/>
        <w:jc w:val="both"/>
      </w:pPr>
      <w:r>
        <w:rPr>
          <w:lang w:val="mn-MN"/>
        </w:rPr>
        <w:tab/>
        <w:t xml:space="preserve">Хамтарсан хуралдаан дууслаа. Одоо Эдийн засгийн байнгын хорооны хуралдаан үргэлжилнэ. </w:t>
      </w:r>
    </w:p>
    <w:p>
      <w:pPr>
        <w:pStyle w:val="style0"/>
        <w:jc w:val="both"/>
      </w:pPr>
      <w:r>
        <w:rPr/>
      </w:r>
    </w:p>
    <w:p>
      <w:pPr>
        <w:pStyle w:val="style0"/>
        <w:jc w:val="both"/>
      </w:pPr>
      <w:r>
        <w:rPr>
          <w:lang w:val="mn-MN"/>
        </w:rPr>
        <w:tab/>
        <w:t>Хамтарсан хуралдаан 15 цаг 00 минутад өндөрлөж, Эдийн засгийн байнгын хорооны хуралдаан үргэлжлэн хуралдав.</w:t>
      </w:r>
    </w:p>
    <w:p>
      <w:pPr>
        <w:pStyle w:val="style0"/>
        <w:jc w:val="both"/>
      </w:pPr>
      <w:r>
        <w:rPr/>
      </w:r>
    </w:p>
    <w:p>
      <w:pPr>
        <w:pStyle w:val="style0"/>
        <w:jc w:val="both"/>
      </w:pPr>
      <w:r>
        <w:rPr>
          <w:lang w:val="mn-MN"/>
        </w:rPr>
        <w:tab/>
      </w:r>
      <w:r>
        <w:rPr>
          <w:b/>
          <w:bCs/>
          <w:lang w:val="mn-MN"/>
        </w:rPr>
        <w:t>Б.Гарамгайбаатар:</w:t>
      </w:r>
      <w:r>
        <w:rPr>
          <w:lang w:val="mn-MN"/>
        </w:rPr>
        <w:t xml:space="preserve"> -Төрөөс эрдэс баялгийн салбарт баримтлах бодлого батлах тухай Улсын Их Хурлын тогтоолын төслийн анхны хэлэлцүүлэг байгаа. Тэгээд ажлын хэсгийн дарга Одонтуяа гишүүн. За Одонтуяа гишүүн.</w:t>
      </w:r>
    </w:p>
    <w:p>
      <w:pPr>
        <w:pStyle w:val="style0"/>
        <w:jc w:val="both"/>
      </w:pPr>
      <w:r>
        <w:rPr/>
      </w:r>
    </w:p>
    <w:p>
      <w:pPr>
        <w:pStyle w:val="style0"/>
        <w:jc w:val="both"/>
      </w:pPr>
      <w:r>
        <w:rPr>
          <w:lang w:val="mn-MN"/>
        </w:rPr>
        <w:tab/>
      </w:r>
      <w:r>
        <w:rPr>
          <w:b/>
          <w:bCs/>
          <w:lang w:val="mn-MN"/>
        </w:rPr>
        <w:t>С.Одонтуяа:</w:t>
      </w:r>
      <w:r>
        <w:rPr>
          <w:lang w:val="mn-MN"/>
        </w:rPr>
        <w:t xml:space="preserve"> -Тэгэхээр өнөөдөр бас Эдийн засгийн байнгын хороогоор энэ төрөөс эрдэс баялгийн салбарт баримтлах бодлогын баримт бичгийг анхны хэлэлцүүлэгт бэлтгэж амжаагүй. Яагаад гэвэл үдээс өмнө ажлын хэсэг хуралдсан. Ажлын хэсэг дээр саналын томьёоллоор санал хураах байсан боловч дараах хэд хэдэн шалтгаанаар санал хураагдаж чадсангүй ээ.</w:t>
      </w:r>
    </w:p>
    <w:p>
      <w:pPr>
        <w:pStyle w:val="style0"/>
        <w:jc w:val="both"/>
      </w:pPr>
      <w:r>
        <w:rPr/>
      </w:r>
    </w:p>
    <w:p>
      <w:pPr>
        <w:pStyle w:val="style0"/>
        <w:jc w:val="both"/>
      </w:pPr>
      <w:r>
        <w:rPr>
          <w:lang w:val="mn-MN"/>
        </w:rPr>
        <w:tab/>
        <w:t xml:space="preserve">Нэгдүгээрт, бүлгүүдээс өгсөн санал байгаа. Энэ саналыг энэ бодлогын баримт бичигт хэрхэн, яаж тусгасан талаар ажлын дэд хэсгийнхэнтэй үдээс хойш бүлгийн гишүүд уулзаж нэг бүрчлэн зүйл, заалтаар нь бид нар одоо сайн судалъя гэсэн ийм санал гарсан. </w:t>
      </w:r>
    </w:p>
    <w:p>
      <w:pPr>
        <w:pStyle w:val="style0"/>
        <w:jc w:val="both"/>
      </w:pPr>
      <w:r>
        <w:rPr/>
      </w:r>
    </w:p>
    <w:p>
      <w:pPr>
        <w:pStyle w:val="style0"/>
        <w:jc w:val="both"/>
      </w:pPr>
      <w:r>
        <w:rPr>
          <w:lang w:val="mn-MN"/>
        </w:rPr>
        <w:tab/>
        <w:t>Хоёрдугаарт МАН-ын бүлгийн гишүүдээс бас санал гарсан. Зарим одоо бүлгийн саналаа өгсөн гэж байгаа боловч тэр нь албан ёсоор бас бланкан дээр биш байгаа учраас энийгээ албан ёсоор бланкан дээрээ ойрын үед өгнө. Эсвэл зүгээр одоо гишүүдийнхээ өөрсдийнх нь хувь хувь гишүүдээр санал өгнө гэсэн ийм зүйл яригдаад саналыг хураахыг түр хойшлуулах санал тавьсан байгаа.</w:t>
      </w:r>
    </w:p>
    <w:p>
      <w:pPr>
        <w:pStyle w:val="style0"/>
        <w:jc w:val="both"/>
      </w:pPr>
      <w:r>
        <w:rPr/>
      </w:r>
    </w:p>
    <w:p>
      <w:pPr>
        <w:pStyle w:val="style0"/>
        <w:jc w:val="both"/>
      </w:pPr>
      <w:r>
        <w:rPr>
          <w:lang w:val="mn-MN"/>
        </w:rPr>
        <w:tab/>
        <w:t>Мөн одоо АН-ын бүлгийг бас гол гол зарчмын том асуудал дээр жишээлбэл стратегийн ач холбогдол бүхий орд энэ зүйл дээр та нар бүлгийн бас санал дүгнэлтээ албан ёсоор оруулж ирээч ээ гэсэн ийм саналууд гарсан байгаа. Тэгэхээр дараагийн одоо өнөөдөр бол одоо үдээс хойш ажлын дэд хэсгүүд, намын бүлгүүдэд бол энэ томьёолол яаж орсныг тайлбар хийх ажил хийгдэж байна.</w:t>
      </w:r>
    </w:p>
    <w:p>
      <w:pPr>
        <w:pStyle w:val="style0"/>
        <w:jc w:val="both"/>
      </w:pPr>
      <w:r>
        <w:rPr/>
      </w:r>
    </w:p>
    <w:p>
      <w:pPr>
        <w:pStyle w:val="style0"/>
        <w:jc w:val="both"/>
      </w:pPr>
      <w:r>
        <w:rPr>
          <w:lang w:val="mn-MN"/>
        </w:rPr>
        <w:tab/>
        <w:t>Тэгээд дараагийн удаа бол шууд санал, саналын томьёоллоор санал хураагдаад, дараагийн байнгын хорооны хурал дээр энэ асуудлыг оруулж ирэх боломжтой.</w:t>
      </w:r>
    </w:p>
    <w:p>
      <w:pPr>
        <w:pStyle w:val="style0"/>
        <w:jc w:val="both"/>
      </w:pPr>
      <w:r>
        <w:rPr/>
      </w:r>
    </w:p>
    <w:p>
      <w:pPr>
        <w:pStyle w:val="style0"/>
        <w:jc w:val="both"/>
      </w:pPr>
      <w:r>
        <w:rPr>
          <w:lang w:val="mn-MN"/>
        </w:rPr>
        <w:tab/>
      </w:r>
      <w:r>
        <w:rPr>
          <w:b/>
          <w:bCs/>
          <w:lang w:val="mn-MN"/>
        </w:rPr>
        <w:t xml:space="preserve">Б.Гарамгайбаатар: </w:t>
      </w:r>
      <w:r>
        <w:rPr>
          <w:lang w:val="mn-MN"/>
        </w:rPr>
        <w:t>-За төрөөс эрдэс баялгийн салбарт баримтлах бодлогыг батлах тухай энэ хэлэлцүүлэг бол намын бүлгүүд дээр эцэслэн тохиролцож гүйцээгүй байгаа учраас энэ удаагийн хурлыг хойшлуулах санал гарч байгаа юм байна. Тийм учраас Эдийн засгийн байнгын хорооны хуралдаан дууссаныг мэдэгдье.</w:t>
      </w:r>
    </w:p>
    <w:p>
      <w:pPr>
        <w:pStyle w:val="style0"/>
        <w:jc w:val="both"/>
      </w:pPr>
      <w:r>
        <w:rPr/>
      </w:r>
    </w:p>
    <w:p>
      <w:pPr>
        <w:pStyle w:val="style0"/>
        <w:jc w:val="both"/>
      </w:pPr>
      <w:r>
        <w:rPr>
          <w:lang w:val="mn-MN"/>
        </w:rPr>
        <w:tab/>
        <w:t>Дараа нь бид энэ асуудлаар жичид нь цаг зарлая. Гишүүдэд баярлалаа.</w:t>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t>Протоколын албаны шинжээч</w:t>
        <w:tab/>
        <w:t>Д.Энэбиш</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center"/>
    </w:pPr>
    <w:r>
      <w:rPr/>
      <w:fldChar w:fldCharType="begin"/>
    </w:r>
    <w:r>
      <w:instrText> PAGE </w:instrText>
    </w:r>
    <w:r>
      <w:fldChar w:fldCharType="separate"/>
    </w:r>
    <w:r>
      <w:t>15</w:t>
    </w:r>
    <w:r>
      <w:fldChar w:fldCharType="end"/>
    </w:r>
  </w:p>
</w:ftr>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 w:type="paragraph">
    <w:name w:val="Heading 1"/>
    <w:basedOn w:val="style0"/>
    <w:next w:val="style1"/>
    <w:pPr>
      <w:keepNext/>
      <w:spacing w:after="0" w:before="0" w:line="100" w:lineRule="atLeast"/>
      <w:ind w:firstLine="720" w:left="0" w:right="0"/>
      <w:contextualSpacing w:val="false"/>
      <w:jc w:val="center"/>
    </w:pPr>
    <w:rPr>
      <w:rFonts w:ascii="Arial Mon" w:cs="Times New Roman" w:eastAsia="Times New Roman" w:hAnsi="Arial Mon"/>
      <w:b/>
      <w:bCs/>
      <w:sz w:val="24"/>
      <w:szCs w:val="24"/>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Lucida Sans Unicode"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Footer"/>
    <w:basedOn w:val="style0"/>
    <w:next w:val="style21"/>
    <w:pPr/>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ext Body Indent"/>
    <w:basedOn w:val="style0"/>
    <w:next w:val="style23"/>
    <w:pPr>
      <w:spacing w:after="28" w:before="28"/>
      <w:ind w:firstLine="748" w:left="283" w:right="0"/>
      <w:contextualSpacing w:val="false"/>
      <w:jc w:val="both"/>
    </w:pPr>
    <w:rPr>
      <w:b/>
      <w:bCs/>
      <w:i/>
      <w:i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2013-10-21T12:07:10.20Z</dcterms:created>
  <cp:lastPrinted>2014-01-09T08:44:27.73Z</cp:lastPrinted>
  <cp:revision>0</cp:revision>
</cp:coreProperties>
</file>