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200" w:lineRule="atLeast"/>
        <w:jc w:val="center"/>
      </w:pPr>
      <w:r>
        <w:rPr/>
      </w:r>
    </w:p>
    <w:p>
      <w:pPr>
        <w:pStyle w:val="style0"/>
        <w:spacing w:line="200" w:lineRule="atLeast"/>
        <w:jc w:val="center"/>
      </w:pPr>
      <w:r>
        <w:rPr>
          <w:rFonts w:ascii="Arial" w:cs="Arial" w:hAnsi="Arial"/>
          <w:b/>
          <w:bCs/>
          <w:lang w:val="mn-MN"/>
        </w:rPr>
        <w:t xml:space="preserve">МОНГОЛ УЛСЫН ИХ ХУРЛЫН 2018 ОНЫ НАМРЫН ЭЭЛЖИТ ЧУУЛГАНЫ </w:t>
      </w:r>
      <w:r>
        <w:rPr>
          <w:rFonts w:ascii="Arial" w:cs="Arial" w:hAnsi="Arial"/>
          <w:b/>
          <w:lang w:val="mn-MN"/>
        </w:rPr>
        <w:t xml:space="preserve"> </w:t>
      </w:r>
    </w:p>
    <w:p>
      <w:pPr>
        <w:pStyle w:val="style0"/>
        <w:spacing w:line="200" w:lineRule="atLeast"/>
        <w:jc w:val="center"/>
      </w:pPr>
      <w:r>
        <w:rPr>
          <w:rFonts w:ascii="Arial" w:cs="Arial" w:hAnsi="Arial"/>
          <w:b/>
          <w:lang w:val="mn-MN"/>
        </w:rPr>
        <w:t>ЦАХИМ БОДЛОГЫН ТҮР ХОРООНЫ 10 ДУГААР САРЫН 10-НЫ ӨДӨР /ЛХАГВА ГАРАГ/-ИЙН ХУРАЛДААНЫ ТЭМДЭГЛЭЛИЙН ТОВЬЁГ</w:t>
      </w:r>
    </w:p>
    <w:p>
      <w:pPr>
        <w:pStyle w:val="style0"/>
        <w:jc w:val="both"/>
      </w:pPr>
      <w:r>
        <w:rPr/>
      </w:r>
    </w:p>
    <w:tbl>
      <w:tblPr>
        <w:jc w:val="left"/>
        <w:tblInd w:type="dxa" w:w="-992"/>
        <w:tblBorders>
          <w:top w:color="000001" w:space="0" w:sz="4" w:val="single"/>
          <w:left w:color="000001" w:space="0" w:sz="4" w:val="single"/>
          <w:bottom w:color="000001" w:space="0" w:sz="4" w:val="single"/>
        </w:tblBorders>
      </w:tblPr>
      <w:tblGrid>
        <w:gridCol w:w="482"/>
        <w:gridCol w:w="7590"/>
        <w:gridCol w:w="2081"/>
      </w:tblGrid>
      <w:tr>
        <w:trPr>
          <w:trHeight w:hRule="atLeast" w:val="300"/>
          <w:cantSplit w:val="false"/>
        </w:trPr>
        <w:tc>
          <w:tcPr>
            <w:tcW w:type="dxa" w:w="48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jc w:val="center"/>
            </w:pPr>
            <w:r>
              <w:rPr>
                <w:rFonts w:ascii="Arial" w:cs="Arial" w:eastAsia="Arial" w:hAnsi="Arial"/>
                <w:b/>
                <w:lang w:val="mn-MN"/>
              </w:rPr>
              <w:t>№</w:t>
            </w:r>
          </w:p>
        </w:tc>
        <w:tc>
          <w:tcPr>
            <w:tcW w:type="dxa" w:w="75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jc w:val="center"/>
            </w:pPr>
            <w:r>
              <w:rPr>
                <w:rFonts w:ascii="Arial" w:cs="Arial" w:hAnsi="Arial"/>
                <w:b/>
                <w:lang w:val="mn-MN"/>
              </w:rPr>
              <w:t>Баримтын агуулга</w:t>
            </w:r>
          </w:p>
        </w:tc>
        <w:tc>
          <w:tcPr>
            <w:tcW w:type="dxa" w:w="20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jc w:val="center"/>
            </w:pPr>
            <w:r>
              <w:rPr>
                <w:rFonts w:ascii="Arial" w:cs="Arial" w:hAnsi="Arial"/>
                <w:b/>
                <w:lang w:val="mn-MN"/>
              </w:rPr>
              <w:t>Хуудас</w:t>
            </w:r>
          </w:p>
        </w:tc>
      </w:tr>
      <w:tr>
        <w:trPr>
          <w:trHeight w:hRule="atLeast" w:val="407"/>
          <w:cantSplit w:val="false"/>
        </w:trPr>
        <w:tc>
          <w:tcPr>
            <w:tcW w:type="dxa" w:w="482"/>
            <w:tcBorders>
              <w:top w:color="000001" w:space="0" w:sz="4" w:val="single"/>
              <w:left w:color="000001" w:space="0" w:sz="4" w:val="single"/>
              <w:bottom w:color="00000A" w:space="0" w:sz="4" w:val="single"/>
            </w:tcBorders>
            <w:shd w:fill="FFFFFF" w:val="clear"/>
            <w:tcMar>
              <w:top w:type="dxa" w:w="0"/>
              <w:left w:type="dxa" w:w="108"/>
              <w:bottom w:type="dxa" w:w="0"/>
              <w:right w:type="dxa" w:w="108"/>
            </w:tcMar>
          </w:tcPr>
          <w:p>
            <w:pPr>
              <w:pStyle w:val="style0"/>
              <w:jc w:val="center"/>
            </w:pPr>
            <w:r>
              <w:rPr>
                <w:rFonts w:ascii="Arial" w:cs="Arial" w:hAnsi="Arial"/>
                <w:lang w:val="mn-MN"/>
              </w:rPr>
              <w:t>1</w:t>
            </w:r>
          </w:p>
        </w:tc>
        <w:tc>
          <w:tcPr>
            <w:tcW w:type="dxa" w:w="75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jc w:val="both"/>
            </w:pPr>
            <w:r>
              <w:rPr>
                <w:rFonts w:ascii="Arial" w:cs="Arial" w:hAnsi="Arial"/>
                <w:lang w:val="mn-MN"/>
              </w:rPr>
              <w:t xml:space="preserve">Хуралдааны товч тэмдэглэл:  </w:t>
            </w:r>
          </w:p>
        </w:tc>
        <w:tc>
          <w:tcPr>
            <w:tcW w:type="dxa" w:w="20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jc w:val="center"/>
            </w:pPr>
            <w:r>
              <w:rPr>
                <w:rFonts w:ascii="Arial" w:cs="Arial" w:hAnsi="Arial"/>
              </w:rPr>
              <w:t>1-2</w:t>
            </w:r>
          </w:p>
        </w:tc>
      </w:tr>
      <w:tr>
        <w:trPr>
          <w:trHeight w:hRule="atLeast" w:val="407"/>
          <w:cantSplit w:val="false"/>
        </w:trPr>
        <w:tc>
          <w:tcPr>
            <w:tcW w:type="dxa" w:w="482"/>
            <w:tcBorders>
              <w:top w:color="000001" w:space="0" w:sz="4" w:val="single"/>
              <w:left w:color="000001" w:space="0" w:sz="4" w:val="single"/>
              <w:bottom w:color="00000A" w:space="0" w:sz="4" w:val="single"/>
            </w:tcBorders>
            <w:shd w:fill="FFFFFF" w:val="clear"/>
            <w:tcMar>
              <w:top w:type="dxa" w:w="0"/>
              <w:left w:type="dxa" w:w="108"/>
              <w:bottom w:type="dxa" w:w="0"/>
              <w:right w:type="dxa" w:w="108"/>
            </w:tcMar>
          </w:tcPr>
          <w:p>
            <w:pPr>
              <w:pStyle w:val="style0"/>
              <w:jc w:val="center"/>
            </w:pPr>
            <w:r>
              <w:rPr>
                <w:rFonts w:ascii="Arial" w:cs="Arial" w:hAnsi="Arial"/>
                <w:lang w:val="mn-MN"/>
              </w:rPr>
              <w:t>2</w:t>
            </w:r>
          </w:p>
        </w:tc>
        <w:tc>
          <w:tcPr>
            <w:tcW w:type="dxa" w:w="759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line="200" w:lineRule="atLeast"/>
              <w:jc w:val="both"/>
            </w:pPr>
            <w:r>
              <w:rPr>
                <w:rFonts w:ascii="Arial" w:cs="Arial" w:hAnsi="Arial"/>
                <w:lang w:val="mn-MN"/>
              </w:rPr>
              <w:t>Хуралдааны дэлгэрэнгүй тэмдэглэл:</w:t>
            </w:r>
          </w:p>
          <w:p>
            <w:pPr>
              <w:pStyle w:val="style0"/>
              <w:spacing w:line="200" w:lineRule="atLeast"/>
              <w:jc w:val="both"/>
            </w:pPr>
            <w:r>
              <w:rPr/>
            </w:r>
          </w:p>
          <w:p>
            <w:pPr>
              <w:pStyle w:val="style0"/>
              <w:spacing w:line="200" w:lineRule="atLeast"/>
              <w:jc w:val="both"/>
            </w:pPr>
            <w:r>
              <w:rPr>
                <w:rFonts w:ascii="Arial" w:cs="Arial" w:hAnsi="Arial"/>
                <w:color w:val="000000"/>
                <w:lang w:val="mn-MN"/>
              </w:rPr>
              <w:t>1.</w:t>
            </w:r>
            <w:r>
              <w:rPr>
                <w:rFonts w:ascii="Arial" w:cs="Arial" w:hAnsi="Arial"/>
                <w:color w:val="333333"/>
                <w:lang w:val="mn-MN"/>
              </w:rPr>
              <w:t>Цахим бодлогын түр хорооны ажлын төлөвлөгөө;</w:t>
            </w:r>
            <w:r>
              <w:rPr>
                <w:rFonts w:ascii="Arial" w:cs="Arial" w:hAnsi="Arial"/>
                <w:color w:val="000000"/>
                <w:lang w:val="mn-MN"/>
              </w:rPr>
              <w:t xml:space="preserve"> </w:t>
            </w:r>
          </w:p>
          <w:p>
            <w:pPr>
              <w:pStyle w:val="style0"/>
              <w:spacing w:line="200" w:lineRule="atLeast"/>
              <w:jc w:val="both"/>
            </w:pPr>
            <w:r>
              <w:rPr/>
            </w:r>
          </w:p>
          <w:p>
            <w:pPr>
              <w:pStyle w:val="style30"/>
              <w:shd w:fill="FFFFFF" w:val="clear"/>
              <w:tabs>
                <w:tab w:leader="none" w:pos="707" w:val="left"/>
              </w:tabs>
              <w:spacing w:after="0" w:before="0" w:line="200" w:lineRule="atLeast"/>
              <w:contextualSpacing w:val="false"/>
              <w:jc w:val="both"/>
            </w:pPr>
            <w:r>
              <w:rPr>
                <w:rFonts w:ascii="Arial" w:cs="Arial" w:hAnsi="Arial"/>
                <w:color w:val="333333"/>
                <w:lang w:val="mn-MN"/>
              </w:rPr>
              <w:t>2.</w:t>
            </w:r>
            <w:r>
              <w:rPr>
                <w:rFonts w:ascii="Arial" w:cs="Arial" w:hAnsi="Arial"/>
                <w:color w:val="333333"/>
              </w:rPr>
              <w:t>Төрийн албаны хэрэглэж буй болон шинээр нэвтрүүлэхээр төлөвлөгдсөн программ хангамж, түүний үр ашиг, аюулгүй байдал, уялдаа холбоо мөн урьд хэрэгжсэн төсөл, арга хэмжээний үр дүн, үр ашгийн талаар хяналт шинжилгээ, үнэлгээ хийх ажлын хэсэг байгуулах тухай.</w:t>
            </w:r>
            <w:r>
              <w:rPr>
                <w:rFonts w:ascii="Arial" w:cs="Arial" w:hAnsi="Arial"/>
              </w:rPr>
              <w:t xml:space="preserve"> </w:t>
            </w:r>
          </w:p>
        </w:tc>
        <w:tc>
          <w:tcPr>
            <w:tcW w:type="dxa" w:w="2081"/>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jc w:val="center"/>
            </w:pPr>
            <w:r>
              <w:rPr>
                <w:rFonts w:ascii="Arial" w:cs="Arial" w:hAnsi="Arial"/>
              </w:rPr>
              <w:t>3-12</w:t>
            </w:r>
          </w:p>
          <w:p>
            <w:pPr>
              <w:pStyle w:val="style0"/>
              <w:jc w:val="center"/>
            </w:pPr>
            <w:r>
              <w:rPr/>
            </w:r>
          </w:p>
          <w:p>
            <w:pPr>
              <w:pStyle w:val="style0"/>
              <w:jc w:val="center"/>
            </w:pPr>
            <w:r>
              <w:rPr>
                <w:rFonts w:ascii="Arial" w:cs="Arial" w:hAnsi="Arial"/>
              </w:rPr>
              <w:t>3-11</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cs="Arial" w:hAnsi="Arial"/>
              </w:rPr>
              <w:t>11-12</w:t>
            </w:r>
          </w:p>
        </w:tc>
      </w:tr>
    </w:tbl>
    <w:p>
      <w:pPr>
        <w:pStyle w:val="style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center"/>
      </w:pPr>
      <w:r>
        <w:rPr>
          <w:rFonts w:ascii="Arial" w:cs="Arial" w:hAnsi="Arial"/>
          <w:b/>
          <w:i/>
          <w:iCs/>
          <w:color w:val="000000"/>
          <w:sz w:val="24"/>
          <w:szCs w:val="24"/>
          <w:lang w:val="mn-MN"/>
        </w:rPr>
        <w:t xml:space="preserve">Монгол Улсын Их Хурлын 2018 оны намрын ээлжит чуулганы </w:t>
      </w:r>
    </w:p>
    <w:p>
      <w:pPr>
        <w:pStyle w:val="style40"/>
        <w:suppressAutoHyphens w:val="false"/>
        <w:spacing w:line="200" w:lineRule="atLeast"/>
        <w:jc w:val="center"/>
      </w:pPr>
      <w:r>
        <w:rPr>
          <w:rFonts w:ascii="Arial" w:cs="Arial" w:hAnsi="Arial"/>
          <w:b/>
          <w:i/>
          <w:iCs/>
          <w:color w:val="000000"/>
          <w:sz w:val="24"/>
          <w:szCs w:val="24"/>
          <w:lang w:val="mn-MN"/>
        </w:rPr>
        <w:t>Цахим бодлогын түр хорооны 10 дугаар сарын 10-ны өдөр</w:t>
      </w:r>
    </w:p>
    <w:p>
      <w:pPr>
        <w:pStyle w:val="style40"/>
        <w:suppressAutoHyphens w:val="false"/>
        <w:spacing w:line="200" w:lineRule="atLeast"/>
        <w:jc w:val="center"/>
      </w:pPr>
      <w:r>
        <w:rPr>
          <w:rFonts w:ascii="Arial" w:cs="Arial" w:hAnsi="Arial"/>
          <w:b/>
          <w:i/>
          <w:iCs/>
          <w:color w:val="000000"/>
          <w:sz w:val="24"/>
          <w:szCs w:val="24"/>
          <w:lang w:val="mn-MN"/>
        </w:rPr>
        <w:t xml:space="preserve"> </w:t>
      </w:r>
      <w:r>
        <w:rPr>
          <w:rFonts w:ascii="Arial" w:cs="Arial" w:hAnsi="Arial"/>
          <w:b/>
          <w:i/>
          <w:iCs/>
          <w:color w:val="000000"/>
          <w:sz w:val="24"/>
          <w:szCs w:val="24"/>
          <w:lang w:val="mn-MN"/>
        </w:rPr>
        <w:t>/Лхагва гараг/-ийн хуралдааны товч тэмдэглэл</w:t>
      </w:r>
    </w:p>
    <w:p>
      <w:pPr>
        <w:pStyle w:val="style40"/>
        <w:suppressAutoHyphens w:val="false"/>
        <w:spacing w:line="200" w:lineRule="atLeast"/>
        <w:jc w:val="center"/>
      </w:pPr>
      <w:r>
        <w:rPr/>
      </w:r>
    </w:p>
    <w:p>
      <w:pPr>
        <w:pStyle w:val="style40"/>
        <w:suppressAutoHyphens w:val="false"/>
        <w:spacing w:line="200" w:lineRule="atLeast"/>
        <w:jc w:val="center"/>
      </w:pPr>
      <w:r>
        <w:rPr/>
      </w:r>
    </w:p>
    <w:p>
      <w:pPr>
        <w:pStyle w:val="style40"/>
        <w:suppressAutoHyphens w:val="false"/>
        <w:spacing w:line="200" w:lineRule="atLeast"/>
        <w:jc w:val="both"/>
      </w:pPr>
      <w:r>
        <w:rPr>
          <w:rFonts w:ascii="Arial" w:cs="Arial" w:hAnsi="Arial"/>
          <w:color w:val="000000"/>
          <w:sz w:val="24"/>
          <w:szCs w:val="24"/>
          <w:lang w:val="mn-MN"/>
        </w:rPr>
        <w:tab/>
        <w:t>Түр хорооны дарга Н.Учрал</w:t>
      </w:r>
      <w:bookmarkStart w:id="0" w:name="__DdeLink__6868_850800408"/>
      <w:r>
        <w:rPr>
          <w:rFonts w:ascii="Arial" w:cs="Arial" w:hAnsi="Arial"/>
          <w:color w:val="000000"/>
          <w:sz w:val="24"/>
          <w:szCs w:val="24"/>
          <w:lang w:val="mn-MN"/>
        </w:rPr>
        <w:t xml:space="preserve"> ирц, хэлэлцэх асуудлын дарааллыг танилцуулж, хуралдааныг даргалав. </w:t>
      </w:r>
    </w:p>
    <w:p>
      <w:pPr>
        <w:pStyle w:val="style40"/>
        <w:suppressAutoHyphens w:val="false"/>
        <w:spacing w:line="200" w:lineRule="atLeast"/>
        <w:jc w:val="both"/>
      </w:pPr>
      <w:r>
        <w:rPr>
          <w:rFonts w:ascii="Arial" w:cs="Arial" w:hAnsi="Arial"/>
          <w:color w:val="000000"/>
          <w:sz w:val="24"/>
          <w:szCs w:val="24"/>
          <w:lang w:val="mn-MN"/>
        </w:rPr>
        <w:tab/>
      </w:r>
    </w:p>
    <w:p>
      <w:pPr>
        <w:pStyle w:val="style40"/>
        <w:suppressAutoHyphens w:val="false"/>
        <w:spacing w:line="200" w:lineRule="atLeast"/>
        <w:jc w:val="both"/>
      </w:pPr>
      <w:bookmarkStart w:id="1" w:name="_GoBack"/>
      <w:bookmarkEnd w:id="1"/>
      <w:r>
        <w:rPr>
          <w:rFonts w:ascii="Arial" w:cs="Arial" w:hAnsi="Arial"/>
          <w:color w:val="000000"/>
          <w:sz w:val="24"/>
          <w:szCs w:val="24"/>
          <w:lang w:val="mn-MN"/>
        </w:rPr>
        <w:tab/>
        <w:t xml:space="preserve">Хуралдаанд ирвэл зохих 26 гишүүнээс 14 гишүүн ирж, 53.8 хувийн ирцтэйгээр хуралдаан 16 цаг 49 минутад Төрийн ордны “Их Эзэн Чингис хаан” танхимд эхлэв. </w:t>
      </w:r>
    </w:p>
    <w:p>
      <w:pPr>
        <w:pStyle w:val="style40"/>
        <w:suppressAutoHyphens w:val="false"/>
        <w:spacing w:line="200" w:lineRule="atLeast"/>
        <w:jc w:val="both"/>
      </w:pPr>
      <w:r>
        <w:rPr/>
      </w:r>
    </w:p>
    <w:p>
      <w:pPr>
        <w:pStyle w:val="style40"/>
        <w:suppressAutoHyphens w:val="false"/>
        <w:spacing w:line="200" w:lineRule="atLeast"/>
        <w:jc w:val="both"/>
      </w:pPr>
      <w:r>
        <w:rPr>
          <w:rFonts w:ascii="Arial" w:cs="Arial" w:hAnsi="Arial"/>
          <w:i/>
          <w:iCs/>
          <w:color w:val="000000"/>
          <w:sz w:val="24"/>
          <w:szCs w:val="24"/>
          <w:lang w:val="mn-MN"/>
        </w:rPr>
        <w:tab/>
      </w:r>
      <w:r>
        <w:rPr>
          <w:rFonts w:ascii="Arial" w:cs="Arial" w:hAnsi="Arial"/>
          <w:bCs/>
          <w:i/>
          <w:iCs/>
          <w:color w:val="000000"/>
          <w:sz w:val="24"/>
          <w:szCs w:val="24"/>
          <w:lang w:val="mn-MN"/>
        </w:rPr>
        <w:t>Чөлөөтэй:</w:t>
      </w:r>
      <w:r>
        <w:rPr>
          <w:rFonts w:ascii="Arial" w:cs="Arial" w:hAnsi="Arial"/>
          <w:i/>
          <w:iCs/>
          <w:color w:val="000000"/>
          <w:sz w:val="24"/>
          <w:szCs w:val="24"/>
          <w:lang w:val="mn-MN"/>
        </w:rPr>
        <w:t xml:space="preserve"> Л.Болд, Б.Жавхлан, Д.Оюунхорол, А.Ундраа, Д.Цогтбаатар, Б.Энх-Амгалан, Л.Энх-Амгалан;</w:t>
      </w:r>
    </w:p>
    <w:p>
      <w:pPr>
        <w:pStyle w:val="style40"/>
        <w:suppressAutoHyphens w:val="false"/>
        <w:spacing w:line="200" w:lineRule="atLeast"/>
        <w:jc w:val="both"/>
      </w:pPr>
      <w:r>
        <w:rPr>
          <w:rFonts w:ascii="Arial" w:cs="Arial" w:hAnsi="Arial"/>
          <w:color w:val="000000"/>
          <w:sz w:val="24"/>
          <w:szCs w:val="24"/>
          <w:lang w:val="mn-MN"/>
        </w:rPr>
        <w:tab/>
      </w:r>
      <w:r>
        <w:rPr>
          <w:rFonts w:ascii="Arial" w:cs="Arial" w:hAnsi="Arial"/>
          <w:bCs/>
          <w:i/>
          <w:iCs/>
          <w:color w:val="000000"/>
          <w:sz w:val="24"/>
          <w:szCs w:val="24"/>
          <w:lang w:val="mn-MN"/>
        </w:rPr>
        <w:t>Тасалсан</w:t>
      </w:r>
      <w:r>
        <w:rPr>
          <w:rFonts w:ascii="Arial" w:cs="Arial" w:hAnsi="Arial"/>
          <w:i/>
          <w:iCs/>
          <w:color w:val="000000"/>
          <w:sz w:val="24"/>
          <w:szCs w:val="24"/>
          <w:lang w:val="mn-MN"/>
        </w:rPr>
        <w:t>: З.Нарантуяа, Л.Оюун-Эрдэнэ, Г.Тэмүүлэн, Л.Элдэв-Очир.</w:t>
      </w:r>
    </w:p>
    <w:p>
      <w:pPr>
        <w:pStyle w:val="style40"/>
        <w:suppressAutoHyphens w:val="false"/>
        <w:spacing w:line="200" w:lineRule="atLeast"/>
        <w:jc w:val="both"/>
      </w:pPr>
      <w:r>
        <w:rPr/>
      </w:r>
    </w:p>
    <w:p>
      <w:pPr>
        <w:pStyle w:val="style0"/>
        <w:spacing w:after="28" w:before="28"/>
        <w:ind w:firstLine="720" w:left="0" w:right="0"/>
        <w:contextualSpacing/>
        <w:jc w:val="both"/>
      </w:pPr>
      <w:r>
        <w:rPr>
          <w:rFonts w:ascii="Arial" w:cs="Arial" w:hAnsi="Arial"/>
          <w:b/>
          <w:bCs/>
          <w:i/>
          <w:iCs/>
          <w:color w:val="000000"/>
          <w:lang w:val="mn-MN"/>
        </w:rPr>
        <w:t xml:space="preserve">Нэг. </w:t>
      </w:r>
      <w:r>
        <w:rPr>
          <w:rFonts w:ascii="Arial" w:cs="Arial" w:hAnsi="Arial"/>
          <w:b/>
          <w:bCs/>
          <w:i/>
          <w:iCs/>
          <w:color w:val="333333"/>
          <w:lang w:val="mn-MN"/>
        </w:rPr>
        <w:t>Цахим бодлогын түр хорооны ажлын төлөвлөгөө</w:t>
      </w:r>
      <w:r>
        <w:rPr>
          <w:rFonts w:ascii="Arial" w:cs="Arial" w:hAnsi="Arial"/>
          <w:b/>
          <w:bCs/>
          <w:i/>
          <w:iCs/>
          <w:color w:val="000000"/>
          <w:lang w:val="mn-MN"/>
        </w:rPr>
        <w:t xml:space="preserve"> </w:t>
      </w:r>
    </w:p>
    <w:p>
      <w:pPr>
        <w:pStyle w:val="style0"/>
        <w:spacing w:after="28" w:before="28"/>
        <w:ind w:firstLine="720" w:left="0" w:right="0"/>
        <w:contextualSpacing/>
        <w:jc w:val="both"/>
      </w:pPr>
      <w:r>
        <w:rPr/>
      </w:r>
    </w:p>
    <w:p>
      <w:pPr>
        <w:pStyle w:val="style37"/>
        <w:spacing w:after="0" w:before="0" w:line="100" w:lineRule="atLeast"/>
        <w:contextualSpacing w:val="false"/>
        <w:jc w:val="both"/>
      </w:pPr>
      <w:r>
        <w:rPr>
          <w:rFonts w:ascii="Arial" w:cs="Arial" w:hAnsi="Arial"/>
          <w:color w:val="000000"/>
          <w:lang w:val="mn-MN"/>
        </w:rPr>
        <w:tab/>
      </w:r>
      <w:bookmarkStart w:id="2" w:name="__DdeLink__1279_472737622"/>
      <w:r>
        <w:rPr>
          <w:rFonts w:ascii="Arial" w:cs="Arial" w:hAnsi="Arial"/>
          <w:color w:val="000000"/>
          <w:lang w:val="mn-MN"/>
        </w:rPr>
        <w:t>Хуралдаанд Аюулгүй байдал, гадаад бодлогын</w:t>
      </w:r>
      <w:bookmarkEnd w:id="2"/>
      <w:r>
        <w:rPr>
          <w:rFonts w:ascii="Arial" w:cs="Arial" w:hAnsi="Arial"/>
          <w:color w:val="000000"/>
          <w:shd w:fill="FFFFFF" w:val="clear"/>
          <w:lang w:bidi="he-IL" w:val="mn-MN"/>
        </w:rPr>
        <w:t xml:space="preserve"> байнгын хорооны ажлын албаны зөвлөх Б.Түвшинтөгс, референт Б.Гандиймаа нар байлцав.</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Fonts w:ascii="Arial" w:cs="Arial" w:hAnsi="Arial"/>
          <w:lang w:val="mn-MN"/>
        </w:rPr>
        <w:tab/>
        <w:t xml:space="preserve">Түр хорооны ажлын төлөвлөгөөг Цахим бодлогын түр хорооны дарга Н.Учрал танилцуулав. </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Fonts w:ascii="Arial" w:cs="Arial" w:hAnsi="Arial"/>
          <w:lang w:val="mn-MN"/>
        </w:rPr>
        <w:tab/>
        <w:t xml:space="preserve">Ажлын төлөвлөгөөтэй холбогдуулан Улсын Их Хурлын гишүүн С.Бямбацогт, Н.Оюундарь, Б.Пүрэвдорж, Ж.Энхбаяр, Ц.Мөнх-Оргил, Ё.Баатарбилэг нар санал хэлэв. </w:t>
      </w:r>
    </w:p>
    <w:p>
      <w:pPr>
        <w:pStyle w:val="style37"/>
        <w:spacing w:after="0" w:before="0" w:line="100" w:lineRule="atLeast"/>
        <w:contextualSpacing w:val="false"/>
        <w:jc w:val="both"/>
      </w:pPr>
      <w:r>
        <w:rPr/>
      </w:r>
    </w:p>
    <w:p>
      <w:pPr>
        <w:pStyle w:val="style40"/>
        <w:suppressAutoHyphens w:val="false"/>
        <w:spacing w:line="200" w:lineRule="atLeast"/>
        <w:jc w:val="both"/>
      </w:pPr>
      <w:r>
        <w:rPr>
          <w:rFonts w:ascii="Arial" w:cs="Arial" w:hAnsi="Arial"/>
          <w:color w:val="000000"/>
          <w:sz w:val="24"/>
          <w:szCs w:val="24"/>
          <w:lang w:val="mn-MN"/>
        </w:rPr>
        <w:tab/>
      </w:r>
      <w:r>
        <w:rPr>
          <w:rFonts w:ascii="Arial" w:cs="Arial" w:hAnsi="Arial"/>
          <w:b/>
          <w:bCs/>
          <w:color w:val="000000"/>
          <w:sz w:val="24"/>
          <w:szCs w:val="24"/>
          <w:lang w:val="mn-MN"/>
        </w:rPr>
        <w:t>Н.Учрал:</w:t>
      </w:r>
      <w:r>
        <w:rPr>
          <w:rFonts w:ascii="Arial" w:cs="Arial" w:hAnsi="Arial"/>
          <w:i/>
          <w:iCs/>
          <w:color w:val="000000"/>
          <w:sz w:val="24"/>
          <w:szCs w:val="24"/>
          <w:lang w:val="mn-MN"/>
        </w:rPr>
        <w:t xml:space="preserve"> </w:t>
      </w:r>
      <w:r>
        <w:rPr>
          <w:rFonts w:ascii="Arial" w:cs="Arial" w:hAnsi="Arial"/>
          <w:color w:val="000000"/>
          <w:sz w:val="24"/>
          <w:szCs w:val="24"/>
          <w:lang w:val="mn-MN"/>
        </w:rPr>
        <w:t xml:space="preserve">- </w:t>
      </w:r>
      <w:r>
        <w:rPr>
          <w:rFonts w:ascii="Arial" w:cs="Arial" w:hAnsi="Arial"/>
          <w:bCs/>
          <w:color w:val="000000"/>
          <w:sz w:val="24"/>
          <w:szCs w:val="24"/>
          <w:lang w:val="mn-MN"/>
        </w:rPr>
        <w:t xml:space="preserve">Цахим бодлогын түр хорооны ажлын төлөвлөгөөг зарчмын хувьд дэмжиж баталъя гэсэн санал </w:t>
      </w:r>
      <w:r>
        <w:rPr>
          <w:rFonts w:ascii="Arial" w:cs="Arial" w:hAnsi="Arial"/>
          <w:color w:val="000000"/>
          <w:sz w:val="24"/>
          <w:szCs w:val="24"/>
          <w:shd w:fill="FFFFFF" w:val="clear"/>
          <w:lang w:bidi="he-IL" w:val="mn-MN"/>
        </w:rPr>
        <w:t>хураалт явуулъя.</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Fonts w:ascii="Arial" w:cs="Arial" w:hAnsi="Arial"/>
          <w:i/>
          <w:iCs/>
          <w:color w:val="000000"/>
          <w:lang w:val="mn-MN"/>
        </w:rPr>
        <w:tab/>
      </w:r>
      <w:r>
        <w:rPr>
          <w:rFonts w:ascii="Arial" w:cs="Arial" w:hAnsi="Arial"/>
          <w:color w:val="000000"/>
          <w:lang w:bidi="bo-CN" w:val="mn-MN"/>
        </w:rPr>
        <w:t>Зөвшөөрсөн:</w:t>
        <w:tab/>
      </w:r>
      <w:r>
        <w:rPr>
          <w:rFonts w:ascii="Arial" w:cs="Arial" w:hAnsi="Arial"/>
          <w:color w:val="000000"/>
          <w:lang w:val="mn-MN"/>
        </w:rPr>
        <w:t xml:space="preserve"> 12</w:t>
      </w:r>
    </w:p>
    <w:p>
      <w:pPr>
        <w:pStyle w:val="style37"/>
        <w:spacing w:after="0" w:before="0" w:line="100" w:lineRule="atLeast"/>
        <w:contextualSpacing w:val="false"/>
        <w:jc w:val="both"/>
      </w:pPr>
      <w:r>
        <w:rPr>
          <w:rFonts w:ascii="Arial" w:cs="Arial" w:eastAsia="Arial" w:hAnsi="Arial"/>
          <w:color w:val="000000"/>
          <w:lang w:val="mn-MN"/>
        </w:rPr>
        <w:t xml:space="preserve"> </w:t>
      </w:r>
      <w:r>
        <w:rPr>
          <w:rFonts w:ascii="Arial" w:cs="Arial" w:hAnsi="Arial"/>
          <w:color w:val="000000"/>
          <w:lang w:val="mn-MN"/>
        </w:rPr>
        <w:tab/>
        <w:t>Татгалзсан:</w:t>
        <w:tab/>
        <w:tab/>
        <w:t xml:space="preserve">  3</w:t>
      </w:r>
    </w:p>
    <w:p>
      <w:pPr>
        <w:pStyle w:val="style37"/>
        <w:spacing w:after="0" w:before="0" w:line="100" w:lineRule="atLeast"/>
        <w:contextualSpacing w:val="false"/>
        <w:jc w:val="both"/>
      </w:pPr>
      <w:r>
        <w:rPr>
          <w:rFonts w:ascii="Arial" w:cs="Arial" w:hAnsi="Arial"/>
          <w:color w:val="000000"/>
          <w:lang w:val="mn-MN"/>
        </w:rPr>
        <w:tab/>
        <w:t>Бүгд:</w:t>
        <w:tab/>
        <w:tab/>
        <w:tab/>
        <w:t xml:space="preserve"> 15</w:t>
      </w:r>
    </w:p>
    <w:p>
      <w:pPr>
        <w:pStyle w:val="style37"/>
        <w:spacing w:after="0" w:before="0" w:line="100" w:lineRule="atLeast"/>
        <w:contextualSpacing w:val="false"/>
        <w:jc w:val="both"/>
      </w:pPr>
      <w:r>
        <w:rPr>
          <w:rFonts w:ascii="Arial" w:cs="Arial" w:hAnsi="Arial"/>
          <w:color w:val="000000"/>
          <w:lang w:val="mn-MN"/>
        </w:rPr>
        <w:tab/>
        <w:t>80.0 хувийн саналаар төлөвлөгөө батлагдлаа.</w:t>
      </w:r>
    </w:p>
    <w:p>
      <w:pPr>
        <w:pStyle w:val="style40"/>
        <w:suppressAutoHyphens w:val="false"/>
        <w:spacing w:line="200" w:lineRule="atLeast"/>
        <w:jc w:val="both"/>
      </w:pPr>
      <w:r>
        <w:rPr/>
      </w:r>
    </w:p>
    <w:p>
      <w:pPr>
        <w:pStyle w:val="style40"/>
        <w:suppressAutoHyphens w:val="false"/>
        <w:spacing w:line="200" w:lineRule="atLeast"/>
        <w:jc w:val="both"/>
      </w:pPr>
      <w:r>
        <w:rPr>
          <w:rFonts w:ascii="Arial" w:cs="Arial" w:hAnsi="Arial"/>
          <w:bCs/>
          <w:color w:val="000000"/>
          <w:sz w:val="24"/>
          <w:szCs w:val="24"/>
          <w:lang w:val="mn-MN"/>
        </w:rPr>
        <w:tab/>
      </w:r>
      <w:r>
        <w:rPr>
          <w:rFonts w:ascii="Arial" w:cs="Arial" w:hAnsi="Arial"/>
          <w:bCs/>
          <w:i/>
          <w:color w:val="000000"/>
          <w:sz w:val="24"/>
          <w:szCs w:val="24"/>
          <w:lang w:val="mn-MN"/>
        </w:rPr>
        <w:t>Уг асуудлыг 17 цаг 15 минутад хэлэлцэж дуусав.</w:t>
      </w:r>
    </w:p>
    <w:p>
      <w:pPr>
        <w:pStyle w:val="style40"/>
        <w:suppressAutoHyphens w:val="false"/>
        <w:spacing w:line="200" w:lineRule="atLeast"/>
        <w:jc w:val="both"/>
      </w:pPr>
      <w:r>
        <w:rPr/>
      </w:r>
    </w:p>
    <w:p>
      <w:pPr>
        <w:pStyle w:val="style40"/>
        <w:suppressAutoHyphens w:val="false"/>
        <w:spacing w:line="200" w:lineRule="atLeast"/>
        <w:jc w:val="both"/>
      </w:pPr>
      <w:r>
        <w:rPr/>
      </w:r>
    </w:p>
    <w:p>
      <w:pPr>
        <w:pStyle w:val="style40"/>
        <w:suppressAutoHyphens w:val="false"/>
        <w:spacing w:line="200" w:lineRule="atLeast"/>
        <w:jc w:val="both"/>
      </w:pPr>
      <w:r>
        <w:rPr/>
      </w:r>
    </w:p>
    <w:p>
      <w:pPr>
        <w:pStyle w:val="style40"/>
        <w:suppressAutoHyphens w:val="false"/>
        <w:spacing w:line="200" w:lineRule="atLeast"/>
        <w:jc w:val="both"/>
      </w:pPr>
      <w:r>
        <w:rPr/>
      </w:r>
    </w:p>
    <w:p>
      <w:pPr>
        <w:pStyle w:val="style40"/>
        <w:suppressAutoHyphens w:val="false"/>
        <w:spacing w:line="200" w:lineRule="atLeast"/>
        <w:jc w:val="both"/>
      </w:pPr>
      <w:r>
        <w:rPr/>
      </w:r>
    </w:p>
    <w:p>
      <w:pPr>
        <w:pStyle w:val="style40"/>
        <w:suppressAutoHyphens w:val="false"/>
        <w:spacing w:line="200" w:lineRule="atLeast"/>
        <w:jc w:val="both"/>
      </w:pPr>
      <w:r>
        <w:rPr/>
      </w:r>
    </w:p>
    <w:p>
      <w:pPr>
        <w:pStyle w:val="style40"/>
        <w:suppressAutoHyphens w:val="false"/>
        <w:spacing w:line="200" w:lineRule="atLeast"/>
        <w:jc w:val="both"/>
      </w:pPr>
      <w:r>
        <w:rPr/>
      </w:r>
    </w:p>
    <w:p>
      <w:pPr>
        <w:pStyle w:val="style40"/>
        <w:suppressAutoHyphens w:val="false"/>
        <w:spacing w:line="200" w:lineRule="atLeast"/>
        <w:jc w:val="both"/>
      </w:pPr>
      <w:r>
        <w:rPr/>
      </w:r>
    </w:p>
    <w:p>
      <w:pPr>
        <w:pStyle w:val="style40"/>
        <w:suppressAutoHyphens w:val="false"/>
        <w:spacing w:line="200" w:lineRule="atLeast"/>
        <w:jc w:val="both"/>
      </w:pPr>
      <w:r>
        <w:rPr/>
      </w:r>
    </w:p>
    <w:p>
      <w:pPr>
        <w:pStyle w:val="style40"/>
        <w:suppressAutoHyphens w:val="false"/>
        <w:spacing w:line="200" w:lineRule="atLeast"/>
        <w:jc w:val="right"/>
      </w:pPr>
      <w:r>
        <w:rPr/>
      </w:r>
    </w:p>
    <w:p>
      <w:pPr>
        <w:pStyle w:val="style30"/>
        <w:shd w:fill="FFFFFF" w:val="clear"/>
        <w:tabs>
          <w:tab w:leader="none" w:pos="707" w:val="left"/>
        </w:tabs>
        <w:spacing w:after="0" w:before="0" w:line="200" w:lineRule="atLeast"/>
        <w:contextualSpacing w:val="false"/>
        <w:jc w:val="both"/>
      </w:pPr>
      <w:r>
        <w:rPr>
          <w:rFonts w:ascii="Arial" w:cs="Arial" w:hAnsi="Arial"/>
          <w:color w:val="333333"/>
          <w:lang w:val="mn-MN"/>
        </w:rPr>
        <w:t xml:space="preserve"> </w:t>
      </w:r>
      <w:r>
        <w:rPr>
          <w:rFonts w:ascii="Arial" w:cs="Arial" w:hAnsi="Arial"/>
          <w:color w:val="333333"/>
          <w:lang w:val="mn-MN"/>
        </w:rPr>
        <w:tab/>
      </w:r>
      <w:r>
        <w:rPr>
          <w:rFonts w:ascii="Arial" w:cs="Arial" w:hAnsi="Arial"/>
          <w:b/>
          <w:bCs/>
          <w:i/>
          <w:iCs/>
          <w:color w:val="333333"/>
          <w:lang w:val="mn-MN"/>
        </w:rPr>
        <w:t xml:space="preserve">Хоёр. </w:t>
      </w:r>
      <w:r>
        <w:rPr>
          <w:rFonts w:ascii="Arial" w:cs="Arial" w:hAnsi="Arial"/>
          <w:b/>
          <w:bCs/>
          <w:i/>
          <w:iCs/>
          <w:color w:val="333333"/>
        </w:rPr>
        <w:t>Төрийн албаны хэрэглэж буй болон шинээр нэвтрүүлэхээр төлөвлөгдсөн программ хангамж, түүний үр ашиг, аюулгүй байдал, уялдаа холбоо мөн урьд хэрэгжсэн төсөл, арга хэмжээний үр дүн, үр ашгийн талаар хяналт шинжилгээ, үнэлгээ хийх ажлын хэсэг байгуулах тухай</w:t>
      </w:r>
      <w:r>
        <w:rPr>
          <w:rFonts w:ascii="Arial" w:cs="Arial" w:hAnsi="Arial"/>
        </w:rPr>
        <w:t xml:space="preserve"> </w:t>
      </w:r>
    </w:p>
    <w:p>
      <w:pPr>
        <w:pStyle w:val="style30"/>
        <w:shd w:fill="FFFFFF" w:val="clear"/>
        <w:tabs>
          <w:tab w:leader="none" w:pos="707" w:val="left"/>
        </w:tabs>
        <w:spacing w:after="0" w:before="0" w:line="200" w:lineRule="atLeast"/>
        <w:contextualSpacing w:val="false"/>
        <w:jc w:val="both"/>
      </w:pPr>
      <w:r>
        <w:rPr/>
      </w:r>
    </w:p>
    <w:p>
      <w:pPr>
        <w:pStyle w:val="style37"/>
        <w:spacing w:after="0" w:before="0" w:line="100" w:lineRule="atLeast"/>
        <w:contextualSpacing w:val="false"/>
        <w:jc w:val="both"/>
      </w:pPr>
      <w:r>
        <w:rPr>
          <w:rFonts w:ascii="Arial" w:cs="Arial" w:hAnsi="Arial"/>
          <w:color w:val="000000"/>
          <w:lang w:val="mn-MN"/>
        </w:rPr>
        <w:tab/>
        <w:t>Хуралдаанд Аюулгүй байдал, гадаад бодлогын</w:t>
      </w:r>
      <w:r>
        <w:rPr>
          <w:rFonts w:ascii="Arial" w:cs="Arial" w:hAnsi="Arial"/>
          <w:color w:val="000000"/>
          <w:shd w:fill="FFFFFF" w:val="clear"/>
          <w:lang w:bidi="he-IL" w:val="mn-MN"/>
        </w:rPr>
        <w:t xml:space="preserve"> байнгын хорооны ажлын албаны зөвлөх Б.Түвшинтөгс, референт Б.Гандиймаа нар байлцав.</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Fonts w:ascii="Arial" w:cs="Arial" w:hAnsi="Arial"/>
          <w:color w:val="000000"/>
          <w:lang w:val="mn-MN"/>
        </w:rPr>
        <w:tab/>
        <w:t xml:space="preserve">Түр хорооны дарга Н.Учрал Ажлын хэсэг байгуулах тухай түр хорооны тогтоолын төслийг уншиж танилцуулав. </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Fonts w:ascii="Arial" w:cs="Arial" w:hAnsi="Arial"/>
          <w:color w:val="000000"/>
          <w:lang w:val="mn-MN"/>
        </w:rPr>
        <w:tab/>
        <w:t>Тогтоолын төсөлтэй холбогдуулан Улсын Их Хурлын гишүүдээс асуулт, санал гараагүй болно.</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Fonts w:ascii="Arial" w:cs="Arial" w:hAnsi="Arial"/>
          <w:color w:val="000000"/>
          <w:lang w:val="mn-MN"/>
        </w:rPr>
        <w:tab/>
      </w:r>
      <w:r>
        <w:rPr>
          <w:rFonts w:ascii="Arial" w:cs="Arial" w:hAnsi="Arial"/>
          <w:b/>
          <w:bCs/>
          <w:color w:val="000000"/>
          <w:lang w:val="mn-MN"/>
        </w:rPr>
        <w:t>Н.Учрал</w:t>
      </w:r>
      <w:r>
        <w:rPr>
          <w:rFonts w:ascii="Arial" w:cs="Arial" w:hAnsi="Arial"/>
          <w:color w:val="000000"/>
          <w:lang w:val="mn-MN"/>
        </w:rPr>
        <w:t>:  Ажлын хэсэг байгуулах тухай түр хорооны тогтоолын төслийг  баталъя</w:t>
      </w:r>
      <w:r>
        <w:rPr>
          <w:rFonts w:ascii="Arial" w:cs="Arial" w:hAnsi="Arial"/>
          <w:bCs/>
          <w:color w:val="000000"/>
          <w:lang w:val="mn-MN"/>
        </w:rPr>
        <w:t xml:space="preserve"> гэсэн санал </w:t>
      </w:r>
      <w:r>
        <w:rPr>
          <w:rFonts w:ascii="Arial" w:cs="Arial" w:hAnsi="Arial"/>
          <w:color w:val="000000"/>
          <w:shd w:fill="FFFFFF" w:val="clear"/>
          <w:lang w:bidi="he-IL" w:val="mn-MN"/>
        </w:rPr>
        <w:t>хураалт явуулъя.</w:t>
      </w:r>
    </w:p>
    <w:p>
      <w:pPr>
        <w:pStyle w:val="style37"/>
        <w:spacing w:after="0" w:before="0" w:line="100" w:lineRule="atLeast"/>
        <w:contextualSpacing w:val="false"/>
        <w:jc w:val="both"/>
      </w:pPr>
      <w:r>
        <w:rPr/>
      </w:r>
    </w:p>
    <w:p>
      <w:pPr>
        <w:pStyle w:val="style37"/>
        <w:spacing w:after="0" w:before="0" w:line="100" w:lineRule="atLeast"/>
        <w:contextualSpacing w:val="false"/>
        <w:jc w:val="both"/>
      </w:pPr>
      <w:r>
        <w:rPr>
          <w:rFonts w:ascii="Arial" w:cs="Arial" w:hAnsi="Arial"/>
          <w:i/>
          <w:iCs/>
          <w:color w:val="000000"/>
          <w:lang w:val="mn-MN"/>
        </w:rPr>
        <w:tab/>
      </w:r>
      <w:r>
        <w:rPr>
          <w:rFonts w:ascii="Arial" w:cs="Arial" w:hAnsi="Arial"/>
          <w:color w:val="000000"/>
          <w:lang w:bidi="bo-CN" w:val="mn-MN"/>
        </w:rPr>
        <w:t>Зөвшөөрсөн:</w:t>
        <w:tab/>
      </w:r>
      <w:r>
        <w:rPr>
          <w:rFonts w:ascii="Arial" w:cs="Arial" w:hAnsi="Arial"/>
          <w:color w:val="000000"/>
          <w:lang w:val="mn-MN"/>
        </w:rPr>
        <w:t xml:space="preserve"> 12</w:t>
      </w:r>
    </w:p>
    <w:p>
      <w:pPr>
        <w:pStyle w:val="style37"/>
        <w:spacing w:after="0" w:before="0" w:line="100" w:lineRule="atLeast"/>
        <w:contextualSpacing w:val="false"/>
        <w:jc w:val="both"/>
      </w:pPr>
      <w:r>
        <w:rPr>
          <w:rFonts w:ascii="Arial" w:cs="Arial" w:eastAsia="Arial" w:hAnsi="Arial"/>
          <w:color w:val="000000"/>
          <w:lang w:val="mn-MN"/>
        </w:rPr>
        <w:t xml:space="preserve"> </w:t>
      </w:r>
      <w:r>
        <w:rPr>
          <w:rFonts w:ascii="Arial" w:cs="Arial" w:hAnsi="Arial"/>
          <w:color w:val="000000"/>
          <w:lang w:val="mn-MN"/>
        </w:rPr>
        <w:tab/>
        <w:t>Татгалзсан:</w:t>
        <w:tab/>
        <w:tab/>
        <w:t xml:space="preserve">  3</w:t>
      </w:r>
    </w:p>
    <w:p>
      <w:pPr>
        <w:pStyle w:val="style37"/>
        <w:spacing w:after="0" w:before="0" w:line="100" w:lineRule="atLeast"/>
        <w:contextualSpacing w:val="false"/>
        <w:jc w:val="both"/>
      </w:pPr>
      <w:r>
        <w:rPr>
          <w:rFonts w:ascii="Arial" w:cs="Arial" w:hAnsi="Arial"/>
          <w:color w:val="000000"/>
          <w:lang w:val="mn-MN"/>
        </w:rPr>
        <w:tab/>
        <w:t>Бүгд:</w:t>
        <w:tab/>
        <w:tab/>
        <w:tab/>
        <w:t xml:space="preserve"> 15</w:t>
      </w:r>
    </w:p>
    <w:p>
      <w:pPr>
        <w:pStyle w:val="style37"/>
        <w:spacing w:after="0" w:before="0" w:line="100" w:lineRule="atLeast"/>
        <w:contextualSpacing w:val="false"/>
        <w:jc w:val="both"/>
      </w:pPr>
      <w:r>
        <w:rPr>
          <w:rFonts w:ascii="Arial" w:cs="Arial" w:hAnsi="Arial"/>
          <w:color w:val="000000"/>
          <w:lang w:val="mn-MN"/>
        </w:rPr>
        <w:tab/>
        <w:t>80.0 хувийн саналаар Түр хорооны тогтоол батлагдлаа.</w:t>
      </w:r>
    </w:p>
    <w:p>
      <w:pPr>
        <w:pStyle w:val="style37"/>
        <w:spacing w:after="0" w:before="0" w:line="100" w:lineRule="atLeast"/>
        <w:contextualSpacing w:val="false"/>
        <w:jc w:val="both"/>
      </w:pPr>
      <w:r>
        <w:rPr/>
      </w:r>
    </w:p>
    <w:p>
      <w:pPr>
        <w:pStyle w:val="style0"/>
        <w:jc w:val="both"/>
      </w:pPr>
      <w:r>
        <w:rPr>
          <w:rFonts w:ascii="Arial" w:cs="Arial" w:eastAsia="Lucida Sans Unicode" w:hAnsi="Arial"/>
          <w:i/>
          <w:iCs/>
          <w:color w:val="000000"/>
          <w:lang w:val="mn-MN"/>
        </w:rPr>
        <w:tab/>
        <w:t>Хуралдаан 35 минут үргэлжилж, 26 гишүүнээс 15 гишүүн ирж, 57.7 хувийн ирцтэйгээр 17 цаг 18 минутад өндөрлөв.</w:t>
      </w:r>
    </w:p>
    <w:p>
      <w:pPr>
        <w:pStyle w:val="style37"/>
        <w:suppressAutoHyphens w:val="false"/>
        <w:spacing w:after="0" w:before="0" w:line="200" w:lineRule="atLeast"/>
        <w:contextualSpacing w:val="false"/>
        <w:jc w:val="both"/>
      </w:pPr>
      <w:r>
        <w:rPr/>
      </w:r>
    </w:p>
    <w:p>
      <w:pPr>
        <w:pStyle w:val="style37"/>
        <w:suppressAutoHyphens w:val="false"/>
        <w:spacing w:after="0" w:before="0" w:line="200" w:lineRule="atLeast"/>
        <w:contextualSpacing w:val="false"/>
        <w:jc w:val="both"/>
      </w:pPr>
      <w:r>
        <w:rPr/>
      </w:r>
    </w:p>
    <w:p>
      <w:pPr>
        <w:pStyle w:val="style37"/>
        <w:suppressAutoHyphens w:val="false"/>
        <w:spacing w:after="0" w:before="0" w:line="200" w:lineRule="atLeast"/>
        <w:contextualSpacing w:val="false"/>
        <w:jc w:val="both"/>
      </w:pPr>
      <w:r>
        <w:rPr/>
      </w:r>
    </w:p>
    <w:p>
      <w:pPr>
        <w:pStyle w:val="style37"/>
        <w:suppressAutoHyphens w:val="false"/>
        <w:spacing w:after="0" w:before="0" w:line="200" w:lineRule="atLeast"/>
        <w:contextualSpacing w:val="false"/>
        <w:jc w:val="both"/>
      </w:pPr>
      <w:r>
        <w:rPr/>
      </w:r>
    </w:p>
    <w:p>
      <w:pPr>
        <w:pStyle w:val="style37"/>
        <w:suppressAutoHyphens w:val="false"/>
        <w:spacing w:after="0" w:before="0" w:line="200" w:lineRule="atLeast"/>
        <w:contextualSpacing w:val="false"/>
        <w:jc w:val="both"/>
      </w:pPr>
      <w:r>
        <w:rPr>
          <w:rFonts w:ascii="Arial" w:cs="Arial" w:hAnsi="Arial"/>
          <w:lang w:val="mn-MN"/>
        </w:rPr>
        <w:tab/>
      </w:r>
      <w:r>
        <w:rPr>
          <w:rFonts w:ascii="Arial" w:cs="Arial" w:hAnsi="Arial"/>
          <w:b/>
          <w:color w:val="000000"/>
          <w:lang w:val="mn-MN"/>
        </w:rPr>
        <w:t>Тэмдэглэлтэй танилцсан:</w:t>
      </w:r>
    </w:p>
    <w:p>
      <w:pPr>
        <w:pStyle w:val="style36"/>
        <w:suppressAutoHyphens w:val="false"/>
        <w:spacing w:line="200" w:lineRule="atLeast"/>
        <w:jc w:val="both"/>
      </w:pPr>
      <w:r>
        <w:rPr>
          <w:rFonts w:ascii="Arial" w:cs="Arial" w:hAnsi="Arial"/>
          <w:color w:val="000000"/>
          <w:lang w:val="mn-MN"/>
        </w:rPr>
        <w:tab/>
        <w:t xml:space="preserve">ЦАХИМ БОДЛОГЫН </w:t>
      </w:r>
    </w:p>
    <w:p>
      <w:pPr>
        <w:pStyle w:val="style38"/>
        <w:suppressAutoHyphens w:val="false"/>
        <w:spacing w:after="0" w:before="0" w:line="200" w:lineRule="atLeast"/>
        <w:contextualSpacing w:val="false"/>
        <w:jc w:val="both"/>
      </w:pPr>
      <w:bookmarkEnd w:id="0"/>
      <w:r>
        <w:rPr>
          <w:rFonts w:ascii="Arial" w:cs="Arial" w:hAnsi="Arial"/>
          <w:b/>
          <w:color w:val="000000"/>
          <w:lang w:val="mn-MN"/>
        </w:rPr>
        <w:tab/>
      </w:r>
      <w:r>
        <w:rPr>
          <w:rFonts w:ascii="Arial" w:cs="Arial" w:hAnsi="Arial"/>
          <w:color w:val="000000"/>
          <w:lang w:val="mn-MN"/>
        </w:rPr>
        <w:t>ТҮР ХОРООНЫ ДАРГА                                                   Н.УЧРАЛ</w:t>
      </w:r>
    </w:p>
    <w:p>
      <w:pPr>
        <w:pStyle w:val="style38"/>
        <w:suppressAutoHyphens w:val="false"/>
        <w:spacing w:after="0" w:before="0" w:line="200" w:lineRule="atLeast"/>
        <w:contextualSpacing w:val="false"/>
        <w:jc w:val="both"/>
      </w:pPr>
      <w:r>
        <w:rPr/>
      </w:r>
    </w:p>
    <w:p>
      <w:pPr>
        <w:pStyle w:val="style38"/>
        <w:suppressAutoHyphens w:val="false"/>
        <w:spacing w:after="0" w:before="0" w:line="200" w:lineRule="atLeast"/>
        <w:contextualSpacing w:val="false"/>
        <w:jc w:val="both"/>
      </w:pPr>
      <w:r>
        <w:rPr/>
      </w:r>
    </w:p>
    <w:p>
      <w:pPr>
        <w:pStyle w:val="style36"/>
        <w:suppressAutoHyphens w:val="false"/>
        <w:spacing w:line="200" w:lineRule="atLeast"/>
        <w:jc w:val="both"/>
      </w:pPr>
      <w:r>
        <w:rPr>
          <w:rFonts w:ascii="Arial" w:cs="Arial" w:hAnsi="Arial"/>
          <w:b/>
          <w:color w:val="000000"/>
          <w:lang w:val="mn-MN"/>
        </w:rPr>
        <w:tab/>
        <w:t>Тэмдэглэл хөтөлсөн:</w:t>
      </w:r>
    </w:p>
    <w:p>
      <w:pPr>
        <w:pStyle w:val="style36"/>
        <w:suppressAutoHyphens w:val="false"/>
        <w:spacing w:line="200" w:lineRule="atLeast"/>
        <w:jc w:val="both"/>
      </w:pPr>
      <w:r>
        <w:rPr>
          <w:rFonts w:ascii="Arial" w:cs="Arial" w:hAnsi="Arial"/>
          <w:color w:val="000000"/>
          <w:lang w:val="mn-MN"/>
        </w:rPr>
        <w:tab/>
        <w:t xml:space="preserve">ПРОТОКОЛЫН АЛБАНЫ                     </w:t>
      </w:r>
    </w:p>
    <w:p>
      <w:pPr>
        <w:pStyle w:val="style36"/>
        <w:suppressAutoHyphens w:val="false"/>
        <w:spacing w:line="200" w:lineRule="atLeast"/>
        <w:jc w:val="both"/>
      </w:pPr>
      <w:r>
        <w:rPr>
          <w:rFonts w:ascii="Arial" w:cs="Arial" w:hAnsi="Arial"/>
          <w:b/>
          <w:bCs/>
          <w:i/>
          <w:iCs/>
          <w:color w:val="000000"/>
          <w:lang w:val="mn-MN"/>
        </w:rPr>
        <w:tab/>
      </w:r>
      <w:r>
        <w:rPr>
          <w:rFonts w:ascii="Arial" w:cs="Arial" w:hAnsi="Arial"/>
          <w:color w:val="000000"/>
          <w:lang w:val="mn-MN"/>
        </w:rPr>
        <w:t>ШИНЖЭЭЧ                                                                   Д.ЦЭНДСҮРЭН</w:t>
      </w:r>
    </w:p>
    <w:p>
      <w:pPr>
        <w:pStyle w:val="style36"/>
        <w:suppressAutoHyphens w:val="false"/>
        <w:spacing w:line="200" w:lineRule="atLeast"/>
        <w:jc w:val="both"/>
      </w:pPr>
      <w:r>
        <w:rPr/>
      </w:r>
    </w:p>
    <w:p>
      <w:pPr>
        <w:pStyle w:val="style36"/>
        <w:suppressAutoHyphens w:val="false"/>
        <w:spacing w:line="200" w:lineRule="atLeast"/>
        <w:jc w:val="both"/>
      </w:pPr>
      <w:r>
        <w:rPr/>
      </w:r>
    </w:p>
    <w:p>
      <w:pPr>
        <w:pStyle w:val="style36"/>
        <w:suppressAutoHyphens w:val="false"/>
        <w:spacing w:line="200" w:lineRule="atLeast"/>
        <w:jc w:val="both"/>
      </w:pPr>
      <w:r>
        <w:rPr/>
      </w:r>
    </w:p>
    <w:p>
      <w:pPr>
        <w:pStyle w:val="style36"/>
        <w:suppressAutoHyphens w:val="false"/>
        <w:spacing w:line="200" w:lineRule="atLeast"/>
        <w:jc w:val="both"/>
      </w:pPr>
      <w:r>
        <w:rPr/>
      </w:r>
    </w:p>
    <w:p>
      <w:pPr>
        <w:pStyle w:val="style36"/>
        <w:suppressAutoHyphens w:val="false"/>
        <w:spacing w:line="200" w:lineRule="atLeast"/>
        <w:jc w:val="both"/>
      </w:pPr>
      <w:r>
        <w:rPr/>
      </w:r>
    </w:p>
    <w:p>
      <w:pPr>
        <w:pStyle w:val="style36"/>
        <w:suppressAutoHyphens w:val="false"/>
        <w:spacing w:line="200" w:lineRule="atLeast"/>
        <w:jc w:val="both"/>
      </w:pPr>
      <w:r>
        <w:rPr/>
      </w:r>
    </w:p>
    <w:p>
      <w:pPr>
        <w:pStyle w:val="style0"/>
      </w:pPr>
      <w:r>
        <w:rPr/>
      </w:r>
    </w:p>
    <w:p>
      <w:pPr>
        <w:pStyle w:val="style0"/>
      </w:pPr>
      <w:r>
        <w:rPr/>
      </w:r>
    </w:p>
    <w:p>
      <w:pPr>
        <w:pStyle w:val="style0"/>
      </w:pPr>
      <w:r>
        <w:rPr/>
      </w:r>
    </w:p>
    <w:p>
      <w:pPr>
        <w:pStyle w:val="style0"/>
      </w:pPr>
      <w:r>
        <w:rPr/>
      </w:r>
    </w:p>
    <w:p>
      <w:pPr>
        <w:pStyle w:val="style0"/>
      </w:pPr>
      <w:r>
        <w:rPr/>
      </w:r>
    </w:p>
    <w:p>
      <w:pPr>
        <w:pStyle w:val="style40"/>
        <w:suppressAutoHyphens w:val="false"/>
        <w:spacing w:line="200" w:lineRule="atLeast"/>
        <w:jc w:val="center"/>
      </w:pPr>
      <w:r>
        <w:rPr>
          <w:rFonts w:ascii="Arial" w:cs="Arial" w:hAnsi="Arial"/>
          <w:b/>
          <w:color w:val="000000"/>
          <w:sz w:val="24"/>
          <w:szCs w:val="24"/>
          <w:lang w:val="mn-MN"/>
        </w:rPr>
        <w:t xml:space="preserve">МОНГОЛ УЛСЫН ИХ ХУРЛЫН 2018 ОНЫ НАМРЫН ЭЭЛЖИТ ЧУУЛГАНЫ </w:t>
      </w:r>
    </w:p>
    <w:p>
      <w:pPr>
        <w:pStyle w:val="style40"/>
        <w:suppressAutoHyphens w:val="false"/>
        <w:spacing w:line="200" w:lineRule="atLeast"/>
        <w:jc w:val="center"/>
      </w:pPr>
      <w:r>
        <w:rPr>
          <w:rFonts w:ascii="Arial" w:cs="Arial" w:hAnsi="Arial"/>
          <w:b/>
          <w:color w:val="000000"/>
          <w:sz w:val="24"/>
          <w:szCs w:val="24"/>
          <w:lang w:val="mn-MN"/>
        </w:rPr>
        <w:t>ЦАХИМ БОДЛОГЫН ТҮР ХОРООНЫ 10 ДУГААР САРЫН 10-НЫ ӨДРИЙН ХУРАЛДААНЫ ДЭЛГЭРЭНГҮЙ ТЭМДЭГЛЭЛ</w:t>
      </w:r>
    </w:p>
    <w:p>
      <w:pPr>
        <w:pStyle w:val="style0"/>
        <w:suppressAutoHyphens w:val="false"/>
        <w:spacing w:line="200" w:lineRule="atLeast"/>
        <w:jc w:val="both"/>
      </w:pPr>
      <w:r>
        <w:rPr/>
      </w:r>
    </w:p>
    <w:p>
      <w:pPr>
        <w:pStyle w:val="style36"/>
        <w:suppressAutoHyphens w:val="false"/>
        <w:spacing w:line="200" w:lineRule="atLeast"/>
        <w:jc w:val="both"/>
      </w:pPr>
      <w:r>
        <w:rPr/>
      </w:r>
    </w:p>
    <w:p>
      <w:pPr>
        <w:pStyle w:val="style0"/>
        <w:jc w:val="both"/>
      </w:pPr>
      <w:r>
        <w:rPr>
          <w:rFonts w:ascii="Arial" w:cs="Arial" w:hAnsi="Arial"/>
          <w:b/>
          <w:bCs/>
          <w:lang w:val="mn-MN"/>
        </w:rPr>
        <w:tab/>
        <w:t>Н.Учрал</w:t>
      </w:r>
      <w:r>
        <w:rPr>
          <w:rFonts w:ascii="Arial" w:cs="Arial" w:hAnsi="Arial"/>
          <w:lang w:val="mn-MN"/>
        </w:rPr>
        <w:t>: Эрхэм гишүүдийн энэ өдрийн амгаланг айлтгая. Цахим бодлогын түр хорооны гишүүдийн ирц бүрдсэн тул Цахим бодлогын түр хорооны 2018 оны 10 дугаар сарын 10-ны өдрийн хуралдаан нээснийг мэдэгдье.</w:t>
      </w:r>
    </w:p>
    <w:p>
      <w:pPr>
        <w:pStyle w:val="style0"/>
      </w:pPr>
      <w:r>
        <w:rPr/>
      </w:r>
    </w:p>
    <w:p>
      <w:pPr>
        <w:pStyle w:val="style0"/>
      </w:pPr>
      <w:r>
        <w:rPr>
          <w:rFonts w:ascii="Arial" w:cs="Arial" w:hAnsi="Arial"/>
          <w:lang w:val="mn-MN"/>
        </w:rPr>
        <w:tab/>
        <w:t>Цахим бодлогын түр хорооны хуралдаанаар хэлэлцэх асуудлыг та бүхэнд танилцуулъя.</w:t>
      </w:r>
    </w:p>
    <w:p>
      <w:pPr>
        <w:pStyle w:val="style0"/>
      </w:pPr>
      <w:r>
        <w:rPr/>
      </w:r>
    </w:p>
    <w:p>
      <w:pPr>
        <w:pStyle w:val="style0"/>
      </w:pPr>
      <w:r>
        <w:rPr>
          <w:rFonts w:ascii="Arial" w:cs="Arial" w:hAnsi="Arial"/>
          <w:lang w:val="mn-MN"/>
        </w:rPr>
        <w:tab/>
        <w:t xml:space="preserve">Нэгдүгээр асуудал,  Цахим бодлогын түр хорооны ажлын төлөвлөгөөг батлах тухай. </w:t>
      </w:r>
    </w:p>
    <w:p>
      <w:pPr>
        <w:pStyle w:val="style0"/>
      </w:pPr>
      <w:r>
        <w:rPr/>
      </w:r>
    </w:p>
    <w:p>
      <w:pPr>
        <w:pStyle w:val="style0"/>
      </w:pPr>
      <w:r>
        <w:rPr>
          <w:rFonts w:ascii="Arial" w:cs="Arial" w:hAnsi="Arial"/>
          <w:lang w:val="mn-MN"/>
        </w:rPr>
        <w:tab/>
        <w:t xml:space="preserve">Хоёрдугаар асуудал,  Ажлын хэсэг байгуулах тухай гэсэн 2 асуудлыг хэлэлцэхээр  төлөвлөгөөнд тусгасан. </w:t>
      </w:r>
    </w:p>
    <w:p>
      <w:pPr>
        <w:pStyle w:val="style0"/>
      </w:pPr>
      <w:r>
        <w:rPr/>
      </w:r>
    </w:p>
    <w:p>
      <w:pPr>
        <w:pStyle w:val="style0"/>
      </w:pPr>
      <w:r>
        <w:rPr>
          <w:rFonts w:ascii="Arial" w:cs="Arial" w:hAnsi="Arial"/>
          <w:lang w:val="mn-MN"/>
        </w:rPr>
        <w:tab/>
        <w:t xml:space="preserve">Хэлэлцэх асуудлын талаар саналтай гишүүн байна уу? Саналтай гишүүн байхгүй. </w:t>
      </w:r>
    </w:p>
    <w:p>
      <w:pPr>
        <w:pStyle w:val="style0"/>
      </w:pPr>
      <w:r>
        <w:rPr/>
      </w:r>
    </w:p>
    <w:p>
      <w:pPr>
        <w:pStyle w:val="style0"/>
      </w:pPr>
      <w:r>
        <w:rPr>
          <w:rFonts w:ascii="Arial" w:cs="Arial" w:hAnsi="Arial"/>
          <w:lang w:val="mn-MN"/>
        </w:rPr>
        <w:tab/>
        <w:t>Хэлэлцэх асуудалдаа оръё.</w:t>
      </w:r>
    </w:p>
    <w:p>
      <w:pPr>
        <w:pStyle w:val="style0"/>
      </w:pPr>
      <w:r>
        <w:rPr/>
      </w:r>
    </w:p>
    <w:p>
      <w:pPr>
        <w:pStyle w:val="style0"/>
        <w:jc w:val="both"/>
      </w:pPr>
      <w:r>
        <w:rPr>
          <w:rFonts w:ascii="Arial" w:cs="Arial" w:hAnsi="Arial"/>
          <w:lang w:val="mn-MN"/>
        </w:rPr>
        <w:tab/>
      </w:r>
      <w:r>
        <w:rPr>
          <w:rFonts w:ascii="Arial" w:cs="Arial" w:hAnsi="Arial"/>
          <w:b/>
          <w:bCs/>
          <w:iCs/>
          <w:lang w:val="mn-MN"/>
        </w:rPr>
        <w:t>Нэгдүгээр асуудал. Цахим бодлогын түр хорооны ажлын  ерөнхий төлөвлөгөөг хэлэлцэн батлах асуудлыг хэлэлцэнэ.</w:t>
      </w:r>
    </w:p>
    <w:p>
      <w:pPr>
        <w:pStyle w:val="style0"/>
        <w:jc w:val="both"/>
      </w:pPr>
      <w:r>
        <w:rPr/>
      </w:r>
    </w:p>
    <w:p>
      <w:pPr>
        <w:pStyle w:val="style0"/>
        <w:jc w:val="both"/>
      </w:pPr>
      <w:r>
        <w:rPr>
          <w:rFonts w:ascii="Arial" w:cs="Arial" w:hAnsi="Arial"/>
          <w:lang w:val="mn-MN"/>
        </w:rPr>
        <w:tab/>
        <w:t xml:space="preserve">Цахим бодлогын түр хорооны гишүүдэд энэхүү төлөвлөгөөний төслийн талаарх танилцуулгыг хүргүүлсэн байгаа. </w:t>
      </w:r>
    </w:p>
    <w:p>
      <w:pPr>
        <w:pStyle w:val="style0"/>
        <w:jc w:val="both"/>
      </w:pPr>
      <w:r>
        <w:rPr/>
      </w:r>
    </w:p>
    <w:p>
      <w:pPr>
        <w:pStyle w:val="style0"/>
        <w:jc w:val="both"/>
      </w:pPr>
      <w:r>
        <w:rPr>
          <w:rFonts w:ascii="Arial" w:cs="Arial" w:hAnsi="Arial"/>
          <w:lang w:val="mn-MN"/>
        </w:rPr>
        <w:tab/>
        <w:t>Цахим бодлогын түр хорооны ажлын ерөнхий төлөвлөгөөг Улсын Их Хурлын тогтоол дээр Түр хорооны ажлын чиг үүргийг тодорхойлсны дагуу 4 чиглэлд хувааж авч үзэж байна.</w:t>
      </w:r>
    </w:p>
    <w:p>
      <w:pPr>
        <w:pStyle w:val="style0"/>
        <w:jc w:val="both"/>
      </w:pPr>
      <w:r>
        <w:rPr/>
      </w:r>
    </w:p>
    <w:p>
      <w:pPr>
        <w:pStyle w:val="style0"/>
        <w:jc w:val="both"/>
      </w:pPr>
      <w:r>
        <w:rPr>
          <w:rFonts w:ascii="Arial" w:cs="Arial" w:hAnsi="Arial"/>
          <w:lang w:val="mn-MN"/>
        </w:rPr>
        <w:tab/>
        <w:t>Нэгд, Төрийн албаны үйлчилгээг шуурхай ил тод, хэмнэлттэй болгох, Төрийн мэдээллийн нэгдсэн сүлжээ, системийг  сайжруулах хүрээнд хийгдэх ажлууд, Төрийн мэдээллийн нэгдсэн сүлжээ, системийг сайжруулах хүрээнд гэсэн энэ агуулгын хүрээнд 1 дүгээр ажлыг хувааж авч үзэж байгаа.</w:t>
      </w:r>
    </w:p>
    <w:p>
      <w:pPr>
        <w:pStyle w:val="style0"/>
        <w:jc w:val="both"/>
      </w:pPr>
      <w:r>
        <w:rPr/>
      </w:r>
    </w:p>
    <w:p>
      <w:pPr>
        <w:pStyle w:val="style0"/>
        <w:jc w:val="both"/>
      </w:pPr>
      <w:r>
        <w:rPr>
          <w:rFonts w:ascii="Arial" w:cs="Arial" w:hAnsi="Arial"/>
          <w:lang w:val="mn-MN"/>
        </w:rPr>
        <w:tab/>
        <w:t>Хоёрдугаар хэсэг бол Иргэний мэдээлэл авах, үзэл бодлоо чөлөөтэй илэрхийлэх, эрх чөлөө болон түүний хувийн мэдээллийн өгөгдлийн нууцыг хамгаалах ажлын хүрээнд.</w:t>
      </w:r>
    </w:p>
    <w:p>
      <w:pPr>
        <w:pStyle w:val="style0"/>
        <w:jc w:val="both"/>
      </w:pPr>
      <w:r>
        <w:rPr/>
      </w:r>
    </w:p>
    <w:p>
      <w:pPr>
        <w:pStyle w:val="style0"/>
        <w:jc w:val="both"/>
      </w:pPr>
      <w:r>
        <w:rPr>
          <w:rFonts w:ascii="Arial" w:cs="Arial" w:hAnsi="Arial"/>
          <w:lang w:val="mn-MN"/>
        </w:rPr>
        <w:tab/>
        <w:t>Гуравдугаар хэсэгт,  Мэдээлэл харилцаа холбооны технологид суурилсан үндэсний үйлдвэрлэл, үйлчилгээг нэмэгдүүлэх, үндэсний мэдээллийн дэд бүтцийг хамгаалах, чадавхыг бий болгох, энэ чиглэлийн мэргэшсэн хүний нөөцийг бэлтгэх, давтан сургах тогтолцоог боловсронгуй болгох ажлын хүрээнд хийгдэх ажлууд.</w:t>
      </w:r>
    </w:p>
    <w:p>
      <w:pPr>
        <w:pStyle w:val="style0"/>
        <w:jc w:val="both"/>
      </w:pPr>
      <w:r>
        <w:rPr/>
      </w:r>
    </w:p>
    <w:p>
      <w:pPr>
        <w:pStyle w:val="style0"/>
        <w:jc w:val="both"/>
      </w:pPr>
      <w:r>
        <w:rPr>
          <w:rFonts w:ascii="Arial" w:cs="Arial" w:hAnsi="Arial"/>
          <w:lang w:val="mn-MN"/>
        </w:rPr>
        <w:tab/>
        <w:t>Дөрөвт, Цахим мэдээллийн аюулгүй байдлыг хангах, цахим бодлогын асуудлыг судалж, санал боловсруулах ажлын хүрээнд хийгдэх ажлууд гэсэн ийм 4 чиглэлд  Цахим бодлогын түр хорооны хийх ажлын төлөвлөгөөг та бүхэнд танилцуулж байна.</w:t>
      </w:r>
    </w:p>
    <w:p>
      <w:pPr>
        <w:pStyle w:val="style0"/>
        <w:jc w:val="both"/>
      </w:pPr>
      <w:r>
        <w:rPr/>
      </w:r>
    </w:p>
    <w:p>
      <w:pPr>
        <w:pStyle w:val="style0"/>
        <w:jc w:val="both"/>
      </w:pPr>
      <w:r>
        <w:rPr>
          <w:rFonts w:ascii="Arial" w:cs="Arial" w:hAnsi="Arial"/>
          <w:lang w:val="mn-MN"/>
        </w:rPr>
        <w:tab/>
        <w:t xml:space="preserve">Эхний Төрийн  албаны үйлчилгээг шуурхай ил тод, хэмнэлттэй болгох ажлын хүрээнд 4 гол чиглэлийн ажлууд байгаа. Мэдээллийн систем, сүлжээний нууцлал, аюулгүй байдал, хамгаалалтын өнөөгийн түвшинтэй танилцах, үнэлэлт, дүгнэлт хийх, төрийн үйлчилгээг цахимжуулах, иргэнд хүнд сурталгүй, чирэгдэлгүй хүргэх, түүний хүртээмжийг нэмэгдүүлэх талаар хэрэгжүүлсэн арга хэмжээ, хөтөлбөр төсөлтэй танилцах, үнэлэлт дүгнэлт өгөх, цаашид хэрэгжүүлэх арга хэмжээний санал, дүгнэлтийн төслийг боловсруулах гэсэн ийм 2 ажил энд орсон. </w:t>
      </w:r>
    </w:p>
    <w:p>
      <w:pPr>
        <w:pStyle w:val="style0"/>
        <w:jc w:val="both"/>
      </w:pPr>
      <w:r>
        <w:rPr/>
      </w:r>
    </w:p>
    <w:p>
      <w:pPr>
        <w:pStyle w:val="style0"/>
        <w:jc w:val="both"/>
      </w:pPr>
      <w:r>
        <w:rPr>
          <w:rFonts w:ascii="Arial" w:cs="Arial" w:hAnsi="Arial"/>
          <w:lang w:val="mn-MN"/>
        </w:rPr>
        <w:tab/>
        <w:t>Мөн цахим кодлогдсон аюулгүй технологи буюу блокчейн технологийг ашиглаж болохуйц төрийн үйлчилгээнүүдийг тодорхой болгох, дөрөвт, гадаад улсын төрийн байгууллагуудын үйл ажиллагаандаа нэвтрүүлсэн мэдээллийн технологи, цахим шилжилт, түүнд зарцуулсан хөрөнгийн судалгааг хийж, орчин үеийн чиг хандлагын талаар судлах гэсэн ийм хэсэг байгаа. Тэгэхээр энэ ажлууд бол эхний хийж хэрэгжүүлэх гол ажлууд гэж үзэж байгаа. Тэгэхээр энэ 4 чиглэлийн үйл ажиллагааг 2018 оны намрын чуулганы хугацаанд хийж хэрэгжүүлэх шаардлагатай байгаа.</w:t>
      </w:r>
    </w:p>
    <w:p>
      <w:pPr>
        <w:pStyle w:val="style0"/>
        <w:jc w:val="both"/>
      </w:pPr>
      <w:r>
        <w:rPr/>
      </w:r>
    </w:p>
    <w:p>
      <w:pPr>
        <w:pStyle w:val="style0"/>
        <w:jc w:val="both"/>
      </w:pPr>
      <w:r>
        <w:rPr>
          <w:rFonts w:ascii="Arial" w:cs="Arial" w:hAnsi="Arial"/>
          <w:lang w:val="mn-MN"/>
        </w:rPr>
        <w:tab/>
        <w:t>Ер нь цаашдаа Цахим бодлогын түр хороо бол  26 гишүүн байгаа учраас бид бас ажлыг 4 бүлэгтээ хуваагаад, гишүүдийг чиглэл, чиглэлээр нь 4 чиглэлээр ажиллуулах нь зөв гэж  үзэж байна.</w:t>
      </w:r>
    </w:p>
    <w:p>
      <w:pPr>
        <w:pStyle w:val="style0"/>
        <w:jc w:val="both"/>
      </w:pPr>
      <w:r>
        <w:rPr/>
      </w:r>
    </w:p>
    <w:p>
      <w:pPr>
        <w:pStyle w:val="style0"/>
        <w:jc w:val="both"/>
      </w:pPr>
      <w:r>
        <w:rPr>
          <w:rFonts w:ascii="Arial" w:cs="Arial" w:hAnsi="Arial"/>
          <w:lang w:val="mn-MN"/>
        </w:rPr>
        <w:tab/>
        <w:t xml:space="preserve">Нэгдүгээрт, </w:t>
      </w:r>
      <w:r>
        <w:rPr>
          <w:rFonts w:ascii="Arial" w:cs="Arial" w:hAnsi="Arial"/>
        </w:rPr>
        <w:t xml:space="preserve"> </w:t>
      </w:r>
      <w:r>
        <w:rPr>
          <w:rFonts w:ascii="Arial" w:cs="Arial" w:hAnsi="Arial"/>
          <w:lang w:val="mn-MN"/>
        </w:rPr>
        <w:t>Төрийн албаны үйлчилгээг шуурхай ил тод, хэмнэлттэй болгох ажлыг зохион байгуулах энэ бүлгийг ахлах ахлагчаар Улсын Их Хурлын гишүүн Энхбаяр томилогдож ажиллах ийм саналыг оруулж байгаа. Тэгээд гишүүдэд: Улсын Их Хурлын гишүүн Занданшатар, Оюун-Эрдэнэ, Нарантуяа, Тэмүүлэн, Ундармаа, миний бие гэсэн ийм бүрэлдэхүүнтэйгээр нэг дэх ажлын хүрээнд ажлууд хийгдэнэ.</w:t>
      </w:r>
    </w:p>
    <w:p>
      <w:pPr>
        <w:pStyle w:val="style0"/>
        <w:jc w:val="both"/>
      </w:pPr>
      <w:r>
        <w:rPr/>
      </w:r>
    </w:p>
    <w:p>
      <w:pPr>
        <w:pStyle w:val="style0"/>
        <w:jc w:val="both"/>
      </w:pPr>
      <w:r>
        <w:rPr>
          <w:rFonts w:ascii="Arial" w:cs="Arial" w:hAnsi="Arial"/>
          <w:lang w:val="mn-MN"/>
        </w:rPr>
        <w:tab/>
        <w:t>Хоёр дахь ажлын хүрээнд гол анхаарах асуудал бол иргэний мэдээлэл авах, үзэл бодлоо чөлөөтэй илэрхийлэх эрх чөлөө болон цахим орчин дахь  хүний эрх болон хүүхдийн эрхийг хамгаалахад хэвлэл мэдээллийн хэрэгслийн үүрэг оролцоог тодорхой болгох, хууль эрх зүйн орчныг боловсронгуй болгох талаар санал, зөвлөмжийг боловсруулах, олон нийтийн сүлжээг зохистой ашиглах зөвлөмж, санал боловсруулах гэсэн гол хийгдэх ажлууд байгаа. Энэ ажлуудыг 2018 оны намрын чуулганы хугацаанд хийхээр төлөвлөж байна.</w:t>
      </w:r>
    </w:p>
    <w:p>
      <w:pPr>
        <w:pStyle w:val="style0"/>
        <w:jc w:val="both"/>
      </w:pPr>
      <w:r>
        <w:rPr/>
      </w:r>
    </w:p>
    <w:p>
      <w:pPr>
        <w:pStyle w:val="style0"/>
        <w:jc w:val="both"/>
      </w:pPr>
      <w:r>
        <w:rPr>
          <w:rFonts w:ascii="Arial" w:cs="Arial" w:hAnsi="Arial"/>
          <w:lang w:val="mn-MN"/>
        </w:rPr>
        <w:tab/>
        <w:t>Тэгэхээр эдгээртэй холбоотой өнгөрсөн хугацаанд нэлээдгүй олон ажил хийгдээд явж байгаа. Тэгэхээр энэ хоёр дахь хийх ажлын хүрээнд хийгдэх ажлуудыг бас ахлагч, гишүүдтэйгээр цаашид ажиллуулах нь зөв гэж үзэж байгаа. Тэгээд үүнийг Улсын Их Хурлын гишүүн Энх-Амгалангаар ахлуулаад, Улсын Их Хурлын гишүүн Болд, Оюунхорол, Оюунчимэг,  Мөнхбат, Цогтбаатар гэсэн ийм бүрэлдэхүүнтэйгээр ажиллуулах гэсэн саналыг оруулж байна.</w:t>
      </w:r>
    </w:p>
    <w:p>
      <w:pPr>
        <w:pStyle w:val="style0"/>
        <w:jc w:val="both"/>
      </w:pPr>
      <w:r>
        <w:rPr/>
      </w:r>
    </w:p>
    <w:p>
      <w:pPr>
        <w:pStyle w:val="style0"/>
        <w:jc w:val="both"/>
      </w:pPr>
      <w:r>
        <w:rPr>
          <w:rFonts w:ascii="Arial" w:cs="Arial" w:hAnsi="Arial"/>
          <w:lang w:val="mn-MN"/>
        </w:rPr>
        <w:tab/>
        <w:t xml:space="preserve">Гуравт,  Аж үйлдвэрийн 4 дүгээр хувьсгалтай холбоотойгоор боловсрол, эрүүл мэнд, шинжлэх ухаан зэрэг салбаруудад хэрэгжүүлж байгаа бодлого, хөтөлбөрүүдийг үнэлэх, мөн дотоодын аж үйлдвэрийн өнөөгийн нөхцөл байдал, мэдээллийн технологийн ашиглалт, хөгжүүлэлтийн талаар судалгаа хийх, аж үйлдвэрийн салбарын автоматжуулалт, хиймэл оюун ухаан зэрэг техник технологийн дэвшилттэй холбоотойгоор дунд болон урт хугацаанд хөдөлмөрийн зах зээлд орох өөрчлөлт, түүнтэй холбоотойгоор боловсролын салбарын бодлого, хүний нөөцийг урьдчилан бэлтгэх талаар санал, зөвлөмж боловсруулах ийм гол чухал ажлууд байгаа. </w:t>
      </w:r>
    </w:p>
    <w:p>
      <w:pPr>
        <w:pStyle w:val="style0"/>
        <w:jc w:val="both"/>
      </w:pPr>
      <w:r>
        <w:rPr/>
      </w:r>
    </w:p>
    <w:p>
      <w:pPr>
        <w:pStyle w:val="style0"/>
        <w:jc w:val="both"/>
      </w:pPr>
      <w:r>
        <w:rPr>
          <w:rFonts w:ascii="Arial" w:cs="Arial" w:hAnsi="Arial"/>
          <w:lang w:val="mn-MN"/>
        </w:rPr>
        <w:tab/>
        <w:t>Үүнийг Улсын Их Хурлын хаврын чуулганы хугацаанд хийж хэрэгжүүлж, тодорхой үр дүнд хүрнэ гэж үзэж байна.  Тэгээд энэ чиглэлийн үйл ажиллагаануудыг Улсын Их Хурлын гишүүн Ундраагаар ахлуулаад, Улсын Их Хурлын гишүүн Баатарбилэг, Баттөмөр, Жавхлан, Пүрэвдорж, Содбилэг, Элдэв-Очир гэсэн ийм бүрэлдэхүүнтэйгээр ажиллуулах саналыг оруулж байна.</w:t>
      </w:r>
    </w:p>
    <w:p>
      <w:pPr>
        <w:pStyle w:val="style0"/>
        <w:jc w:val="both"/>
      </w:pPr>
      <w:r>
        <w:rPr/>
      </w:r>
    </w:p>
    <w:p>
      <w:pPr>
        <w:pStyle w:val="style0"/>
        <w:jc w:val="both"/>
      </w:pPr>
      <w:r>
        <w:rPr>
          <w:rFonts w:ascii="Arial" w:cs="Arial" w:hAnsi="Arial"/>
          <w:lang w:val="mn-MN"/>
        </w:rPr>
        <w:tab/>
        <w:t>Дөрөв дэх ажлын хүрээнд хууль эрх зүйн орчныг нь сайжруулах асуудал нэн тулгамдсан байгаа гэдгийг харилцаа, холбоо мэдээлэл технологийн салбарынхан өнгөрсөн хугацаанд тодорхойлсон. Тийм учраас мэдээллийн аюулгүй байдлын эрх зүйн орчныг боловсронгуй болгох талаарх ажлууд нэлээд тулгамдсан асуудлууд байгаа.  Мөн хууль эрх зүйн хувьд зөрчилтэй байгаа хууль тогтоомжуудыг судлах, мөн саналыг нь танилцуулах, эрх зүйн орчинг боловсронгуй болгох, мөн техник технологи, мэдээллийн системийн хөгжилтэй холбоотойгоор дунд болон урт хугацаанд Монгол Улсад бий болох үр нөлөөллийг урьдчилан тооцох гэсэн ажлуудыг хийж хэрэгжүүлэх ажлыг 2019 оны хаврын чуулганы хугацаанд хийж хэрэгжүүлэх ийм зорилтыг дэвшүүлж байна.</w:t>
      </w:r>
    </w:p>
    <w:p>
      <w:pPr>
        <w:pStyle w:val="style0"/>
        <w:jc w:val="both"/>
      </w:pPr>
      <w:r>
        <w:rPr/>
      </w:r>
    </w:p>
    <w:p>
      <w:pPr>
        <w:pStyle w:val="style0"/>
        <w:jc w:val="both"/>
      </w:pPr>
      <w:r>
        <w:rPr>
          <w:rFonts w:ascii="Arial" w:cs="Arial" w:hAnsi="Arial"/>
          <w:lang w:val="mn-MN"/>
        </w:rPr>
        <w:tab/>
        <w:t>Тэгэхээр энэ ажлуудыг Улсын Их Хурлын гишүүн Мөнхбаатараар ахлуулаад, Улсын Их Хурлын гишүүн Батзандан, Бямбацогт,  Мөнх-Оргил, Оюундарь, Энх-Амгалан гэсэн ийм бүрэлдэхүүнтэйгээр ажиллуулахаар та бүхэнд энэ төлөвлөгөөг танилцуулж байна.</w:t>
      </w:r>
    </w:p>
    <w:p>
      <w:pPr>
        <w:pStyle w:val="style0"/>
        <w:jc w:val="both"/>
      </w:pPr>
      <w:r>
        <w:rPr/>
      </w:r>
    </w:p>
    <w:p>
      <w:pPr>
        <w:pStyle w:val="style0"/>
        <w:jc w:val="both"/>
      </w:pPr>
      <w:r>
        <w:rPr>
          <w:rFonts w:ascii="Arial" w:cs="Arial" w:hAnsi="Arial"/>
          <w:lang w:val="mn-MN"/>
        </w:rPr>
        <w:tab/>
        <w:t>Төлөвлөгөөг 2 хоногийн өмнө та бүхэнд тарааж хүлээлгэж өгсөн байгаа.</w:t>
      </w:r>
    </w:p>
    <w:p>
      <w:pPr>
        <w:pStyle w:val="style0"/>
        <w:jc w:val="both"/>
      </w:pPr>
      <w:r>
        <w:rPr>
          <w:rFonts w:ascii="Arial" w:cs="Arial" w:hAnsi="Arial"/>
          <w:lang w:val="mn-MN"/>
        </w:rPr>
        <w:tab/>
      </w:r>
    </w:p>
    <w:p>
      <w:pPr>
        <w:pStyle w:val="style0"/>
        <w:jc w:val="both"/>
      </w:pPr>
      <w:r>
        <w:rPr>
          <w:rFonts w:ascii="Arial" w:cs="Arial" w:hAnsi="Arial"/>
          <w:lang w:val="mn-MN"/>
        </w:rPr>
        <w:tab/>
        <w:t>Төлөвлөгөөтэй холбоотой нэмэлт санал болон 4 чиглэлээр ажиллах гишүүдэд өөрсдөд өөр чиглэлээр ажиллах ч гэдэг юм уу? Өөр санал байх юм бол саналаа хэлж болно.</w:t>
      </w:r>
    </w:p>
    <w:p>
      <w:pPr>
        <w:pStyle w:val="style0"/>
        <w:jc w:val="both"/>
      </w:pPr>
      <w:r>
        <w:rPr/>
      </w:r>
    </w:p>
    <w:p>
      <w:pPr>
        <w:pStyle w:val="style0"/>
        <w:jc w:val="both"/>
      </w:pPr>
      <w:r>
        <w:rPr>
          <w:rFonts w:ascii="Arial" w:cs="Arial" w:hAnsi="Arial"/>
          <w:lang w:val="mn-MN"/>
        </w:rPr>
        <w:tab/>
        <w:t>Төлөвлөгөөтэй холбоотой санал хэлэх гишүүн байна уу? Баатарбилэг гишүүнээр тасалъя. Бямбацогт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Гишүүдийнхээ оройн амгаланг айлтгая. Энэ Цахим бодлогын түр хорооны ажлын ерөнхий төлөвлөгөө гэсэн байна л даа. Энэ намрын чуулганы хугацаанд хийж хэрэгжүүлэх ажлын төлөвлөгөө гэж ойлгож байгаа, үүнийг бас тодотгоод өгөх нь зөв байх. Аливаа ажил эхлэх, дуусах хугацаатай, тэр хугацаандаа багтааж хийх ёстой байхаа. Үүнийг анхааръя гэсэн санал байна.</w:t>
      </w:r>
    </w:p>
    <w:p>
      <w:pPr>
        <w:pStyle w:val="style0"/>
        <w:jc w:val="both"/>
      </w:pPr>
      <w:r>
        <w:rPr/>
      </w:r>
    </w:p>
    <w:p>
      <w:pPr>
        <w:pStyle w:val="style0"/>
        <w:jc w:val="both"/>
      </w:pPr>
      <w:r>
        <w:rPr>
          <w:rFonts w:ascii="Arial" w:cs="Arial" w:hAnsi="Arial"/>
          <w:lang w:val="mn-MN"/>
        </w:rPr>
        <w:tab/>
        <w:t>Хоёрдугаарт нь, ерөнхийдөө танилцах, санал, дүгнэлт боловсруулах гэсэн маягийн төлөвлөгөөнүүд яваад байна. Мэдээллүүд сонсох, тодорхой хэлэлцүүлгүүд хийх, хуулийн хэрэгжилтийг шахаж шаардах, тодорхой шийдвэр гаргах чиглэлээр тодорхой асуудал тусах ёстой байхаа. Тухайлбал, Засгийн газрын үйл ажиллагааны хөтөлбөрт туссан үндэсний ой санамж хөтөлбөр гээд Засгийн газар баталчихсан байгаа. Нэг иргэн-нэг бүртгэл хөтөлбөр гээд баталчихсан байгаа. Үүнтэй холбоотойгоор төрийн үйлчилгээг ард иргэдэд шуурхай хүргэх, хүнд суртлыг арилгах энэ чиглэлд өнгөрсөн хаврын чуулганаар бид нар Улсын бүртгэлийн ерөнхий хууль, Иргэний бүртгэл, Эд хөрөнгийн бүртгэл, Хуулийн этгээдийн бүртгэлийн хуулиудаа багцаар нь бүгдийг шинэчилсэн. Энэ ажлууд үндсэндээ хууль нь хэрэгжээд, тодорхой  тэр хөтөлбөрүүд нь хэрэгжээд явах юм бол төрийн үйлчилгээ үндсэндээ бараг 70 орчим хувиар хүнд сурталгүй болно гэж бид нар үзэж байгаа.</w:t>
      </w:r>
    </w:p>
    <w:p>
      <w:pPr>
        <w:pStyle w:val="style0"/>
        <w:jc w:val="both"/>
      </w:pPr>
      <w:r>
        <w:rPr/>
      </w:r>
    </w:p>
    <w:p>
      <w:pPr>
        <w:pStyle w:val="style0"/>
        <w:jc w:val="both"/>
      </w:pPr>
      <w:r>
        <w:rPr>
          <w:rFonts w:ascii="Arial" w:cs="Arial" w:hAnsi="Arial"/>
          <w:lang w:val="mn-MN"/>
        </w:rPr>
        <w:tab/>
        <w:t>Энэ чиглэлд бид нар тодорхой ажлууд хийх ёстой. Энэ дээр бас хуулийн хэрэгжилтийг шахах, шаардах, энэ чиглэлээр ажлууд оруулах саналтай байна.</w:t>
      </w:r>
    </w:p>
    <w:p>
      <w:pPr>
        <w:pStyle w:val="style0"/>
        <w:jc w:val="both"/>
      </w:pPr>
      <w:r>
        <w:rPr/>
      </w:r>
    </w:p>
    <w:p>
      <w:pPr>
        <w:pStyle w:val="style0"/>
        <w:jc w:val="both"/>
      </w:pPr>
      <w:r>
        <w:rPr>
          <w:rFonts w:ascii="Arial" w:cs="Arial" w:hAnsi="Arial"/>
          <w:lang w:val="mn-MN"/>
        </w:rPr>
        <w:tab/>
        <w:t xml:space="preserve">Мөн нөгөө талаас нь энэ гэмт хэргээс урьдчилан сэргийлэх чиглэлээр камержуулалт, энэ гар утас, бусад мэдээллийн технологийн давуу тал, сошиал орчинд хэрэглэж байгаа фэйсбүүк, твиттер, сайтуудын сэтгэгдэл ч гэдэг юм уу? Энэ чиглэлд тодорхой ажлуудыг хийж хэрэгжүүлэх ёстой байхаа. Үндсэндээ цахим орчинд үйлдэгдэж байгаа гэмт хэрэг, зөрчил нэлээд нэмэгдэж байгаа. Түүний хор уршиг үр дагаврыг ард иргэд, аж ахуйн нэгж байгууллагууд бүгд ойлгодог болж байгаа. </w:t>
      </w:r>
    </w:p>
    <w:p>
      <w:pPr>
        <w:pStyle w:val="style0"/>
        <w:jc w:val="both"/>
      </w:pPr>
      <w:r>
        <w:rPr/>
      </w:r>
    </w:p>
    <w:p>
      <w:pPr>
        <w:pStyle w:val="style0"/>
        <w:jc w:val="both"/>
      </w:pPr>
      <w:r>
        <w:rPr>
          <w:rFonts w:ascii="Arial" w:cs="Arial" w:hAnsi="Arial"/>
          <w:lang w:val="mn-MN"/>
        </w:rPr>
        <w:tab/>
        <w:t>Тийм болохоор үүнээс хэрхэн яаж сэргийлэх вэ? Энэ чиглэлээр тодорхой ямар шийдлүүд гаргах вэ гэдэг хэлэлцүүлгүүдийг хиймээр байна. Үүнтэй холбоотойгоор гадна, дотнын зээл тусламжаар камержуулах ажлууд явагдаж байгаа. Мөн тодорхой хуулийн төслүүд боловсруулах ажлууд хийгдэх ёстой. Энэ чиглэлд тодорхой ажлуудыг тусгаад өгөөч ээ, эд нар дээр хэдүүлээ хамтраад, анхаараад ажиллахгүй бол ерөнхийдөө танилцах, санал, дүгнэлт гаргах гэдэг байдлаар төлөвлөгөө гарчихвал цааш цаашдаа хийх ажлууд маань арай жаахан явцуу болчих юм шиг санагдаж байна. Үүнийг анхаараад төлөвлөгөөндөө тусгаж өгнө үү гэсэн саналтай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Бямбацогт гишүүн санал хэллээ.  Оюундарь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Ерөнхийдөө Цахим бодлогын түр хороо ингээд ажлаа эхлүүлж байгаа явдалд талархалтай байна. Зөвхөн энэ 4 ажлын хүрээнд биш, төрийн албыг хяналттай болгох, эсхүл цахим орчин дахь хүний эрхийн асуудлыг ярих, эсхүл аж үйлдвэрийн 4 дүгээр хувьсгалын талаарх мэдээлэл хийх, дөрөв дэх нь хууль эрх зүйн орчныг илүү их төгөлдөршүүлэх гэсэн энэ  4 ажлын хүрээнд хийхээсээ гадна бас  ер нь цахим орчинд хамгийн их эрсдэлтэй байгаа бүлгүүд маань манай бид нарын үр хүүхдүүд, тэр тусмаа залуучууд байж байдаг. Тэгэхээр энэ залуучууд, хүүхдүүдэд, тэгээд энэ цахим орчинд гараад байж байгаа энэ гэмт хэргээс урьдчилан сэргийлэх асуудал дээр онцгой их анхаарах зайлшгүй шаардлагатай. Тэр дотроо дандаа залуучууд уруу, хүүхдүүд уруу чиглэсэн юмнуудаа нэлээд их хийх нь зүйтэй болов уу гэсэн тийм бодолтой байгаа.</w:t>
      </w:r>
    </w:p>
    <w:p>
      <w:pPr>
        <w:pStyle w:val="style0"/>
        <w:jc w:val="both"/>
      </w:pPr>
      <w:r>
        <w:rPr/>
      </w:r>
    </w:p>
    <w:p>
      <w:pPr>
        <w:pStyle w:val="style0"/>
        <w:jc w:val="both"/>
      </w:pPr>
      <w:r>
        <w:rPr>
          <w:rFonts w:ascii="Arial" w:cs="Arial" w:hAnsi="Arial"/>
          <w:lang w:val="mn-MN"/>
        </w:rPr>
        <w:tab/>
        <w:t>Хоёр дахь асуудал маань, ер нь аливаа хөгжлийг төрийн байгууллагуудаас илүү энэ хувийн хэвшил хамгийн түрүүнд манлайлаад явж байдаг. Тэгэхээр энэ хувийн хэвшлийн оролцоо ер нь ямар байх вэ? Тэр тусмаа энэ хэвлэл мэдээлэл, зөвхөн энэ цахим орчин дахь энэ мэдээллийн, энэ орчинд хувийн хэвшлийн орон зай ер нь ямар байх вэ? Тэгээд энд хувийн хэвшлүүд өнөөдрийн байдлаар зүгээр л ингээд тал талаас мэдээлэл авч байхад, хувийн хэвшлүүд маш их оролцоотой ажиллаж байгаа. Зөвхөн энэ цахим банкны системд ч тэр, өөр бусад янз бүрийн байдалд оролцоо нь хувийн хэвшлийнхэн маш их байж байгаа.</w:t>
      </w:r>
    </w:p>
    <w:p>
      <w:pPr>
        <w:pStyle w:val="style0"/>
        <w:jc w:val="both"/>
      </w:pPr>
      <w:r>
        <w:rPr/>
      </w:r>
    </w:p>
    <w:p>
      <w:pPr>
        <w:pStyle w:val="style0"/>
        <w:jc w:val="both"/>
      </w:pPr>
      <w:r>
        <w:rPr>
          <w:rFonts w:ascii="Arial" w:cs="Arial" w:hAnsi="Arial"/>
          <w:lang w:val="mn-MN"/>
        </w:rPr>
        <w:tab/>
        <w:t>Тэгэхээр энэ хувийн хэвшлүүдийг оролцуулах явдал дээр онцгой их анхаарал, тэгэхдээ магадгүй энэ дээр тусгай ажлын хэсэг гаргах нь зүйтэй юм болов уу гэсэн тийм бодолтой байж байгаа.</w:t>
      </w:r>
    </w:p>
    <w:p>
      <w:pPr>
        <w:pStyle w:val="style0"/>
        <w:jc w:val="both"/>
      </w:pPr>
      <w:r>
        <w:rPr/>
      </w:r>
    </w:p>
    <w:p>
      <w:pPr>
        <w:pStyle w:val="style0"/>
        <w:jc w:val="both"/>
      </w:pPr>
      <w:r>
        <w:rPr>
          <w:rFonts w:ascii="Arial" w:cs="Arial" w:hAnsi="Arial"/>
          <w:lang w:val="mn-MN"/>
        </w:rPr>
        <w:tab/>
        <w:t>Гурав дахь асуудал  маань, тэртэй тэргүй бид нар дөнгөж саяхан бүртгэлийнхээ хуулийг шинэчилсэн байж байгаа. Үндсэндээ гол баазаа, ялангуяа цахим орчны баазыг энэ бүртгэлээс эхлэх ёстой болов уу? Иргэний бүртгэл, аж ахуйн нэгжийн бүртгэл, бусад төрийн байгууллагуудын бүртгэл, тэгээд үүнээс үүсэлтэйгээр дараа нь буцаад  татварын асуудал ингээд үүснэ. Дараа дараагийн асуудлууд бүх энэ эдийн засаг, нийгмийн бүх харилцаанууд чинь яг энэ бүртгэлээс суурь нь болж явах учраас энэ бүртгэлтэйгээ хэрхэн яаж холбогдох вэ гэдэг дээр хамгийн их анхаарлаа хандуулах нь зөв болов уу гэсэн тийм бодолтой байж байгаа.</w:t>
      </w:r>
    </w:p>
    <w:p>
      <w:pPr>
        <w:pStyle w:val="style0"/>
        <w:jc w:val="both"/>
      </w:pPr>
      <w:r>
        <w:rPr/>
      </w:r>
    </w:p>
    <w:p>
      <w:pPr>
        <w:pStyle w:val="style0"/>
        <w:jc w:val="both"/>
      </w:pPr>
      <w:r>
        <w:rPr>
          <w:rFonts w:ascii="Arial" w:cs="Arial" w:hAnsi="Arial"/>
          <w:lang w:val="mn-MN"/>
        </w:rPr>
        <w:tab/>
        <w:t>Мэдээж тухайн гишүүн яг өөрөө өөрсдийнхөө хүсэл сонирхлоор орж байгаа бол заавал ч үгүй тэр гишүүн тэр уруу орно гэж ингэж хатуу зааглаад байхын шаардлага байхгүй гэж бодож байна. Миний хувьд мэдээж хууль эрх зүйн орчныг сайжруулахад оруулсан байна. Тэгээд түүн дээрээ орохынхоо хажуугаар  хүний эрхтэй холбоотой асуудал дээр бас орж ажилламаар байна гэдгийг хэлье 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xml:space="preserve"> Оюундарь гишүүн санал хэллээ. Тэгээд бид бас энэ 4 чиглэлээр саналаа өгөх талаар өнгөрсөн 1 дэх өдөр та бүхэнд хүсэлтээ хүргүүлсэн. Тэгэхээр бас өөр чиглэлээр ажиллах хүсэлтэй бол мөн төлөвлөгөөнд нэмэлт санал байвал албан байдлаар Цахим бодлогын түр хороонд ирүүлэх юм бол төлөвлөгөөндөө нэмээд тусгаад явах бүрэн бололцоотой гэдгийг хэлмээр байна.</w:t>
      </w:r>
    </w:p>
    <w:p>
      <w:pPr>
        <w:pStyle w:val="style0"/>
        <w:jc w:val="both"/>
      </w:pPr>
      <w:r>
        <w:rPr/>
      </w:r>
    </w:p>
    <w:p>
      <w:pPr>
        <w:pStyle w:val="style0"/>
        <w:jc w:val="both"/>
      </w:pPr>
      <w:r>
        <w:rPr>
          <w:rFonts w:ascii="Arial" w:cs="Arial" w:hAnsi="Arial"/>
          <w:lang w:val="mn-MN"/>
        </w:rPr>
        <w:tab/>
        <w:t>Пүрэвдорж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Б.Пүрэвдорж</w:t>
      </w:r>
      <w:r>
        <w:rPr>
          <w:rFonts w:ascii="Arial" w:cs="Arial" w:hAnsi="Arial"/>
          <w:lang w:val="mn-MN"/>
        </w:rPr>
        <w:t xml:space="preserve">: Цахим бодлогын түр хорооны  гол хийх ёстой ажил бол төрийн үйлчилгээг цахимжуулах л ажил байгаа. Тэгэхээр энэ ажлуудыг хийхэд маш их төвөгтэй байдал үүснэ. Яагаад гэвэл өнөөдрийн байгаа тогтолцоогоор ер нь бол дарга төвтэй дүрэм журам, дээрээс нь заавал хүний царай харж байж үйлчлүүлдэг энэ систем бол яг гүн бат тогтчихсон байгаа. Үүнийг өөрчлөхөд эр зориг хэрэгтэй байдаг. Тэгэхээр намайг Төрийн үйлчилгээг шуурхай ил тод болгох тэр ажлын хэсэгт Ундраа гишүүнтэй  сольж өгөөч ээ гэж хүсэж байна. Яагаад гэвэл би энэ төрийн байгууллагад тодорхой хэмжээгээр ажилласан. Гадаадын харьяатын дарга байхдаа хилийн шалган нэвтрүүлэх чиг үүрэг манай байгууллагад ирсэнтэй холбоотойгоор хилийн шалганыг e-gate </w:t>
      </w:r>
      <w:r>
        <w:rPr>
          <w:rFonts w:ascii="Arial" w:cs="Arial" w:hAnsi="Arial"/>
          <w:b/>
          <w:bCs/>
          <w:lang w:val="mn-MN"/>
        </w:rPr>
        <w:t>-</w:t>
      </w:r>
      <w:r>
        <w:rPr>
          <w:rFonts w:ascii="Arial" w:cs="Arial" w:hAnsi="Arial"/>
          <w:lang w:val="mn-MN"/>
        </w:rPr>
        <w:t>ыг</w:t>
      </w:r>
      <w:r>
        <w:rPr>
          <w:rFonts w:ascii="Arial" w:cs="Arial" w:hAnsi="Arial"/>
          <w:b/>
          <w:bCs/>
          <w:lang w:val="mn-MN"/>
        </w:rPr>
        <w:t xml:space="preserve"> </w:t>
      </w:r>
      <w:r>
        <w:rPr>
          <w:rFonts w:ascii="Arial" w:cs="Arial" w:hAnsi="Arial"/>
          <w:lang w:val="mn-MN"/>
        </w:rPr>
        <w:t>ашиглалтад оруулсан байгаа. Өөрөөр хэлбэл дээрээс нь Гашуун сухайтын боомтоор явж байгаа жолооч нарын хурууны хээгээр нэвтрэх тэр асуудлыг цахимжуулах тэр ажлуудыг хийсэн юм. Тэгэхээр үүнийг хийхэд  нэлээн хэдэн дүрэм, журам өөрчлөх шаардлагатай болдог юм.</w:t>
      </w:r>
    </w:p>
    <w:p>
      <w:pPr>
        <w:pStyle w:val="style0"/>
        <w:jc w:val="both"/>
      </w:pPr>
      <w:r>
        <w:rPr/>
      </w:r>
    </w:p>
    <w:p>
      <w:pPr>
        <w:pStyle w:val="style0"/>
        <w:jc w:val="both"/>
      </w:pPr>
      <w:r>
        <w:rPr>
          <w:rFonts w:ascii="Arial" w:cs="Arial" w:hAnsi="Arial"/>
          <w:lang w:val="mn-MN"/>
        </w:rPr>
        <w:tab/>
        <w:t>Дээрээс нь бас ямарваа нэгэн албан тушаалтан харахгүйгээр шууд үйлчилгээ авах тэр боломжийг бий болгодог учраас энэ дээр чухал байгаа юм. Тэгэхээр ер нь бол e-gate</w:t>
      </w:r>
      <w:r>
        <w:rPr>
          <w:rFonts w:ascii="Arial" w:cs="Arial" w:hAnsi="Arial"/>
          <w:b/>
          <w:bCs/>
          <w:lang w:val="mn-MN"/>
        </w:rPr>
        <w:t>-</w:t>
      </w:r>
      <w:r>
        <w:rPr>
          <w:rFonts w:ascii="Arial" w:cs="Arial" w:hAnsi="Arial"/>
          <w:lang w:val="mn-MN"/>
        </w:rPr>
        <w:t>ээр</w:t>
      </w:r>
      <w:r>
        <w:rPr>
          <w:rFonts w:ascii="Arial" w:cs="Arial" w:hAnsi="Arial"/>
          <w:b/>
          <w:bCs/>
          <w:lang w:val="mn-MN"/>
        </w:rPr>
        <w:t xml:space="preserve"> </w:t>
      </w:r>
      <w:r>
        <w:rPr>
          <w:rFonts w:ascii="Arial" w:cs="Arial" w:hAnsi="Arial"/>
          <w:lang w:val="mn-MN"/>
        </w:rPr>
        <w:t>жишээ нь манай Буянт-Ухаа-2-ын боомтоор e-gate</w:t>
      </w:r>
      <w:r>
        <w:rPr>
          <w:rFonts w:ascii="Arial" w:cs="Arial" w:hAnsi="Arial"/>
          <w:b/>
          <w:bCs/>
          <w:lang w:val="mn-MN"/>
        </w:rPr>
        <w:t>-</w:t>
      </w:r>
      <w:r>
        <w:rPr>
          <w:rFonts w:ascii="Arial" w:cs="Arial" w:hAnsi="Arial"/>
          <w:lang w:val="mn-MN"/>
        </w:rPr>
        <w:t xml:space="preserve">ээр явж болно. Тэгэхэд тэнд дөнгөж 8-10 секундын хооронд хилээр нэвтрэх боломж нь бүрдсэн байдаг. Түүнийг харин харамсалтай нь иргэд ашиглаж чадахгүй байгаа юм. Тэгэхээр ийм зүйлүүдийг хийх нэгдүгээрт. Хоёрдугаарт нь е-виза ч юм уу? Өөр юу байдаг юм, төрийн үйлчилгээнүүдийг бүгдийг цахимаар авдаг тэр боломжийг бүрдүүлэхийн төлөө ажиллах ёстой. </w:t>
      </w:r>
    </w:p>
    <w:p>
      <w:pPr>
        <w:pStyle w:val="style0"/>
        <w:jc w:val="both"/>
      </w:pPr>
      <w:r>
        <w:rPr/>
      </w:r>
    </w:p>
    <w:p>
      <w:pPr>
        <w:pStyle w:val="style0"/>
        <w:jc w:val="both"/>
      </w:pPr>
      <w:r>
        <w:rPr>
          <w:rFonts w:ascii="Arial" w:cs="Arial" w:hAnsi="Arial"/>
          <w:lang w:val="mn-MN"/>
        </w:rPr>
        <w:tab/>
        <w:t>Иргэний бүртгэлийн хуулиуд түүний салбар хуулиуд энэ хаврын чуулганаар батлагдсан. Үүгээр бас нэлээн цахимжуулах асуудлууд орчихсон байгаа. Энэ дээр жишээ нь Мөнхбаатар гишүүн хуучин Улсын бүртгэлийн ерөнхий газарт ажиллаж байсан, тэр хүнийг бас оруулаад яг энэ цахимжуулах ажлуудыг хийх тэр ажлыг хийх нь зүйтэй гэж үзэж байна.</w:t>
      </w:r>
    </w:p>
    <w:p>
      <w:pPr>
        <w:pStyle w:val="style0"/>
        <w:jc w:val="both"/>
      </w:pPr>
      <w:r>
        <w:rPr/>
      </w:r>
    </w:p>
    <w:p>
      <w:pPr>
        <w:pStyle w:val="style0"/>
        <w:jc w:val="both"/>
      </w:pPr>
      <w:r>
        <w:rPr>
          <w:rFonts w:ascii="Arial" w:cs="Arial" w:hAnsi="Arial"/>
          <w:lang w:val="mn-MN"/>
        </w:rPr>
        <w:tab/>
        <w:t>Цаашдаа энэ хуулиас давсан журмууд манай энэ төрийн байгууллагуудад маш их дарга нар өөрсдөө үйлдвэрлэсэн байдаг юм. Тэр журмууд, дүрмүүд бол дандаа энэ цахимжуулахын эсрэг заавал тэр албан тушаалтныг харж байж үйлчилгээ авдаг тийм болгочихсон байдаг учраас үүнийг өөрчлөхөд хамгийн чухал үүрэгтэй байх ёстой. Тэгэхээр энэ миний хүсэлтийг хүлээж аваад, манай Ундармаа гишүүн бас бизнесийн ялангуяа банк санхүүгийн салбарт ажиллаж байсан учраас бизнесийнхний үйл ажиллагааг цахимжуулах тэр ажил дээр орвол илүү үр дүнтэй байх. Харин би бол төр дээр нь оръё гэсэн ийм саналтай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xml:space="preserve"> Пүрэвдорж гишүүн санал хэллээ. Тэгээд гишүүдийн саналынх нь дагуу бид бас чиглэл, чиглэл уруу нь оруулаад явах бүрэн бололцоотой. Энхбаяр гишүүнийг төрийн цахим шилжилтийг боловсронгуй болгох, мөн одоо хийгдэж байгаа ажлуудыг хурдасгах, Засгийн газарт тодорхой чиглэлийг  Түр хорооноос болон Их Хурлаас өгөх, мөн цахимжуулсан боловч хэрэгжилт нь хангалтгүй байгаа төрийн үйлчилгээнүүдийг илрүүлэх, хүндрэл бэрхшээлийг тогтоох, мөн өнгөрсөн хугацаанд хэрэгжсэн нийт программ хангамж, төсөл хөтөлбөрүүдийн үр дүнг шалгах гэсэн ийм тодорхой чиглэлийг энэ нэгдүгээрх ажлын хүрээнд хийнэ гэж бодож байгаа юм. Тийм учраас Энхбаяр гишүүнээр энэ ажлыг Түр хороог санаачлагчийн хувиар ахлуулаад ингээд Мөнхбаатар гишүүнийг, Пүрэвдорж гишүүнийг энэ ажлын хэсэгт багтаагаад эхний байдлаар өнөөдрөөс ажлын хэсгийг байгуулах ийм хоёрдугаар асуудлын хүрээнд энэ асуудал яригдана.</w:t>
      </w:r>
    </w:p>
    <w:p>
      <w:pPr>
        <w:pStyle w:val="style0"/>
        <w:jc w:val="both"/>
      </w:pPr>
      <w:r>
        <w:rPr/>
      </w:r>
    </w:p>
    <w:p>
      <w:pPr>
        <w:pStyle w:val="style0"/>
        <w:jc w:val="both"/>
      </w:pPr>
      <w:r>
        <w:rPr>
          <w:rFonts w:ascii="Arial" w:cs="Arial" w:hAnsi="Arial"/>
          <w:lang w:val="mn-MN"/>
        </w:rPr>
        <w:tab/>
        <w:t>Энхбаяр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Цахим бодлогын түр хорооны ажил үүргийг Улсын Их Хурал тогтоолоор бидэнд үүрэгжүүлээд өгчихсөн. Тэр хүрээнд бид ажиллана. Асуудлыг 4 багц хүрээнд хуваасан байна, яг болж байна. Үнэхээр 4 багц асуудал байгаа. Энэ ажлыг хийхэд бас нэлээн их ажил, цаг хугацаа, нэлээн мэргэжлийн нарийн дэмжлэгийн баг ажиллаж байж ард нь гарна. Өнөөдрийн байдлаар энд Улсын Их Хурлын Тамгын газраас ямар нэгэн дэмжлэгийн зүйл алга байна. Яаралтайгаар энэ Цахим бодлогын хороо маань Улсын Их Хурлын Байнгын хороотой адилхан эрхтэй, үүрэгтэй ажиллана. Богино хугацаанд илүү их ачаалалтай ажиллана. Тэгэхээр өнөөдрийн хуралдааны тэмдэглэлд тусгаад бүгдээрээ Улсын Их Хурлын даргад асуудал хандах хэрэгтэй болж байна. Энэ Түр хорооны ажиллах ажлын орчин нөхцөл бололцоог бүрдүүл ээ. 26 хүнтэй Улсын Их Хурлын хамгийн их олон гишүүд орсон ийм Түр хороо боллоо, 4 том багц асуудал байгаа. Үүнийг шийдэхийн тулд бид нар нэлээн их ажил хийх нь. Энэ нарийн мэргэжлийн улсуудыг шаардагдана. Үндсэндээ манайд өөрийн хүний нөөцийн талаар дутмаг байдаг. Гадаад, дотоодын олон зүйлийг үзэх харах хэрэгтэй байх. Хууль эрх зүйн орчныг судлах хэрэгтэй. Гадна хэрэгжиж байгаа тэр олон төрийн загваруудыг бид бас эндээ харах хэрэгтэй. Нэлээн олон ажлууд хийж байж ард нь гарна.</w:t>
      </w:r>
    </w:p>
    <w:p>
      <w:pPr>
        <w:pStyle w:val="style0"/>
        <w:jc w:val="both"/>
      </w:pPr>
      <w:r>
        <w:rPr/>
      </w:r>
    </w:p>
    <w:p>
      <w:pPr>
        <w:pStyle w:val="style0"/>
        <w:jc w:val="both"/>
      </w:pPr>
      <w:r>
        <w:rPr>
          <w:rFonts w:ascii="Arial" w:cs="Arial" w:hAnsi="Arial"/>
          <w:lang w:val="mn-MN"/>
        </w:rPr>
        <w:tab/>
        <w:t xml:space="preserve">Тэгэхээр энэ  ажлын хэсэг, ажлын албыг бий болгох талд яаралтай арга хэмжээ авахуулах ийм зүйлийг хуралдааны эхний ажил болгож Их Хурлын удирдлагуудад хандах нь зүйтэй байх гэсэн бодолтой байна. </w:t>
      </w:r>
    </w:p>
    <w:p>
      <w:pPr>
        <w:pStyle w:val="style0"/>
        <w:jc w:val="both"/>
      </w:pPr>
      <w:r>
        <w:rPr/>
      </w:r>
    </w:p>
    <w:p>
      <w:pPr>
        <w:pStyle w:val="style0"/>
        <w:jc w:val="both"/>
      </w:pPr>
      <w:r>
        <w:rPr>
          <w:rFonts w:ascii="Arial" w:cs="Arial" w:hAnsi="Arial"/>
          <w:lang w:val="mn-MN"/>
        </w:rPr>
        <w:tab/>
        <w:t>Ингээд гишүүд идэвхтэй ажиллахыг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Энхбаяр гишүүн санал хэллээ. Мөнх-Оргил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Баярлалаа. Өнөөдрийн хурлаараа ерөнхийдөө төлөвлөгөөгөө зарчмын хувьд дэмжээд явах юм байгаа биз. Тэр хооронд гишүүдээс нэмэлт бичгээр саналууд өгье. Тэгээд тэр саналуудыг нийлүүлж авч байгаад эцсийн байдлаар гишүүдэд онлайн журмаар танилцуулаад батална биз ээ.</w:t>
      </w:r>
    </w:p>
    <w:p>
      <w:pPr>
        <w:pStyle w:val="style0"/>
        <w:jc w:val="both"/>
      </w:pPr>
      <w:r>
        <w:rPr/>
      </w:r>
    </w:p>
    <w:p>
      <w:pPr>
        <w:pStyle w:val="style0"/>
        <w:jc w:val="both"/>
      </w:pPr>
      <w:r>
        <w:rPr>
          <w:rFonts w:ascii="Arial" w:cs="Arial" w:hAnsi="Arial"/>
          <w:lang w:val="mn-MN"/>
        </w:rPr>
        <w:tab/>
        <w:t>Энд миний бодлоор дахиад ганц нэг асуудлуудыг тусгамаар юм шиг санагдаад байх юм. Би тэгээд томьёолчхоод давхцаж байна уу? Үгүй юу дахиж шалгаад, ажлын албанд хүргүүлье.</w:t>
      </w:r>
    </w:p>
    <w:p>
      <w:pPr>
        <w:pStyle w:val="style0"/>
        <w:jc w:val="both"/>
      </w:pPr>
      <w:r>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Баатарбилэг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Ё.Баатарбилэг</w:t>
      </w:r>
      <w:r>
        <w:rPr>
          <w:rFonts w:ascii="Arial" w:cs="Arial" w:hAnsi="Arial"/>
          <w:lang w:val="mn-MN"/>
        </w:rPr>
        <w:t>: Төлөвлөгөөн дээр ингээд явчхаж болох байхаа, 4 байх юм уу? 5 ажлын хэсэг байх юм уу? Ерөнхийд нь түрүүн Бямбацогт гишүүн хэллээ. Нэгэнт Байнгын хорооны эрхтэй ажиллах учраас хууль тогтоомжийн хэрэгжилтийг хянаж шалгах асуудлууд бас яригдах байх. Дээр нь энэ судалгаанууд хийхийн хажуугаар цахим бодлоготой холбоотой, энэ дээр туссан асуудлуудаар хэд хэдэн дорвитойхон шиг хэлэлцүүлгүүд, ямар хэлбэрээр байдаг юм бэ, хэлэлцүүлгүүд явуулах нь зөв байхаа. Бид нар тодорхой нэр бүхий гишүүд оны сүүлээр олон нийтийн сүлжээ, тэгээд цахим бодлоготой холбоотой 2-З чиглэлээр гаднын төслийн байгууллагуудтай хамтарч хэлэлцүүлэг зохион байгуулъя гэсэн санал явж байсан. Тэгэхээр үүнийгээ бас үүнтэй уяад явчих боломжтой болов уу гэсэн нэг ийм юм байна.</w:t>
      </w:r>
    </w:p>
    <w:p>
      <w:pPr>
        <w:pStyle w:val="style0"/>
        <w:jc w:val="both"/>
      </w:pPr>
      <w:r>
        <w:rPr/>
      </w:r>
    </w:p>
    <w:p>
      <w:pPr>
        <w:pStyle w:val="style0"/>
        <w:jc w:val="both"/>
      </w:pPr>
      <w:r>
        <w:rPr>
          <w:rFonts w:ascii="Arial" w:cs="Arial" w:hAnsi="Arial"/>
          <w:lang w:val="mn-MN"/>
        </w:rPr>
        <w:tab/>
        <w:t>Хоёрт, сая Энхбаяр гишүүн хэллээ, Их Хурлын дарга уруу хандах юм бол одоо энэ төсөв хэлэлцэж байгаа. Төсөв хэлэлцэж байгаатай холбоотой энэ чинь бас тодорхой хугацаанд Байнгын хорооны эрхтэй ажиллах учраас энэ үйл ажиллагаанууд явуулах, хэлэлцүүлгүүд зохион байгуулах, ажлын хэсгүүд ажиллах, энэ албан газрууд, аж ахуйн нэгж, байгууллагуудтай хамтарч ажиллах ийм юмнууд явна шүү дээ. Тэгэхээр энэ асуудлуудтай холбоотой тодорхой хэмжээний төсвийн асуудлыг энэ төсөвт тусгуулах ямар боломж байгаа юм? Ямархуу хэмжээний төсөв зардал гарахаар байгаа юм. Үүнийг нь бас тооцоо, судалгаа юмнууд гаргаж тусгах асуудлууд яригдах байх.</w:t>
      </w:r>
    </w:p>
    <w:p>
      <w:pPr>
        <w:pStyle w:val="style0"/>
        <w:jc w:val="both"/>
      </w:pPr>
      <w:r>
        <w:rPr/>
      </w:r>
    </w:p>
    <w:p>
      <w:pPr>
        <w:pStyle w:val="style0"/>
        <w:jc w:val="both"/>
      </w:pPr>
      <w:r>
        <w:rPr>
          <w:rFonts w:ascii="Arial" w:cs="Arial" w:hAnsi="Arial"/>
          <w:lang w:val="mn-MN"/>
        </w:rPr>
        <w:tab/>
        <w:t>Гурав дахь нь, миний хувьд энэ олон нийтийн сүлжээг зохистой ашиглах, дээр нь хүний эрх, хүүхдийн эрхийн асуудал гээд нэлээд олон асуудал бас манай Байнгын хороогоор ч явсан нэлээн юмнууд байгаа. Хувь гишүүний хувьд бас судлаад явж байгаа юмнууд байгаа болохоор хэрвээ боломжтой бол Энх-Амгалан гишүүний ахалж байгаа энэ Иргэний мэдээлэл авах, үзэл бодлоо илэрхийлэх гэсэн бүлэг уруу бас энэ ажлын хэсэгт орох боломжтой юм уу гэсэн санал байна. Тэгээд маш тодорхой яг ямар хэлэлцүүлэг, ямар нэртэй ямар хэлэлцүүлгүүд зохион байгуулах вэ гэдэг саналаа Түр хороонд бичгээр хүргүүлье.</w:t>
      </w:r>
    </w:p>
    <w:p>
      <w:pPr>
        <w:pStyle w:val="style0"/>
        <w:jc w:val="both"/>
      </w:pPr>
      <w:r>
        <w:rPr/>
      </w:r>
    </w:p>
    <w:p>
      <w:pPr>
        <w:pStyle w:val="style0"/>
        <w:jc w:val="both"/>
      </w:pPr>
      <w:r>
        <w:rPr>
          <w:rFonts w:ascii="Arial" w:cs="Arial" w:hAnsi="Arial"/>
          <w:lang w:val="mn-MN"/>
        </w:rPr>
        <w:tab/>
        <w:t>Тэгээд та бас тодорхой хугацаа хэлнэ биз. Тэдний дотор ирүүлээрэй гээд групп нээчихсэн байна билээ, түүндээ зарынхаа чанартай юмнуудаа явуулна биз ээ гэсэн ийм байр суурьтай байна. 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Н.Учрал</w:t>
      </w:r>
      <w:r>
        <w:rPr>
          <w:rFonts w:ascii="Arial" w:cs="Arial" w:hAnsi="Arial"/>
          <w:lang w:val="mn-MN"/>
        </w:rPr>
        <w:t xml:space="preserve">: Баатарбилэг гишүүн санал хэллээ. </w:t>
      </w:r>
    </w:p>
    <w:p>
      <w:pPr>
        <w:pStyle w:val="style0"/>
        <w:jc w:val="both"/>
      </w:pPr>
      <w:r>
        <w:rPr/>
      </w:r>
    </w:p>
    <w:p>
      <w:pPr>
        <w:pStyle w:val="style0"/>
        <w:jc w:val="both"/>
      </w:pPr>
      <w:r>
        <w:rPr>
          <w:rFonts w:ascii="Arial" w:cs="Arial" w:hAnsi="Arial"/>
          <w:lang w:val="mn-MN"/>
        </w:rPr>
        <w:tab/>
        <w:t>Цахим бодлогын түр хорооны үүргийг Их Хурлын тогтоол дээр хуульчилж өгсөн. Яг энэ үүргийнх нь хүрээнд бид ажлын чиглэлийг 4 чиглэлд хувааж авч үзэж байгаа. Тэгээд дотоодод хийгдэх буюу энэ ажлын хүрээнд хийгдэх хэлэлцүүлгүүд, олон нийтийн үйл ажиллагаанууд, бусад хууль эрх зүйн орчныг боловсронгуй болгох ажлуудыг гишүүдийн зүгээс тодорхой мэдээллүүдээ Түр хорооны ажлын албанд ирүүлбэл маш их сайн байна. Тэгэхээр би бас тодорхой хугацаатайгаар та бүхэн уруу хандъя. Ингээд та бүхэн саналаа хэлээд, мөн чиглэл, чиглэлээр өөр давхар 2 чиглэлээр ажиллах эрх нь Их Хурлын гишүүдэд нээлттэй байгаа учраас ерөнхий байдлаар яг Их Хурлын тогтоолынхоо хүрээнд ерөнхий төлөвлөгөөгөө энэ 4 чиглэлийн хүрээнд батлаад, 4 ахлагчийгээ ингэж томилоод, гишүүдийнхээ хувьд дахиж эргэж ярилцаад, сая бас саналуудыг нь үндэслэн, батлаад явъя гэсэн ийм санал байна.</w:t>
      </w:r>
    </w:p>
    <w:p>
      <w:pPr>
        <w:pStyle w:val="style0"/>
        <w:jc w:val="both"/>
      </w:pPr>
      <w:r>
        <w:rPr/>
      </w:r>
    </w:p>
    <w:p>
      <w:pPr>
        <w:pStyle w:val="style0"/>
        <w:jc w:val="both"/>
      </w:pPr>
      <w:r>
        <w:rPr>
          <w:rFonts w:ascii="Arial" w:cs="Arial" w:hAnsi="Arial"/>
          <w:lang w:val="mn-MN"/>
        </w:rPr>
        <w:tab/>
        <w:t>Тэгээд ажлын ерөнхий төлөвлөгөөгөө баталъя гэсэн томьёоллоор, саяны саналуудыг оруулаад, мөн 4 ахлагчийг томилоод, ахлагч нарынхаа хүрээнд гишүүдийгээ нэмж оруулаад, 1 гишүүн 2 чиглэлээр ажиллаж болно гэдгийг нээлттэй орхиод ерөнхий төлөвлөгөөндөө тусгах нэмэлт саналуудыг хугацаа заагаад Түр хороондоо илгээе.  Тэгээд детальчилсан төлөвлөгөөг эргээд Түр хорооны хурлаараа ярилцаад, шийдвэрлээд явах бололцоотой. Энэ болохоор Их Хурлын тогтоолын хүрээнд үүрэг нь гарчихсан учраас, яг энэ 4 чиглэлд хувааж байгаа юм гэдгийг та бүхэн ойлгоорой.</w:t>
      </w:r>
    </w:p>
    <w:p>
      <w:pPr>
        <w:pStyle w:val="style0"/>
        <w:jc w:val="both"/>
      </w:pPr>
      <w:r>
        <w:rPr/>
      </w:r>
    </w:p>
    <w:p>
      <w:pPr>
        <w:pStyle w:val="style0"/>
        <w:jc w:val="both"/>
      </w:pPr>
      <w:r>
        <w:rPr>
          <w:rFonts w:ascii="Arial" w:cs="Arial" w:hAnsi="Arial"/>
          <w:lang w:val="mn-MN"/>
        </w:rPr>
        <w:tab/>
        <w:t>Хүсвэл нэмэлтээр ороод явж болно. 26 гишүүн байгаа учраас бид бас 4 чиглэлд хуваагдаж ажиллаж байж, бас энэ ажлын ард гарна. Мөн салбарын агентлаг, салбарын бусад мэргэжлийн байгууллагуудтайгаа хамтарч ажиллахад ч гэсэн 4 чиглэлд хуваагдах нь илүү ач холбогдолтой юм гэж үзэж байгаа юм.</w:t>
      </w:r>
    </w:p>
    <w:p>
      <w:pPr>
        <w:pStyle w:val="style0"/>
        <w:jc w:val="both"/>
      </w:pPr>
      <w:r>
        <w:rPr/>
      </w:r>
    </w:p>
    <w:p>
      <w:pPr>
        <w:pStyle w:val="style0"/>
        <w:jc w:val="both"/>
      </w:pPr>
      <w:r>
        <w:rPr>
          <w:rFonts w:ascii="Arial" w:cs="Arial" w:hAnsi="Arial"/>
          <w:lang w:val="mn-MN"/>
        </w:rPr>
        <w:tab/>
        <w:t>Ингээд Цахим бодлогын түр хорооны ажлын ерөнхий төлөвлөгөөг баталъя гэсэн томьёоллоор санал хураалт явуулъя. Зарчмаа дэмжье, гишүүд нэмэлт саналаа өгч болно, ерөнхий төлөвлөгөөг зарчмаар нь дэмжье гэсэн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Ажлын ерөнхий төлөвлөгөөг баталъя гэсэн томьёоллоор санал хурааж, 80.0 хувиар санал дэмжигдсэн байна.</w:t>
      </w:r>
    </w:p>
    <w:p>
      <w:pPr>
        <w:pStyle w:val="style0"/>
        <w:jc w:val="both"/>
      </w:pPr>
      <w:r>
        <w:rPr/>
      </w:r>
    </w:p>
    <w:p>
      <w:pPr>
        <w:pStyle w:val="style0"/>
        <w:jc w:val="both"/>
      </w:pPr>
      <w:r>
        <w:rPr>
          <w:rFonts w:ascii="Arial" w:cs="Arial" w:hAnsi="Arial"/>
          <w:lang w:val="mn-MN"/>
        </w:rPr>
        <w:tab/>
        <w:t>Ингээд ажлын ерөнхий төлөвлөгөө батлагдлаа.</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Хэлэлцэх асуудлын дагуу хоёрдугаар асуудал. </w:t>
      </w:r>
    </w:p>
    <w:p>
      <w:pPr>
        <w:pStyle w:val="style0"/>
        <w:jc w:val="both"/>
      </w:pPr>
      <w:r>
        <w:rPr/>
      </w:r>
    </w:p>
    <w:p>
      <w:pPr>
        <w:pStyle w:val="style0"/>
        <w:jc w:val="both"/>
      </w:pPr>
      <w:r>
        <w:rPr>
          <w:rFonts w:ascii="Arial" w:cs="Arial" w:hAnsi="Arial"/>
          <w:b/>
          <w:lang w:val="mn-MN"/>
        </w:rPr>
        <w:tab/>
        <w:t>Ажлын хэсэг байгуулах тухай түр хорооны тогтоолыг гаргах ёстой.</w:t>
      </w:r>
    </w:p>
    <w:p>
      <w:pPr>
        <w:pStyle w:val="style0"/>
        <w:jc w:val="both"/>
      </w:pPr>
      <w:r>
        <w:rPr/>
      </w:r>
    </w:p>
    <w:p>
      <w:pPr>
        <w:pStyle w:val="style0"/>
        <w:jc w:val="both"/>
      </w:pPr>
      <w:r>
        <w:rPr>
          <w:rFonts w:ascii="Arial" w:cs="Arial" w:hAnsi="Arial"/>
          <w:lang w:val="mn-MN"/>
        </w:rPr>
        <w:tab/>
        <w:t>Цахим бодлогын түр хорооны гишүүдийн зүгээс ч гэсэн төрийн цахим шилжилттэй холбоотой гол асуудлыг ярьж байгаа. Төрийн үйлчилгээг хүртээмжтэй ил тод болгохоор хийгдэж байгаа өнөөдрийн ажлуудад тулгамдаж байгаа асуудал, бэрхшээлүүдийг тодорхой болгох ажилд нэгдсэн нөхцөл байдалд нь дүгнэлт хийх зайлшгүй шаардлага байгаа.</w:t>
      </w:r>
    </w:p>
    <w:p>
      <w:pPr>
        <w:pStyle w:val="style0"/>
        <w:jc w:val="both"/>
      </w:pPr>
      <w:r>
        <w:rPr/>
      </w:r>
    </w:p>
    <w:p>
      <w:pPr>
        <w:pStyle w:val="style0"/>
        <w:jc w:val="both"/>
      </w:pPr>
      <w:r>
        <w:rPr>
          <w:rFonts w:ascii="Arial" w:cs="Arial" w:hAnsi="Arial"/>
          <w:lang w:val="mn-MN"/>
        </w:rPr>
        <w:tab/>
        <w:t>Мөн өнгөрсөн хугацаанд хийж хэрэгжсэн программ хангамж, төсөл хөтөлбөрүүдийн төвшин ямар байгаа вэ? Бас мөн хөнгөлөлттэй зээл, тусламжаар хэрэгжсэн олон программ, хангамж, төсөл хөтөлбөрүүд байгаа вэ? Үр дүн ямар байгаа вэ гэдгийг шалгах шаардлагатай байгаа. Тэгэхээр холбогдох байгууллагууд дээр очиж ажиллах, мөн нэгдсэн мэдээлэл, тайланг Түр хороонд нэгтгэж хүргүүлэх ийм зорилгоор Монгол Улсын Их Хурлын тухай хуулийн 21 дүгээр зүйлийн 21.5 дахь хэсгийг үндэслэн Цахим бодлогын түр хорооноос ТОГТООХ нь:</w:t>
      </w:r>
    </w:p>
    <w:p>
      <w:pPr>
        <w:pStyle w:val="style0"/>
        <w:jc w:val="both"/>
      </w:pPr>
      <w:r>
        <w:rPr/>
      </w:r>
    </w:p>
    <w:p>
      <w:pPr>
        <w:pStyle w:val="style0"/>
        <w:jc w:val="both"/>
      </w:pPr>
      <w:r>
        <w:rPr>
          <w:rFonts w:ascii="Arial" w:cs="Arial" w:hAnsi="Arial"/>
          <w:lang w:val="mn-MN"/>
        </w:rPr>
        <w:tab/>
        <w:t xml:space="preserve">Нэгд, төрийн байгууллагуудын мэдээллийн систем, сүлжээний нууцлал, аюулгүй байдал, хамгаалалтын өнөөгийн түвшинтэй танилцах, төрийн үйлчилгээг цахимжуулах, иргэнд хүнд сурталгүй, чирэгдэлгүй хүргэх, түүний хүртээмжийг нэмэгдүүлэх талаар хэрэгжүүлсэн арга хэмжээ, хөтөлбөр төсөлтэй танилцах, үр дүнг нь үнэлэх, цаашид хэрэгжүүлэх арга хэмжээний талаар санал, дүгнэлтийн төсөл боловсруулах үүрэг бүхий ажлын хэсгийг дараах бүрэлдэхүүнтэйгээр байгуулсугай гээд ингээд ажлын хэсгийн ахлагчийг нь өнөөдөр Түр хорооноос томилоод явна. </w:t>
      </w:r>
    </w:p>
    <w:p>
      <w:pPr>
        <w:pStyle w:val="style0"/>
        <w:jc w:val="both"/>
      </w:pPr>
      <w:r>
        <w:rPr/>
      </w:r>
    </w:p>
    <w:p>
      <w:pPr>
        <w:pStyle w:val="style0"/>
        <w:jc w:val="both"/>
      </w:pPr>
      <w:r>
        <w:rPr>
          <w:rFonts w:ascii="Arial" w:cs="Arial" w:hAnsi="Arial"/>
          <w:lang w:val="mn-MN"/>
        </w:rPr>
        <w:tab/>
        <w:t>Тэгэхээр 4 чиглэлийн хүрээнд буюу Энхбаяр гишүүнээр ахлуулсан энэ ажлын хэсгийн бүрэлдэхүүнийг сая нэмэгдэж орсон гишүүдийн саналыг аваад, ажлын хэсгийн ахлагч гишүүдээ бүрдүүлээд, энэ ажлын хэсгийг байгуулах ийм хүсэлтэй байна.</w:t>
      </w:r>
    </w:p>
    <w:p>
      <w:pPr>
        <w:pStyle w:val="style0"/>
        <w:jc w:val="both"/>
      </w:pPr>
      <w:r>
        <w:rPr/>
      </w:r>
    </w:p>
    <w:p>
      <w:pPr>
        <w:pStyle w:val="style0"/>
        <w:jc w:val="both"/>
      </w:pPr>
      <w:r>
        <w:rPr>
          <w:rFonts w:ascii="Arial" w:cs="Arial" w:hAnsi="Arial"/>
          <w:lang w:val="mn-MN"/>
        </w:rPr>
        <w:tab/>
        <w:t xml:space="preserve">Ажлын хэсэг байгуулах энэ тогтоол дээр өөр саналтай гишүүн байна уу? </w:t>
      </w:r>
    </w:p>
    <w:p>
      <w:pPr>
        <w:pStyle w:val="style0"/>
        <w:jc w:val="both"/>
      </w:pPr>
      <w:r>
        <w:rPr/>
      </w:r>
    </w:p>
    <w:p>
      <w:pPr>
        <w:pStyle w:val="style0"/>
        <w:jc w:val="both"/>
      </w:pPr>
      <w:r>
        <w:rPr>
          <w:rFonts w:ascii="Arial" w:cs="Arial" w:hAnsi="Arial"/>
          <w:lang w:val="mn-MN"/>
        </w:rPr>
        <w:tab/>
        <w:t>Ажлын хэсэг 5-7 хүний бүрэлдэхүүнтэйгээр ажиллана. Ажлын хэсгийн ахлагчид энэ ажлын хэсэгт орох хүсэлтээ илэрхийлээд явах бололцоотой.</w:t>
      </w:r>
    </w:p>
    <w:p>
      <w:pPr>
        <w:pStyle w:val="style0"/>
        <w:jc w:val="both"/>
      </w:pPr>
      <w:r>
        <w:rPr/>
      </w:r>
    </w:p>
    <w:p>
      <w:pPr>
        <w:pStyle w:val="style0"/>
        <w:jc w:val="both"/>
      </w:pPr>
      <w:r>
        <w:rPr>
          <w:rFonts w:ascii="Arial" w:cs="Arial" w:hAnsi="Arial"/>
          <w:lang w:val="mn-MN"/>
        </w:rPr>
        <w:tab/>
        <w:t>Ингээд Их Хурлын Түр хорооны тогтоолоор ажлын хэсэг байгуулах тухай тогтоолыг баталъя гэсэн санал хураалтыг явуулъя.</w:t>
      </w:r>
    </w:p>
    <w:p>
      <w:pPr>
        <w:pStyle w:val="style0"/>
        <w:jc w:val="both"/>
      </w:pPr>
      <w:r>
        <w:rPr/>
      </w:r>
    </w:p>
    <w:p>
      <w:pPr>
        <w:pStyle w:val="style0"/>
        <w:jc w:val="both"/>
      </w:pPr>
      <w:r>
        <w:rPr>
          <w:rFonts w:ascii="Arial" w:cs="Arial" w:hAnsi="Arial"/>
          <w:lang w:val="mn-MN"/>
        </w:rPr>
        <w:tab/>
        <w:t>Ажлын хэсэг байгуулах тухай тогтоолын төслийг баталъя гэсэн саналын томьёоллоор санал хураалт явуулъя.</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Ажлын хэсэг байгуулах тухай тогтоол 80.0 хувиар батлагдлаа.</w:t>
      </w:r>
    </w:p>
    <w:p>
      <w:pPr>
        <w:pStyle w:val="style0"/>
        <w:jc w:val="both"/>
      </w:pPr>
      <w:r>
        <w:rPr/>
      </w:r>
    </w:p>
    <w:p>
      <w:pPr>
        <w:pStyle w:val="style0"/>
        <w:jc w:val="both"/>
      </w:pPr>
      <w:r>
        <w:rPr>
          <w:rFonts w:ascii="Arial" w:cs="Arial" w:hAnsi="Arial"/>
          <w:lang w:val="mn-MN"/>
        </w:rPr>
        <w:tab/>
        <w:t>Ажлын хэсэг байгуулагдлаа.</w:t>
      </w:r>
    </w:p>
    <w:p>
      <w:pPr>
        <w:pStyle w:val="style0"/>
        <w:jc w:val="both"/>
      </w:pPr>
      <w:r>
        <w:rPr/>
      </w:r>
    </w:p>
    <w:p>
      <w:pPr>
        <w:pStyle w:val="style0"/>
        <w:jc w:val="both"/>
      </w:pPr>
      <w:r>
        <w:rPr>
          <w:rFonts w:ascii="Arial" w:cs="Arial" w:hAnsi="Arial"/>
          <w:lang w:val="mn-MN"/>
        </w:rPr>
        <w:tab/>
        <w:t>Бусад асуудлын хүрээнд тодорхой мэдээллүүдийг өгье. Өнгөрсөн хугацаанд Цахим бодлогын түр хорооноос бид хүний эрх, хүүхдийн хамгааллын чиглэлээр хэлэлцүүлгүүдийг зохион байгуулсан. Хэлэлцүүлгийн үр дүнд гарсан санал, зөвлөмжийг төрийн З өндөрлөгт хүргүүлсэн. Энэ хүргүүлсэн зөвлөмжийн дагуу бид Их Хурлын Цахим бодлогын түр хороо ямар ажлыг хийх ёстой вэ гэдэг дээр мэргэжлийн хүмүүстэй хамтарч ажиллаад, хүүхдийг тэдгээрийн эрүүл мэнд, хөгжилд сөрөг нөлөө үзүүлэхүйц мэдээ мэдээллээс хамгаалах тухай гэсэн бие даасан хууль эрх зүйн орчныг боловсронгуй болгохоор ажиллаж байна. Тэгэхээр олон хуулиуд ар араасаа хүлээгдэж байгаа учраас Цахим бодлогын түр хороо нэлээн ачаалалтай ажиллана.</w:t>
      </w:r>
    </w:p>
    <w:p>
      <w:pPr>
        <w:pStyle w:val="style0"/>
        <w:jc w:val="both"/>
      </w:pPr>
      <w:r>
        <w:rPr/>
      </w:r>
    </w:p>
    <w:p>
      <w:pPr>
        <w:pStyle w:val="style0"/>
        <w:jc w:val="both"/>
      </w:pPr>
      <w:r>
        <w:rPr>
          <w:rFonts w:ascii="Arial" w:cs="Arial" w:hAnsi="Arial"/>
          <w:lang w:val="mn-MN"/>
        </w:rPr>
        <w:tab/>
        <w:t>Тэгээд цаашдаа цахим орчин дахь хүний эрх, хүүхдийн эрхийг хамгаалах чиглэлээр хэд хэдэн хуулийн төслүүдийг санаачилж байгаа зарим Их Хурлын гишүүд ч байгаа. Тэгэхээр Цахим бодлогын түр хорооноос энэ үйл ажиллагааг нь дэмжээд Түр хороогоор энэ хуулийн хэлэлцүүлгүүдийг ойрын хугацаанд зохион байгуулахаар төлөвлөж байгаа. Тэгэхээр Түр хорооны гишүүдийг үйл ажиллагаандаа идэвхтэй оролцоосой гэж хүсэж байна.</w:t>
      </w:r>
    </w:p>
    <w:p>
      <w:pPr>
        <w:pStyle w:val="style0"/>
        <w:jc w:val="both"/>
      </w:pPr>
      <w:r>
        <w:rPr/>
      </w:r>
    </w:p>
    <w:p>
      <w:pPr>
        <w:pStyle w:val="style0"/>
        <w:jc w:val="both"/>
      </w:pPr>
      <w:r>
        <w:rPr>
          <w:rFonts w:ascii="Arial" w:cs="Arial" w:hAnsi="Arial"/>
          <w:lang w:val="mn-MN"/>
        </w:rPr>
        <w:tab/>
        <w:t>Цахим бодлогын түр хорооны өнөөдрийн хуралд хүрэлцэн ирсэн эрхэм гишүүддээ баярлалаа.</w:t>
      </w:r>
    </w:p>
    <w:p>
      <w:pPr>
        <w:pStyle w:val="style0"/>
        <w:jc w:val="both"/>
      </w:pPr>
      <w:r>
        <w:rPr/>
      </w:r>
    </w:p>
    <w:p>
      <w:pPr>
        <w:pStyle w:val="style0"/>
        <w:jc w:val="both"/>
      </w:pPr>
      <w:r>
        <w:rPr>
          <w:rFonts w:ascii="Arial" w:cs="Arial" w:hAnsi="Arial"/>
          <w:lang w:val="mn-MN"/>
        </w:rPr>
        <w:tab/>
        <w:t>Цахим бодлогын түр хорооны хуралдаанаар хэлэлцэх асуудал дууссан тул энэ өдрийн хуралдаан өндөрлөснийг мэдэгдье. Баярлалаа.</w:t>
      </w:r>
    </w:p>
    <w:p>
      <w:pPr>
        <w:pStyle w:val="style0"/>
        <w:jc w:val="both"/>
      </w:pPr>
      <w:r>
        <w:rPr/>
      </w:r>
    </w:p>
    <w:p>
      <w:pPr>
        <w:pStyle w:val="style0"/>
        <w:jc w:val="both"/>
      </w:pPr>
      <w:r>
        <w:rPr>
          <w:rFonts w:ascii="Arial" w:cs="Arial" w:hAnsi="Arial"/>
          <w:lang w:val="mn-MN"/>
        </w:rPr>
        <w:tab/>
        <w:t>Дууны бичлэгээс хуулбарласан: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ab/>
        <w:t>Д.ЦЭНДСҮРЭН</w:t>
      </w:r>
    </w:p>
    <w:p>
      <w:pPr>
        <w:pStyle w:val="style0"/>
        <w:jc w:val="both"/>
      </w:pPr>
      <w:r>
        <w:rPr/>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40"/>
        <w:suppressAutoHyphens w:val="false"/>
        <w:spacing w:line="200" w:lineRule="atLeast"/>
        <w:jc w:val="center"/>
      </w:pPr>
      <w:r>
        <w:rPr/>
      </w:r>
    </w:p>
    <w:p>
      <w:pPr>
        <w:pStyle w:val="style36"/>
        <w:suppressAutoHyphens w:val="false"/>
        <w:spacing w:line="200" w:lineRule="atLeast"/>
        <w:jc w:val="both"/>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sectPr>
      <w:footerReference r:id="rId2" w:type="first"/>
      <w:type w:val="nextPage"/>
      <w:pgSz w:h="15840" w:w="12240"/>
      <w:pgMar w:bottom="720" w:footer="0" w:gutter="0" w:header="0" w:left="2100" w:right="565" w:top="1134"/>
      <w:pgNumType w:fmt="decimal"/>
      <w:formProt w:val="false"/>
      <w:titlePg/>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jc w:val="right"/>
    </w:pPr>
    <w:r>
      <w:rPr/>
    </w:r>
  </w:p>
  <w:p>
    <w:pPr>
      <w:pStyle w:val="style0"/>
    </w:pPr>
    <w:r>
      <w:rPr/>
    </w:r>
  </w:p>
  <w:p>
    <w:pPr>
      <w:pStyle w:val="style41"/>
      <w:ind w:hanging="0" w:left="0" w:right="360"/>
    </w:pPr>
    <w:r>
      <w:rPr/>
    </w:r>
  </w:p>
</w:ft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ListLabel 2"/>
    <w:next w:val="style16"/>
    <w:rPr>
      <w:rFonts w:cs="Courier New"/>
    </w:rPr>
  </w:style>
  <w:style w:styleId="style17" w:type="character">
    <w:name w:val="ListLabel 1"/>
    <w:next w:val="style17"/>
    <w:rPr>
      <w:rFonts w:cs="Arial" w:eastAsia="WenQuanYi Micro Hei"/>
    </w:rPr>
  </w:style>
  <w:style w:styleId="style18" w:type="character">
    <w:name w:val="Header Char"/>
    <w:next w:val="style18"/>
    <w:rPr>
      <w:sz w:val="24"/>
      <w:szCs w:val="24"/>
    </w:rPr>
  </w:style>
  <w:style w:styleId="style19" w:type="character">
    <w:name w:val="page number"/>
    <w:next w:val="style19"/>
    <w:rPr/>
  </w:style>
  <w:style w:styleId="style20" w:type="character">
    <w:name w:val="Footer Char"/>
    <w:next w:val="style20"/>
    <w:rPr>
      <w:rFonts w:ascii="Calibri" w:cs="Times New Roman" w:eastAsia="Calibri" w:hAnsi="Calibri"/>
    </w:rPr>
  </w:style>
  <w:style w:styleId="style21" w:type="character">
    <w:name w:val="Emphasis"/>
    <w:next w:val="style21"/>
    <w:rPr>
      <w:i/>
      <w:iCs/>
    </w:rPr>
  </w:style>
  <w:style w:styleId="style22" w:type="character">
    <w:name w:val="Body Text Indent 3 Char"/>
    <w:next w:val="style22"/>
    <w:rPr>
      <w:rFonts w:ascii="Calibri" w:cs="Times New Roman" w:eastAsia="Calibri" w:hAnsi="Calibri"/>
      <w:sz w:val="16"/>
      <w:szCs w:val="16"/>
    </w:rPr>
  </w:style>
  <w:style w:styleId="style23" w:type="character">
    <w:name w:val="Strong Emphasis"/>
    <w:next w:val="style23"/>
    <w:rPr>
      <w:b/>
      <w:bCs/>
    </w:rPr>
  </w:style>
  <w:style w:styleId="style24" w:type="character">
    <w:name w:val="Body Text Char"/>
    <w:next w:val="style24"/>
    <w:rPr>
      <w:rFonts w:ascii="Calibri" w:cs="Times New Roman" w:eastAsia="Calibri" w:hAnsi="Calibri"/>
    </w:rPr>
  </w:style>
  <w:style w:styleId="style25" w:type="character">
    <w:name w:val="Title Char"/>
    <w:next w:val="style25"/>
    <w:rPr>
      <w:rFonts w:ascii="Times New Roman" w:cs="Times New Roman" w:eastAsia="Times New Roman" w:hAnsi="Times New Roman"/>
      <w:sz w:val="20"/>
      <w:szCs w:val="20"/>
    </w:rPr>
  </w:style>
  <w:style w:styleId="style26" w:type="character">
    <w:name w:val="ListLabel 3"/>
    <w:next w:val="style26"/>
    <w:rPr>
      <w:rFonts w:cs="Symbol"/>
    </w:rPr>
  </w:style>
  <w:style w:styleId="style27" w:type="character">
    <w:name w:val="ListLabel 4"/>
    <w:next w:val="style27"/>
    <w:rPr>
      <w:rFonts w:cs="Courier New"/>
    </w:rPr>
  </w:style>
  <w:style w:styleId="style28" w:type="character">
    <w:name w:val="ListLabel 5"/>
    <w:next w:val="style28"/>
    <w:rPr>
      <w:rFonts w:cs="Wingdings"/>
    </w:rPr>
  </w:style>
  <w:style w:styleId="style29" w:type="paragraph">
    <w:name w:val="Heading"/>
    <w:basedOn w:val="style0"/>
    <w:next w:val="style30"/>
    <w:pPr>
      <w:keepNext/>
      <w:spacing w:after="120" w:before="240"/>
      <w:contextualSpacing w:val="false"/>
    </w:pPr>
    <w:rPr>
      <w:rFonts w:ascii="Arial" w:cs="Mangal" w:eastAsia="Microsoft YaHei" w:hAnsi="Arial"/>
      <w:sz w:val="28"/>
      <w:szCs w:val="28"/>
    </w:rPr>
  </w:style>
  <w:style w:styleId="style30" w:type="paragraph">
    <w:name w:val="Text body"/>
    <w:basedOn w:val="style0"/>
    <w:next w:val="style30"/>
    <w:pPr>
      <w:spacing w:after="120" w:before="0"/>
      <w:contextualSpacing w:val="false"/>
    </w:pPr>
    <w:rPr/>
  </w:style>
  <w:style w:styleId="style31" w:type="paragraph">
    <w:name w:val="List"/>
    <w:basedOn w:val="style30"/>
    <w:next w:val="style31"/>
    <w:pPr/>
    <w:rPr>
      <w:rFonts w:cs="Mangal"/>
    </w:rPr>
  </w:style>
  <w:style w:styleId="style32" w:type="paragraph">
    <w:name w:val="Caption"/>
    <w:basedOn w:val="style0"/>
    <w:next w:val="style32"/>
    <w:pPr>
      <w:suppressLineNumbers/>
      <w:spacing w:after="120" w:before="120"/>
      <w:contextualSpacing w:val="false"/>
    </w:pPr>
    <w:rPr>
      <w:rFonts w:cs="Mangal"/>
      <w:i/>
      <w:iCs/>
      <w:sz w:val="24"/>
      <w:szCs w:val="24"/>
    </w:rPr>
  </w:style>
  <w:style w:styleId="style33" w:type="paragraph">
    <w:name w:val="Index"/>
    <w:basedOn w:val="style0"/>
    <w:next w:val="style33"/>
    <w:pPr>
      <w:suppressLineNumbers/>
    </w:pPr>
    <w:rPr>
      <w:rFonts w:cs="Mangal"/>
    </w:rPr>
  </w:style>
  <w:style w:styleId="style34" w:type="paragraph">
    <w:name w:val="caption"/>
    <w:basedOn w:val="style0"/>
    <w:next w:val="style34"/>
    <w:pPr>
      <w:suppressLineNumbers/>
      <w:spacing w:after="120" w:before="120"/>
      <w:contextualSpacing w:val="false"/>
    </w:pPr>
    <w:rPr>
      <w:i/>
      <w:iCs/>
    </w:rPr>
  </w:style>
  <w:style w:styleId="style35" w:type="paragraph">
    <w:name w:val="Frame contents"/>
    <w:basedOn w:val="style30"/>
    <w:next w:val="style35"/>
    <w:pPr/>
    <w:rPr/>
  </w:style>
  <w:style w:styleId="style36" w:type="paragraph">
    <w:name w:val="no spasing"/>
    <w:next w:val="style36"/>
    <w:pPr>
      <w:widowControl w:val="false"/>
      <w:tabs/>
      <w:suppressAutoHyphens w:val="true"/>
      <w:jc w:val="center"/>
    </w:pPr>
    <w:rPr>
      <w:rFonts w:ascii="Times New Roman" w:cs="Mangal" w:eastAsia="SimSun" w:hAnsi="Times New Roman"/>
      <w:color w:val="00000A"/>
      <w:sz w:val="24"/>
      <w:szCs w:val="24"/>
      <w:lang w:bidi="hi-IN" w:eastAsia="zh-CN" w:val="en-US"/>
    </w:rPr>
  </w:style>
  <w:style w:styleId="style37" w:type="paragraph">
    <w:name w:val="Text Body"/>
    <w:next w:val="style37"/>
    <w:pPr>
      <w:widowControl w:val="false"/>
      <w:tabs/>
      <w:suppressAutoHyphens w:val="true"/>
      <w:spacing w:after="120" w:before="0"/>
      <w:contextualSpacing w:val="false"/>
    </w:pPr>
    <w:rPr>
      <w:rFonts w:ascii="Times New Roman" w:cs="Mangal" w:eastAsia="SimSun" w:hAnsi="Times New Roman"/>
      <w:color w:val="00000A"/>
      <w:sz w:val="24"/>
      <w:szCs w:val="24"/>
      <w:lang w:bidi="hi-IN" w:eastAsia="zh-CN" w:val="en-US"/>
    </w:rPr>
  </w:style>
  <w:style w:styleId="style38" w:type="paragraph">
    <w:name w:val="Default Style"/>
    <w:next w:val="style38"/>
    <w:pPr>
      <w:widowControl/>
      <w:tabs/>
      <w:suppressAutoHyphens w:val="true"/>
      <w:spacing w:after="200" w:before="0" w:line="276" w:lineRule="auto"/>
      <w:contextualSpacing w:val="false"/>
    </w:pPr>
    <w:rPr>
      <w:rFonts w:ascii="Times New Roman" w:cs="Mangal" w:eastAsia="Times New Roman" w:hAnsi="Times New Roman"/>
      <w:color w:val="00000A"/>
      <w:sz w:val="24"/>
      <w:szCs w:val="24"/>
      <w:lang w:bidi="hi-IN" w:eastAsia="zh-CN" w:val="en-US"/>
    </w:rPr>
  </w:style>
  <w:style w:styleId="style39" w:type="paragraph">
    <w:name w:val="Header"/>
    <w:basedOn w:val="style0"/>
    <w:next w:val="style39"/>
    <w:pPr>
      <w:suppressLineNumbers/>
      <w:tabs>
        <w:tab w:leader="none" w:pos="4680" w:val="center"/>
        <w:tab w:leader="none" w:pos="9360" w:val="right"/>
      </w:tabs>
    </w:pPr>
    <w:rPr/>
  </w:style>
  <w:style w:styleId="style40" w:type="paragraph">
    <w:name w:val="No Spacing"/>
    <w:next w:val="style40"/>
    <w:pPr>
      <w:widowControl/>
      <w:tabs>
        <w:tab w:leader="none" w:pos="720" w:val="left"/>
      </w:tabs>
      <w:suppressAutoHyphens w:val="true"/>
    </w:pPr>
    <w:rPr>
      <w:rFonts w:ascii="Times New Roman" w:cs="Mangal" w:eastAsia="WenQuanYi Micro Hei" w:hAnsi="Times New Roman"/>
      <w:color w:val="00000A"/>
      <w:sz w:val="22"/>
      <w:szCs w:val="22"/>
      <w:lang w:bidi="hi-IN" w:eastAsia="zh-CN" w:val="en-US"/>
    </w:rPr>
  </w:style>
  <w:style w:styleId="style41" w:type="paragraph">
    <w:name w:val="Footer"/>
    <w:basedOn w:val="style0"/>
    <w:next w:val="style41"/>
    <w:pPr>
      <w:suppressLineNumbers/>
      <w:tabs>
        <w:tab w:leader="none" w:pos="4680" w:val="center"/>
        <w:tab w:leader="none" w:pos="9360" w:val="right"/>
      </w:tabs>
    </w:pPr>
    <w:rPr>
      <w:sz w:val="20"/>
      <w:szCs w:val="20"/>
    </w:rPr>
  </w:style>
  <w:style w:styleId="style42" w:type="paragraph">
    <w:name w:val="Body Text Indent 3"/>
    <w:basedOn w:val="style0"/>
    <w:next w:val="style42"/>
    <w:pPr>
      <w:spacing w:after="120" w:before="0"/>
      <w:ind w:hanging="0" w:left="283" w:right="0"/>
      <w:contextualSpacing w:val="false"/>
    </w:pPr>
    <w:rPr>
      <w:sz w:val="16"/>
      <w:szCs w:val="16"/>
    </w:rPr>
  </w:style>
  <w:style w:styleId="style43" w:type="paragraph">
    <w:name w:val="Subtitle"/>
    <w:basedOn w:val="style29"/>
    <w:next w:val="style30"/>
    <w:pPr>
      <w:jc w:val="center"/>
    </w:pPr>
    <w:rPr>
      <w:i/>
      <w:iCs/>
      <w:sz w:val="28"/>
      <w:szCs w:val="28"/>
    </w:rPr>
  </w:style>
  <w:style w:styleId="style44" w:type="paragraph">
    <w:name w:val="Title"/>
    <w:basedOn w:val="style0"/>
    <w:next w:val="style43"/>
    <w:pPr>
      <w:jc w:val="center"/>
    </w:pPr>
    <w:rPr>
      <w:rFonts w:eastAsia="Times New Roman"/>
      <w:b/>
      <w:bCs/>
      <w:sz w:val="20"/>
      <w:szCs w:val="20"/>
    </w:rPr>
  </w:style>
  <w:style w:styleId="style45" w:type="paragraph">
    <w:name w:val="Table Contents"/>
    <w:basedOn w:val="style0"/>
    <w:next w:val="style45"/>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2018-10-15T03:14:00.00Z</dcterms:created>
  <cp:lastModifiedBy>Microsoft Office User</cp:lastModifiedBy>
  <cp:lastPrinted>2018-10-16T21:34:37.30Z</cp:lastPrinted>
  <dcterms:modified xsi:type="dcterms:W3CDTF">2018-10-16T01:28:00.00Z</dcterms:modified>
  <cp:revision>4</cp:revision>
</cp:coreProperties>
</file>