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rPr>
      </w:pPr>
      <w:r>
        <w:rPr>
          <w:rFonts w:cs="Arial" w:ascii="Arial" w:hAnsi="Arial"/>
          <w:b/>
          <w:bCs/>
          <w:i w:val="false"/>
          <w:iCs w:val="false"/>
          <w:sz w:val="24"/>
          <w:szCs w:val="24"/>
        </w:rPr>
        <w:tab/>
        <w:t xml:space="preserve">Монгол Улсын Их Хурлын </w:t>
      </w:r>
      <w:r>
        <w:rPr>
          <w:rFonts w:cs="Arial" w:ascii="Arial" w:hAnsi="Arial"/>
          <w:b/>
          <w:bCs/>
          <w:i w:val="false"/>
          <w:iCs w:val="false"/>
          <w:sz w:val="24"/>
          <w:szCs w:val="24"/>
          <w:lang w:val="mn-Cyrl-MN"/>
        </w:rPr>
        <w:t>201</w:t>
      </w:r>
      <w:r>
        <w:rPr>
          <w:rFonts w:cs="Arial" w:ascii="Arial" w:hAnsi="Arial"/>
          <w:b/>
          <w:bCs/>
          <w:i w:val="false"/>
          <w:iCs w:val="false"/>
          <w:sz w:val="24"/>
          <w:szCs w:val="24"/>
          <w:lang w:val="en-US"/>
        </w:rPr>
        <w:t>5</w:t>
      </w:r>
      <w:r>
        <w:rPr>
          <w:rFonts w:cs="Arial" w:ascii="Arial" w:hAnsi="Arial"/>
          <w:b/>
          <w:bCs/>
          <w:i w:val="false"/>
          <w:iCs w:val="false"/>
          <w:sz w:val="24"/>
          <w:szCs w:val="24"/>
          <w:lang w:val="mn-Cyrl-MN"/>
        </w:rPr>
        <w:t xml:space="preserve"> оны намрын ээлжит чуулганы Эдийн засгийн болон Төрийн байгуулалтын байнгын хорооны </w:t>
      </w:r>
      <w:r>
        <w:rPr>
          <w:rFonts w:cs="Arial" w:ascii="Arial" w:hAnsi="Arial"/>
          <w:b/>
          <w:bCs/>
          <w:i w:val="false"/>
          <w:iCs w:val="false"/>
          <w:sz w:val="24"/>
          <w:szCs w:val="24"/>
          <w:lang w:val="en-US"/>
        </w:rPr>
        <w:t>11</w:t>
      </w:r>
      <w:r>
        <w:rPr>
          <w:rFonts w:cs="Arial" w:ascii="Arial" w:hAnsi="Arial"/>
          <w:b/>
          <w:bCs/>
          <w:i w:val="false"/>
          <w:iCs w:val="false"/>
          <w:sz w:val="24"/>
          <w:szCs w:val="24"/>
          <w:lang w:val="mn-Cyrl-MN"/>
        </w:rPr>
        <w:t xml:space="preserve"> дүгээр сарын </w:t>
      </w:r>
      <w:r>
        <w:rPr>
          <w:rFonts w:cs="Arial" w:ascii="Arial" w:hAnsi="Arial"/>
          <w:b/>
          <w:bCs/>
          <w:i w:val="false"/>
          <w:iCs w:val="false"/>
          <w:sz w:val="24"/>
          <w:szCs w:val="24"/>
          <w:lang w:val="en-US"/>
        </w:rPr>
        <w:t>25</w:t>
      </w:r>
      <w:r>
        <w:rPr>
          <w:rFonts w:cs="Arial" w:ascii="Arial" w:hAnsi="Arial"/>
          <w:b/>
          <w:bCs/>
          <w:i w:val="false"/>
          <w:iCs w:val="false"/>
          <w:sz w:val="24"/>
          <w:szCs w:val="24"/>
          <w:lang w:val="mn-Cyrl-MN"/>
        </w:rPr>
        <w:t>-ны өдөр /Лхагва гараг/-ийн хамтарсан хуралдааны гар тэмдэглэл</w:t>
      </w:r>
    </w:p>
    <w:p>
      <w:pPr>
        <w:pStyle w:val="Textbodyindent"/>
        <w:spacing w:before="0" w:after="0"/>
        <w:ind w:left="283" w:right="0" w:hanging="0"/>
        <w:jc w:val="both"/>
        <w:rPr>
          <w:rFonts w:ascii="Arial" w:hAnsi="Arial"/>
          <w:sz w:val="24"/>
          <w:szCs w:val="24"/>
        </w:rPr>
      </w:pPr>
      <w:r>
        <w:rPr>
          <w:rFonts w:ascii="Arial" w:hAnsi="Arial"/>
          <w:sz w:val="24"/>
          <w:szCs w:val="24"/>
        </w:rPr>
      </w:r>
    </w:p>
    <w:p>
      <w:pPr>
        <w:pStyle w:val="BodyTextIndent3"/>
        <w:spacing w:before="0" w:after="0"/>
        <w:ind w:left="0" w:right="0" w:hanging="0"/>
        <w:jc w:val="both"/>
        <w:rPr>
          <w:rFonts w:ascii="Arial" w:hAnsi="Arial"/>
        </w:rPr>
      </w:pPr>
      <w:r>
        <w:rPr>
          <w:rFonts w:cs="Arial" w:ascii="Arial" w:hAnsi="Arial"/>
          <w:sz w:val="24"/>
          <w:szCs w:val="24"/>
          <w:lang w:val="mn-Cyrl-MN"/>
        </w:rPr>
        <w:tab/>
        <w:t>Эдийн засгийн ба</w:t>
      </w:r>
      <w:bookmarkStart w:id="0" w:name="__UnoMark__11151_2131316772"/>
      <w:bookmarkEnd w:id="0"/>
      <w:r>
        <w:rPr>
          <w:rFonts w:cs="Arial" w:ascii="Arial" w:hAnsi="Arial"/>
          <w:sz w:val="24"/>
          <w:szCs w:val="24"/>
          <w:lang w:val="mn-Cyrl-MN"/>
        </w:rPr>
        <w:t>йнгын хорооны дарга Ж.Батсуурь ирц, хэлэлцэх асуудлын дарааллыг танилцуулж,</w:t>
      </w:r>
      <w:r>
        <w:rPr>
          <w:rFonts w:cs="Arial" w:ascii="Arial" w:hAnsi="Arial"/>
          <w:sz w:val="24"/>
          <w:szCs w:val="24"/>
        </w:rPr>
        <w:t xml:space="preserve"> хуралдааныг даргалав.</w:t>
      </w:r>
    </w:p>
    <w:p>
      <w:pPr>
        <w:pStyle w:val="Normal"/>
        <w:spacing w:before="0" w:after="0"/>
        <w:ind w:left="0" w:right="0" w:firstLine="749"/>
        <w:jc w:val="both"/>
        <w:rPr>
          <w:rFonts w:ascii="Arial" w:hAnsi="Arial"/>
          <w:sz w:val="24"/>
          <w:szCs w:val="24"/>
        </w:rPr>
      </w:pPr>
      <w:r>
        <w:rPr>
          <w:rFonts w:ascii="Arial" w:hAnsi="Arial"/>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t>Хамтарсан 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 xml:space="preserve">Эдийн засгийн </w:t>
      </w:r>
      <w:r>
        <w:rPr>
          <w:rFonts w:cs="Arial" w:ascii="Arial" w:hAnsi="Arial"/>
          <w:b w:val="false"/>
          <w:bCs w:val="false"/>
          <w:i w:val="false"/>
          <w:iCs w:val="false"/>
          <w:sz w:val="24"/>
          <w:szCs w:val="24"/>
          <w:lang w:val="mn-Cyrl-MN"/>
        </w:rPr>
        <w:t>болон</w:t>
      </w:r>
      <w:r>
        <w:rPr>
          <w:rFonts w:cs="Arial" w:ascii="Arial" w:hAnsi="Arial"/>
          <w:b w:val="false"/>
          <w:bCs w:val="false"/>
          <w:i w:val="false"/>
          <w:iCs w:val="false"/>
          <w:sz w:val="24"/>
          <w:szCs w:val="24"/>
        </w:rPr>
        <w:t xml:space="preserve"> </w:t>
      </w:r>
      <w:r>
        <w:rPr>
          <w:rFonts w:cs="Arial" w:ascii="Arial" w:hAnsi="Arial"/>
          <w:b w:val="false"/>
          <w:bCs w:val="false"/>
          <w:i w:val="false"/>
          <w:iCs w:val="false"/>
          <w:sz w:val="24"/>
          <w:szCs w:val="24"/>
          <w:lang w:val="mn-Cyrl-MN"/>
        </w:rPr>
        <w:t xml:space="preserve">Төрийн байгуулалтын байнгын хорооны </w:t>
      </w:r>
      <w:r>
        <w:rPr>
          <w:rFonts w:cs="Arial" w:ascii="Arial" w:hAnsi="Arial"/>
          <w:b w:val="false"/>
          <w:bCs w:val="false"/>
          <w:i w:val="false"/>
          <w:iCs w:val="false"/>
          <w:sz w:val="24"/>
          <w:szCs w:val="24"/>
          <w:lang w:val="mn-Cyrl-MN"/>
        </w:rPr>
        <w:t xml:space="preserve">38 гишүүнээс 27 гишүүн ирж, 71.0 хувийн ирцтэйгээр </w:t>
      </w:r>
      <w:r>
        <w:rPr>
          <w:rFonts w:cs="Arial" w:ascii="Arial" w:hAnsi="Arial"/>
          <w:b w:val="false"/>
          <w:bCs w:val="false"/>
          <w:i w:val="false"/>
          <w:iCs w:val="false"/>
          <w:sz w:val="24"/>
          <w:szCs w:val="24"/>
          <w:lang w:val="mn-Cyrl-MN"/>
        </w:rPr>
        <w:t xml:space="preserve"> хуралдаан 10 цаг 29 минутад Төрийн ордны “А” танхимд эхлэв. </w:t>
      </w:r>
    </w:p>
    <w:p>
      <w:pPr>
        <w:pStyle w:val="BodyTextIndent3"/>
        <w:spacing w:before="0" w:after="0"/>
        <w:ind w:left="0" w:right="0" w:firstLine="749"/>
        <w:jc w:val="both"/>
        <w:rPr>
          <w:rFonts w:ascii="Arial" w:hAnsi="Arial"/>
          <w:sz w:val="24"/>
          <w:szCs w:val="24"/>
        </w:rPr>
      </w:pPr>
      <w:r>
        <w:rPr>
          <w:rFonts w:ascii="Arial" w:hAnsi="Arial"/>
          <w:sz w:val="24"/>
          <w:szCs w:val="24"/>
        </w:rPr>
      </w:r>
    </w:p>
    <w:p>
      <w:pPr>
        <w:pStyle w:val="BodyTextIndent3"/>
        <w:spacing w:before="0" w:after="0"/>
        <w:ind w:left="0" w:right="0" w:firstLine="749"/>
        <w:jc w:val="both"/>
        <w:rPr>
          <w:rFonts w:ascii="Arial" w:hAnsi="Arial"/>
        </w:rPr>
      </w:pPr>
      <w:r>
        <w:rPr>
          <w:rFonts w:ascii="Arial" w:hAnsi="Arial"/>
          <w:b/>
          <w:bCs/>
          <w:sz w:val="24"/>
          <w:szCs w:val="24"/>
          <w:lang w:val="mn-Cyrl-MN"/>
        </w:rPr>
        <w:t xml:space="preserve">Чөлөөтэй: </w:t>
      </w:r>
      <w:r>
        <w:rPr>
          <w:rFonts w:ascii="Arial" w:hAnsi="Arial"/>
          <w:b w:val="false"/>
          <w:bCs w:val="false"/>
          <w:sz w:val="24"/>
          <w:szCs w:val="24"/>
          <w:lang w:val="mn-Cyrl-MN"/>
        </w:rPr>
        <w:t>Ц.Баярсайхан, Х.Болорчулуун, А.Тлейхан;</w:t>
      </w:r>
    </w:p>
    <w:p>
      <w:pPr>
        <w:pStyle w:val="BodyTextIndent3"/>
        <w:spacing w:before="0" w:after="0"/>
        <w:ind w:left="0" w:right="0" w:firstLine="749"/>
        <w:jc w:val="both"/>
        <w:rPr>
          <w:rFonts w:ascii="Arial" w:hAnsi="Arial"/>
        </w:rPr>
      </w:pPr>
      <w:r>
        <w:rPr>
          <w:rFonts w:ascii="Arial" w:hAnsi="Arial"/>
          <w:b/>
          <w:bCs/>
          <w:sz w:val="24"/>
          <w:szCs w:val="24"/>
          <w:lang w:val="mn-Cyrl-MN"/>
        </w:rPr>
        <w:t xml:space="preserve">Тасалсан: </w:t>
      </w:r>
      <w:r>
        <w:rPr>
          <w:rFonts w:ascii="Arial" w:hAnsi="Arial"/>
          <w:b w:val="false"/>
          <w:bCs w:val="false"/>
          <w:sz w:val="24"/>
          <w:szCs w:val="24"/>
          <w:lang w:val="mn-Cyrl-MN"/>
        </w:rPr>
        <w:t>Сүхбаатарын Батболд, Ц.Дашдорж, С.Дэмбэрэл, Д.Лүндээжанцан, Х.Тэмүүжин, О.Содбилэг, Н.Энхболд.</w:t>
      </w:r>
    </w:p>
    <w:p>
      <w:pPr>
        <w:pStyle w:val="BodyTextIndent3"/>
        <w:spacing w:before="0" w:after="0"/>
        <w:ind w:left="0" w:right="0" w:hanging="0"/>
        <w:jc w:val="both"/>
        <w:rPr>
          <w:rFonts w:ascii="Arial" w:hAnsi="Arial"/>
        </w:rPr>
      </w:pPr>
      <w:r>
        <w:rPr>
          <w:rFonts w:cs="Arial" w:ascii="Arial" w:hAnsi="Arial"/>
          <w:b/>
          <w:bCs/>
          <w:i w:val="false"/>
          <w:iCs w:val="false"/>
          <w:sz w:val="24"/>
          <w:szCs w:val="24"/>
        </w:rPr>
        <w:tab/>
      </w:r>
      <w:r>
        <w:rPr>
          <w:rFonts w:cs="Arial" w:ascii="Arial" w:hAnsi="Arial"/>
          <w:b w:val="false"/>
          <w:bCs w:val="false"/>
          <w:i w:val="false"/>
          <w:iCs w:val="false"/>
          <w:sz w:val="24"/>
          <w:szCs w:val="24"/>
          <w:lang w:val="mn-Cyrl-MN"/>
        </w:rPr>
        <w:tab/>
        <w:tab/>
        <w:tab/>
      </w:r>
      <w:r>
        <w:rPr>
          <w:rFonts w:cs="Arial" w:ascii="Arial" w:hAnsi="Arial"/>
          <w:b w:val="false"/>
          <w:bCs w:val="false"/>
          <w:i w:val="false"/>
          <w:iCs w:val="false"/>
          <w:sz w:val="24"/>
          <w:szCs w:val="24"/>
        </w:rPr>
        <w:tab/>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rPr>
        <w:tab/>
      </w:r>
      <w:r>
        <w:rPr>
          <w:rFonts w:cs="Arial" w:ascii="Arial" w:hAnsi="Arial"/>
          <w:b/>
          <w:bCs/>
          <w:i/>
          <w:iCs/>
          <w:sz w:val="24"/>
          <w:szCs w:val="24"/>
          <w:lang w:val="mn-Cyrl-MN"/>
        </w:rPr>
        <w:t>Нэг. Хөгжлийн бодлого төлөвлөлтийн тухай болон холбогдох бусад хуулийн төслүүд /</w:t>
      </w:r>
      <w:r>
        <w:rPr>
          <w:rFonts w:cs="Arial" w:ascii="Arial" w:hAnsi="Arial"/>
          <w:b w:val="false"/>
          <w:bCs w:val="false"/>
          <w:i/>
          <w:iCs/>
          <w:sz w:val="24"/>
          <w:szCs w:val="24"/>
          <w:lang w:val="mn-Cyrl-MN"/>
        </w:rPr>
        <w:t>Засгийн газар 2015.06.24-ний өдөр өргөн мэдүүлсэн, эцсийн хэлэлцүүлэг</w:t>
      </w:r>
      <w:r>
        <w:rPr>
          <w:rFonts w:cs="Arial" w:ascii="Arial" w:hAnsi="Arial"/>
          <w:b/>
          <w:bCs/>
          <w:i/>
          <w:iCs/>
          <w:sz w:val="24"/>
          <w:szCs w:val="24"/>
          <w:lang w:val="mn-Cyrl-MN"/>
        </w:rPr>
        <w:t xml:space="preserve">/. </w:t>
      </w:r>
    </w:p>
    <w:p>
      <w:pPr>
        <w:pStyle w:val="BodyTextIndent3"/>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BodyTextIndent3"/>
        <w:spacing w:before="0" w:after="0"/>
        <w:ind w:left="0" w:right="0" w:hanging="0"/>
        <w:jc w:val="both"/>
        <w:rPr>
          <w:rFonts w:ascii="Arial" w:hAnsi="Arial"/>
        </w:rPr>
      </w:pPr>
      <w:r>
        <w:rPr>
          <w:rFonts w:ascii="Arial" w:hAnsi="Arial"/>
          <w:sz w:val="24"/>
          <w:szCs w:val="24"/>
        </w:rPr>
        <w:tab/>
      </w:r>
      <w:r>
        <w:rPr>
          <w:rFonts w:ascii="Arial" w:hAnsi="Arial"/>
          <w:sz w:val="24"/>
          <w:szCs w:val="24"/>
          <w:lang w:val="mn-Cyrl-MN"/>
        </w:rPr>
        <w:t xml:space="preserve">Хэлэлцэж буй асуудалтай холбогдуулан </w:t>
      </w:r>
      <w:r>
        <w:rPr>
          <w:rFonts w:cs="Arial" w:ascii="Arial" w:hAnsi="Arial"/>
          <w:b w:val="false"/>
          <w:bCs w:val="false"/>
          <w:i w:val="false"/>
          <w:iCs w:val="false"/>
          <w:sz w:val="24"/>
          <w:szCs w:val="24"/>
          <w:lang w:val="mn-Cyrl-MN"/>
        </w:rPr>
        <w:t xml:space="preserve">Сангийн сайд Б.Болор, Сангийн яамны Эдийн засгийн бодлогын газрын дарга Г.Батхүрэл, Ерөнхий сайдын Эдийн засгийн бодлогын зөвлөлийн гишүүн Д.Чимэддагва, Сангийн яамны Эдийн засгийн бодлогын газрын Хөгжлийн бодлого төлөвлөлтийн хэлтсийн дарга Ч.Тавинжил, мөн яамны Эдийн засгийн бодлогын газрын Макро эдийн засгийн бодлогын хэлтсийн дарга Ч.Отгонбаяр, Засгийн газрын Хэрэг эрхлэх газрын ахлах референт Э.Сумъяа, Сангийн яамны Эдийн засгийн бодлогын газрын мэргэжилтэн Ж.Ганбаяр, мөн яамны Эдийн засгийн бодлогын газрын Макро эдийн засгийн бодлогын хэлтсийн мэргэжилтэн Х.Тамираа, Эдийн засгийн бодлогын газрын Макро эдийн засгийн бодлогын хэлтсийн мэргэжилтэн Ш.Мөнхбат, Хөгжлийн бодлого төлөвлөлтийн Төлөвлөлтийн тогтолцоог бэхжүүлэх төслийн зөвлөх Н.Одмаа нар оролцов. </w:t>
      </w:r>
    </w:p>
    <w:p>
      <w:pPr>
        <w:pStyle w:val="BodyTextIndent3"/>
        <w:spacing w:before="0" w:after="0"/>
        <w:ind w:left="0" w:right="0" w:hanging="0"/>
        <w:jc w:val="both"/>
        <w:rPr>
          <w:rFonts w:ascii="Arial" w:hAnsi="Arial"/>
          <w:sz w:val="24"/>
          <w:szCs w:val="24"/>
        </w:rPr>
      </w:pPr>
      <w:r>
        <w:rPr>
          <w:rFonts w:ascii="Arial" w:hAnsi="Arial"/>
          <w:sz w:val="24"/>
          <w:szCs w:val="24"/>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Хуралдаанд Эдийн засгийн байнгын хорооны ажлын албаны ахлах зөвлөх Ж.Батсайхан, зөвлөх Ц.Цэрэн нар байлцав. </w:t>
      </w:r>
    </w:p>
    <w:p>
      <w:pPr>
        <w:pStyle w:val="BodyTextIndent3"/>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BodyTextIndent3"/>
        <w:spacing w:before="0" w:after="0"/>
        <w:ind w:left="0" w:right="0" w:hanging="0"/>
        <w:jc w:val="both"/>
        <w:rPr/>
      </w:pPr>
      <w:r>
        <w:rPr>
          <w:rFonts w:ascii="Arial" w:hAnsi="Arial"/>
          <w:sz w:val="24"/>
          <w:szCs w:val="24"/>
        </w:rPr>
        <w:tab/>
      </w:r>
      <w:r>
        <w:rPr>
          <w:rFonts w:cs="Arial" w:ascii="Arial" w:hAnsi="Arial"/>
          <w:b w:val="false"/>
          <w:bCs w:val="false"/>
          <w:i w:val="false"/>
          <w:iCs w:val="false"/>
          <w:sz w:val="24"/>
          <w:szCs w:val="24"/>
          <w:lang w:val="mn-Cyrl-MN"/>
        </w:rPr>
        <w:t xml:space="preserve">Хөгжлийн бодлого төлөвлөлтийн тухай хуулийн төслийг эцсийн  хэлэлцүүлэгт бэлтгэсэн </w:t>
      </w:r>
      <w:r>
        <w:rPr>
          <w:rFonts w:cs="Arial" w:ascii="Arial" w:hAnsi="Arial"/>
          <w:b w:val="false"/>
          <w:bCs w:val="false"/>
          <w:i w:val="false"/>
          <w:iCs w:val="false"/>
          <w:sz w:val="24"/>
          <w:szCs w:val="24"/>
          <w:lang w:val="mn-Cyrl-MN"/>
        </w:rPr>
        <w:t>тухай</w:t>
      </w:r>
      <w:r>
        <w:rPr>
          <w:rFonts w:cs="Arial" w:ascii="Arial" w:hAnsi="Arial"/>
          <w:b w:val="false"/>
          <w:bCs w:val="false"/>
          <w:i w:val="false"/>
          <w:iCs w:val="false"/>
          <w:sz w:val="24"/>
          <w:szCs w:val="24"/>
          <w:lang w:val="mn-Cyrl-MN"/>
        </w:rPr>
        <w:t xml:space="preserve"> ажлын хэсгийн танилцуулгыг Улсын Их Хурлын гишүүн А.Бакей танилцуулав. </w:t>
      </w:r>
    </w:p>
    <w:p>
      <w:pPr>
        <w:pStyle w:val="BodyTextIndent3"/>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гишүүдээс асуулт гараагүй болно. </w:t>
      </w:r>
    </w:p>
    <w:p>
      <w:pPr>
        <w:pStyle w:val="BodyTextIndent3"/>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Найруулгын чанартай хоёр саналын томьёоллоор санал хураалт явуулав.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bCs/>
          <w:i/>
          <w:iCs/>
          <w:sz w:val="24"/>
          <w:szCs w:val="24"/>
          <w:lang w:val="mn-Cyrl-MN"/>
        </w:rPr>
        <w:t>1.</w:t>
      </w:r>
      <w:r>
        <w:rPr>
          <w:rFonts w:cs="Arial" w:ascii="Arial" w:hAnsi="Arial"/>
          <w:b w:val="false"/>
          <w:bCs w:val="false"/>
          <w:i w:val="false"/>
          <w:iCs w:val="false"/>
          <w:sz w:val="24"/>
          <w:szCs w:val="24"/>
          <w:lang w:val="mn-Cyrl-MN"/>
        </w:rPr>
        <w:t xml:space="preserve"> Төслийн 9 дүгээр зүйлийн 9.2 дахь хэсгийн “төрийн захиргааны” гэсний дараа “төв” гэж нэмэх.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2.</w:t>
      </w:r>
      <w:r>
        <w:rPr>
          <w:rFonts w:cs="Arial" w:ascii="Arial" w:hAnsi="Arial"/>
          <w:b w:val="false"/>
          <w:bCs w:val="false"/>
          <w:i w:val="false"/>
          <w:iCs w:val="false"/>
          <w:sz w:val="24"/>
          <w:szCs w:val="24"/>
          <w:lang w:val="mn-Cyrl-MN"/>
        </w:rPr>
        <w:t xml:space="preserve"> Төслийн 13 дугаар зүйлийн 13.2 дахь хэсгийг доор дурдсанаар найруулах: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13.2. Санхүү, төсвийн асуудал эрхэлсэн төрийн захиргааны төв байгууллага, бүсчилсэн хөгжлийн бодлогыг боловсруулах ажлыг холбогдох төрийн захиргааны төв байгууллагатай хамтран зохион байгуулна гэж найруулах саналуудыг дэмжье гэсэн санал хураалт явуулъя.</w:t>
      </w:r>
    </w:p>
    <w:p>
      <w:pPr>
        <w:pStyle w:val="TextBody"/>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TextBody"/>
        <w:spacing w:lineRule="auto" w:line="240" w:before="0" w:after="0"/>
        <w:jc w:val="both"/>
        <w:rPr/>
      </w:pPr>
      <w:r>
        <w:rPr>
          <w:rFonts w:cs="Arial" w:ascii="Arial" w:hAnsi="Arial"/>
          <w:b w:val="false"/>
          <w:bCs w:val="false"/>
          <w:i w:val="false"/>
          <w:iCs w:val="false"/>
          <w:sz w:val="24"/>
          <w:szCs w:val="24"/>
          <w:lang w:val="mn-Cyrl-MN"/>
        </w:rPr>
        <w:tab/>
        <w:t>Зөвшөөрсөн:</w:t>
        <w:tab/>
      </w:r>
      <w:r>
        <w:rPr>
          <w:rFonts w:cs="Arial" w:ascii="Arial" w:hAnsi="Arial"/>
          <w:b w:val="false"/>
          <w:bCs w:val="false"/>
          <w:i w:val="false"/>
          <w:iCs w:val="false"/>
          <w:sz w:val="24"/>
          <w:szCs w:val="24"/>
          <w:lang w:val="mn-Cyrl-MN"/>
        </w:rPr>
        <w:t>27</w:t>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Татгалзсан:</w:t>
        <w:tab/>
        <w:tab/>
        <w:t>5</w:t>
      </w:r>
    </w:p>
    <w:p>
      <w:pPr>
        <w:pStyle w:val="TextBody"/>
        <w:spacing w:lineRule="auto" w:line="240" w:before="0" w:after="0"/>
        <w:jc w:val="both"/>
        <w:rPr/>
      </w:pPr>
      <w:r>
        <w:rPr>
          <w:rFonts w:cs="Arial" w:ascii="Arial" w:hAnsi="Arial"/>
          <w:b w:val="false"/>
          <w:bCs w:val="false"/>
          <w:i w:val="false"/>
          <w:iCs w:val="false"/>
          <w:sz w:val="24"/>
          <w:szCs w:val="24"/>
          <w:lang w:val="mn-Cyrl-MN"/>
        </w:rPr>
        <w:tab/>
        <w:t>Бүгд:</w:t>
        <w:tab/>
        <w:tab/>
        <w:tab/>
      </w:r>
      <w:r>
        <w:rPr>
          <w:rFonts w:cs="Arial" w:ascii="Arial" w:hAnsi="Arial"/>
          <w:b w:val="false"/>
          <w:bCs w:val="false"/>
          <w:i w:val="false"/>
          <w:iCs w:val="false"/>
          <w:sz w:val="24"/>
          <w:szCs w:val="24"/>
          <w:lang w:val="mn-Cyrl-MN"/>
        </w:rPr>
        <w:t>38</w:t>
      </w:r>
    </w:p>
    <w:p>
      <w:pPr>
        <w:pStyle w:val="TextBody"/>
        <w:spacing w:lineRule="auto" w:line="240" w:before="0" w:after="0"/>
        <w:jc w:val="both"/>
        <w:rPr/>
      </w:pPr>
      <w:r>
        <w:rPr>
          <w:rFonts w:cs="Arial" w:ascii="Arial" w:hAnsi="Arial"/>
          <w:b w:val="false"/>
          <w:bCs w:val="false"/>
          <w:i w:val="false"/>
          <w:iCs w:val="false"/>
          <w:sz w:val="24"/>
          <w:szCs w:val="24"/>
          <w:lang w:val="mn-Cyrl-MN"/>
        </w:rPr>
        <w:tab/>
        <w:t>7</w:t>
      </w:r>
      <w:r>
        <w:rPr>
          <w:rFonts w:cs="Arial" w:ascii="Arial" w:hAnsi="Arial"/>
          <w:b w:val="false"/>
          <w:bCs w:val="false"/>
          <w:i w:val="false"/>
          <w:iCs w:val="false"/>
          <w:sz w:val="24"/>
          <w:szCs w:val="24"/>
          <w:lang w:val="mn-Cyrl-MN"/>
        </w:rPr>
        <w:t>1</w:t>
      </w:r>
      <w:r>
        <w:rPr>
          <w:rFonts w:cs="Arial" w:ascii="Arial" w:hAnsi="Arial"/>
          <w:b w:val="false"/>
          <w:bCs w:val="false"/>
          <w:i w:val="false"/>
          <w:iCs w:val="false"/>
          <w:sz w:val="24"/>
          <w:szCs w:val="24"/>
          <w:lang w:val="mn-Cyrl-MN"/>
        </w:rPr>
        <w:t>.</w:t>
      </w:r>
      <w:r>
        <w:rPr>
          <w:rFonts w:cs="Arial" w:ascii="Arial" w:hAnsi="Arial"/>
          <w:b w:val="false"/>
          <w:bCs w:val="false"/>
          <w:i w:val="false"/>
          <w:iCs w:val="false"/>
          <w:sz w:val="24"/>
          <w:szCs w:val="24"/>
          <w:lang w:val="mn-Cyrl-MN"/>
        </w:rPr>
        <w:t>0</w:t>
      </w:r>
      <w:r>
        <w:rPr>
          <w:rFonts w:cs="Arial" w:ascii="Arial" w:hAnsi="Arial"/>
          <w:b w:val="false"/>
          <w:bCs w:val="false"/>
          <w:i w:val="false"/>
          <w:iCs w:val="false"/>
          <w:sz w:val="24"/>
          <w:szCs w:val="24"/>
          <w:lang w:val="mn-Cyrl-MN"/>
        </w:rPr>
        <w:t xml:space="preserve"> хувийн саналаар дэмжигдлээ.</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Байнгын хорооноос гарах </w:t>
      </w:r>
      <w:r>
        <w:rPr>
          <w:rFonts w:cs="Arial" w:ascii="Arial" w:hAnsi="Arial"/>
          <w:b w:val="false"/>
          <w:bCs w:val="false"/>
          <w:i w:val="false"/>
          <w:iCs w:val="false"/>
          <w:sz w:val="24"/>
          <w:szCs w:val="24"/>
          <w:lang w:val="mn-Cyrl-MN"/>
        </w:rPr>
        <w:t>танилцуулгыг</w:t>
      </w:r>
      <w:r>
        <w:rPr>
          <w:rFonts w:cs="Arial" w:ascii="Arial" w:hAnsi="Arial"/>
          <w:b w:val="false"/>
          <w:bCs w:val="false"/>
          <w:i w:val="false"/>
          <w:iCs w:val="false"/>
          <w:sz w:val="24"/>
          <w:szCs w:val="24"/>
          <w:lang w:val="mn-Cyrl-MN"/>
        </w:rPr>
        <w:t xml:space="preserve"> Улсын Их Хурлын гишүүн А.Бакей Улсын Их Хурлын чуулганы нэгдсэн хуралдаанд танилцуулахаар тогтов.</w:t>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ab/>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Хамтарсан х</w:t>
      </w:r>
      <w:bookmarkStart w:id="1" w:name="__DdeLink__350_524883527"/>
      <w:bookmarkStart w:id="2" w:name="__DdeLink__6317_469586631"/>
      <w:bookmarkStart w:id="3" w:name="__DdeLink__1604_628619506"/>
      <w:r>
        <w:rPr>
          <w:rFonts w:cs="Arial" w:ascii="Arial" w:hAnsi="Arial"/>
          <w:b/>
          <w:bCs/>
          <w:i w:val="false"/>
          <w:iCs w:val="false"/>
          <w:sz w:val="24"/>
          <w:szCs w:val="24"/>
          <w:lang w:val="mn-Cyrl-MN"/>
        </w:rPr>
        <w:t>уралдаан 05 минут үргэлжилж, 10</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34 минутад </w:t>
      </w:r>
      <w:bookmarkEnd w:id="1"/>
      <w:bookmarkEnd w:id="2"/>
      <w:bookmarkEnd w:id="3"/>
      <w:r>
        <w:rPr>
          <w:rFonts w:cs="Arial" w:ascii="Arial" w:hAnsi="Arial"/>
          <w:b/>
          <w:bCs/>
          <w:i w:val="false"/>
          <w:iCs w:val="false"/>
          <w:sz w:val="24"/>
          <w:szCs w:val="24"/>
          <w:lang w:val="ms-MY"/>
        </w:rPr>
        <w:t>өндөрлөв.</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t xml:space="preserve">Тэмдэглэлтэй танилцсан: </w:t>
      </w:r>
    </w:p>
    <w:p>
      <w:pPr>
        <w:pStyle w:val="Title"/>
        <w:spacing w:before="0" w:after="0"/>
        <w:jc w:val="both"/>
        <w:rPr>
          <w:rFonts w:ascii="Arial" w:hAnsi="Arial"/>
        </w:rPr>
      </w:pPr>
      <w:r>
        <w:rPr>
          <w:rFonts w:cs="Arial" w:ascii="Arial" w:hAnsi="Arial"/>
          <w:b w:val="false"/>
          <w:bCs w:val="false"/>
          <w:sz w:val="24"/>
          <w:szCs w:val="24"/>
          <w:lang w:val="ms-MY"/>
        </w:rPr>
        <w:tab/>
        <w:t>Э</w:t>
      </w:r>
      <w:r>
        <w:rPr>
          <w:rFonts w:cs="Arial" w:ascii="Arial" w:hAnsi="Arial"/>
          <w:b w:val="false"/>
          <w:bCs w:val="false"/>
          <w:sz w:val="24"/>
          <w:szCs w:val="24"/>
          <w:lang w:val="mn-Cyrl-MN"/>
        </w:rPr>
        <w:t xml:space="preserve">ДИЙН ЗАСГИЙН БАЙНГЫН </w:t>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ХОРООНЫ ДАРГА</w:t>
      </w:r>
      <w:r>
        <w:rPr>
          <w:rFonts w:cs="Arial" w:ascii="Arial" w:hAnsi="Arial"/>
          <w:b w:val="false"/>
          <w:bCs w:val="false"/>
          <w:sz w:val="24"/>
          <w:szCs w:val="24"/>
          <w:lang w:val="ms-MY"/>
        </w:rPr>
        <w:tab/>
      </w:r>
      <w:r>
        <w:rPr>
          <w:rFonts w:cs="Arial" w:ascii="Arial" w:hAnsi="Arial"/>
          <w:b w:val="false"/>
          <w:bCs w:val="false"/>
          <w:sz w:val="24"/>
          <w:szCs w:val="24"/>
          <w:lang w:val="mn-Cyrl-MN"/>
        </w:rPr>
        <w:tab/>
        <w:tab/>
        <w:tab/>
        <w:tab/>
        <w:tab/>
        <w:tab/>
        <w:t>Ж.БАТСУУРЬ</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 xml:space="preserve">ТӨРИЙН БАЙГУУЛАЛТЫН </w:t>
      </w:r>
    </w:p>
    <w:p>
      <w:pPr>
        <w:pStyle w:val="Title"/>
        <w:spacing w:before="0" w:after="0"/>
        <w:ind w:left="0" w:right="0" w:hanging="0"/>
        <w:jc w:val="both"/>
        <w:rPr/>
      </w:pPr>
      <w:r>
        <w:rPr>
          <w:rFonts w:cs="Arial" w:ascii="Arial" w:hAnsi="Arial"/>
          <w:b w:val="false"/>
          <w:bCs w:val="false"/>
          <w:sz w:val="24"/>
          <w:szCs w:val="24"/>
          <w:lang w:val="mn-Cyrl-MN"/>
        </w:rPr>
        <w:tab/>
        <w:t>БАЙНГЫН ХОРООНЫ ДАРГА</w:t>
        <w:tab/>
        <w:tab/>
        <w:tab/>
        <w:tab/>
        <w:tab/>
        <w:t>А.БАКЕЙ</w:t>
      </w:r>
    </w:p>
    <w:p>
      <w:pPr>
        <w:pStyle w:val="Title"/>
        <w:spacing w:before="0" w:after="0"/>
        <w:ind w:left="0" w:right="0" w:hanging="0"/>
        <w:jc w:val="both"/>
        <w:rPr>
          <w:rFonts w:ascii="Arial" w:hAnsi="Arial" w:cs="Arial"/>
          <w:b w:val="false"/>
          <w:b w:val="false"/>
          <w:bCs w:val="false"/>
          <w:sz w:val="24"/>
          <w:szCs w:val="24"/>
          <w:lang w:val="ms-MY"/>
        </w:rPr>
      </w:pPr>
      <w:r>
        <w:rPr/>
      </w:r>
    </w:p>
    <w:p>
      <w:pPr>
        <w:pStyle w:val="Title"/>
        <w:spacing w:before="0" w:after="0"/>
        <w:jc w:val="both"/>
        <w:rPr/>
      </w:pPr>
      <w:r>
        <w:rPr>
          <w:rFonts w:cs="Arial" w:ascii="Arial" w:hAnsi="Arial"/>
          <w:b w:val="false"/>
          <w:bCs w:val="false"/>
          <w:sz w:val="24"/>
          <w:szCs w:val="24"/>
          <w:lang w:val="ms-MY"/>
        </w:rPr>
        <w:tab/>
        <w:t xml:space="preserve">Тэмдэглэл хөтөлсөн: </w:t>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b w:val="false"/>
          <w:bCs w:val="false"/>
          <w:sz w:val="24"/>
          <w:szCs w:val="24"/>
          <w:lang w:val="mn-Cyrl-MN"/>
        </w:rPr>
        <w:t>ПРОТОКОЛЫН АЛБАНЫ</w:t>
      </w:r>
    </w:p>
    <w:p>
      <w:pPr>
        <w:pStyle w:val="Subtitle"/>
        <w:spacing w:before="0" w:after="0"/>
        <w:jc w:val="both"/>
        <w:rPr>
          <w:rFonts w:ascii="Arial" w:hAnsi="Arial"/>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r>
      <w:r>
        <w:rPr>
          <w:rFonts w:cs="Arial" w:ascii="Arial" w:hAnsi="Arial"/>
          <w:b w:val="false"/>
          <w:bCs w:val="false"/>
          <w:sz w:val="24"/>
          <w:szCs w:val="24"/>
          <w:lang w:val="ms-MY"/>
        </w:rPr>
        <w:tab/>
        <w:tab/>
        <w:tab/>
        <w:tab/>
        <w:tab/>
        <w:tab/>
      </w:r>
      <w:r>
        <w:rPr>
          <w:rFonts w:cs="Arial" w:ascii="Arial" w:hAnsi="Arial"/>
          <w:b w:val="false"/>
          <w:bCs w:val="false"/>
          <w:i w:val="false"/>
          <w:iCs w:val="false"/>
          <w:sz w:val="24"/>
          <w:szCs w:val="24"/>
          <w:u w:val="none"/>
          <w:effect w:val="blinkBackground"/>
          <w:lang w:val="ms-MY"/>
        </w:rPr>
        <w:t>Ц</w:t>
      </w:r>
      <w:r>
        <w:rPr>
          <w:rFonts w:cs="Arial" w:ascii="Arial" w:hAnsi="Arial"/>
          <w:b w:val="false"/>
          <w:bCs w:val="false"/>
          <w:i w:val="false"/>
          <w:iCs w:val="false"/>
          <w:sz w:val="24"/>
          <w:szCs w:val="24"/>
          <w:u w:val="none"/>
          <w:lang w:val="ms-MY"/>
        </w:rPr>
        <w:t>.АЛТАН-ОД</w:t>
      </w:r>
    </w:p>
    <w:p>
      <w:pPr>
        <w:pStyle w:val="Title"/>
        <w:spacing w:before="0" w:after="0"/>
        <w:jc w:val="both"/>
        <w:rPr>
          <w:rFonts w:ascii="Arial" w:hAnsi="Arial"/>
          <w:sz w:val="24"/>
          <w:szCs w:val="24"/>
        </w:rPr>
      </w:pPr>
      <w:r>
        <w:rPr>
          <w:rFonts w:ascii="Arial" w:hAnsi="Arial"/>
          <w:sz w:val="24"/>
          <w:szCs w:val="24"/>
        </w:rPr>
      </w:r>
    </w:p>
    <w:p>
      <w:pPr>
        <w:pStyle w:val="Subtitle"/>
        <w:spacing w:before="0" w:after="0"/>
        <w:jc w:val="both"/>
        <w:rPr>
          <w:rFonts w:ascii="Arial" w:hAnsi="Arial"/>
          <w:sz w:val="24"/>
          <w:szCs w:val="24"/>
        </w:rPr>
      </w:pPr>
      <w:r>
        <w:rPr>
          <w:rFonts w:ascii="Arial" w:hAnsi="Arial"/>
          <w:sz w:val="24"/>
          <w:szCs w:val="24"/>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ascii="Arial" w:hAnsi="Arial"/>
        </w:rPr>
      </w:pPr>
      <w:r>
        <w:rPr>
          <w:rFonts w:cs="Arial" w:ascii="Arial" w:hAnsi="Arial"/>
          <w:sz w:val="24"/>
          <w:szCs w:val="24"/>
          <w:lang w:val="mn-Cyrl-MN"/>
        </w:rPr>
        <w:t xml:space="preserve">МОНГОЛ УЛСЫН ИХ ХУРЛЫН </w:t>
      </w:r>
    </w:p>
    <w:p>
      <w:pPr>
        <w:pStyle w:val="Title"/>
        <w:spacing w:before="0" w:after="0"/>
        <w:jc w:val="center"/>
        <w:rPr>
          <w:rFonts w:ascii="Arial" w:hAnsi="Arial"/>
        </w:rPr>
      </w:pPr>
      <w:r>
        <w:rPr>
          <w:rFonts w:cs="Arial" w:ascii="Arial" w:hAnsi="Arial"/>
          <w:sz w:val="24"/>
          <w:szCs w:val="24"/>
          <w:lang w:val="mn-Cyrl-MN"/>
        </w:rPr>
        <w:t xml:space="preserve">2015 ОНЫ НАМРЫН ЭЭЛЖИТ ЧУУЛГАНЫ </w:t>
      </w:r>
    </w:p>
    <w:p>
      <w:pPr>
        <w:pStyle w:val="Title"/>
        <w:spacing w:before="0" w:after="0"/>
        <w:jc w:val="center"/>
        <w:rPr/>
      </w:pPr>
      <w:r>
        <w:rPr>
          <w:rFonts w:cs="Arial" w:ascii="Arial" w:hAnsi="Arial"/>
          <w:sz w:val="24"/>
          <w:szCs w:val="24"/>
          <w:lang w:val="mn-Cyrl-MN"/>
        </w:rPr>
        <w:t xml:space="preserve">ЭДИЙН ЗАСГИЙН БОЛОН ТӨРИЙН БАЙГУУЛАЛТЫН БАЙНГЫН ХОРООНЫ </w:t>
      </w:r>
    </w:p>
    <w:p>
      <w:pPr>
        <w:pStyle w:val="Title"/>
        <w:spacing w:before="0" w:after="0"/>
        <w:jc w:val="center"/>
        <w:rPr>
          <w:rFonts w:ascii="Arial" w:hAnsi="Arial"/>
        </w:rPr>
      </w:pPr>
      <w:r>
        <w:rPr>
          <w:rFonts w:cs="Arial" w:ascii="Arial" w:hAnsi="Arial"/>
          <w:sz w:val="24"/>
          <w:szCs w:val="24"/>
          <w:lang w:val="mn-Cyrl-MN"/>
        </w:rPr>
        <w:t xml:space="preserve">11 ДҮГЭЭР САРЫН 25-НЫ ӨДӨР /ЛХАГВА ГАРАГ/-ИЙН ХАМТАРСАН ХУРАЛДААНЫ ДЭЛГЭРЭНГҮЙ </w:t>
      </w:r>
    </w:p>
    <w:p>
      <w:pPr>
        <w:pStyle w:val="Title"/>
        <w:spacing w:before="0" w:after="0"/>
        <w:jc w:val="center"/>
        <w:rPr>
          <w:rFonts w:ascii="Arial" w:hAnsi="Arial"/>
        </w:rPr>
      </w:pPr>
      <w:r>
        <w:rPr>
          <w:rFonts w:cs="Arial" w:ascii="Arial" w:hAnsi="Arial"/>
          <w:sz w:val="24"/>
          <w:szCs w:val="24"/>
          <w:lang w:val="mn-Cyrl-MN"/>
        </w:rPr>
        <w:t>ТЭМДЭГЛЭЛ</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10</w:t>
      </w:r>
      <w:r>
        <w:rPr>
          <w:rFonts w:cs="Arial" w:ascii="Arial" w:hAnsi="Arial"/>
          <w:i w:val="false"/>
          <w:iCs w:val="false"/>
          <w:sz w:val="24"/>
          <w:szCs w:val="24"/>
          <w:lang w:val="ms-MY"/>
        </w:rPr>
        <w:t xml:space="preserve"> цаг </w:t>
      </w:r>
      <w:r>
        <w:rPr>
          <w:rFonts w:cs="Arial" w:ascii="Arial" w:hAnsi="Arial"/>
          <w:i w:val="false"/>
          <w:iCs w:val="false"/>
          <w:sz w:val="24"/>
          <w:szCs w:val="24"/>
          <w:lang w:val="mn-Cyrl-MN"/>
        </w:rPr>
        <w:t xml:space="preserve">29 минутад </w:t>
      </w:r>
      <w:r>
        <w:rPr>
          <w:rFonts w:cs="Arial" w:ascii="Arial" w:hAnsi="Arial"/>
          <w:i w:val="false"/>
          <w:iCs w:val="false"/>
          <w:sz w:val="24"/>
          <w:szCs w:val="24"/>
          <w:lang w:val="ms-MY"/>
        </w:rPr>
        <w:t>эхлэв.</w:t>
      </w:r>
    </w:p>
    <w:p>
      <w:pPr>
        <w:pStyle w:val="Normal"/>
        <w:spacing w:lineRule="auto" w:line="240" w:before="0" w:after="0"/>
        <w:jc w:val="both"/>
        <w:rPr>
          <w:rFonts w:ascii="Arial" w:hAnsi="Arial"/>
          <w:sz w:val="24"/>
          <w:szCs w:val="24"/>
        </w:rPr>
      </w:pPr>
      <w:r>
        <w:rPr>
          <w:rFonts w:ascii="Arial" w:hAnsi="Arial"/>
          <w:sz w:val="24"/>
          <w:szCs w:val="24"/>
        </w:rPr>
      </w:r>
    </w:p>
    <w:p>
      <w:pPr>
        <w:pStyle w:val="TextBody"/>
        <w:spacing w:lineRule="auto" w:line="240" w:before="0" w:after="0"/>
        <w:jc w:val="both"/>
        <w:rPr>
          <w:rFonts w:ascii="Arial" w:hAnsi="Arial"/>
        </w:rPr>
      </w:pPr>
      <w:r>
        <w:rPr>
          <w:rFonts w:cs="Arial" w:ascii="Arial" w:hAnsi="Arial"/>
          <w:b/>
          <w:bCs/>
          <w:i w:val="false"/>
          <w:iCs w:val="false"/>
          <w:sz w:val="24"/>
          <w:szCs w:val="24"/>
          <w:lang w:val="mn-Cyrl-MN"/>
        </w:rPr>
        <w:tab/>
        <w:t xml:space="preserve">Ж.Батсуурь: - </w:t>
      </w:r>
      <w:r>
        <w:rPr>
          <w:rFonts w:ascii="Arial" w:hAnsi="Arial"/>
          <w:lang w:val="mn-Cyrl-MN"/>
        </w:rPr>
        <w:t xml:space="preserve">За ингээд Эдийн засгийн байнгын хороо, Төрийн байгуулалтын байнгын хорооны 11 дүгээр сарын 25-ны өдрийн хуралдаанд ирвэл зохих 35 гишүүнээс 18 гишүүн ирж, 51.4 ирцтэй байгаа учраас хамтарсан хуралдаан нээснийг мэдэгдье. </w:t>
      </w:r>
    </w:p>
    <w:p>
      <w:pPr>
        <w:pStyle w:val="TextBody"/>
        <w:spacing w:lineRule="auto" w:line="240" w:before="0" w:after="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Ингээд өнөөдөр хамтарсан хуралдаанаар Хөгжлийн бодлого төлөвлөлтийн тухай хуулийн төсөл болон дагалдан өргөн мэдүүлсэн бусад хуулийн төслүүдийн эцсийн хэлэлцүүлэгт бэлтгэсэн талаар энэ асуудлыг хэлэлцэнэ. Хэлэлцэх асуудалтай холбоотой саналтай гишүүн байна уу? Алга байна.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Ингээд Хөгжлийн бодлого, төлөвлөлтийн тухай хуулийн төсөл болон дагалдан өргөн мэдүүлсэн бусад хуулийн төслүүдийн эцсийн хэлэлцүүлэгт бэлтгэсэн талаар ажлын хэсгийн танилцуулгыг сонсъё. Ажлын хэсгийн танилцуулгыг Улсын Их Хурлын гишүүн А.Бакей гишүүн танилцуулна. А.Бакей гишүүнийг танилцуулахыг урьж байна.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Баярлалаа. Байнгын хорооны дарга эрхэм гишүүд ээ,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Монгол Улсын Засгийн газраас 2015 оны 6 дугаар сарын 24-ний өдөр Улсын Их Хуралд өргөн мэдүүлсэн Хөгжлийн бодлого төлөвлөлтийн тухай болон холбогдох бусад хуулийн төслүүдийн анхны хэлэлцүүлгийг Улсын Их Хурлын чуулганы 2015 оны 11 дүгээр сарын 19-ний нэгдсэн хуралдаанаараа хийж төслүүдийг эцсийн хэлэлцүүлэгт бэлтгүүлэхээр Эдийн засгийн болон Төрийн байгуулалтын байнгын хороонд шилжүүлсэн билээ.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Монгол Улсын Их Хурлын чуулганы хуралдааны тухай дэгийн тухай хуулийн 23 дугаар зүйлийн 23.1 дэх хэсэг, 24 дүгээр зүйлийн 24.6 дахь заалтыг үндэслэн хөгжлийн бодлого төлөвлөлтийн тухай болон холбогдох бусад хуулийн төслүүд, хууль батлагдсантай холбогдуулан авах арга хэмжээний тухай Улсын Их Хурлын тогтоолын эцсийн хувилбар төслийг боловсрууллаа.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Чуулганы нэгдсэн хуралдааны анхны хэлэлцүүлгээр санал хурааж дэмжигдсэн зарчмын зөрүүтэй болон найруулгын шинжтэй саналын томьёоллуудыг хуулийн төсөлд тусгасан бөгөөд агуулга зарчмыг хөндөхгүй, техникийн чанартай зарим засвар өөрчлөлт хийгдсэн болно.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Ажлын хэсгээс төслийн 9 дүгээр зүйлийн 9.2 дахь хэсгийн төрийн захиргааны гэсний дараа төв гэж нэмэх. Мөн 13 дугаар зүйлийн 13.2 дахь хэсгийг 13.2 санхүү төсвийн асуудал эрхэлсэн төрийн захиргааны төв байгууллага, бүсчилсэн хөгжлийн бодлогыг боловсруулах ажлыг холбогдох төрийн захиргааны төв байгууллагатай хамтран зохион байгуулж найруулах саналтай саналын томьёоллыг боловсрууллаа.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Хөгжлийн бодлого, төлөвлөлтийн тухай болон холбогдох бусад хуулийн төслүүд хууль батлагдсантай холбогдуулан авах арга хэмжээний Улсын Их Хурлын тогтоолын эцсийн хувилбарын төслийг та бүхэнд тараасан болно.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Хөгжлийн бодлого төлөвлөлтийн тухай болон холбогдох бусад хуулийн төслүүдийн эцсийн хэлэлцүүлэг хийсэн талаар ажлын хэсгээс гаргасан танилцуулгыг хэлэлцэн шийдвэрлэж өгөхийг та бүхнээс хүсье. Анхаарал тавьсанд баярлалаа.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Танилцуулга хийсэн А.Бакей гишүүнд баярлалаа. Танилцуулгатай холбоотой асуулт асуух гишүүд байвал нэрээ өгье. Асуулт асуух гишүүд алга байна. Найруулгын шинж чанартай 2 саналын томьёолол байгаа. Саналын томьёоллоор санал хураалт явуулна.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Саналын томьёоллыг танилцуулъя. Нэгдүгээрт, төслийн 9 дүгээр зүйлийн 9.2 дахь хэсгийн төрийн захиргааны гэсний дараа төв гэж нэмэх.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Хоёрдугаарт, төслийн 13 дугаар зүйлийн 13.2 дахь хэсгийг доор дурдсанаар найруулах: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13.2. Санхүү, төсвийн асуудал эрхэлсэн төрийн захиргааны төв байгууллага, бүсчилсэн хөгжлийн бодлогыг боловсруулах ажлыг холбогдох төрийн захиргааны төв байгууллагатай хамтран зохион байгуулна гэж найруулах саналыг ажлын хэсгээс гаргасан байна.</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Санал хураалт явуулъя. Санал хураалт. Гишүүд ээ, анхаараарай. Санал хураалт. 19 гишүүн санал хураалтад оролцож, 14 гишүүн дэмжиж, 73.4 хувиар найруулгын санал дэмжигдлээ. Саналыг баталъя. </w:t>
        <w:tab/>
        <w:t xml:space="preserve">Ингээд эцсийн хувилбарыг нийт гишүүдэд тараая. Тэгээд хуралдаанд танилцуулгыг ажлын хэсгийн А.Бакей гишүүн танилцуулна. </w:t>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Ингээд хамтарсан хуралдаан дууслаа. Төрийн байгуулалтын байнгын хорооны хуралдаан үргэлжилнэ. Мөн Эдийн засгийн байнгын хорооны хуралдаан үргэлжилнэ. Эдийн засгийн байнгын хороо энэ зааланд үргэлжилнэ. Төрийн байгуулалтын байнгын хорооны хуралдаан “В” зааланд үргэлжлэх юм байна. Ингээд Эдийн засгийн байнгын хорооны гишүүд үлдээрэй. </w:t>
      </w:r>
    </w:p>
    <w:p>
      <w:pPr>
        <w:pStyle w:val="TextBody"/>
        <w:spacing w:lineRule="auto" w:line="240" w:before="0" w:after="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s-MY"/>
        </w:rPr>
        <w:tab/>
      </w:r>
      <w:r>
        <w:rPr>
          <w:rFonts w:cs="Arial" w:ascii="Arial" w:hAnsi="Arial"/>
          <w:b/>
          <w:bCs/>
          <w:i w:val="false"/>
          <w:iCs w:val="false"/>
          <w:sz w:val="24"/>
          <w:szCs w:val="24"/>
          <w:lang w:val="mn-Cyrl-MN"/>
        </w:rPr>
        <w:t>Хамтарсан х</w:t>
      </w:r>
      <w:bookmarkStart w:id="4" w:name="__DdeLink__350_5248835278"/>
      <w:bookmarkStart w:id="5" w:name="__DdeLink__6317_4695866317"/>
      <w:bookmarkStart w:id="6" w:name="__DdeLink__1604_6286195066"/>
      <w:r>
        <w:rPr>
          <w:rFonts w:cs="Arial" w:ascii="Arial" w:hAnsi="Arial"/>
          <w:b/>
          <w:bCs/>
          <w:i w:val="false"/>
          <w:iCs w:val="false"/>
          <w:sz w:val="24"/>
          <w:szCs w:val="24"/>
          <w:lang w:val="mn-Cyrl-MN"/>
        </w:rPr>
        <w:t>уралдаан 05 минут үргэлжилж, 10</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34 минутад </w:t>
      </w:r>
      <w:bookmarkEnd w:id="4"/>
      <w:bookmarkEnd w:id="5"/>
      <w:bookmarkEnd w:id="6"/>
      <w:r>
        <w:rPr>
          <w:rFonts w:cs="Arial" w:ascii="Arial" w:hAnsi="Arial"/>
          <w:b/>
          <w:bCs/>
          <w:i w:val="false"/>
          <w:iCs w:val="false"/>
          <w:sz w:val="24"/>
          <w:szCs w:val="24"/>
          <w:lang w:val="ms-MY"/>
        </w:rPr>
        <w:t>өндөрлөв.</w:t>
      </w:r>
    </w:p>
    <w:p>
      <w:pPr>
        <w:pStyle w:val="Normal"/>
        <w:spacing w:before="0" w:after="0"/>
        <w:ind w:left="0" w:right="0" w:hanging="0"/>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sz w:val="24"/>
          <w:szCs w:val="24"/>
          <w:lang w:val="mn-Cyrl-MN"/>
        </w:rPr>
        <w:tab/>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ПРОТОКОЛЫН АЛБАНЫ</w:t>
      </w:r>
    </w:p>
    <w:p>
      <w:pPr>
        <w:pStyle w:val="Normal"/>
        <w:spacing w:before="0" w:after="0"/>
        <w:ind w:left="0" w:right="0" w:hanging="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1808" w:right="813"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7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sz w:val="28"/>
      <w:szCs w:val="28"/>
    </w:rPr>
  </w:style>
  <w:style w:type="character" w:styleId="ListLabel6">
    <w:name w:val="ListLabel 6"/>
    <w:qFormat/>
    <w:rPr>
      <w:rFonts w:ascii="Arial" w:hAnsi="Arial" w:cs="Symbol"/>
      <w:b w:val="false"/>
      <w:sz w:val="23"/>
    </w:rPr>
  </w:style>
  <w:style w:type="character" w:styleId="ListLabel7">
    <w:name w:val="ListLabel 7"/>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NoSpacing">
    <w:name w:val="No Spacing"/>
    <w:qFormat/>
    <w:pPr>
      <w:widowControl/>
      <w:suppressAutoHyphens w:val="true"/>
      <w:bidi w:val="0"/>
      <w:spacing w:lineRule="auto" w:line="240" w:before="0" w:after="0"/>
      <w:jc w:val="left"/>
    </w:pPr>
    <w:rPr>
      <w:rFonts w:ascii="Liberation Serif" w:hAnsi="Liberation Serif" w:eastAsia="SimSun" w:cs="Mangal"/>
      <w:color w:val="00000A"/>
      <w:sz w:val="24"/>
      <w:szCs w:val="24"/>
      <w:lang w:val="en-US" w:eastAsia="zh-CN" w:bidi="hi-IN"/>
    </w:rPr>
  </w:style>
  <w:style w:type="paragraph" w:styleId="ListParagraph">
    <w:name w:val="List Paragraph"/>
    <w:basedOn w:val="Normal"/>
    <w:qFormat/>
    <w:pPr>
      <w:widowControl/>
      <w:suppressAutoHyphens w:val="false"/>
      <w:spacing w:before="0" w:after="200"/>
      <w:ind w:left="720" w:hanging="0"/>
      <w:contextualSpacing/>
    </w:pPr>
    <w:rPr>
      <w:rFonts w:ascii="Arial" w:hAnsi="Arial" w:eastAsia="" w:cs="" w:cstheme="minorBidi" w:eastAsiaTheme="minorHAnsi"/>
      <w:color w:val="00000A"/>
      <w:szCs w:val="22"/>
      <w:lang w:val="mn-Cyrl-MN" w:eastAsia="en-US" w:bidi="ar-SA"/>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Quotations">
    <w:name w:val="Quotations"/>
    <w:basedOn w:val="Normal"/>
    <w:qFormat/>
    <w:pPr>
      <w:spacing w:before="0" w:after="283"/>
      <w:ind w:left="567" w:right="567" w:hanging="0"/>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4962</TotalTime>
  <Application>LibreOffice/4.4.2.2$Windows_x86 LibreOffice_project/c4c7d32d0d49397cad38d62472b0bc8acff48dd6</Application>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2015-12-16T08:23:10Z</dcterms:created>
  <dc:language>en-US</dc:language>
  <cp:lastPrinted>2015-12-16T12:16:32Z</cp:lastPrinted>
  <dcterms:modified xsi:type="dcterms:W3CDTF">2015-12-16T12:18:07Z</dcterms:modified>
  <cp:revision>9</cp:revision>
</cp:coreProperties>
</file>