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612B232" w14:textId="77777777" w:rsidR="00217C3E" w:rsidRPr="005B3CBC" w:rsidRDefault="00217C3E" w:rsidP="00217C3E">
      <w:pPr>
        <w:ind w:right="-1"/>
        <w:jc w:val="center"/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5B3CBC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  <w:lang w:val="mn-MN"/>
        </w:rPr>
        <w:t xml:space="preserve">МОНГОЛ УЛСЫН ИХ ХУРЛЫН ЧУУЛГАНЫ </w:t>
      </w:r>
    </w:p>
    <w:p w14:paraId="764B19AD" w14:textId="77777777" w:rsidR="00217C3E" w:rsidRPr="005B3CBC" w:rsidRDefault="00217C3E" w:rsidP="00217C3E">
      <w:pPr>
        <w:ind w:right="-1"/>
        <w:jc w:val="center"/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  <w:lang w:val="mn-MN"/>
        </w:rPr>
        <w:t xml:space="preserve">      ХУРАЛДААНЫ ДЭГИЙН ТУХАЙ ХУУЛЬД</w:t>
      </w:r>
      <w:r w:rsidRPr="005B3CBC">
        <w:rPr>
          <w:rFonts w:ascii="Arial" w:hAnsi="Arial" w:cs="Arial"/>
          <w:color w:val="000000" w:themeColor="text1"/>
          <w:sz w:val="23"/>
          <w:szCs w:val="23"/>
          <w:lang w:val="mn-MN"/>
        </w:rPr>
        <w:t xml:space="preserve"> </w:t>
      </w:r>
    </w:p>
    <w:p w14:paraId="3A25092B" w14:textId="77777777" w:rsidR="00217C3E" w:rsidRPr="005B3CBC" w:rsidRDefault="00217C3E" w:rsidP="00217C3E">
      <w:pPr>
        <w:ind w:right="-1"/>
        <w:jc w:val="center"/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 xml:space="preserve">     ӨӨРЧЛӨЛТ ОРУУЛАХ ТУХАЙ</w:t>
      </w:r>
    </w:p>
    <w:p w14:paraId="39DD9242" w14:textId="77777777" w:rsidR="00217C3E" w:rsidRPr="005B3CBC" w:rsidRDefault="00217C3E" w:rsidP="00217C3E">
      <w:pPr>
        <w:pStyle w:val="NoSpacing"/>
        <w:spacing w:line="360" w:lineRule="auto"/>
        <w:ind w:left="0"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440CD70" w14:textId="77777777" w:rsidR="00217C3E" w:rsidRPr="005B3CBC" w:rsidRDefault="00217C3E" w:rsidP="00217C3E">
      <w:pPr>
        <w:ind w:right="-1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Монгол Улсын Их Хурлын чуулганы хуралдааны дэгийн тухай хуулийн 104 дүгээр зүйлийн 104.3.1 дэх заалтын “хувь хүний нууцад” гэснийг “хүний эмзэг мэдээлэлд”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гэж, 121 дүгээр зүйлийн 121.1 дэх хэсгийн “хувь хүн, байгууллага, төрийн нууцад” гэснийг “төрийн болон албаны нууц, байгууллагын нууц, хүний эмзэг мэдээлэлд” гэж тус тус өөрчилсүгэй. </w:t>
      </w:r>
    </w:p>
    <w:p w14:paraId="451604E6" w14:textId="77777777" w:rsidR="00217C3E" w:rsidRPr="005B3CBC" w:rsidRDefault="00217C3E" w:rsidP="00217C3E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8C6C2C5" w14:textId="77777777" w:rsidR="00217C3E" w:rsidRPr="005B3CBC" w:rsidRDefault="00217C3E" w:rsidP="00217C3E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7C2AE9E3" w14:textId="77777777" w:rsidR="00217C3E" w:rsidRPr="005B3CBC" w:rsidRDefault="00217C3E" w:rsidP="00217C3E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55BA014" w14:textId="77777777" w:rsidR="00217C3E" w:rsidRPr="005B3CBC" w:rsidRDefault="00217C3E" w:rsidP="00217C3E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7718E76B" w14:textId="77777777" w:rsidR="00217C3E" w:rsidRPr="005B3CBC" w:rsidRDefault="00217C3E" w:rsidP="00217C3E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1172F101" w14:textId="77777777" w:rsidR="00217C3E" w:rsidRPr="005B3CBC" w:rsidRDefault="00217C3E" w:rsidP="00217C3E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1947408" w14:textId="77777777" w:rsidR="00217C3E" w:rsidRPr="005B3CBC" w:rsidRDefault="00217C3E" w:rsidP="00217C3E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393B548" w14:textId="1E88A262" w:rsidR="006A4C99" w:rsidRPr="00267545" w:rsidRDefault="00217C3E" w:rsidP="00217C3E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3AD2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17C3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2AC1"/>
    <w:rsid w:val="003472C5"/>
    <w:rsid w:val="00350DEB"/>
    <w:rsid w:val="00356AB0"/>
    <w:rsid w:val="00365C5E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56549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04948"/>
    <w:rsid w:val="0080597B"/>
    <w:rsid w:val="00811561"/>
    <w:rsid w:val="008120C9"/>
    <w:rsid w:val="008134A0"/>
    <w:rsid w:val="008153C6"/>
    <w:rsid w:val="008223E9"/>
    <w:rsid w:val="00824E5F"/>
    <w:rsid w:val="008431F7"/>
    <w:rsid w:val="00850FA2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1066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274A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3201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075F8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2896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2022-02-14T07:07:00Z</dcterms:created>
  <dcterms:modified xsi:type="dcterms:W3CDTF">2022-02-14T07:07:00Z</dcterms:modified>
</cp:coreProperties>
</file>