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5ED7FDF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0B2907">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B2907">
        <w:rPr>
          <w:rFonts w:ascii="Arial" w:hAnsi="Arial" w:cs="Arial"/>
          <w:color w:val="3366FF"/>
          <w:sz w:val="20"/>
          <w:szCs w:val="20"/>
          <w:u w:val="single"/>
        </w:rPr>
        <w:t>9</w:t>
      </w:r>
      <w:r w:rsidR="003E6DBE">
        <w:rPr>
          <w:rFonts w:ascii="Arial" w:hAnsi="Arial" w:cs="Arial"/>
          <w:color w:val="3366FF"/>
          <w:sz w:val="20"/>
          <w:szCs w:val="20"/>
          <w:u w:val="single"/>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BB9EF94" w14:textId="01F7FD45" w:rsidR="002450AA" w:rsidRDefault="00E377D7" w:rsidP="002450AA">
      <w:pPr>
        <w:spacing w:line="360" w:lineRule="auto"/>
        <w:rPr>
          <w:rFonts w:cs="Arial"/>
          <w:b/>
          <w:caps/>
          <w:color w:val="000000" w:themeColor="text1"/>
          <w:shd w:val="clear" w:color="auto" w:fill="FFFFFF"/>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21BC000F" w14:textId="77777777" w:rsidR="00E80CFC" w:rsidRPr="00E80CFC" w:rsidRDefault="00E80CFC" w:rsidP="002450AA">
      <w:pPr>
        <w:spacing w:line="360" w:lineRule="auto"/>
        <w:rPr>
          <w:rFonts w:cs="Arial"/>
          <w:b/>
          <w:caps/>
          <w:color w:val="000000" w:themeColor="text1"/>
          <w:shd w:val="clear" w:color="auto" w:fill="FFFFFF"/>
          <w:lang w:val="mn-MN"/>
        </w:rPr>
      </w:pPr>
    </w:p>
    <w:p w14:paraId="3C5F9717" w14:textId="77777777" w:rsidR="00E80CFC" w:rsidRPr="008A5CD6" w:rsidRDefault="00E80CFC" w:rsidP="00E80CFC">
      <w:pPr>
        <w:jc w:val="center"/>
        <w:rPr>
          <w:rFonts w:ascii="Arial" w:eastAsia="Arial" w:hAnsi="Arial" w:cs="Arial"/>
          <w:color w:val="000000" w:themeColor="text1"/>
        </w:rPr>
      </w:pPr>
      <w:r>
        <w:rPr>
          <w:rFonts w:ascii="Arial" w:hAnsi="Arial" w:cs="Arial"/>
          <w:b/>
          <w:sz w:val="23"/>
          <w:szCs w:val="23"/>
          <w:lang w:val="mn-MN"/>
        </w:rPr>
        <w:t xml:space="preserve"> </w:t>
      </w:r>
      <w:r w:rsidRPr="008A5CD6">
        <w:rPr>
          <w:rFonts w:ascii="Arial" w:eastAsia="Arial" w:hAnsi="Arial" w:cs="Arial"/>
          <w:b/>
          <w:bCs/>
          <w:color w:val="000000" w:themeColor="text1"/>
        </w:rPr>
        <w:t xml:space="preserve">    ҮНДЭСНИЙ БАЯЛГИЙН САНГИЙН ТУХАЙ</w:t>
      </w:r>
    </w:p>
    <w:p w14:paraId="3A3428EB" w14:textId="77777777" w:rsidR="00E80CFC" w:rsidRPr="008A5CD6" w:rsidRDefault="00E80CFC" w:rsidP="00E80CFC">
      <w:pPr>
        <w:spacing w:line="360" w:lineRule="auto"/>
        <w:rPr>
          <w:rFonts w:ascii="Arial" w:eastAsia="Arial" w:hAnsi="Arial" w:cs="Arial"/>
          <w:color w:val="000000" w:themeColor="text1"/>
        </w:rPr>
      </w:pPr>
    </w:p>
    <w:p w14:paraId="7E1297DC" w14:textId="77777777" w:rsidR="00E80CFC" w:rsidRPr="008A5CD6" w:rsidRDefault="00E80CFC" w:rsidP="00E80CFC">
      <w:pPr>
        <w:jc w:val="center"/>
        <w:rPr>
          <w:rFonts w:ascii="Arial" w:eastAsia="Arial" w:hAnsi="Arial" w:cs="Arial"/>
          <w:b/>
          <w:bCs/>
          <w:color w:val="000000" w:themeColor="text1"/>
        </w:rPr>
      </w:pPr>
      <w:r w:rsidRPr="008A5CD6">
        <w:rPr>
          <w:rFonts w:ascii="Arial" w:eastAsia="Arial" w:hAnsi="Arial" w:cs="Arial"/>
          <w:b/>
          <w:bCs/>
          <w:color w:val="000000" w:themeColor="text1"/>
        </w:rPr>
        <w:t>НЭГДҮГЭЭР БҮЛЭГ</w:t>
      </w:r>
      <w:r w:rsidRPr="008A5CD6">
        <w:rPr>
          <w:rFonts w:ascii="Arial" w:hAnsi="Arial" w:cs="Arial"/>
          <w:color w:val="000000" w:themeColor="text1"/>
        </w:rPr>
        <w:br/>
      </w:r>
      <w:r w:rsidRPr="008A5CD6">
        <w:rPr>
          <w:rFonts w:ascii="Arial" w:eastAsia="Arial" w:hAnsi="Arial" w:cs="Arial"/>
          <w:b/>
          <w:bCs/>
          <w:color w:val="000000" w:themeColor="text1"/>
        </w:rPr>
        <w:t>НИЙТЛЭГ ҮНДЭСЛЭЛ</w:t>
      </w:r>
    </w:p>
    <w:p w14:paraId="2A58C09E" w14:textId="77777777" w:rsidR="00E80CFC" w:rsidRPr="008A5CD6" w:rsidRDefault="00E80CFC" w:rsidP="00E80CFC">
      <w:pPr>
        <w:jc w:val="center"/>
        <w:rPr>
          <w:rFonts w:ascii="Arial" w:eastAsia="Arial" w:hAnsi="Arial" w:cs="Arial"/>
          <w:b/>
          <w:bCs/>
          <w:color w:val="000000" w:themeColor="text1"/>
        </w:rPr>
      </w:pPr>
    </w:p>
    <w:p w14:paraId="29E2443E"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1 дүгээр зүйл.Хуулийн зорилт</w:t>
      </w:r>
    </w:p>
    <w:p w14:paraId="6860C601" w14:textId="77777777" w:rsidR="00E80CFC" w:rsidRPr="008A5CD6" w:rsidRDefault="00E80CFC" w:rsidP="00E80CFC">
      <w:pPr>
        <w:ind w:firstLine="720"/>
        <w:jc w:val="both"/>
        <w:rPr>
          <w:rFonts w:ascii="Arial" w:eastAsia="Arial" w:hAnsi="Arial" w:cs="Arial"/>
          <w:b/>
          <w:bCs/>
          <w:color w:val="000000" w:themeColor="text1"/>
        </w:rPr>
      </w:pPr>
    </w:p>
    <w:p w14:paraId="6398F924"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1.1.Энэ хуулийн зорилт нь газрын хэвлийн баялгийн үр өгөөжийг одоо ба ирээдүй үеийн Монгол Улсын иргэн бүрд тэгш, шударга хүртээх зорилгоор Үндэсний баялгийн санг байгуулах, түүний төрөл, зориулалт, эх үүсвэрийг тодорхойлох, сангийн хөрөнгийн тогтвортой байдлыг хангах, үйл ажиллагааг тайлагнах болон хяналт тавихтай холбогдсон харилцааг зохицуулахад оршино.</w:t>
      </w:r>
    </w:p>
    <w:p w14:paraId="7E9ABFAD"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11B85BBE"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2 дугаар зүйл.Үндэсний баялгийн сангийн хууль тогтоомж</w:t>
      </w:r>
    </w:p>
    <w:p w14:paraId="68A4404B" w14:textId="77777777" w:rsidR="00E80CFC" w:rsidRPr="008A5CD6" w:rsidRDefault="00E80CFC" w:rsidP="00E80CFC">
      <w:pPr>
        <w:ind w:firstLine="720"/>
        <w:jc w:val="both"/>
        <w:rPr>
          <w:rFonts w:ascii="Arial" w:eastAsia="Arial" w:hAnsi="Arial" w:cs="Arial"/>
          <w:color w:val="000000" w:themeColor="text1"/>
        </w:rPr>
      </w:pPr>
    </w:p>
    <w:p w14:paraId="004366E6"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2.1.Үндэсний баялгийн cангийн хууль тогтоомж нь Монгол Улсын Үндсэн хууль</w:t>
      </w:r>
      <w:r w:rsidRPr="008A5CD6">
        <w:rPr>
          <w:rStyle w:val="FootnoteReference"/>
          <w:rFonts w:ascii="Arial" w:eastAsia="Arial" w:hAnsi="Arial" w:cs="Arial"/>
          <w:color w:val="000000" w:themeColor="text1"/>
        </w:rPr>
        <w:footnoteReference w:id="1"/>
      </w:r>
      <w:r w:rsidRPr="008A5CD6">
        <w:rPr>
          <w:rFonts w:ascii="Arial" w:eastAsia="Arial" w:hAnsi="Arial" w:cs="Arial"/>
          <w:color w:val="000000" w:themeColor="text1"/>
        </w:rPr>
        <w:t>, Төсвийн тухай хууль</w:t>
      </w:r>
      <w:r w:rsidRPr="008A5CD6">
        <w:rPr>
          <w:rStyle w:val="FootnoteReference"/>
          <w:rFonts w:ascii="Arial" w:eastAsia="Arial" w:hAnsi="Arial" w:cs="Arial"/>
          <w:color w:val="000000" w:themeColor="text1"/>
        </w:rPr>
        <w:footnoteReference w:id="2"/>
      </w:r>
      <w:r w:rsidRPr="008A5CD6">
        <w:rPr>
          <w:rFonts w:ascii="Arial" w:eastAsia="Arial" w:hAnsi="Arial" w:cs="Arial"/>
          <w:color w:val="000000" w:themeColor="text1"/>
        </w:rPr>
        <w:t>, Ирээдүйн өв сангийн тухай хууль</w:t>
      </w:r>
      <w:r w:rsidRPr="008A5CD6">
        <w:rPr>
          <w:rStyle w:val="FootnoteReference"/>
          <w:rFonts w:ascii="Arial" w:eastAsia="Arial" w:hAnsi="Arial" w:cs="Arial"/>
          <w:color w:val="000000" w:themeColor="text1"/>
        </w:rPr>
        <w:footnoteReference w:id="3"/>
      </w:r>
      <w:r w:rsidRPr="008A5CD6">
        <w:rPr>
          <w:rFonts w:ascii="Arial" w:eastAsia="Arial" w:hAnsi="Arial" w:cs="Arial"/>
          <w:color w:val="000000" w:themeColor="text1"/>
        </w:rPr>
        <w:t>, энэ хууль болон эдгээр хуульд нийцүүлэн гаргасан хууль тогтоомжийн бусад актаас бүрдэнэ.</w:t>
      </w:r>
    </w:p>
    <w:p w14:paraId="34CF3D61" w14:textId="77777777" w:rsidR="00E80CFC" w:rsidRPr="008A5CD6" w:rsidRDefault="00E80CFC" w:rsidP="00E80CFC">
      <w:pPr>
        <w:ind w:firstLine="720"/>
        <w:jc w:val="both"/>
        <w:rPr>
          <w:rFonts w:ascii="Arial" w:eastAsia="Arial" w:hAnsi="Arial" w:cs="Arial"/>
          <w:color w:val="000000" w:themeColor="text1"/>
        </w:rPr>
      </w:pPr>
    </w:p>
    <w:p w14:paraId="0D727215"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3 дугаар зүйл.Хуулийн үйлчлэх хүрээ</w:t>
      </w:r>
    </w:p>
    <w:p w14:paraId="7A8F4832" w14:textId="77777777" w:rsidR="00E80CFC" w:rsidRPr="008A5CD6" w:rsidRDefault="00E80CFC" w:rsidP="00E80CFC">
      <w:pPr>
        <w:ind w:firstLine="720"/>
        <w:jc w:val="both"/>
        <w:rPr>
          <w:rFonts w:ascii="Arial" w:eastAsia="Arial" w:hAnsi="Arial" w:cs="Arial"/>
          <w:b/>
          <w:color w:val="000000" w:themeColor="text1"/>
        </w:rPr>
      </w:pPr>
    </w:p>
    <w:p w14:paraId="65D1ABAF"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3.1.Үндэсний баялгийн сангийн үйл ажиллагаатай холбогдсон харилцааг энэ хуулиар зохицуулна.</w:t>
      </w:r>
    </w:p>
    <w:p w14:paraId="37B44CCA"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1AF2B0A9"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3.2.Ирээдүйн өв сантай холбогдсон энэ хуульд зааснаас бусад харилцааг Ирээдүйн өв сангийн тухай хуулиар зохицуулна.</w:t>
      </w:r>
    </w:p>
    <w:p w14:paraId="6B6FFD9D"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42614F0B"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3.3.Орлого төвлөрүүлэгч хуулийн этгээдийн үйл ажиллагаанд холбогдсон энэ хуульд зааснаас бусад харилцааг Компанийн тухай хуулиар</w:t>
      </w:r>
      <w:r w:rsidRPr="008A5CD6">
        <w:rPr>
          <w:rStyle w:val="FootnoteReference"/>
          <w:rFonts w:ascii="Arial" w:eastAsia="Arial" w:hAnsi="Arial" w:cs="Arial"/>
          <w:color w:val="000000" w:themeColor="text1"/>
        </w:rPr>
        <w:footnoteReference w:id="4"/>
      </w:r>
      <w:r w:rsidRPr="008A5CD6">
        <w:rPr>
          <w:rFonts w:ascii="Arial" w:eastAsia="Arial" w:hAnsi="Arial" w:cs="Arial"/>
          <w:color w:val="000000" w:themeColor="text1"/>
        </w:rPr>
        <w:t xml:space="preserve"> зохицуулна. </w:t>
      </w:r>
    </w:p>
    <w:p w14:paraId="2A223F20"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7EDC7833"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 xml:space="preserve">4 дүгээр зүйл.Хуулийн нэр томьёоны тодорхойлолт </w:t>
      </w:r>
    </w:p>
    <w:p w14:paraId="6AFC4AF7" w14:textId="77777777" w:rsidR="00E80CFC" w:rsidRPr="008A5CD6" w:rsidRDefault="00E80CFC" w:rsidP="00E80CFC">
      <w:pPr>
        <w:ind w:firstLine="720"/>
        <w:jc w:val="both"/>
        <w:rPr>
          <w:rFonts w:ascii="Arial" w:eastAsia="Arial" w:hAnsi="Arial" w:cs="Arial"/>
          <w:b/>
          <w:bCs/>
          <w:color w:val="000000" w:themeColor="text1"/>
        </w:rPr>
      </w:pPr>
    </w:p>
    <w:p w14:paraId="6BD4CB1B"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4.1.Энэ хуульд хэрэглэсэн дараах нэр томьёог доор дурдсан утгаар ойлгоно:</w:t>
      </w:r>
    </w:p>
    <w:p w14:paraId="5D80C1DE"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2F9A539E"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4.1.1.“Үндэсний баялгийн сан” /цаашид “Баялг</w:t>
      </w:r>
      <w:r w:rsidRPr="008A5CD6">
        <w:rPr>
          <w:rFonts w:ascii="Arial" w:eastAsiaTheme="minorEastAsia" w:hAnsi="Arial" w:cs="Arial"/>
          <w:color w:val="000000" w:themeColor="text1"/>
        </w:rPr>
        <w:t>ий</w:t>
      </w:r>
      <w:r w:rsidRPr="008A5CD6">
        <w:rPr>
          <w:rFonts w:ascii="Arial" w:eastAsia="Arial" w:hAnsi="Arial" w:cs="Arial"/>
          <w:color w:val="000000" w:themeColor="text1"/>
        </w:rPr>
        <w:t xml:space="preserve">н сан” гэх/ гэж газрын хэвлийн баялгийн үр өгөөжийг төвлөрүүлэх, үр ашигтай хөрөнгө оруулалт хийх, </w:t>
      </w:r>
      <w:r w:rsidRPr="008A5CD6">
        <w:rPr>
          <w:rFonts w:ascii="Arial" w:eastAsia="Arial" w:hAnsi="Arial" w:cs="Arial"/>
          <w:color w:val="000000" w:themeColor="text1"/>
        </w:rPr>
        <w:lastRenderedPageBreak/>
        <w:t xml:space="preserve">одоо ба ирээдүй үеийн иргэн бүрд тэгш, шударга хуваарилах, хуримтлуулах төрөлжсөн сангаас бүрдэх тогтолцоог; </w:t>
      </w:r>
    </w:p>
    <w:p w14:paraId="4E869270"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1BACBBD0"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4.1.2.“төрөлжсөн сан” гэж Ирээдүйн өв сан, Хуримтлалын сан, Хөгжлийн санг;</w:t>
      </w:r>
    </w:p>
    <w:p w14:paraId="4CADEE55"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479D0F91"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 xml:space="preserve">4.1.3.“төрөлжсөн сангийн </w:t>
      </w:r>
      <w:r w:rsidRPr="008A5CD6">
        <w:rPr>
          <w:rFonts w:ascii="Arial" w:hAnsi="Arial" w:cs="Arial"/>
          <w:color w:val="000000" w:themeColor="text1"/>
        </w:rPr>
        <w:t>үйл ажиллагааны удирдлага</w:t>
      </w:r>
      <w:r w:rsidRPr="008A5CD6">
        <w:rPr>
          <w:rFonts w:ascii="Arial" w:eastAsia="Arial" w:hAnsi="Arial" w:cs="Arial"/>
          <w:color w:val="000000" w:themeColor="text1"/>
        </w:rPr>
        <w:t xml:space="preserve">” гэж төрөлжсөн сантай холбоотой Улсын Их Хурал, Засгийн газраас гаргасан шийдвэрийг хэрэгжүүлэх, төрөлжсөн сангийн өдөр тутмын үйл ажиллагааг хариуцах төрийн захиргааны төв байгууллагыг;   </w:t>
      </w:r>
    </w:p>
    <w:p w14:paraId="6F6AFB99"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7643192F"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4.1.4.“Баялгийн сангийн хөрөнгийн удирдлагын бодлого” гэж санхүүгийн жилийн макро-эдийн засгийн орчин, мөнгөний бодлоготой уялдуулан гаргасан хөрөнгө оруулалтын хэрэгслийн үр өгөөжийн доод хэмжээ болон эрсдэлийн дээд хэмжээний жишиг үзүүлэлтийг тогтоосон хөрөнгө оруулалтын бодлогын баримт бичгийг;</w:t>
      </w:r>
    </w:p>
    <w:p w14:paraId="072A22FA"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768C90E2" w14:textId="77777777" w:rsidR="00E80CFC" w:rsidRPr="008A5CD6" w:rsidRDefault="00E80CFC" w:rsidP="00E80CFC">
      <w:pP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4.1.5.“орлого төвлөрүүлэгч хуулийн этгээд” гэж Хуримтлалын санд орлого төвлөрүүлэх үүрэг бүхий уул уурхайн олборлолт, ашигт малтмалын  боловсруулах салбарын төрийн өмчит болон </w:t>
      </w:r>
      <w:r w:rsidRPr="008A5CD6">
        <w:rPr>
          <w:rFonts w:ascii="Arial" w:eastAsia="SimSun" w:hAnsi="Arial" w:cs="Arial"/>
          <w:color w:val="000000" w:themeColor="text1"/>
        </w:rPr>
        <w:t>төрийн өмчийн оролцоотой</w:t>
      </w:r>
      <w:r w:rsidRPr="008A5CD6">
        <w:rPr>
          <w:rFonts w:ascii="Arial" w:eastAsia="Arial" w:hAnsi="Arial" w:cs="Arial"/>
          <w:color w:val="000000" w:themeColor="text1"/>
        </w:rPr>
        <w:t xml:space="preserve"> хуулийн этгээдийн нэгдлийн толгой компани</w:t>
      </w:r>
      <w:r w:rsidRPr="008A5CD6">
        <w:rPr>
          <w:rFonts w:ascii="Arial" w:eastAsia="SimSun" w:hAnsi="Arial" w:cs="Arial"/>
          <w:color w:val="000000" w:themeColor="text1"/>
        </w:rPr>
        <w:t>йг</w:t>
      </w:r>
      <w:r w:rsidRPr="008A5CD6">
        <w:rPr>
          <w:rFonts w:ascii="Arial" w:eastAsia="Arial" w:hAnsi="Arial" w:cs="Arial"/>
          <w:color w:val="000000" w:themeColor="text1"/>
        </w:rPr>
        <w:t>;</w:t>
      </w:r>
    </w:p>
    <w:p w14:paraId="099F138F" w14:textId="77777777" w:rsidR="00E80CFC" w:rsidRPr="008A5CD6" w:rsidRDefault="00E80CFC" w:rsidP="00E80CFC">
      <w:pPr>
        <w:tabs>
          <w:tab w:val="left" w:pos="1260"/>
        </w:tabs>
        <w:ind w:firstLine="1440"/>
        <w:jc w:val="both"/>
        <w:rPr>
          <w:rFonts w:ascii="Arial" w:eastAsia="Arial" w:hAnsi="Arial" w:cs="Arial"/>
          <w:color w:val="000000" w:themeColor="text1"/>
        </w:rPr>
      </w:pPr>
    </w:p>
    <w:p w14:paraId="36BE0654" w14:textId="77777777" w:rsidR="00E80CFC" w:rsidRPr="008A5CD6" w:rsidRDefault="00E80CFC" w:rsidP="00E80CFC">
      <w:pPr>
        <w:tabs>
          <w:tab w:val="left" w:pos="1260"/>
        </w:tabs>
        <w:ind w:firstLine="1440"/>
        <w:jc w:val="both"/>
        <w:rPr>
          <w:rFonts w:ascii="Arial" w:eastAsia="SimSun" w:hAnsi="Arial" w:cs="Arial"/>
          <w:color w:val="000000" w:themeColor="text1"/>
        </w:rPr>
      </w:pPr>
      <w:r w:rsidRPr="008A5CD6">
        <w:rPr>
          <w:rFonts w:ascii="Arial" w:eastAsia="Arial" w:hAnsi="Arial" w:cs="Arial"/>
          <w:color w:val="000000" w:themeColor="text1"/>
        </w:rPr>
        <w:t>4.1.6.“хуримтлалын нэрийн данс” гэж энэ хуульд заасан эх үүсвэрээс Монгол Улсын иргэн бүрд жил бүр хуваарилсан мөнгөн хөрөнгө, үлдэгдэл мөнгөн хөрөнгөнд тооцогдох хүү, энэ хуульд заасан зориулалтын дагуу гаргасан зарлагыг нэгтгэн тооцсон Монгол Улсын иргэн бүрийн бүртгэлийг.</w:t>
      </w:r>
    </w:p>
    <w:p w14:paraId="330592E4" w14:textId="77777777" w:rsidR="00E80CFC" w:rsidRPr="008A5CD6" w:rsidRDefault="00E80CFC" w:rsidP="00E80CFC">
      <w:pPr>
        <w:tabs>
          <w:tab w:val="left" w:pos="1260"/>
        </w:tabs>
        <w:jc w:val="both"/>
        <w:rPr>
          <w:rFonts w:ascii="Arial" w:eastAsia="Arial" w:hAnsi="Arial" w:cs="Arial"/>
          <w:color w:val="000000" w:themeColor="text1"/>
        </w:rPr>
      </w:pPr>
    </w:p>
    <w:p w14:paraId="77E10E84"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5 дугаар зүйл.Баялгийн сангийн үйл ажиллагаанд баримтлах зарчим</w:t>
      </w:r>
    </w:p>
    <w:p w14:paraId="0FF6C80E"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 xml:space="preserve"> </w:t>
      </w:r>
    </w:p>
    <w:p w14:paraId="09657C5C"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5.1.Баялгийн сангийн үйл ажиллагаанд дараах зарчмыг баримтална:</w:t>
      </w:r>
    </w:p>
    <w:p w14:paraId="15607C8A"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31966691"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8A5CD6">
        <w:rPr>
          <w:rFonts w:ascii="Arial" w:hAnsi="Arial" w:cs="Arial"/>
          <w:color w:val="000000" w:themeColor="text1"/>
        </w:rPr>
        <w:tab/>
      </w:r>
      <w:r w:rsidRPr="008A5CD6">
        <w:rPr>
          <w:rFonts w:ascii="Arial" w:hAnsi="Arial" w:cs="Arial"/>
          <w:color w:val="000000" w:themeColor="text1"/>
        </w:rPr>
        <w:tab/>
      </w:r>
      <w:r w:rsidRPr="008A5CD6">
        <w:rPr>
          <w:rFonts w:ascii="Arial" w:hAnsi="Arial" w:cs="Arial"/>
          <w:color w:val="000000" w:themeColor="text1"/>
        </w:rPr>
        <w:tab/>
        <w:t>5.1.1.Баялгийн сангийн хөрөнгө нь нийт ард түмний мэдэлд байх;</w:t>
      </w:r>
    </w:p>
    <w:p w14:paraId="71E9977F"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5.1.2.газрын хэвлийн баялгийн үр өгөөжийг одоо ба ирээдүй үеийн иргэн бүрд тэгш, шударга хүртээх;</w:t>
      </w:r>
    </w:p>
    <w:p w14:paraId="2965E6A3"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p>
    <w:p w14:paraId="454DCCA9"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5.1.3.Монгол Улсын урт, дунд хугацааны хөгжлийн бодлогод тулгуурласан байх;</w:t>
      </w:r>
    </w:p>
    <w:p w14:paraId="54B15A3E"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p>
    <w:p w14:paraId="32DFD71D"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5.1.4.</w:t>
      </w:r>
      <w:r w:rsidRPr="008A5CD6">
        <w:rPr>
          <w:rFonts w:ascii="Arial" w:hAnsi="Arial" w:cs="Arial"/>
          <w:color w:val="000000" w:themeColor="text1"/>
        </w:rPr>
        <w:t>Баялгийн сангийн олон улсад хүлээн зөвшөөрөгдсөн нийтлэг зарчим, сайн засаглал, үнэт зүйлийг үйл ажиллагаандаа баримтлах;</w:t>
      </w:r>
    </w:p>
    <w:p w14:paraId="504C3E2A" w14:textId="77777777" w:rsidR="00E80CFC" w:rsidRPr="008A5CD6" w:rsidRDefault="00E80CFC" w:rsidP="00E80CFC">
      <w:pPr>
        <w:tabs>
          <w:tab w:val="left" w:pos="709"/>
          <w:tab w:val="left" w:pos="1134"/>
          <w:tab w:val="left" w:pos="1418"/>
          <w:tab w:val="left" w:pos="1701"/>
        </w:tabs>
        <w:suppressAutoHyphens/>
        <w:jc w:val="both"/>
        <w:textDirection w:val="btLr"/>
        <w:textAlignment w:val="top"/>
        <w:outlineLvl w:val="0"/>
        <w:rPr>
          <w:rFonts w:ascii="Arial" w:eastAsia="Arial" w:hAnsi="Arial" w:cs="Arial"/>
          <w:color w:val="000000" w:themeColor="text1"/>
        </w:rPr>
      </w:pPr>
    </w:p>
    <w:p w14:paraId="17F9A7CE" w14:textId="77777777" w:rsidR="00E80CFC" w:rsidRPr="008A5CD6" w:rsidRDefault="00E80CFC" w:rsidP="00E80CFC">
      <w:pPr>
        <w:tabs>
          <w:tab w:val="left" w:pos="709"/>
        </w:tabs>
        <w:suppressAutoHyphens/>
        <w:ind w:left="1276" w:firstLine="120"/>
        <w:textDirection w:val="btLr"/>
        <w:textAlignment w:val="top"/>
        <w:outlineLvl w:val="0"/>
        <w:rPr>
          <w:rFonts w:ascii="Arial" w:eastAsia="Arial" w:hAnsi="Arial" w:cs="Arial"/>
          <w:color w:val="000000" w:themeColor="text1"/>
        </w:rPr>
      </w:pPr>
      <w:r w:rsidRPr="008A5CD6">
        <w:rPr>
          <w:rFonts w:ascii="Arial" w:eastAsia="Arial" w:hAnsi="Arial" w:cs="Arial"/>
          <w:color w:val="000000" w:themeColor="text1"/>
        </w:rPr>
        <w:t>5.1.5.ил тод, нээлттэй байх;</w:t>
      </w:r>
      <w:r w:rsidRPr="008A5CD6">
        <w:rPr>
          <w:rFonts w:ascii="Arial" w:eastAsia="Arial" w:hAnsi="Arial" w:cs="Arial"/>
          <w:color w:val="000000" w:themeColor="text1"/>
        </w:rPr>
        <w:br/>
        <w:t xml:space="preserve">  5.1.6.үр ашигтай байх;</w:t>
      </w:r>
      <w:r w:rsidRPr="008A5CD6">
        <w:rPr>
          <w:rFonts w:ascii="Arial" w:eastAsia="Arial" w:hAnsi="Arial" w:cs="Arial"/>
          <w:color w:val="000000" w:themeColor="text1"/>
        </w:rPr>
        <w:br/>
        <w:t xml:space="preserve">  5.1.7.бие даасан, хараат бус </w:t>
      </w:r>
      <w:r w:rsidRPr="008A5CD6">
        <w:rPr>
          <w:rFonts w:ascii="Arial" w:hAnsi="Arial" w:cs="Arial"/>
          <w:color w:val="000000" w:themeColor="text1"/>
        </w:rPr>
        <w:t xml:space="preserve">хөндлөнгийн хяналттай </w:t>
      </w:r>
      <w:r w:rsidRPr="008A5CD6">
        <w:rPr>
          <w:rFonts w:ascii="Arial" w:eastAsia="Arial" w:hAnsi="Arial" w:cs="Arial"/>
          <w:color w:val="000000" w:themeColor="text1"/>
        </w:rPr>
        <w:t>байх.</w:t>
      </w:r>
    </w:p>
    <w:p w14:paraId="5FA73571" w14:textId="77777777" w:rsidR="00E80CFC" w:rsidRPr="008A5CD6" w:rsidRDefault="00E80CFC" w:rsidP="00E80CFC">
      <w:pPr>
        <w:pBdr>
          <w:top w:val="nil"/>
          <w:left w:val="nil"/>
          <w:bottom w:val="nil"/>
          <w:right w:val="nil"/>
          <w:between w:val="nil"/>
        </w:pBdr>
        <w:rPr>
          <w:rFonts w:ascii="Arial" w:eastAsia="Arial" w:hAnsi="Arial" w:cs="Arial"/>
          <w:color w:val="000000" w:themeColor="text1"/>
        </w:rPr>
      </w:pPr>
    </w:p>
    <w:p w14:paraId="2CBA2551" w14:textId="77777777" w:rsidR="00E80CFC" w:rsidRPr="008A5CD6" w:rsidRDefault="00E80CFC" w:rsidP="00E80CFC">
      <w:pPr>
        <w:pBdr>
          <w:top w:val="nil"/>
          <w:left w:val="nil"/>
          <w:bottom w:val="nil"/>
          <w:right w:val="nil"/>
          <w:between w:val="nil"/>
        </w:pBdr>
        <w:jc w:val="center"/>
        <w:rPr>
          <w:rFonts w:ascii="Arial" w:eastAsia="Arial" w:hAnsi="Arial" w:cs="Arial"/>
          <w:b/>
          <w:smallCaps/>
          <w:color w:val="000000" w:themeColor="text1"/>
        </w:rPr>
      </w:pPr>
      <w:r w:rsidRPr="008A5CD6">
        <w:rPr>
          <w:rFonts w:ascii="Arial" w:eastAsia="Arial" w:hAnsi="Arial" w:cs="Arial"/>
          <w:b/>
          <w:bCs/>
          <w:smallCaps/>
          <w:color w:val="000000" w:themeColor="text1"/>
        </w:rPr>
        <w:t>ХОЁРДУГААР БҮЛЭГ</w:t>
      </w:r>
    </w:p>
    <w:p w14:paraId="7C36522A" w14:textId="77777777" w:rsidR="00E80CFC" w:rsidRPr="008A5CD6" w:rsidRDefault="00E80CFC" w:rsidP="00E80CFC">
      <w:pPr>
        <w:tabs>
          <w:tab w:val="left" w:pos="1260"/>
        </w:tabs>
        <w:jc w:val="center"/>
        <w:rPr>
          <w:rFonts w:ascii="Arial" w:eastAsia="Arial" w:hAnsi="Arial" w:cs="Arial"/>
          <w:b/>
          <w:bCs/>
          <w:color w:val="000000" w:themeColor="text1"/>
        </w:rPr>
      </w:pPr>
      <w:r w:rsidRPr="008A5CD6">
        <w:rPr>
          <w:rFonts w:ascii="Arial" w:eastAsia="Arial" w:hAnsi="Arial" w:cs="Arial"/>
          <w:b/>
          <w:bCs/>
          <w:color w:val="000000" w:themeColor="text1"/>
        </w:rPr>
        <w:t>БАЯЛГИЙН САНГИЙН ТАЛААРХ ТӨРИЙН</w:t>
      </w:r>
    </w:p>
    <w:p w14:paraId="4AFB08DF" w14:textId="77777777" w:rsidR="00E80CFC" w:rsidRPr="008A5CD6" w:rsidRDefault="00E80CFC" w:rsidP="00E80CFC">
      <w:pPr>
        <w:tabs>
          <w:tab w:val="left" w:pos="1260"/>
        </w:tabs>
        <w:jc w:val="center"/>
        <w:rPr>
          <w:rFonts w:ascii="Arial" w:eastAsia="Arial" w:hAnsi="Arial" w:cs="Arial"/>
          <w:b/>
          <w:bCs/>
          <w:color w:val="000000" w:themeColor="text1"/>
        </w:rPr>
      </w:pPr>
      <w:r w:rsidRPr="008A5CD6">
        <w:rPr>
          <w:rFonts w:ascii="Arial" w:eastAsia="Arial" w:hAnsi="Arial" w:cs="Arial"/>
          <w:b/>
          <w:bCs/>
          <w:color w:val="000000" w:themeColor="text1"/>
        </w:rPr>
        <w:t>БАЙГУУЛЛАГЫН БҮРЭН ЭРХ</w:t>
      </w:r>
    </w:p>
    <w:p w14:paraId="1B903758" w14:textId="77777777" w:rsidR="00E80CFC" w:rsidRPr="008A5CD6" w:rsidRDefault="00E80CFC" w:rsidP="00E80CFC">
      <w:pPr>
        <w:ind w:firstLine="720"/>
        <w:jc w:val="both"/>
        <w:rPr>
          <w:rFonts w:ascii="Arial" w:eastAsia="Arial" w:hAnsi="Arial" w:cs="Arial"/>
          <w:b/>
          <w:bCs/>
          <w:color w:val="000000" w:themeColor="text1"/>
        </w:rPr>
      </w:pPr>
    </w:p>
    <w:p w14:paraId="06A7E6C4"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6 дугаар зүйл.Улсын Их Хурлын бүрэн эрх</w:t>
      </w:r>
    </w:p>
    <w:p w14:paraId="724C9EBA"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6.1.Улсын Их Хурал Баялгийн сангийн талаар дараах бүрэн эрхийг хэрэгжүүлнэ:</w:t>
      </w:r>
    </w:p>
    <w:p w14:paraId="00724840" w14:textId="77777777" w:rsidR="00E80CFC" w:rsidRPr="008A5CD6" w:rsidRDefault="00E80CFC" w:rsidP="00E80CFC">
      <w:pPr>
        <w:ind w:firstLine="720"/>
        <w:jc w:val="both"/>
        <w:rPr>
          <w:rFonts w:ascii="Arial" w:eastAsia="Arial" w:hAnsi="Arial" w:cs="Arial"/>
          <w:color w:val="000000" w:themeColor="text1"/>
        </w:rPr>
      </w:pPr>
    </w:p>
    <w:p w14:paraId="3B4A6A56"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bookmarkStart w:id="0" w:name="_heading=h.gjdgxs"/>
      <w:bookmarkEnd w:id="0"/>
      <w:r w:rsidRPr="008A5CD6">
        <w:rPr>
          <w:rFonts w:ascii="Arial" w:eastAsia="Arial" w:hAnsi="Arial" w:cs="Arial"/>
          <w:color w:val="000000" w:themeColor="text1"/>
        </w:rPr>
        <w:tab/>
      </w:r>
      <w:r w:rsidRPr="008A5CD6">
        <w:rPr>
          <w:rFonts w:ascii="Arial" w:eastAsia="Arial" w:hAnsi="Arial" w:cs="Arial"/>
          <w:color w:val="000000" w:themeColor="text1"/>
        </w:rPr>
        <w:tab/>
        <w:t>6.1.1.Баялгийн сангийн тухайн жилийн төсвийн төлөвлөгөөг батлах;</w:t>
      </w:r>
    </w:p>
    <w:p w14:paraId="30DE29BB"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6.1.2.Баялгийн сангийн төсвийн гүйцэтгэлийг батлах;</w:t>
      </w:r>
    </w:p>
    <w:p w14:paraId="55F3AA9F"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6.1.3.Баялгийн сангийн хөрөнгийн зарцуулалт, үр дүнд хяналт тавих;</w:t>
      </w:r>
    </w:p>
    <w:p w14:paraId="7FE57EBC"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6.1.4.Монгол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w:t>
      </w:r>
    </w:p>
    <w:p w14:paraId="223BDE7F"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p>
    <w:p w14:paraId="6DD36CB3" w14:textId="77777777" w:rsidR="00E80CFC" w:rsidRPr="008A5CD6" w:rsidRDefault="00E80CFC" w:rsidP="00E80CFC">
      <w:pPr>
        <w:pBdr>
          <w:top w:val="nil"/>
          <w:left w:val="nil"/>
          <w:bottom w:val="nil"/>
          <w:right w:val="nil"/>
          <w:between w:val="nil"/>
        </w:pBdr>
        <w:tabs>
          <w:tab w:val="left" w:pos="0"/>
        </w:tabs>
        <w:jc w:val="both"/>
        <w:rPr>
          <w:rFonts w:ascii="Arial" w:eastAsia="Arial" w:hAnsi="Arial" w:cs="Arial"/>
          <w:color w:val="000000" w:themeColor="text1"/>
        </w:rPr>
      </w:pPr>
      <w:r w:rsidRPr="008A5CD6">
        <w:rPr>
          <w:rFonts w:ascii="Arial" w:eastAsia="Arial" w:hAnsi="Arial" w:cs="Arial"/>
          <w:color w:val="000000" w:themeColor="text1"/>
        </w:rPr>
        <w:tab/>
        <w:t>6.2.Энэ хуулийн 6.1.1-д заасан төсвийн төлөвлөгөөнд дараах зүйлийг тусгана:</w:t>
      </w:r>
    </w:p>
    <w:p w14:paraId="62FE0291" w14:textId="77777777" w:rsidR="00E80CFC" w:rsidRPr="008A5CD6" w:rsidRDefault="00E80CFC" w:rsidP="00E80CFC">
      <w:pPr>
        <w:pBdr>
          <w:top w:val="nil"/>
          <w:left w:val="nil"/>
          <w:bottom w:val="nil"/>
          <w:right w:val="nil"/>
          <w:between w:val="nil"/>
        </w:pBdr>
        <w:tabs>
          <w:tab w:val="left" w:pos="851"/>
        </w:tabs>
        <w:jc w:val="both"/>
        <w:rPr>
          <w:rFonts w:ascii="Arial" w:eastAsia="Arial" w:hAnsi="Arial" w:cs="Arial"/>
          <w:color w:val="000000" w:themeColor="text1"/>
        </w:rPr>
      </w:pPr>
    </w:p>
    <w:p w14:paraId="45B5521D"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6.2.1.төрөлжсөн санд тухайн жилд төвлөрөх орлого, зарлага;</w:t>
      </w:r>
    </w:p>
    <w:p w14:paraId="581BE96B"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6.2.2.Хөгжлийн сангийн хөрөнгөөр санхүүжүүлэх төсөл, хөтөлбөрийн жагсаалт, төсөвт өртөг.</w:t>
      </w:r>
    </w:p>
    <w:p w14:paraId="41D68144" w14:textId="77777777" w:rsidR="00E80CFC" w:rsidRPr="008A5CD6" w:rsidRDefault="00E80CFC" w:rsidP="00E80CFC">
      <w:pPr>
        <w:pBdr>
          <w:top w:val="nil"/>
          <w:left w:val="nil"/>
          <w:bottom w:val="nil"/>
          <w:right w:val="nil"/>
          <w:between w:val="nil"/>
        </w:pBdr>
        <w:jc w:val="both"/>
        <w:rPr>
          <w:rFonts w:ascii="Arial" w:eastAsia="Arial" w:hAnsi="Arial" w:cs="Arial"/>
          <w:color w:val="000000" w:themeColor="text1"/>
        </w:rPr>
      </w:pPr>
    </w:p>
    <w:p w14:paraId="5D29EDE9"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7 дугаар зүйл.Засгийн газрын бүрэн эрх</w:t>
      </w:r>
    </w:p>
    <w:p w14:paraId="2C98E62D" w14:textId="77777777" w:rsidR="00E80CFC" w:rsidRPr="008A5CD6" w:rsidRDefault="00E80CFC" w:rsidP="00E80CFC">
      <w:pPr>
        <w:ind w:firstLine="720"/>
        <w:jc w:val="both"/>
        <w:rPr>
          <w:rFonts w:ascii="Arial" w:eastAsia="Arial" w:hAnsi="Arial" w:cs="Arial"/>
          <w:color w:val="000000" w:themeColor="text1"/>
        </w:rPr>
      </w:pPr>
    </w:p>
    <w:p w14:paraId="00C320B9"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 xml:space="preserve">7.1.Засгийн газар Баялгийн сангийн талаар дараах бүрэн эрхийг хэрэгжүүлнэ: </w:t>
      </w:r>
    </w:p>
    <w:p w14:paraId="58CAFA8D" w14:textId="77777777" w:rsidR="00E80CFC" w:rsidRPr="008A5CD6" w:rsidRDefault="00E80CFC" w:rsidP="00E80CFC">
      <w:pPr>
        <w:ind w:firstLine="720"/>
        <w:jc w:val="both"/>
        <w:rPr>
          <w:rFonts w:ascii="Arial" w:eastAsia="Arial" w:hAnsi="Arial" w:cs="Arial"/>
          <w:color w:val="000000" w:themeColor="text1"/>
        </w:rPr>
      </w:pPr>
    </w:p>
    <w:p w14:paraId="7DFAC68A" w14:textId="77777777" w:rsidR="00E80CFC" w:rsidRPr="008A5CD6" w:rsidRDefault="00E80CFC" w:rsidP="00E80CFC">
      <w:pPr>
        <w:pBdr>
          <w:top w:val="nil"/>
          <w:left w:val="nil"/>
          <w:bottom w:val="nil"/>
          <w:right w:val="nil"/>
          <w:between w:val="nil"/>
        </w:pBdr>
        <w:tabs>
          <w:tab w:val="left" w:pos="1418"/>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 xml:space="preserve">7.1.1.төрөлжсөн сангийн хөрөнгийн удирдлагын бодлогыг батлах, нэгдсэн удирдлагаар хангах; </w:t>
      </w:r>
    </w:p>
    <w:p w14:paraId="189FA734"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3FDE2E2A"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7.1.2.Баялгийн сангийн тухайн жилийн төсвийн төлөвлөгөөний төслийг Улсын Их Хуралд өргөн мэдүүлэх;</w:t>
      </w:r>
    </w:p>
    <w:p w14:paraId="499DC48B"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4489E6AE"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 xml:space="preserve">7.1.3.Баялгийн сангийн төсвийн төлөвлөгөөний гүйцэтгэлд хяналт тавьж, Улсын Их Хуралд тайлагнах; </w:t>
      </w:r>
    </w:p>
    <w:p w14:paraId="79638769"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7A4EBE0D"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7.1.4.Монгол Улсын урт, дунд хугацааны хөгжлийн бодлогын баримт бичигт туссан Хөгжлийн сангийн хөрөнгөөр санхүүжүүлэх төсөл, хөтөлбөрийн жагсаалтыг Улсын Их Хуралд өргөн мэдүүлэх;</w:t>
      </w:r>
    </w:p>
    <w:p w14:paraId="39DE031E"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t xml:space="preserve">   </w:t>
      </w:r>
    </w:p>
    <w:p w14:paraId="152A5C42"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7.1.5.Монгол Улсын иргэн бүрд хуримтлалын нэрийн данс үүсгэх, хөтлөх, сангаас зарцуулалт хийх журмыг батлах;</w:t>
      </w:r>
    </w:p>
    <w:p w14:paraId="152218F6"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582445B2"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t xml:space="preserve">7.1.6.орлого төвлөрүүлэгч хуулийн </w:t>
      </w:r>
      <w:r w:rsidRPr="008A5CD6">
        <w:rPr>
          <w:rFonts w:ascii="Arial" w:hAnsi="Arial" w:cs="Arial"/>
          <w:color w:val="000000" w:themeColor="text1"/>
        </w:rPr>
        <w:t>этгээдийн засаглал, үйл ажиллагаанд мөрдөх олон улсын сайн засаглалын зарчим, стандартад суурилсан Төлөөлөн удирдах зөвлөл, гүйцэтгэх удирдлагын үйл ажиллагааны журмыг батлах.</w:t>
      </w:r>
    </w:p>
    <w:p w14:paraId="02929D94"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4DB3D70F"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 xml:space="preserve">8 дугаар зүйл.Төрийн захиргааны төв байгууллагын  </w:t>
      </w:r>
    </w:p>
    <w:p w14:paraId="074E3F4F"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 xml:space="preserve">                                                    бүрэн эрх</w:t>
      </w:r>
    </w:p>
    <w:p w14:paraId="5FDF708C" w14:textId="77777777" w:rsidR="00E80CFC" w:rsidRPr="008A5CD6" w:rsidRDefault="00E80CFC" w:rsidP="00E80CFC">
      <w:pPr>
        <w:jc w:val="both"/>
        <w:rPr>
          <w:rFonts w:ascii="Arial" w:eastAsia="Arial" w:hAnsi="Arial" w:cs="Arial"/>
          <w:b/>
          <w:bCs/>
          <w:color w:val="000000" w:themeColor="text1"/>
        </w:rPr>
      </w:pPr>
    </w:p>
    <w:p w14:paraId="19ED8334" w14:textId="77777777" w:rsidR="00E80CFC" w:rsidRPr="008A5CD6" w:rsidRDefault="00E80CFC" w:rsidP="00E80CFC">
      <w:pPr>
        <w:pBdr>
          <w:top w:val="nil"/>
          <w:left w:val="nil"/>
          <w:bottom w:val="nil"/>
          <w:right w:val="nil"/>
          <w:between w:val="nil"/>
        </w:pBdr>
        <w:tabs>
          <w:tab w:val="left" w:pos="709"/>
        </w:tabs>
        <w:ind w:firstLine="720"/>
        <w:jc w:val="both"/>
        <w:rPr>
          <w:rFonts w:ascii="Arial" w:eastAsia="Arial" w:hAnsi="Arial" w:cs="Arial"/>
          <w:color w:val="000000" w:themeColor="text1"/>
        </w:rPr>
      </w:pPr>
      <w:r w:rsidRPr="008A5CD6">
        <w:rPr>
          <w:rFonts w:ascii="Arial" w:eastAsia="Arial" w:hAnsi="Arial" w:cs="Arial"/>
          <w:color w:val="000000" w:themeColor="text1"/>
        </w:rPr>
        <w:t>8.1.Санхүү, төсвийн асуудал эрхэлсэн төрийн захиргааны төв байгууллага  сангийн талаар дараах бүрэн эрхийг  хэрэгжүүлнэ:</w:t>
      </w:r>
    </w:p>
    <w:p w14:paraId="47CF1B49"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6F569E9A"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8.1.1.Ирээдүйн өв сангийн тухайн жилийн төсвийн төслийг боловсруулах, батлагдсан төсвийн төлөвлөгөөг хэрэгжүүлэх, гүйцэтгэлийг тайлагнах, сангийн </w:t>
      </w:r>
      <w:r w:rsidRPr="008A5CD6">
        <w:rPr>
          <w:rFonts w:ascii="Arial" w:hAnsi="Arial" w:cs="Arial"/>
          <w:color w:val="000000" w:themeColor="text1"/>
        </w:rPr>
        <w:t>үйл ажиллагааны удирдлагыг</w:t>
      </w:r>
      <w:r w:rsidRPr="008A5CD6">
        <w:rPr>
          <w:rFonts w:ascii="Arial" w:eastAsia="Arial" w:hAnsi="Arial" w:cs="Arial"/>
          <w:color w:val="000000" w:themeColor="text1"/>
        </w:rPr>
        <w:t xml:space="preserve"> хэрэгжүүлэх;</w:t>
      </w:r>
    </w:p>
    <w:p w14:paraId="690F670A"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0EF0D675"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8.1.2.төрөлжсөн сангийн төсвийн гүйцэтгэлд хуульд заасан журмын дагуу хяналт тавьж, тайлагнах; </w:t>
      </w:r>
    </w:p>
    <w:p w14:paraId="48600897" w14:textId="77777777" w:rsidR="00E80CFC" w:rsidRPr="008A5CD6" w:rsidRDefault="00E80CFC" w:rsidP="00E80CFC">
      <w:pPr>
        <w:pBdr>
          <w:top w:val="nil"/>
          <w:left w:val="nil"/>
          <w:bottom w:val="nil"/>
          <w:right w:val="nil"/>
          <w:between w:val="nil"/>
        </w:pBdr>
        <w:tabs>
          <w:tab w:val="left" w:pos="1260"/>
        </w:tabs>
        <w:ind w:firstLine="1260"/>
        <w:jc w:val="both"/>
        <w:rPr>
          <w:rFonts w:ascii="Arial" w:eastAsia="Arial" w:hAnsi="Arial" w:cs="Arial"/>
          <w:color w:val="000000" w:themeColor="text1"/>
        </w:rPr>
      </w:pPr>
    </w:p>
    <w:p w14:paraId="27366AA4" w14:textId="77777777" w:rsidR="00E80CFC" w:rsidRPr="008A5CD6" w:rsidRDefault="00E80CFC" w:rsidP="00E80CFC">
      <w:pPr>
        <w:pBdr>
          <w:top w:val="nil"/>
          <w:left w:val="nil"/>
          <w:bottom w:val="nil"/>
          <w:right w:val="nil"/>
          <w:between w:val="nil"/>
        </w:pBdr>
        <w:tabs>
          <w:tab w:val="left" w:pos="709"/>
        </w:tabs>
        <w:ind w:firstLine="1440"/>
        <w:jc w:val="both"/>
        <w:rPr>
          <w:rFonts w:ascii="Arial" w:eastAsia="Arial" w:hAnsi="Arial" w:cs="Arial"/>
          <w:color w:val="000000" w:themeColor="text1"/>
        </w:rPr>
      </w:pPr>
      <w:r w:rsidRPr="008A5CD6">
        <w:rPr>
          <w:rFonts w:ascii="Arial" w:eastAsia="Arial" w:hAnsi="Arial" w:cs="Arial"/>
          <w:color w:val="000000" w:themeColor="text1"/>
        </w:rPr>
        <w:lastRenderedPageBreak/>
        <w:t xml:space="preserve">8.1.3.энэ хуулийн 7.1.1-д заасан төрөлжсөн сангийн хөрөнгийн удирдлагын бодлогыг боловсруулж, Засгийн газарт хүргүүлэх; </w:t>
      </w:r>
    </w:p>
    <w:p w14:paraId="6DA5CAA0" w14:textId="77777777" w:rsidR="00E80CFC" w:rsidRPr="008A5CD6" w:rsidRDefault="00E80CFC" w:rsidP="00E80CFC">
      <w:pPr>
        <w:pBdr>
          <w:top w:val="nil"/>
          <w:left w:val="nil"/>
          <w:bottom w:val="nil"/>
          <w:right w:val="nil"/>
          <w:between w:val="nil"/>
        </w:pBdr>
        <w:tabs>
          <w:tab w:val="left" w:pos="709"/>
        </w:tabs>
        <w:ind w:firstLine="1440"/>
        <w:jc w:val="both"/>
        <w:rPr>
          <w:rFonts w:ascii="Arial" w:eastAsia="Arial" w:hAnsi="Arial" w:cs="Arial"/>
          <w:color w:val="000000" w:themeColor="text1"/>
        </w:rPr>
      </w:pPr>
    </w:p>
    <w:p w14:paraId="0C5B4D0C" w14:textId="77777777" w:rsidR="00E80CFC" w:rsidRPr="008A5CD6" w:rsidRDefault="00E80CFC" w:rsidP="00E80CFC">
      <w:pPr>
        <w:pBdr>
          <w:top w:val="nil"/>
          <w:left w:val="nil"/>
          <w:bottom w:val="nil"/>
          <w:right w:val="nil"/>
          <w:between w:val="nil"/>
        </w:pBdr>
        <w:tabs>
          <w:tab w:val="left" w:pos="709"/>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8.1.4.Баялгийн сангийн эх үүсвэрийг тооцож, төрөлжсөн </w:t>
      </w:r>
      <w:r w:rsidRPr="008A5CD6">
        <w:rPr>
          <w:rFonts w:ascii="Arial" w:eastAsia="Arial" w:hAnsi="Arial" w:cs="Arial"/>
          <w:iCs/>
          <w:color w:val="000000" w:themeColor="text1"/>
        </w:rPr>
        <w:t>санд</w:t>
      </w:r>
      <w:r w:rsidRPr="008A5CD6">
        <w:rPr>
          <w:rFonts w:ascii="Arial" w:eastAsia="Arial" w:hAnsi="Arial" w:cs="Arial"/>
          <w:color w:val="000000" w:themeColor="text1"/>
        </w:rPr>
        <w:t xml:space="preserve"> төвлөрүүлэх аргачлалыг батлах.</w:t>
      </w:r>
    </w:p>
    <w:p w14:paraId="25A76EA6"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234C8D01"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color w:val="000000" w:themeColor="text1"/>
        </w:rPr>
      </w:pPr>
      <w:r w:rsidRPr="008A5CD6">
        <w:rPr>
          <w:rFonts w:ascii="Arial" w:eastAsia="Arial" w:hAnsi="Arial" w:cs="Arial"/>
          <w:color w:val="000000" w:themeColor="text1"/>
        </w:rPr>
        <w:t>8.2.Хөдөлмөр, нийгмийн хамгааллын асуудал эрхэлсэн төрийн захиргааны төв байгууллага сангийн талаар дараах бүрэн эрхийг  хэрэгжүүлнэ:</w:t>
      </w:r>
    </w:p>
    <w:p w14:paraId="4ACA29C4" w14:textId="77777777" w:rsidR="00E80CFC" w:rsidRPr="008A5CD6" w:rsidRDefault="00E80CFC" w:rsidP="00E80CFC">
      <w:pPr>
        <w:pBdr>
          <w:top w:val="nil"/>
          <w:left w:val="nil"/>
          <w:bottom w:val="nil"/>
          <w:right w:val="nil"/>
          <w:between w:val="nil"/>
        </w:pBdr>
        <w:tabs>
          <w:tab w:val="left" w:pos="709"/>
        </w:tabs>
        <w:jc w:val="both"/>
        <w:rPr>
          <w:rFonts w:ascii="Arial" w:eastAsia="Arial" w:hAnsi="Arial" w:cs="Arial"/>
          <w:color w:val="000000" w:themeColor="text1"/>
        </w:rPr>
      </w:pPr>
    </w:p>
    <w:p w14:paraId="48B12C34"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8.2.1.Хуримтлалын сангийн тухайн жилийн төсвийн төслийг боловсруулж, санхүү, төсвийн асуудал эрхэлсэн төрийн захиргааны төв байгууллагад хүргүүлэх, батлагдсан төсвийн төлөвлөгөөг хэрэгжүүлэх, гүйцэтгэлийг тайлагнах, сангийн </w:t>
      </w:r>
      <w:r w:rsidRPr="008A5CD6">
        <w:rPr>
          <w:rFonts w:ascii="Arial" w:hAnsi="Arial" w:cs="Arial"/>
          <w:color w:val="000000" w:themeColor="text1"/>
        </w:rPr>
        <w:t>үйл ажиллагааны удирдлагыг</w:t>
      </w:r>
      <w:r w:rsidRPr="008A5CD6">
        <w:rPr>
          <w:rFonts w:ascii="Arial" w:eastAsia="Arial" w:hAnsi="Arial" w:cs="Arial"/>
          <w:color w:val="000000" w:themeColor="text1"/>
        </w:rPr>
        <w:t xml:space="preserve"> хэрэгжүүлэх;</w:t>
      </w:r>
    </w:p>
    <w:p w14:paraId="4FF9A53A"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37446FD9"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8.2.2.Монгол Улсын иргэн бүрд хуримтлалын нэрийн данс үүсгэж, хөтлөх үйл ажиллагааг хариуцан зохион байгуулах;</w:t>
      </w:r>
    </w:p>
    <w:p w14:paraId="5783A023"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6FA3436A"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8.2.3.энэ хуулийн 7.1.5-д заасан журмыг боловсруулж, Засгийн газарт хүргүүлэх.</w:t>
      </w:r>
    </w:p>
    <w:p w14:paraId="655E3E81"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6B90C496"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color w:val="000000" w:themeColor="text1"/>
        </w:rPr>
      </w:pPr>
      <w:r w:rsidRPr="008A5CD6">
        <w:rPr>
          <w:rFonts w:ascii="Arial" w:eastAsia="Arial" w:hAnsi="Arial" w:cs="Arial"/>
          <w:color w:val="000000" w:themeColor="text1"/>
        </w:rPr>
        <w:t>8.3.</w:t>
      </w:r>
      <w:r w:rsidRPr="008A5CD6">
        <w:rPr>
          <w:rFonts w:ascii="Arial" w:hAnsi="Arial" w:cs="Arial"/>
          <w:color w:val="000000" w:themeColor="text1"/>
        </w:rPr>
        <w:t>Үндэсний</w:t>
      </w:r>
      <w:r w:rsidRPr="008A5CD6">
        <w:rPr>
          <w:rFonts w:ascii="Arial" w:eastAsia="Arial" w:hAnsi="Arial" w:cs="Arial"/>
          <w:color w:val="000000" w:themeColor="text1"/>
        </w:rPr>
        <w:t xml:space="preserve"> хөгжлийн бодлого, төлөвлөлтийн асуудал эрхэлсэн төрийн захиргааны төв байгууллага сангийн талаар дараах бүрэн эрхийг хэрэгжүүлнэ:</w:t>
      </w:r>
    </w:p>
    <w:p w14:paraId="2BD293A6" w14:textId="77777777" w:rsidR="00E80CFC" w:rsidRPr="008A5CD6" w:rsidRDefault="00E80CFC" w:rsidP="00E80CFC">
      <w:pPr>
        <w:pBdr>
          <w:top w:val="nil"/>
          <w:left w:val="nil"/>
          <w:bottom w:val="nil"/>
          <w:right w:val="nil"/>
          <w:between w:val="nil"/>
        </w:pBdr>
        <w:tabs>
          <w:tab w:val="left" w:pos="709"/>
        </w:tabs>
        <w:jc w:val="both"/>
        <w:rPr>
          <w:rFonts w:ascii="Arial" w:eastAsia="Arial" w:hAnsi="Arial" w:cs="Arial"/>
          <w:color w:val="000000" w:themeColor="text1"/>
        </w:rPr>
      </w:pPr>
    </w:p>
    <w:p w14:paraId="4877032C"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 xml:space="preserve">8.3.1.Хөгжлийн сангийн хөрөнгөөр энэ хуулийн 10.1.3-т заасны дагуу санхүүжүүлэх төсөл, хөтөлбөрийн жагсаалтыг боловсруулж, Засгийн газарт хүргүүлэх, сангийн </w:t>
      </w:r>
      <w:r w:rsidRPr="008A5CD6">
        <w:rPr>
          <w:rFonts w:ascii="Arial" w:hAnsi="Arial" w:cs="Arial"/>
          <w:color w:val="000000" w:themeColor="text1"/>
        </w:rPr>
        <w:t>үйл ажиллагааны удирдлагыг</w:t>
      </w:r>
      <w:r w:rsidRPr="008A5CD6">
        <w:rPr>
          <w:rFonts w:ascii="Arial" w:eastAsia="Arial" w:hAnsi="Arial" w:cs="Arial"/>
          <w:color w:val="000000" w:themeColor="text1"/>
        </w:rPr>
        <w:t xml:space="preserve"> хэрэгжүүлэх; </w:t>
      </w:r>
    </w:p>
    <w:p w14:paraId="18C18DD9" w14:textId="77777777" w:rsidR="00E80CFC" w:rsidRPr="008A5CD6" w:rsidRDefault="00E80CFC" w:rsidP="00E80CFC">
      <w:pPr>
        <w:pBdr>
          <w:top w:val="nil"/>
          <w:left w:val="nil"/>
          <w:bottom w:val="nil"/>
          <w:right w:val="nil"/>
          <w:between w:val="nil"/>
        </w:pBdr>
        <w:tabs>
          <w:tab w:val="left" w:pos="1260"/>
        </w:tabs>
        <w:jc w:val="both"/>
        <w:rPr>
          <w:rFonts w:ascii="Arial" w:eastAsia="Arial" w:hAnsi="Arial" w:cs="Arial"/>
          <w:color w:val="000000" w:themeColor="text1"/>
        </w:rPr>
      </w:pPr>
    </w:p>
    <w:p w14:paraId="546B6FA9"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8.3.2.Хөгжлийн сангийн тухайн жилийн төсвийн төслийг боловсруулж санхүү, төсвийн асуудал эрхэлсэн төрийн захиргааны төв байгууллагад хүргүүлэх, батлагдсан төсвийн төлөвлөгөөг хэрэгжүүлэх, гүйцэтгэлийг тайлагнах.</w:t>
      </w:r>
    </w:p>
    <w:p w14:paraId="38A77838" w14:textId="77777777" w:rsidR="00E80CFC" w:rsidRPr="008A5CD6" w:rsidRDefault="00E80CFC" w:rsidP="00E80CFC">
      <w:pPr>
        <w:jc w:val="center"/>
        <w:rPr>
          <w:rFonts w:ascii="Arial" w:eastAsia="Arial" w:hAnsi="Arial" w:cs="Arial"/>
          <w:b/>
          <w:smallCaps/>
          <w:color w:val="000000" w:themeColor="text1"/>
        </w:rPr>
      </w:pPr>
    </w:p>
    <w:p w14:paraId="0BBBBD4F" w14:textId="77777777" w:rsidR="00E80CFC" w:rsidRPr="008A5CD6" w:rsidRDefault="00E80CFC" w:rsidP="00E80CFC">
      <w:pPr>
        <w:jc w:val="center"/>
        <w:rPr>
          <w:rFonts w:ascii="Arial" w:eastAsia="Arial" w:hAnsi="Arial" w:cs="Arial"/>
          <w:b/>
          <w:smallCaps/>
          <w:color w:val="000000" w:themeColor="text1"/>
        </w:rPr>
      </w:pPr>
      <w:r w:rsidRPr="008A5CD6">
        <w:rPr>
          <w:rFonts w:ascii="Arial" w:eastAsia="Arial" w:hAnsi="Arial" w:cs="Arial"/>
          <w:b/>
          <w:bCs/>
          <w:smallCaps/>
          <w:color w:val="000000" w:themeColor="text1"/>
        </w:rPr>
        <w:t>ГУРАВДУГААР БҮЛЭГ</w:t>
      </w:r>
    </w:p>
    <w:p w14:paraId="3C5A45AF" w14:textId="77777777" w:rsidR="00E80CFC" w:rsidRPr="008A5CD6" w:rsidRDefault="00E80CFC" w:rsidP="00E80CFC">
      <w:pPr>
        <w:tabs>
          <w:tab w:val="left" w:pos="1260"/>
        </w:tabs>
        <w:jc w:val="center"/>
        <w:rPr>
          <w:rFonts w:ascii="Arial" w:eastAsia="Arial" w:hAnsi="Arial" w:cs="Arial"/>
          <w:b/>
          <w:bCs/>
          <w:color w:val="000000" w:themeColor="text1"/>
        </w:rPr>
      </w:pPr>
      <w:r w:rsidRPr="008A5CD6">
        <w:rPr>
          <w:rFonts w:ascii="Arial" w:eastAsia="Arial" w:hAnsi="Arial" w:cs="Arial"/>
          <w:b/>
          <w:bCs/>
          <w:color w:val="000000" w:themeColor="text1"/>
        </w:rPr>
        <w:t>БАЯЛГИЙН САНГИЙН ТӨРӨЛ, ЗОРИУЛАЛТ,</w:t>
      </w:r>
    </w:p>
    <w:p w14:paraId="6E301713" w14:textId="77777777" w:rsidR="00E80CFC" w:rsidRPr="008A5CD6" w:rsidRDefault="00E80CFC" w:rsidP="00E80CFC">
      <w:pPr>
        <w:tabs>
          <w:tab w:val="left" w:pos="1260"/>
        </w:tabs>
        <w:jc w:val="center"/>
        <w:rPr>
          <w:rFonts w:ascii="Arial" w:eastAsia="Arial" w:hAnsi="Arial" w:cs="Arial"/>
          <w:b/>
          <w:bCs/>
          <w:color w:val="000000" w:themeColor="text1"/>
        </w:rPr>
      </w:pPr>
      <w:r w:rsidRPr="008A5CD6">
        <w:rPr>
          <w:rFonts w:ascii="Arial" w:eastAsia="Arial" w:hAnsi="Arial" w:cs="Arial"/>
          <w:b/>
          <w:bCs/>
          <w:color w:val="000000" w:themeColor="text1"/>
        </w:rPr>
        <w:t xml:space="preserve">ЭХ ҮҮСВЭР, </w:t>
      </w:r>
      <w:bookmarkStart w:id="1" w:name="_heading=h.30j0zll"/>
      <w:bookmarkStart w:id="2" w:name="_heading=h.1fob9te"/>
      <w:bookmarkEnd w:id="1"/>
      <w:bookmarkEnd w:id="2"/>
      <w:r w:rsidRPr="008A5CD6">
        <w:rPr>
          <w:rFonts w:ascii="Arial" w:eastAsia="Arial" w:hAnsi="Arial" w:cs="Arial"/>
          <w:b/>
          <w:bCs/>
          <w:color w:val="000000" w:themeColor="text1"/>
        </w:rPr>
        <w:t>ТОГТВОРТОЙ БАЙДАЛ</w:t>
      </w:r>
    </w:p>
    <w:p w14:paraId="45F21F33" w14:textId="77777777" w:rsidR="00E80CFC" w:rsidRPr="008A5CD6" w:rsidRDefault="00E80CFC" w:rsidP="00E80CFC">
      <w:pPr>
        <w:tabs>
          <w:tab w:val="left" w:pos="1260"/>
        </w:tabs>
        <w:jc w:val="center"/>
        <w:rPr>
          <w:rFonts w:ascii="Arial" w:eastAsia="Arial" w:hAnsi="Arial" w:cs="Arial"/>
          <w:color w:val="000000" w:themeColor="text1"/>
        </w:rPr>
      </w:pPr>
    </w:p>
    <w:p w14:paraId="74A3C58F"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9 дүгээр зүйл.Баялгийн сангийн төрөл</w:t>
      </w:r>
    </w:p>
    <w:p w14:paraId="49DEFD94" w14:textId="77777777" w:rsidR="00E80CFC" w:rsidRPr="008A5CD6" w:rsidRDefault="00E80CFC" w:rsidP="00E80CFC">
      <w:pPr>
        <w:ind w:firstLine="720"/>
        <w:jc w:val="both"/>
        <w:rPr>
          <w:rFonts w:ascii="Arial" w:eastAsia="Arial" w:hAnsi="Arial" w:cs="Arial"/>
          <w:b/>
          <w:color w:val="000000" w:themeColor="text1"/>
        </w:rPr>
      </w:pPr>
    </w:p>
    <w:p w14:paraId="0AB2EFB6"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 xml:space="preserve">9.1.Баялгийн сан дараах төрөлжсөн сангаас бүрдэнэ: </w:t>
      </w:r>
    </w:p>
    <w:p w14:paraId="0DA2BD89" w14:textId="77777777" w:rsidR="00E80CFC" w:rsidRPr="008A5CD6" w:rsidRDefault="00E80CFC" w:rsidP="00E80CFC">
      <w:pPr>
        <w:ind w:firstLine="720"/>
        <w:jc w:val="both"/>
        <w:rPr>
          <w:rFonts w:ascii="Arial" w:eastAsia="Arial" w:hAnsi="Arial" w:cs="Arial"/>
          <w:b/>
          <w:bCs/>
          <w:color w:val="000000" w:themeColor="text1"/>
        </w:rPr>
      </w:pPr>
    </w:p>
    <w:p w14:paraId="374DEEE3" w14:textId="77777777" w:rsidR="00E80CFC" w:rsidRPr="008A5CD6" w:rsidRDefault="00E80CFC" w:rsidP="00E80CFC">
      <w:pPr>
        <w:pBdr>
          <w:top w:val="nil"/>
          <w:left w:val="nil"/>
          <w:bottom w:val="nil"/>
          <w:right w:val="nil"/>
          <w:between w:val="nil"/>
        </w:pBdr>
        <w:tabs>
          <w:tab w:val="left" w:pos="2250"/>
        </w:tabs>
        <w:ind w:left="1440"/>
        <w:jc w:val="both"/>
        <w:rPr>
          <w:rFonts w:ascii="Arial" w:eastAsia="Arial" w:hAnsi="Arial" w:cs="Arial"/>
          <w:color w:val="000000" w:themeColor="text1"/>
        </w:rPr>
      </w:pPr>
      <w:bookmarkStart w:id="3" w:name="_heading=h.tyjcwt"/>
      <w:bookmarkEnd w:id="3"/>
      <w:r w:rsidRPr="008A5CD6">
        <w:rPr>
          <w:rFonts w:ascii="Arial" w:eastAsia="Arial" w:hAnsi="Arial" w:cs="Arial"/>
          <w:color w:val="000000" w:themeColor="text1"/>
        </w:rPr>
        <w:t>9.1.1.Ирээдүйн өв сан;</w:t>
      </w:r>
    </w:p>
    <w:p w14:paraId="43D24432" w14:textId="77777777" w:rsidR="00E80CFC" w:rsidRPr="008A5CD6" w:rsidRDefault="00E80CFC" w:rsidP="00E80CFC">
      <w:pPr>
        <w:pBdr>
          <w:top w:val="nil"/>
          <w:left w:val="nil"/>
          <w:bottom w:val="nil"/>
          <w:right w:val="nil"/>
          <w:between w:val="nil"/>
        </w:pBdr>
        <w:tabs>
          <w:tab w:val="left" w:pos="2250"/>
        </w:tabs>
        <w:ind w:left="1440"/>
        <w:jc w:val="both"/>
        <w:rPr>
          <w:rFonts w:ascii="Arial" w:eastAsia="Arial" w:hAnsi="Arial" w:cs="Arial"/>
          <w:color w:val="000000" w:themeColor="text1"/>
        </w:rPr>
      </w:pPr>
      <w:r w:rsidRPr="008A5CD6">
        <w:rPr>
          <w:rFonts w:ascii="Arial" w:eastAsia="Arial" w:hAnsi="Arial" w:cs="Arial"/>
          <w:color w:val="000000" w:themeColor="text1"/>
        </w:rPr>
        <w:t>9.1.2.Хуримтлалын сан;</w:t>
      </w:r>
    </w:p>
    <w:p w14:paraId="748F01CF" w14:textId="77777777" w:rsidR="00E80CFC" w:rsidRPr="008A5CD6" w:rsidRDefault="00E80CFC" w:rsidP="00E80CFC">
      <w:pPr>
        <w:pBdr>
          <w:top w:val="nil"/>
          <w:left w:val="nil"/>
          <w:bottom w:val="nil"/>
          <w:right w:val="nil"/>
          <w:between w:val="nil"/>
        </w:pBdr>
        <w:tabs>
          <w:tab w:val="left" w:pos="2250"/>
        </w:tabs>
        <w:ind w:left="1440"/>
        <w:jc w:val="both"/>
        <w:rPr>
          <w:rFonts w:ascii="Arial" w:eastAsia="Arial" w:hAnsi="Arial" w:cs="Arial"/>
          <w:color w:val="000000" w:themeColor="text1"/>
        </w:rPr>
      </w:pPr>
      <w:r w:rsidRPr="008A5CD6">
        <w:rPr>
          <w:rFonts w:ascii="Arial" w:eastAsia="Arial" w:hAnsi="Arial" w:cs="Arial"/>
          <w:color w:val="000000" w:themeColor="text1"/>
        </w:rPr>
        <w:t>9.1.3.Хөгжлийн сан.</w:t>
      </w:r>
    </w:p>
    <w:p w14:paraId="2D4565A0" w14:textId="77777777" w:rsidR="00E80CFC" w:rsidRPr="008A5CD6" w:rsidRDefault="00E80CFC" w:rsidP="00E80CFC">
      <w:pPr>
        <w:pBdr>
          <w:top w:val="nil"/>
          <w:left w:val="nil"/>
          <w:bottom w:val="nil"/>
          <w:right w:val="nil"/>
          <w:between w:val="nil"/>
        </w:pBdr>
        <w:tabs>
          <w:tab w:val="left" w:pos="2250"/>
        </w:tabs>
        <w:ind w:left="1440"/>
        <w:jc w:val="both"/>
        <w:rPr>
          <w:rFonts w:ascii="Arial" w:eastAsia="Arial" w:hAnsi="Arial" w:cs="Arial"/>
          <w:color w:val="000000" w:themeColor="text1"/>
        </w:rPr>
      </w:pPr>
    </w:p>
    <w:p w14:paraId="5A5875AD" w14:textId="77777777" w:rsidR="00E80CFC" w:rsidRPr="008A5CD6" w:rsidRDefault="00E80CFC" w:rsidP="00E80CFC">
      <w:pPr>
        <w:pBdr>
          <w:top w:val="nil"/>
          <w:left w:val="nil"/>
          <w:bottom w:val="nil"/>
          <w:right w:val="nil"/>
          <w:between w:val="nil"/>
        </w:pBdr>
        <w:tabs>
          <w:tab w:val="left" w:pos="709"/>
        </w:tabs>
        <w:jc w:val="both"/>
        <w:rPr>
          <w:rFonts w:ascii="Arial" w:eastAsia="Arial" w:hAnsi="Arial" w:cs="Arial"/>
          <w:b/>
          <w:bCs/>
          <w:color w:val="000000" w:themeColor="text1"/>
        </w:rPr>
      </w:pPr>
      <w:r w:rsidRPr="008A5CD6">
        <w:rPr>
          <w:rFonts w:ascii="Arial" w:eastAsia="Arial" w:hAnsi="Arial" w:cs="Arial"/>
          <w:b/>
          <w:bCs/>
          <w:color w:val="000000" w:themeColor="text1"/>
        </w:rPr>
        <w:tab/>
        <w:t>10</w:t>
      </w:r>
      <w:r w:rsidRPr="008A5CD6">
        <w:rPr>
          <w:rFonts w:ascii="Arial" w:eastAsia="Arial" w:hAnsi="Arial" w:cs="Arial"/>
          <w:b/>
          <w:color w:val="000000" w:themeColor="text1"/>
        </w:rPr>
        <w:t xml:space="preserve"> дугаар зүйл.</w:t>
      </w:r>
      <w:r w:rsidRPr="008A5CD6">
        <w:rPr>
          <w:rFonts w:ascii="Arial" w:eastAsia="Arial" w:hAnsi="Arial" w:cs="Arial"/>
          <w:b/>
          <w:bCs/>
          <w:color w:val="000000" w:themeColor="text1"/>
        </w:rPr>
        <w:t>Баялгийн сангийн хөрөнгийн зориулалт</w:t>
      </w:r>
    </w:p>
    <w:p w14:paraId="0EA763CA" w14:textId="77777777" w:rsidR="00E80CFC" w:rsidRPr="008A5CD6" w:rsidRDefault="00E80CFC" w:rsidP="00E80CFC">
      <w:pPr>
        <w:pBdr>
          <w:top w:val="nil"/>
          <w:left w:val="nil"/>
          <w:bottom w:val="nil"/>
          <w:right w:val="nil"/>
          <w:between w:val="nil"/>
        </w:pBdr>
        <w:tabs>
          <w:tab w:val="left" w:pos="709"/>
        </w:tabs>
        <w:jc w:val="both"/>
        <w:rPr>
          <w:rFonts w:ascii="Arial" w:eastAsia="Arial" w:hAnsi="Arial" w:cs="Arial"/>
          <w:color w:val="000000" w:themeColor="text1"/>
        </w:rPr>
      </w:pPr>
    </w:p>
    <w:p w14:paraId="46ABEC1D"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color w:val="000000" w:themeColor="text1"/>
        </w:rPr>
      </w:pPr>
      <w:r w:rsidRPr="008A5CD6">
        <w:rPr>
          <w:rFonts w:ascii="Arial" w:eastAsia="Arial" w:hAnsi="Arial" w:cs="Arial"/>
          <w:color w:val="000000" w:themeColor="text1"/>
        </w:rPr>
        <w:t>10.1.Төрөлжсөн сан дараах зориулалттай байна:</w:t>
      </w:r>
    </w:p>
    <w:p w14:paraId="4C8DE30F"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color w:val="000000" w:themeColor="text1"/>
        </w:rPr>
      </w:pPr>
    </w:p>
    <w:p w14:paraId="7A4C9E12" w14:textId="77777777" w:rsidR="00E80CFC" w:rsidRPr="008A5CD6" w:rsidRDefault="00E80CFC" w:rsidP="00E80CFC">
      <w:pPr>
        <w:pBdr>
          <w:top w:val="nil"/>
          <w:left w:val="nil"/>
          <w:bottom w:val="nil"/>
          <w:right w:val="nil"/>
          <w:between w:val="nil"/>
        </w:pBdr>
        <w:tabs>
          <w:tab w:val="left" w:pos="1418"/>
        </w:tabs>
        <w:ind w:firstLine="709"/>
        <w:jc w:val="both"/>
        <w:rPr>
          <w:rFonts w:ascii="Arial" w:eastAsia="Arial" w:hAnsi="Arial" w:cs="Arial"/>
          <w:color w:val="000000" w:themeColor="text1"/>
        </w:rPr>
      </w:pPr>
      <w:r w:rsidRPr="008A5CD6">
        <w:rPr>
          <w:rFonts w:ascii="Arial" w:eastAsia="Arial" w:hAnsi="Arial" w:cs="Arial"/>
          <w:color w:val="000000" w:themeColor="text1"/>
        </w:rPr>
        <w:tab/>
        <w:t xml:space="preserve">10.1.1.Ирээдүйн өв сан нь газрын хэвлийн баялгийн үр өгөөжийг ирээдүй үеийн иргэн бүрд тэгш, шударга хүртээх зорилгоор хуримтлуулах, хуримтлагдсан хөрөнгийг олон улсын зах зээлийн санхүүгийн хэрэгсэлд хөрөнгө оруулах замаар өнөөгийн үнэ цэнийг өсгөх, арвижуулах; </w:t>
      </w:r>
    </w:p>
    <w:p w14:paraId="685920C2" w14:textId="77777777" w:rsidR="00E80CFC" w:rsidRPr="008A5CD6" w:rsidRDefault="00E80CFC" w:rsidP="00E80CFC">
      <w:pPr>
        <w:pBdr>
          <w:top w:val="nil"/>
          <w:left w:val="nil"/>
          <w:bottom w:val="nil"/>
          <w:right w:val="nil"/>
          <w:between w:val="nil"/>
        </w:pBdr>
        <w:tabs>
          <w:tab w:val="left" w:pos="1418"/>
        </w:tabs>
        <w:ind w:firstLine="709"/>
        <w:jc w:val="both"/>
        <w:rPr>
          <w:rFonts w:ascii="Arial" w:eastAsia="Arial" w:hAnsi="Arial" w:cs="Arial"/>
          <w:color w:val="000000" w:themeColor="text1"/>
        </w:rPr>
      </w:pPr>
    </w:p>
    <w:p w14:paraId="3E4A9502" w14:textId="77777777" w:rsidR="00E80CFC" w:rsidRPr="008A5CD6" w:rsidRDefault="00E80CFC" w:rsidP="00E80CFC">
      <w:pPr>
        <w:tabs>
          <w:tab w:val="left" w:pos="1418"/>
        </w:tabs>
        <w:ind w:firstLine="709"/>
        <w:jc w:val="both"/>
        <w:rPr>
          <w:rFonts w:ascii="Arial" w:eastAsia="Arial" w:hAnsi="Arial" w:cs="Arial"/>
          <w:color w:val="000000" w:themeColor="text1"/>
        </w:rPr>
      </w:pPr>
      <w:r w:rsidRPr="008A5CD6">
        <w:rPr>
          <w:rFonts w:ascii="Arial" w:eastAsia="Arial" w:hAnsi="Arial" w:cs="Arial"/>
          <w:color w:val="000000" w:themeColor="text1"/>
        </w:rPr>
        <w:lastRenderedPageBreak/>
        <w:tab/>
        <w:t>10.1.2.Хуримтлалын сан нь газрын хэвлийн баялгийн үр өгөөжийг одоо үеийн Монгол Улсын иргэн бүрд тэгш, шударга хүртээх зорилгоор иргэний эрүүл мэнд, боловсрол, орон сууцны зориулалтаар дэмжлэг үзүүлэх;</w:t>
      </w:r>
    </w:p>
    <w:p w14:paraId="4E434218" w14:textId="77777777" w:rsidR="00E80CFC" w:rsidRPr="008A5CD6" w:rsidRDefault="00E80CFC" w:rsidP="00E80CFC">
      <w:pPr>
        <w:tabs>
          <w:tab w:val="left" w:pos="1418"/>
        </w:tabs>
        <w:ind w:firstLine="709"/>
        <w:jc w:val="both"/>
        <w:rPr>
          <w:rFonts w:ascii="Arial" w:eastAsia="Arial" w:hAnsi="Arial" w:cs="Arial"/>
          <w:color w:val="000000" w:themeColor="text1"/>
        </w:rPr>
      </w:pPr>
    </w:p>
    <w:p w14:paraId="054B80CB" w14:textId="77777777" w:rsidR="00E80CFC" w:rsidRPr="008A5CD6" w:rsidRDefault="00E80CFC" w:rsidP="00E80CFC">
      <w:pPr>
        <w:tabs>
          <w:tab w:val="left" w:pos="1418"/>
        </w:tabs>
        <w:ind w:firstLine="1418"/>
        <w:jc w:val="both"/>
        <w:rPr>
          <w:rFonts w:ascii="Arial" w:eastAsia="Arial" w:hAnsi="Arial" w:cs="Arial"/>
          <w:color w:val="000000" w:themeColor="text1"/>
        </w:rPr>
      </w:pPr>
      <w:r w:rsidRPr="008A5CD6">
        <w:rPr>
          <w:rFonts w:ascii="Arial" w:eastAsia="Arial" w:hAnsi="Arial" w:cs="Arial"/>
          <w:color w:val="000000" w:themeColor="text1"/>
        </w:rPr>
        <w:t>10.1.3.Хөгжлийн сан нь газрын хэвлийн баялгийн үр өгөөжийг одоо ба ирээдүй үеийн иргэн бүрд тэгш, шударга хүртээх зорилгоор Монгол Улсын урт, дунд хугацааны хөгжлийн бодлогын баримт бичигт туссан эдийн засаг, нийгмийн үр өгөөж бүхий хөгжлийн төсөл, хөтөлбөрийг хэрэгжүүлэхэд дэмжлэг үзүүлэх.</w:t>
      </w:r>
    </w:p>
    <w:p w14:paraId="3C9898B4" w14:textId="77777777" w:rsidR="00E80CFC" w:rsidRPr="008A5CD6" w:rsidRDefault="00E80CFC" w:rsidP="00E80CFC">
      <w:pPr>
        <w:tabs>
          <w:tab w:val="left" w:pos="1418"/>
        </w:tabs>
        <w:ind w:firstLine="1418"/>
        <w:jc w:val="both"/>
        <w:rPr>
          <w:rFonts w:ascii="Arial" w:eastAsia="Arial" w:hAnsi="Arial" w:cs="Arial"/>
          <w:color w:val="000000" w:themeColor="text1"/>
        </w:rPr>
      </w:pPr>
    </w:p>
    <w:p w14:paraId="45270AA1"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r w:rsidRPr="008A5CD6">
        <w:rPr>
          <w:rFonts w:ascii="Arial" w:eastAsia="Arial" w:hAnsi="Arial" w:cs="Arial"/>
          <w:color w:val="000000" w:themeColor="text1"/>
        </w:rPr>
        <w:t xml:space="preserve">10.2.Ирээдүйн өв сангийн мөнгөн хөрөнгийг Монголбанкан дахь Ирээдүйн өв сангийн валютын дансанд байршуулна. </w:t>
      </w:r>
    </w:p>
    <w:p w14:paraId="05CFA925"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0A989E14"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strike/>
          <w:color w:val="000000" w:themeColor="text1"/>
        </w:rPr>
      </w:pPr>
      <w:r w:rsidRPr="008A5CD6">
        <w:rPr>
          <w:rFonts w:ascii="Arial" w:eastAsia="Arial" w:hAnsi="Arial" w:cs="Arial"/>
          <w:color w:val="000000" w:themeColor="text1"/>
        </w:rPr>
        <w:t xml:space="preserve">10.3.Хуримтлалын болон Хөгжлийн сангийн мөнгөн хөрөнгийг </w:t>
      </w:r>
      <w:r w:rsidRPr="008A5CD6">
        <w:rPr>
          <w:rFonts w:ascii="Arial" w:eastAsia="Arial" w:hAnsi="Arial" w:cs="Arial"/>
          <w:bCs/>
          <w:color w:val="000000" w:themeColor="text1"/>
        </w:rPr>
        <w:t>Монголбанкан дахь төрийн сангийн</w:t>
      </w:r>
      <w:r w:rsidRPr="008A5CD6">
        <w:rPr>
          <w:rFonts w:ascii="Arial" w:eastAsia="Arial" w:hAnsi="Arial" w:cs="Arial"/>
          <w:color w:val="000000" w:themeColor="text1"/>
        </w:rPr>
        <w:t xml:space="preserve"> дансанд байршуулна. </w:t>
      </w:r>
      <w:r w:rsidRPr="008A5CD6">
        <w:rPr>
          <w:rFonts w:ascii="Arial" w:eastAsia="Arial" w:hAnsi="Arial" w:cs="Arial"/>
          <w:bCs/>
          <w:color w:val="000000" w:themeColor="text1"/>
        </w:rPr>
        <w:t>Монголбанк Засгийн газартай гэрээ байгуулсны үндсэн дээр Хуримтлалын сангийн мөнгөн хөрөнгийн үлдэгдэлд бодлогын хүүгээс багагүй хувиар хүү тооцох, эсхүл бодлогын хүүгээс багагүй өгөөжтэй, санхүү, хөрөнгө оруулалтын хэрэгсэлд байршуулах замаар арвижуулна.</w:t>
      </w:r>
    </w:p>
    <w:p w14:paraId="1BF50A22"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22927BEA"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r w:rsidRPr="008A5CD6">
        <w:rPr>
          <w:rFonts w:ascii="Arial" w:eastAsia="Arial" w:hAnsi="Arial" w:cs="Arial"/>
          <w:color w:val="000000" w:themeColor="text1"/>
        </w:rPr>
        <w:t>10.4.Хуримтлалын сангийн дансанд байршуулсан мөнгөн хөрөнгийг Монгол Улсын иргэн бүрийн хуримтлалын нэрийн дансанд бүртгэнэ.</w:t>
      </w:r>
    </w:p>
    <w:p w14:paraId="68A8975F" w14:textId="77777777" w:rsidR="00E80CFC" w:rsidRPr="008A5CD6" w:rsidRDefault="00E80CFC" w:rsidP="00E80CFC">
      <w:pPr>
        <w:pBdr>
          <w:top w:val="nil"/>
          <w:left w:val="nil"/>
          <w:bottom w:val="nil"/>
          <w:right w:val="nil"/>
          <w:between w:val="nil"/>
        </w:pBdr>
        <w:tabs>
          <w:tab w:val="left" w:pos="709"/>
          <w:tab w:val="left" w:pos="851"/>
          <w:tab w:val="left" w:pos="1350"/>
        </w:tabs>
        <w:ind w:firstLine="709"/>
        <w:jc w:val="both"/>
        <w:rPr>
          <w:rFonts w:ascii="Arial" w:eastAsia="Arial" w:hAnsi="Arial" w:cs="Arial"/>
          <w:color w:val="000000" w:themeColor="text1"/>
        </w:rPr>
      </w:pPr>
    </w:p>
    <w:p w14:paraId="26C40FC6"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11 дүгээр зүйл.Баялгийн сангийн эх үүсвэр</w:t>
      </w:r>
    </w:p>
    <w:p w14:paraId="4A9DE6DC" w14:textId="77777777" w:rsidR="00E80CFC" w:rsidRPr="008A5CD6" w:rsidRDefault="00E80CFC" w:rsidP="00E80CFC">
      <w:pPr>
        <w:ind w:firstLine="720"/>
        <w:jc w:val="both"/>
        <w:rPr>
          <w:rFonts w:ascii="Arial" w:eastAsia="Arial" w:hAnsi="Arial" w:cs="Arial"/>
          <w:b/>
          <w:bCs/>
          <w:color w:val="000000" w:themeColor="text1"/>
        </w:rPr>
      </w:pPr>
    </w:p>
    <w:p w14:paraId="26AE6E26" w14:textId="77777777" w:rsidR="00E80CFC" w:rsidRPr="008A5CD6" w:rsidRDefault="00E80CFC" w:rsidP="00E80CFC">
      <w:pPr>
        <w:pBdr>
          <w:top w:val="nil"/>
          <w:left w:val="nil"/>
          <w:bottom w:val="nil"/>
          <w:right w:val="nil"/>
          <w:between w:val="nil"/>
        </w:pBdr>
        <w:tabs>
          <w:tab w:val="left" w:pos="1260"/>
        </w:tabs>
        <w:ind w:left="720"/>
        <w:jc w:val="both"/>
        <w:rPr>
          <w:rFonts w:ascii="Arial" w:eastAsia="Arial" w:hAnsi="Arial" w:cs="Arial"/>
          <w:color w:val="000000" w:themeColor="text1"/>
        </w:rPr>
      </w:pPr>
      <w:r w:rsidRPr="008A5CD6">
        <w:rPr>
          <w:rFonts w:ascii="Arial" w:eastAsia="Arial" w:hAnsi="Arial" w:cs="Arial"/>
          <w:color w:val="000000" w:themeColor="text1"/>
        </w:rPr>
        <w:t>11.1.Баялгийн сан дараах эх үүсвэрээс бүрдэнэ:</w:t>
      </w:r>
    </w:p>
    <w:p w14:paraId="0CC474AF" w14:textId="77777777" w:rsidR="00E80CFC" w:rsidRPr="008A5CD6" w:rsidRDefault="00E80CFC" w:rsidP="00E80CFC">
      <w:pPr>
        <w:pBdr>
          <w:top w:val="nil"/>
          <w:left w:val="nil"/>
          <w:bottom w:val="nil"/>
          <w:right w:val="nil"/>
          <w:between w:val="nil"/>
        </w:pBdr>
        <w:tabs>
          <w:tab w:val="left" w:pos="1260"/>
        </w:tabs>
        <w:ind w:left="720"/>
        <w:jc w:val="both"/>
        <w:rPr>
          <w:rFonts w:ascii="Arial" w:eastAsia="Arial" w:hAnsi="Arial" w:cs="Arial"/>
          <w:color w:val="000000" w:themeColor="text1"/>
        </w:rPr>
      </w:pPr>
    </w:p>
    <w:p w14:paraId="67BD1EFC" w14:textId="77777777" w:rsidR="00E80CFC" w:rsidRPr="008A5CD6" w:rsidRDefault="00E80CFC" w:rsidP="00E80CFC">
      <w:pPr>
        <w:pBdr>
          <w:top w:val="nil"/>
          <w:left w:val="nil"/>
          <w:bottom w:val="nil"/>
          <w:right w:val="nil"/>
          <w:between w:val="nil"/>
        </w:pBdr>
        <w:tabs>
          <w:tab w:val="left" w:pos="1260"/>
        </w:tabs>
        <w:ind w:left="720" w:firstLine="720"/>
        <w:jc w:val="both"/>
        <w:rPr>
          <w:rFonts w:ascii="Arial" w:eastAsia="Arial" w:hAnsi="Arial" w:cs="Arial"/>
          <w:color w:val="000000" w:themeColor="text1"/>
        </w:rPr>
      </w:pPr>
      <w:r w:rsidRPr="008A5CD6">
        <w:rPr>
          <w:rFonts w:ascii="Arial" w:eastAsia="Arial" w:hAnsi="Arial" w:cs="Arial"/>
          <w:color w:val="000000" w:themeColor="text1"/>
        </w:rPr>
        <w:t>11.1.1.Ирээдүйн өв сан дараах эх үүсвэрээс бүрдэнэ:</w:t>
      </w:r>
    </w:p>
    <w:p w14:paraId="5D5A9957" w14:textId="77777777" w:rsidR="00E80CFC" w:rsidRPr="008A5CD6" w:rsidRDefault="00E80CFC" w:rsidP="00E80CFC">
      <w:pPr>
        <w:pBdr>
          <w:top w:val="nil"/>
          <w:left w:val="nil"/>
          <w:bottom w:val="nil"/>
          <w:right w:val="nil"/>
          <w:between w:val="nil"/>
        </w:pBdr>
        <w:tabs>
          <w:tab w:val="left" w:pos="1260"/>
        </w:tabs>
        <w:ind w:left="720" w:firstLine="720"/>
        <w:jc w:val="both"/>
        <w:rPr>
          <w:rFonts w:ascii="Arial" w:eastAsia="Arial" w:hAnsi="Arial" w:cs="Arial"/>
          <w:color w:val="000000" w:themeColor="text1"/>
        </w:rPr>
      </w:pPr>
    </w:p>
    <w:p w14:paraId="77B978BE"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11.1.1.а.ашигт малтмалын нөөц ашигласны төлбөрөөс Төсвийн тогтворжуулалтын болон Орон нутгийн хөгжлийн нэгдсэн санд хуваарилаад үлдэх хэсгийн 65 хувь;</w:t>
      </w:r>
    </w:p>
    <w:p w14:paraId="2159FE92"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1487F019"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11.1.1.б.сангийн хөрөнгө оруулалтын орлого.</w:t>
      </w:r>
    </w:p>
    <w:p w14:paraId="3E12A661"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hAnsi="Arial" w:cs="Arial"/>
          <w:color w:val="000000" w:themeColor="text1"/>
        </w:rPr>
      </w:pPr>
    </w:p>
    <w:p w14:paraId="6C85B306"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r w:rsidRPr="008A5CD6">
        <w:rPr>
          <w:rFonts w:ascii="Arial" w:eastAsia="Arial" w:hAnsi="Arial" w:cs="Arial"/>
          <w:color w:val="000000" w:themeColor="text1"/>
        </w:rPr>
        <w:t>11.1.2.Хуримтлалын сан энэ хуулийн 12.9-д заасны дагуу төвлөрүүлсэн ногдол ашгаас дараах зарчмаар хуваарилсан эх үүсвэрээс бүрдэнэ:</w:t>
      </w:r>
    </w:p>
    <w:p w14:paraId="6031DA93" w14:textId="77777777" w:rsidR="00E80CFC" w:rsidRPr="008A5CD6" w:rsidRDefault="00E80CFC" w:rsidP="00E80CFC">
      <w:pPr>
        <w:pBdr>
          <w:top w:val="nil"/>
          <w:left w:val="nil"/>
          <w:bottom w:val="nil"/>
          <w:right w:val="nil"/>
          <w:between w:val="nil"/>
        </w:pBdr>
        <w:tabs>
          <w:tab w:val="left" w:pos="1260"/>
        </w:tabs>
        <w:ind w:firstLine="1440"/>
        <w:jc w:val="both"/>
        <w:rPr>
          <w:rFonts w:ascii="Arial" w:eastAsia="Arial" w:hAnsi="Arial" w:cs="Arial"/>
          <w:color w:val="000000" w:themeColor="text1"/>
        </w:rPr>
      </w:pPr>
    </w:p>
    <w:p w14:paraId="739B1ABB"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11.1.2.а.</w:t>
      </w:r>
      <w:r w:rsidRPr="008A5CD6">
        <w:rPr>
          <w:rFonts w:ascii="Arial" w:hAnsi="Arial" w:cs="Arial"/>
          <w:color w:val="000000" w:themeColor="text1"/>
        </w:rPr>
        <w:t>уул уурхайн олборлолт, ашигт малтмалын боловсруулах салбарын төрийн өмчит болон төрийн өмчийн оролцоотой</w:t>
      </w:r>
      <w:r w:rsidRPr="008A5CD6">
        <w:rPr>
          <w:rFonts w:ascii="Arial" w:eastAsia="Arial" w:hAnsi="Arial" w:cs="Arial"/>
          <w:color w:val="000000" w:themeColor="text1"/>
        </w:rPr>
        <w:t xml:space="preserve"> хуулийн этгээд дэх төрийн эзэмших хувьцаа 34 хувь хүртэлх бол түүний төрийн эзэмшилд ногдох бүх ногдол ашгийг;</w:t>
      </w:r>
    </w:p>
    <w:p w14:paraId="205D7644"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3C8ECBC5"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r w:rsidRPr="008A5CD6">
        <w:rPr>
          <w:rFonts w:ascii="Arial" w:eastAsia="Arial" w:hAnsi="Arial" w:cs="Arial"/>
          <w:color w:val="000000" w:themeColor="text1"/>
        </w:rPr>
        <w:tab/>
      </w:r>
      <w:r w:rsidRPr="008A5CD6">
        <w:rPr>
          <w:rFonts w:ascii="Arial" w:eastAsia="Arial" w:hAnsi="Arial" w:cs="Arial"/>
          <w:color w:val="000000" w:themeColor="text1"/>
        </w:rPr>
        <w:tab/>
      </w:r>
      <w:r w:rsidRPr="008A5CD6">
        <w:rPr>
          <w:rFonts w:ascii="Arial" w:eastAsia="Arial" w:hAnsi="Arial" w:cs="Arial"/>
          <w:color w:val="000000" w:themeColor="text1"/>
        </w:rPr>
        <w:tab/>
        <w:t>11.1.2.б.</w:t>
      </w:r>
      <w:r w:rsidRPr="008A5CD6">
        <w:rPr>
          <w:rFonts w:ascii="Arial" w:hAnsi="Arial" w:cs="Arial"/>
          <w:color w:val="000000" w:themeColor="text1"/>
        </w:rPr>
        <w:t>уул уурхайн олборлолт, ашигт малтмалын боловсруулах салбарын төрийн өмчит болон төрийн өмчийн оролцоотой</w:t>
      </w:r>
      <w:r w:rsidRPr="008A5CD6">
        <w:rPr>
          <w:rFonts w:ascii="Arial" w:eastAsia="Arial" w:hAnsi="Arial" w:cs="Arial"/>
          <w:color w:val="000000" w:themeColor="text1"/>
        </w:rPr>
        <w:t xml:space="preserve"> хуулийн этгээд дэх төрийн эзэмших хувьцаа 34 хувь ба түүнээс дээш бол түүний төрийн эзэмшлийн 34 хувьд ногдох ногдол ашгийг.</w:t>
      </w:r>
    </w:p>
    <w:p w14:paraId="4D2C1FD4" w14:textId="77777777" w:rsidR="00E80CFC" w:rsidRPr="008A5CD6" w:rsidRDefault="00E80CFC" w:rsidP="00E80CFC">
      <w:pPr>
        <w:pBdr>
          <w:top w:val="nil"/>
          <w:left w:val="nil"/>
          <w:bottom w:val="nil"/>
          <w:right w:val="nil"/>
          <w:between w:val="nil"/>
        </w:pBdr>
        <w:tabs>
          <w:tab w:val="left" w:pos="1260"/>
          <w:tab w:val="left" w:pos="1418"/>
          <w:tab w:val="left" w:pos="2250"/>
        </w:tabs>
        <w:jc w:val="both"/>
        <w:rPr>
          <w:rFonts w:ascii="Arial" w:eastAsia="Arial" w:hAnsi="Arial" w:cs="Arial"/>
          <w:color w:val="000000" w:themeColor="text1"/>
        </w:rPr>
      </w:pPr>
    </w:p>
    <w:p w14:paraId="30CDEAFF"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r w:rsidRPr="008A5CD6">
        <w:rPr>
          <w:rFonts w:ascii="Arial" w:eastAsia="Arial" w:hAnsi="Arial" w:cs="Arial"/>
          <w:color w:val="000000" w:themeColor="text1"/>
        </w:rPr>
        <w:tab/>
        <w:t>11.1.3.Хөгжлийн сангийн эх үүсвэр нь нэгдсэн төсвийн тэнцвэржүүлсэн тэнцэл ашигтай гарсан тохиолдолд гол нэр төрлийн эрдэс баялгийн үнэ тухайн жилийн төсөвт тооцсон тэнцвэржүүлсэн үнээс өндөр байснаас нэмэгдэж орох төсвийн орлогын 50 хувиас бүрдэнэ.</w:t>
      </w:r>
    </w:p>
    <w:p w14:paraId="66BD1073" w14:textId="77777777" w:rsidR="00E80CFC" w:rsidRPr="008A5CD6" w:rsidRDefault="00E80CFC" w:rsidP="00E80CFC">
      <w:pPr>
        <w:pBdr>
          <w:top w:val="nil"/>
          <w:left w:val="nil"/>
          <w:bottom w:val="nil"/>
          <w:right w:val="nil"/>
          <w:between w:val="nil"/>
        </w:pBdr>
        <w:tabs>
          <w:tab w:val="left" w:pos="1260"/>
        </w:tabs>
        <w:ind w:firstLine="720"/>
        <w:jc w:val="both"/>
        <w:rPr>
          <w:rFonts w:ascii="Arial" w:eastAsia="Arial" w:hAnsi="Arial" w:cs="Arial"/>
          <w:color w:val="000000" w:themeColor="text1"/>
        </w:rPr>
      </w:pPr>
    </w:p>
    <w:p w14:paraId="7E2D077B"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b/>
          <w:bCs/>
          <w:color w:val="000000" w:themeColor="text1"/>
        </w:rPr>
      </w:pPr>
      <w:r w:rsidRPr="008A5CD6">
        <w:rPr>
          <w:rFonts w:ascii="Arial" w:eastAsia="Arial" w:hAnsi="Arial" w:cs="Arial"/>
          <w:b/>
          <w:bCs/>
          <w:color w:val="000000" w:themeColor="text1"/>
        </w:rPr>
        <w:t>12 дугаар зүйл.Баялгийн сангийн хөрөнгийн тогтвортой байдал</w:t>
      </w:r>
    </w:p>
    <w:p w14:paraId="2084F59E" w14:textId="77777777" w:rsidR="00E80CFC" w:rsidRPr="008A5CD6" w:rsidRDefault="00E80CFC" w:rsidP="00E80CFC">
      <w:pPr>
        <w:pBdr>
          <w:top w:val="nil"/>
          <w:left w:val="nil"/>
          <w:bottom w:val="nil"/>
          <w:right w:val="nil"/>
          <w:between w:val="nil"/>
        </w:pBdr>
        <w:tabs>
          <w:tab w:val="left" w:pos="709"/>
        </w:tabs>
        <w:ind w:firstLine="709"/>
        <w:jc w:val="both"/>
        <w:rPr>
          <w:rFonts w:ascii="Arial" w:eastAsia="Arial" w:hAnsi="Arial" w:cs="Arial"/>
          <w:b/>
          <w:bCs/>
          <w:color w:val="000000" w:themeColor="text1"/>
        </w:rPr>
      </w:pPr>
    </w:p>
    <w:p w14:paraId="27CF72A9" w14:textId="77777777" w:rsidR="00E80CFC" w:rsidRPr="008A5CD6" w:rsidRDefault="00E80CFC" w:rsidP="00E80CFC">
      <w:pPr>
        <w:ind w:firstLine="709"/>
        <w:jc w:val="both"/>
        <w:rPr>
          <w:rFonts w:ascii="Arial" w:eastAsia="Arial" w:hAnsi="Arial" w:cs="Arial"/>
          <w:color w:val="000000" w:themeColor="text1"/>
        </w:rPr>
      </w:pPr>
      <w:r w:rsidRPr="008A5CD6">
        <w:rPr>
          <w:rFonts w:ascii="Arial" w:eastAsia="Arial" w:hAnsi="Arial" w:cs="Arial"/>
          <w:color w:val="000000" w:themeColor="text1"/>
        </w:rPr>
        <w:t>12.1.Баялгийн сангийн төсөв нь нэгдсэн төсвийн бүрэлдэхүүн хэсэг байна.</w:t>
      </w:r>
    </w:p>
    <w:p w14:paraId="5C6E8314" w14:textId="77777777" w:rsidR="00E80CFC" w:rsidRPr="008A5CD6" w:rsidRDefault="00E80CFC" w:rsidP="00E80CFC">
      <w:pPr>
        <w:ind w:firstLine="709"/>
        <w:jc w:val="both"/>
        <w:rPr>
          <w:rFonts w:ascii="Arial" w:eastAsia="Arial" w:hAnsi="Arial" w:cs="Arial"/>
          <w:color w:val="000000" w:themeColor="text1"/>
        </w:rPr>
      </w:pPr>
    </w:p>
    <w:p w14:paraId="16A76D43" w14:textId="77777777" w:rsidR="00E80CFC" w:rsidRPr="008A5CD6" w:rsidRDefault="00E80CFC" w:rsidP="00E80CFC">
      <w:pPr>
        <w:ind w:firstLine="709"/>
        <w:jc w:val="both"/>
        <w:rPr>
          <w:rFonts w:ascii="Arial" w:eastAsia="Arial" w:hAnsi="Arial" w:cs="Arial"/>
          <w:color w:val="000000" w:themeColor="text1"/>
        </w:rPr>
      </w:pPr>
      <w:r w:rsidRPr="008A5CD6">
        <w:rPr>
          <w:rFonts w:ascii="Arial" w:eastAsia="Arial" w:hAnsi="Arial" w:cs="Arial"/>
          <w:color w:val="000000" w:themeColor="text1"/>
        </w:rPr>
        <w:t>12.2.Баялгийн сангийн хөрөнгийг энэ хуульд зааснаас бусад зориулалтаар зарцуулахыг хориглоно.</w:t>
      </w:r>
    </w:p>
    <w:p w14:paraId="30175265" w14:textId="77777777" w:rsidR="00E80CFC" w:rsidRPr="008A5CD6" w:rsidRDefault="00E80CFC" w:rsidP="00E80CFC">
      <w:pPr>
        <w:ind w:firstLine="709"/>
        <w:jc w:val="both"/>
        <w:rPr>
          <w:rFonts w:ascii="Arial" w:eastAsia="Arial" w:hAnsi="Arial" w:cs="Arial"/>
          <w:color w:val="000000" w:themeColor="text1"/>
        </w:rPr>
      </w:pPr>
    </w:p>
    <w:p w14:paraId="09C0C93B" w14:textId="77777777" w:rsidR="00E80CFC" w:rsidRPr="008A5CD6" w:rsidRDefault="00E80CFC" w:rsidP="00E80CFC">
      <w:pPr>
        <w:ind w:firstLine="709"/>
        <w:jc w:val="both"/>
        <w:rPr>
          <w:rFonts w:ascii="Arial" w:eastAsia="Arial" w:hAnsi="Arial" w:cs="Arial"/>
          <w:color w:val="000000" w:themeColor="text1"/>
        </w:rPr>
      </w:pPr>
      <w:r w:rsidRPr="008A5CD6">
        <w:rPr>
          <w:rFonts w:ascii="Arial" w:eastAsia="Arial" w:hAnsi="Arial" w:cs="Arial"/>
          <w:color w:val="000000" w:themeColor="text1"/>
        </w:rPr>
        <w:t>12.3.Төрөлжсөн сан хооронд хөрөнгийн шилжилт хөдөлгөөн хийхийг хориглоно.</w:t>
      </w:r>
    </w:p>
    <w:p w14:paraId="43F49C6C" w14:textId="77777777" w:rsidR="00E80CFC" w:rsidRPr="008A5CD6" w:rsidRDefault="00E80CFC" w:rsidP="00E80CFC">
      <w:pPr>
        <w:ind w:firstLine="709"/>
        <w:jc w:val="both"/>
        <w:rPr>
          <w:rFonts w:ascii="Arial" w:eastAsia="Arial" w:hAnsi="Arial" w:cs="Arial"/>
          <w:color w:val="000000" w:themeColor="text1"/>
        </w:rPr>
      </w:pPr>
    </w:p>
    <w:p w14:paraId="1A21B9B9" w14:textId="77777777" w:rsidR="00E80CFC" w:rsidRPr="008A5CD6" w:rsidRDefault="00E80CFC" w:rsidP="00E80CFC">
      <w:pPr>
        <w:pStyle w:val="paragraph"/>
        <w:spacing w:before="0" w:beforeAutospacing="0" w:after="0" w:afterAutospacing="0"/>
        <w:ind w:firstLine="709"/>
        <w:jc w:val="both"/>
        <w:rPr>
          <w:rFonts w:ascii="Arial" w:eastAsia="Arial" w:hAnsi="Arial" w:cs="Arial"/>
          <w:color w:val="000000" w:themeColor="text1"/>
          <w:lang w:val="mn-MN"/>
        </w:rPr>
      </w:pPr>
      <w:r w:rsidRPr="008A5CD6">
        <w:rPr>
          <w:rFonts w:ascii="Arial" w:eastAsia="Arial" w:hAnsi="Arial" w:cs="Arial"/>
          <w:color w:val="000000" w:themeColor="text1"/>
          <w:lang w:val="mn-MN"/>
        </w:rPr>
        <w:t xml:space="preserve">12.4.Уул уурхайн олборлолт, ашигт малтмалын боловсруулах салбарын бүх төрийн өмчит болон төрийн өмчийн оролцоотой хуулийн этгээд нь орлого төвлөрүүлэгч хуулийн этгээдийн харьяанд ажиллана. </w:t>
      </w:r>
    </w:p>
    <w:p w14:paraId="1ADEA38F" w14:textId="77777777" w:rsidR="00E80CFC" w:rsidRPr="008A5CD6" w:rsidRDefault="00E80CFC" w:rsidP="00E80CFC">
      <w:pPr>
        <w:pStyle w:val="paragraph"/>
        <w:spacing w:before="0" w:beforeAutospacing="0" w:after="0" w:afterAutospacing="0"/>
        <w:ind w:firstLine="709"/>
        <w:jc w:val="both"/>
        <w:rPr>
          <w:rFonts w:ascii="Arial" w:eastAsia="Arial" w:hAnsi="Arial" w:cs="Arial"/>
          <w:color w:val="000000" w:themeColor="text1"/>
          <w:lang w:val="mn-MN"/>
        </w:rPr>
      </w:pPr>
    </w:p>
    <w:p w14:paraId="6A356503" w14:textId="77777777" w:rsidR="00E80CFC" w:rsidRPr="008A5CD6" w:rsidRDefault="00E80CFC" w:rsidP="00E80CFC">
      <w:pPr>
        <w:pStyle w:val="paragraph"/>
        <w:spacing w:before="0" w:beforeAutospacing="0" w:after="0" w:afterAutospacing="0"/>
        <w:ind w:firstLine="709"/>
        <w:jc w:val="both"/>
        <w:rPr>
          <w:rFonts w:ascii="Arial" w:eastAsia="SimSun" w:hAnsi="Arial" w:cs="Arial"/>
          <w:color w:val="000000" w:themeColor="text1"/>
          <w:lang w:val="mn-MN"/>
        </w:rPr>
      </w:pPr>
      <w:r w:rsidRPr="008A5CD6">
        <w:rPr>
          <w:rFonts w:ascii="Arial" w:eastAsia="Arial" w:hAnsi="Arial" w:cs="Arial"/>
          <w:color w:val="000000" w:themeColor="text1"/>
          <w:lang w:val="mn-MN"/>
        </w:rPr>
        <w:t xml:space="preserve">12.5.Орлого төвлөрүүлэгч </w:t>
      </w:r>
      <w:r w:rsidRPr="008A5CD6">
        <w:rPr>
          <w:rFonts w:ascii="Arial" w:eastAsia="SimSun" w:hAnsi="Arial" w:cs="Arial"/>
          <w:color w:val="000000" w:themeColor="text1"/>
          <w:lang w:val="mn-MN"/>
        </w:rPr>
        <w:t>хуулийн этгээд нь 100 хувь төрийн өмчит компани байх бөгөөд хувьцааг Засгийн газар эзэмшинэ.</w:t>
      </w:r>
    </w:p>
    <w:p w14:paraId="1D71098C" w14:textId="77777777" w:rsidR="00E80CFC" w:rsidRPr="008A5CD6" w:rsidRDefault="00E80CFC" w:rsidP="00E80CFC">
      <w:pPr>
        <w:pStyle w:val="paragraph"/>
        <w:spacing w:before="0" w:beforeAutospacing="0" w:after="0" w:afterAutospacing="0"/>
        <w:ind w:firstLine="709"/>
        <w:jc w:val="both"/>
        <w:rPr>
          <w:rFonts w:ascii="Arial" w:eastAsia="Arial" w:hAnsi="Arial" w:cs="Arial"/>
          <w:color w:val="000000" w:themeColor="text1"/>
          <w:lang w:val="mn-MN"/>
        </w:rPr>
      </w:pPr>
    </w:p>
    <w:p w14:paraId="1487F117" w14:textId="77777777" w:rsidR="00E80CFC" w:rsidRPr="008A5CD6" w:rsidRDefault="00E80CFC" w:rsidP="00E80CFC">
      <w:pPr>
        <w:pStyle w:val="paragraph"/>
        <w:spacing w:before="0" w:beforeAutospacing="0" w:after="0" w:afterAutospacing="0"/>
        <w:ind w:firstLine="709"/>
        <w:jc w:val="both"/>
        <w:rPr>
          <w:rFonts w:ascii="Arial" w:eastAsia="Arial" w:hAnsi="Arial" w:cs="Arial"/>
          <w:strike/>
          <w:color w:val="000000" w:themeColor="text1"/>
          <w:lang w:val="mn-MN"/>
        </w:rPr>
      </w:pPr>
      <w:r w:rsidRPr="008A5CD6">
        <w:rPr>
          <w:rFonts w:ascii="Arial" w:eastAsia="Arial" w:hAnsi="Arial" w:cs="Arial"/>
          <w:color w:val="000000" w:themeColor="text1"/>
          <w:lang w:val="mn-MN"/>
        </w:rPr>
        <w:t xml:space="preserve">12.6.Орлого төвлөрүүлэгч </w:t>
      </w:r>
      <w:r w:rsidRPr="008A5CD6">
        <w:rPr>
          <w:rFonts w:ascii="Arial" w:eastAsia="SimSun" w:hAnsi="Arial" w:cs="Arial"/>
          <w:color w:val="000000" w:themeColor="text1"/>
          <w:lang w:val="mn-MN"/>
        </w:rPr>
        <w:t>хуулийн этгээд нь</w:t>
      </w:r>
      <w:r w:rsidRPr="008A5CD6">
        <w:rPr>
          <w:rFonts w:ascii="Arial" w:eastAsia="Arial" w:hAnsi="Arial" w:cs="Arial"/>
          <w:color w:val="000000" w:themeColor="text1"/>
          <w:lang w:val="mn-MN"/>
        </w:rPr>
        <w:t xml:space="preserve"> </w:t>
      </w:r>
      <w:r w:rsidRPr="008A5CD6">
        <w:rPr>
          <w:rFonts w:ascii="Arial" w:hAnsi="Arial" w:cs="Arial"/>
          <w:color w:val="000000" w:themeColor="text1"/>
          <w:lang w:val="mn-MN"/>
        </w:rPr>
        <w:t>уул уурхайн олборлолт, ашигт малтмалын боловсруулах салбарын</w:t>
      </w:r>
      <w:r w:rsidRPr="008A5CD6">
        <w:rPr>
          <w:rFonts w:ascii="Arial" w:eastAsia="Arial" w:hAnsi="Arial" w:cs="Arial"/>
          <w:color w:val="000000" w:themeColor="text1"/>
          <w:lang w:val="mn-MN"/>
        </w:rPr>
        <w:t xml:space="preserve"> болон өөрийн хөрөнгө оруулсан</w:t>
      </w:r>
      <w:r w:rsidRPr="008A5CD6">
        <w:rPr>
          <w:rFonts w:ascii="Arial" w:hAnsi="Arial" w:cs="Arial"/>
          <w:color w:val="000000" w:themeColor="text1"/>
          <w:lang w:val="mn-MN"/>
        </w:rPr>
        <w:t xml:space="preserve"> авто зам, төмөр зам, дэд бүтцийн төрийн өмчит, төрийн өмчийн оролцоотой</w:t>
      </w:r>
      <w:r w:rsidRPr="008A5CD6">
        <w:rPr>
          <w:rFonts w:ascii="Arial" w:eastAsia="Arial" w:hAnsi="Arial" w:cs="Arial"/>
          <w:color w:val="000000" w:themeColor="text1"/>
          <w:lang w:val="mn-MN"/>
        </w:rPr>
        <w:t xml:space="preserve"> хуулийн этгээдийн</w:t>
      </w:r>
      <w:r w:rsidRPr="008A5CD6">
        <w:rPr>
          <w:rFonts w:ascii="Arial" w:hAnsi="Arial" w:cs="Arial"/>
          <w:color w:val="000000" w:themeColor="text1"/>
          <w:lang w:val="mn-MN"/>
        </w:rPr>
        <w:t xml:space="preserve"> </w:t>
      </w:r>
      <w:r w:rsidRPr="008A5CD6">
        <w:rPr>
          <w:rFonts w:ascii="Arial" w:eastAsia="Arial" w:hAnsi="Arial" w:cs="Arial"/>
          <w:color w:val="000000" w:themeColor="text1"/>
          <w:lang w:val="mn-MN"/>
        </w:rPr>
        <w:t xml:space="preserve">төрийн эзэмшлийн </w:t>
      </w:r>
      <w:r w:rsidRPr="008A5CD6">
        <w:rPr>
          <w:rFonts w:ascii="Arial" w:eastAsia="SimSun" w:hAnsi="Arial" w:cs="Arial"/>
          <w:color w:val="000000" w:themeColor="text1"/>
          <w:lang w:val="mn-MN"/>
        </w:rPr>
        <w:t>хувьцааг</w:t>
      </w:r>
      <w:r w:rsidRPr="008A5CD6">
        <w:rPr>
          <w:rFonts w:ascii="Arial" w:eastAsia="Arial" w:hAnsi="Arial" w:cs="Arial"/>
          <w:color w:val="000000" w:themeColor="text1"/>
          <w:lang w:val="mn-MN"/>
        </w:rPr>
        <w:t xml:space="preserve"> эзэмшиж, удирдлага зохион байгуулалтаар хангана.</w:t>
      </w:r>
    </w:p>
    <w:p w14:paraId="3E38BFCB" w14:textId="77777777" w:rsidR="00E80CFC" w:rsidRPr="008A5CD6" w:rsidRDefault="00E80CFC" w:rsidP="00E80CFC">
      <w:pPr>
        <w:pStyle w:val="paragraph"/>
        <w:spacing w:before="0" w:beforeAutospacing="0" w:after="0" w:afterAutospacing="0"/>
        <w:ind w:firstLine="709"/>
        <w:jc w:val="both"/>
        <w:rPr>
          <w:rFonts w:ascii="Arial" w:eastAsia="Arial" w:hAnsi="Arial" w:cs="Arial"/>
          <w:color w:val="000000" w:themeColor="text1"/>
          <w:lang w:val="mn-MN"/>
        </w:rPr>
      </w:pPr>
    </w:p>
    <w:p w14:paraId="2222B0AE" w14:textId="77777777" w:rsidR="00E80CFC" w:rsidRPr="008A5CD6" w:rsidRDefault="00E80CFC" w:rsidP="00E80CFC">
      <w:pPr>
        <w:pStyle w:val="paragraph"/>
        <w:spacing w:before="0" w:beforeAutospacing="0" w:after="0" w:afterAutospacing="0"/>
        <w:ind w:firstLine="709"/>
        <w:jc w:val="both"/>
        <w:rPr>
          <w:rFonts w:ascii="Arial" w:eastAsia="Arial" w:hAnsi="Arial" w:cs="Arial"/>
          <w:color w:val="000000" w:themeColor="text1"/>
          <w:lang w:val="mn-MN"/>
        </w:rPr>
      </w:pPr>
      <w:r w:rsidRPr="008A5CD6">
        <w:rPr>
          <w:rFonts w:ascii="Arial" w:eastAsia="Arial" w:hAnsi="Arial" w:cs="Arial"/>
          <w:color w:val="000000" w:themeColor="text1"/>
          <w:lang w:val="mn-MN"/>
        </w:rPr>
        <w:t>12.7.Стратегийн ач холбогдол бүхий ашигт малтмалын ордын тусгай зөвшөөрөл эзэмшигч хуулийн этгээдийн төрийн эзэмшлийн хувьцааг орлого төвлөрүүлэгч хуулийн этгээд эзэмшинэ.</w:t>
      </w:r>
    </w:p>
    <w:p w14:paraId="27E0C633" w14:textId="77777777" w:rsidR="00E80CFC" w:rsidRPr="008A5CD6" w:rsidRDefault="00E80CFC" w:rsidP="00E80CFC">
      <w:pPr>
        <w:pBdr>
          <w:top w:val="nil"/>
          <w:left w:val="nil"/>
          <w:bottom w:val="nil"/>
          <w:right w:val="nil"/>
          <w:between w:val="nil"/>
        </w:pBdr>
        <w:tabs>
          <w:tab w:val="left" w:pos="709"/>
        </w:tabs>
        <w:ind w:firstLine="709"/>
        <w:jc w:val="both"/>
        <w:rPr>
          <w:rFonts w:ascii="Arial" w:hAnsi="Arial" w:cs="Arial"/>
          <w:color w:val="000000" w:themeColor="text1"/>
        </w:rPr>
      </w:pPr>
    </w:p>
    <w:p w14:paraId="752054D6" w14:textId="77777777" w:rsidR="00E80CFC" w:rsidRPr="008A5CD6" w:rsidRDefault="00E80CFC" w:rsidP="00E80CFC">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r w:rsidRPr="008A5CD6">
        <w:rPr>
          <w:rFonts w:ascii="Arial" w:hAnsi="Arial" w:cs="Arial"/>
          <w:color w:val="000000" w:themeColor="text1"/>
          <w:lang w:val="mn-MN"/>
        </w:rPr>
        <w:t>12.8.Энэ хуулийн 12.4</w:t>
      </w:r>
      <w:r w:rsidRPr="008A5CD6">
        <w:rPr>
          <w:rFonts w:ascii="Arial" w:eastAsia="Arial" w:hAnsi="Arial" w:cs="Arial"/>
          <w:color w:val="000000" w:themeColor="text1"/>
          <w:lang w:val="mn-MN"/>
        </w:rPr>
        <w:t>, 12.6</w:t>
      </w:r>
      <w:r w:rsidRPr="008A5CD6">
        <w:rPr>
          <w:rFonts w:ascii="Arial" w:hAnsi="Arial" w:cs="Arial"/>
          <w:color w:val="000000" w:themeColor="text1"/>
          <w:lang w:val="mn-MN"/>
        </w:rPr>
        <w:t>-д заасан х</w:t>
      </w:r>
      <w:r w:rsidRPr="008A5CD6">
        <w:rPr>
          <w:rStyle w:val="normaltextrun"/>
          <w:rFonts w:ascii="Arial" w:hAnsi="Arial" w:cs="Arial"/>
          <w:color w:val="000000" w:themeColor="text1"/>
          <w:lang w:val="mn-MN"/>
        </w:rPr>
        <w:t>уулийн этгээд нь дүрэмд заасан үйл ажиллагаанаас бусад үйл ажиллагаа, төсөл, хөтөлбөрийг хэрэгжүүлэхэд дэмжлэг үзүүлэх, санхүүжүүлэхийг хориглоно.</w:t>
      </w:r>
    </w:p>
    <w:p w14:paraId="74638C6D" w14:textId="77777777" w:rsidR="00E80CFC" w:rsidRPr="008A5CD6" w:rsidRDefault="00E80CFC" w:rsidP="00E80CFC">
      <w:pPr>
        <w:pStyle w:val="paragraph"/>
        <w:spacing w:before="0" w:beforeAutospacing="0" w:after="0" w:afterAutospacing="0"/>
        <w:ind w:firstLine="709"/>
        <w:jc w:val="both"/>
        <w:textAlignment w:val="baseline"/>
        <w:rPr>
          <w:rStyle w:val="normaltextrun"/>
          <w:rFonts w:ascii="Arial" w:hAnsi="Arial" w:cs="Arial"/>
          <w:color w:val="000000" w:themeColor="text1"/>
          <w:lang w:val="mn-MN"/>
        </w:rPr>
      </w:pPr>
    </w:p>
    <w:p w14:paraId="2A0F2703" w14:textId="77777777" w:rsidR="00E80CFC" w:rsidRPr="008A5CD6" w:rsidRDefault="00E80CFC" w:rsidP="00E80CFC">
      <w:pPr>
        <w:pStyle w:val="paragraph"/>
        <w:spacing w:before="0" w:beforeAutospacing="0" w:after="0" w:afterAutospacing="0"/>
        <w:ind w:firstLine="709"/>
        <w:jc w:val="both"/>
        <w:textAlignment w:val="baseline"/>
        <w:rPr>
          <w:rFonts w:ascii="Arial" w:eastAsia="Arial" w:hAnsi="Arial" w:cs="Arial"/>
          <w:strike/>
          <w:color w:val="000000" w:themeColor="text1"/>
          <w:lang w:val="mn-MN"/>
        </w:rPr>
      </w:pPr>
      <w:r w:rsidRPr="008A5CD6">
        <w:rPr>
          <w:rFonts w:ascii="Arial" w:eastAsia="Arial" w:hAnsi="Arial" w:cs="Arial"/>
          <w:color w:val="000000" w:themeColor="text1"/>
          <w:lang w:val="mn-MN"/>
        </w:rPr>
        <w:t>12.9.</w:t>
      </w:r>
      <w:r w:rsidRPr="008A5CD6">
        <w:rPr>
          <w:rStyle w:val="eop"/>
          <w:rFonts w:ascii="Arial" w:hAnsi="Arial" w:cs="Arial"/>
          <w:color w:val="000000" w:themeColor="text1"/>
          <w:lang w:val="mn-MN"/>
        </w:rPr>
        <w:t xml:space="preserve">Энэ хуулийн </w:t>
      </w:r>
      <w:r w:rsidRPr="008A5CD6">
        <w:rPr>
          <w:rFonts w:ascii="Arial" w:hAnsi="Arial" w:cs="Arial"/>
          <w:color w:val="000000" w:themeColor="text1"/>
          <w:lang w:val="mn-MN"/>
        </w:rPr>
        <w:t xml:space="preserve">12.4, 12.6-д </w:t>
      </w:r>
      <w:r w:rsidRPr="008A5CD6">
        <w:rPr>
          <w:rStyle w:val="eop"/>
          <w:rFonts w:ascii="Arial" w:hAnsi="Arial" w:cs="Arial"/>
          <w:color w:val="000000" w:themeColor="text1"/>
          <w:lang w:val="mn-MN"/>
        </w:rPr>
        <w:t xml:space="preserve">заасан </w:t>
      </w:r>
      <w:r w:rsidRPr="008A5CD6">
        <w:rPr>
          <w:rFonts w:ascii="Arial" w:eastAsia="Arial" w:hAnsi="Arial" w:cs="Arial"/>
          <w:color w:val="000000" w:themeColor="text1"/>
          <w:lang w:val="mn-MN"/>
        </w:rPr>
        <w:t>хуулийн этгээдийн төрийн эзэмшилд ногдох ногдол ашгийг орлого төвлөрүүлэгч хуулийн этгээдэд төвлөрүүлнэ.</w:t>
      </w:r>
    </w:p>
    <w:p w14:paraId="225869D8" w14:textId="77777777" w:rsidR="00E80CFC" w:rsidRPr="008A5CD6" w:rsidRDefault="00E80CFC" w:rsidP="00E80CFC">
      <w:pPr>
        <w:pStyle w:val="paragraph"/>
        <w:spacing w:before="0" w:beforeAutospacing="0" w:after="0" w:afterAutospacing="0"/>
        <w:ind w:firstLine="709"/>
        <w:jc w:val="both"/>
        <w:textAlignment w:val="baseline"/>
        <w:rPr>
          <w:rFonts w:ascii="Arial" w:eastAsia="Arial" w:hAnsi="Arial" w:cs="Arial"/>
          <w:color w:val="000000" w:themeColor="text1"/>
          <w:highlight w:val="yellow"/>
          <w:lang w:val="mn-MN"/>
        </w:rPr>
      </w:pPr>
    </w:p>
    <w:p w14:paraId="34E14F72" w14:textId="77777777" w:rsidR="00E80CFC" w:rsidRPr="008A5CD6" w:rsidRDefault="00E80CFC" w:rsidP="00E80CFC">
      <w:pPr>
        <w:pStyle w:val="paragraph"/>
        <w:spacing w:before="0" w:beforeAutospacing="0" w:after="0" w:afterAutospacing="0"/>
        <w:ind w:firstLine="709"/>
        <w:jc w:val="both"/>
        <w:textAlignment w:val="baseline"/>
        <w:rPr>
          <w:rFonts w:ascii="Arial" w:eastAsia="Arial" w:hAnsi="Arial" w:cs="Arial"/>
          <w:color w:val="000000" w:themeColor="text1"/>
          <w:lang w:val="mn-MN"/>
        </w:rPr>
      </w:pPr>
      <w:r w:rsidRPr="008A5CD6">
        <w:rPr>
          <w:rFonts w:ascii="Arial" w:eastAsia="Arial" w:hAnsi="Arial" w:cs="Arial"/>
          <w:color w:val="000000" w:themeColor="text1"/>
          <w:lang w:val="mn-MN"/>
        </w:rPr>
        <w:t>12.10.Энэ хуулийн 12.9-д заасны дагуу төвлөрүүлсэн ногдол ашгаас энэ хуулийн 11.1.2-т зааснаар хуваарилаад үлдэх хэсгийг нэгдлийн стратеги төлөвлөгөөнд тусгасан, ирээдүйд орлого, үнэ цэнийг бий болгох бизнес хөгжлийг дэмжих төсөл, хөтөлбөрийг санхүүжүүлэх үйл ажиллагаанд зарцуулна.</w:t>
      </w:r>
    </w:p>
    <w:p w14:paraId="42B1A94C" w14:textId="77777777" w:rsidR="00E80CFC" w:rsidRPr="008A5CD6" w:rsidRDefault="00E80CFC" w:rsidP="00E80CFC">
      <w:pPr>
        <w:pStyle w:val="paragraph"/>
        <w:spacing w:before="0" w:beforeAutospacing="0" w:after="0" w:afterAutospacing="0"/>
        <w:ind w:firstLine="709"/>
        <w:jc w:val="both"/>
        <w:textAlignment w:val="baseline"/>
        <w:rPr>
          <w:rFonts w:ascii="Arial" w:eastAsia="Arial" w:hAnsi="Arial" w:cs="Arial"/>
          <w:color w:val="000000" w:themeColor="text1"/>
          <w:lang w:val="mn-MN"/>
        </w:rPr>
      </w:pPr>
    </w:p>
    <w:p w14:paraId="34B89D21" w14:textId="77777777" w:rsidR="00E80CFC" w:rsidRPr="008A5CD6" w:rsidRDefault="00E80CFC" w:rsidP="00E80CFC">
      <w:pPr>
        <w:pBdr>
          <w:top w:val="nil"/>
          <w:left w:val="nil"/>
          <w:bottom w:val="nil"/>
          <w:right w:val="nil"/>
          <w:between w:val="nil"/>
        </w:pBdr>
        <w:jc w:val="center"/>
        <w:rPr>
          <w:rFonts w:ascii="Arial" w:eastAsia="Arial" w:hAnsi="Arial" w:cs="Arial"/>
          <w:b/>
          <w:bCs/>
          <w:smallCaps/>
          <w:color w:val="000000" w:themeColor="text1"/>
        </w:rPr>
      </w:pPr>
      <w:r w:rsidRPr="008A5CD6">
        <w:rPr>
          <w:rFonts w:ascii="Arial" w:eastAsia="Arial" w:hAnsi="Arial" w:cs="Arial"/>
          <w:b/>
          <w:bCs/>
          <w:smallCaps/>
          <w:color w:val="000000" w:themeColor="text1"/>
        </w:rPr>
        <w:t>ДӨРӨВДҮГЭЭР БҮЛЭГ</w:t>
      </w:r>
    </w:p>
    <w:p w14:paraId="2970D0A2" w14:textId="77777777" w:rsidR="00E80CFC" w:rsidRPr="008A5CD6" w:rsidRDefault="00E80CFC" w:rsidP="00E80CFC">
      <w:pPr>
        <w:pBdr>
          <w:top w:val="nil"/>
          <w:left w:val="nil"/>
          <w:bottom w:val="nil"/>
          <w:right w:val="nil"/>
          <w:between w:val="nil"/>
        </w:pBdr>
        <w:jc w:val="center"/>
        <w:rPr>
          <w:rFonts w:ascii="Arial" w:eastAsia="Arial" w:hAnsi="Arial" w:cs="Arial"/>
          <w:b/>
          <w:bCs/>
          <w:color w:val="000000" w:themeColor="text1"/>
        </w:rPr>
      </w:pPr>
      <w:r w:rsidRPr="008A5CD6">
        <w:rPr>
          <w:rFonts w:ascii="Arial" w:eastAsia="Arial" w:hAnsi="Arial" w:cs="Arial"/>
          <w:b/>
          <w:bCs/>
          <w:color w:val="000000" w:themeColor="text1"/>
        </w:rPr>
        <w:t>ТАЙЛАГНАЛ, ИЛ ТОД БАЙДАЛ, ХЯНАЛТ</w:t>
      </w:r>
    </w:p>
    <w:p w14:paraId="6800A1ED" w14:textId="77777777" w:rsidR="00E80CFC" w:rsidRPr="008A5CD6" w:rsidRDefault="00E80CFC" w:rsidP="00E80CFC">
      <w:pPr>
        <w:pBdr>
          <w:top w:val="nil"/>
          <w:left w:val="nil"/>
          <w:bottom w:val="nil"/>
          <w:right w:val="nil"/>
          <w:between w:val="nil"/>
        </w:pBdr>
        <w:ind w:left="540"/>
        <w:jc w:val="center"/>
        <w:rPr>
          <w:rFonts w:ascii="Arial" w:eastAsia="Arial" w:hAnsi="Arial" w:cs="Arial"/>
          <w:b/>
          <w:bCs/>
          <w:color w:val="000000" w:themeColor="text1"/>
        </w:rPr>
      </w:pPr>
    </w:p>
    <w:p w14:paraId="7B510172"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13 дугаар зүйл.Баялгийн сангийн нягтлан бодох бүртгэл, тайлагнал</w:t>
      </w:r>
    </w:p>
    <w:p w14:paraId="6DB17862" w14:textId="77777777" w:rsidR="00E80CFC" w:rsidRPr="008A5CD6" w:rsidRDefault="00E80CFC" w:rsidP="00E80CFC">
      <w:pPr>
        <w:ind w:firstLine="720"/>
        <w:jc w:val="both"/>
        <w:rPr>
          <w:rFonts w:ascii="Arial" w:eastAsia="Arial" w:hAnsi="Arial" w:cs="Arial"/>
          <w:b/>
          <w:bCs/>
          <w:color w:val="000000" w:themeColor="text1"/>
        </w:rPr>
      </w:pPr>
    </w:p>
    <w:p w14:paraId="4C643F1D"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13.1.Төрөлжсөн сангийн тайлан нь Монгол Улсын нэгдсэн төсвийн гүйцэтгэлийн тайлангийн бүрэлдэхүүн хэсэг байна.</w:t>
      </w:r>
      <w:bookmarkStart w:id="4" w:name="_heading=h.3whwml4"/>
      <w:bookmarkEnd w:id="4"/>
    </w:p>
    <w:p w14:paraId="3CD60A96" w14:textId="77777777" w:rsidR="00E80CFC" w:rsidRPr="008A5CD6" w:rsidRDefault="00E80CFC" w:rsidP="00E80CFC">
      <w:pPr>
        <w:ind w:firstLine="720"/>
        <w:jc w:val="both"/>
        <w:rPr>
          <w:rFonts w:ascii="Arial" w:eastAsia="Arial" w:hAnsi="Arial" w:cs="Arial"/>
          <w:color w:val="000000" w:themeColor="text1"/>
        </w:rPr>
      </w:pPr>
    </w:p>
    <w:p w14:paraId="7A60E82B"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 xml:space="preserve">13.2.Төрөлжсөн сангийн </w:t>
      </w:r>
      <w:r w:rsidRPr="008A5CD6">
        <w:rPr>
          <w:rFonts w:ascii="Arial" w:hAnsi="Arial" w:cs="Arial"/>
          <w:color w:val="000000" w:themeColor="text1"/>
        </w:rPr>
        <w:t>үйл ажиллагааны удирдлага</w:t>
      </w:r>
      <w:r w:rsidRPr="008A5CD6">
        <w:rPr>
          <w:rFonts w:ascii="Arial" w:eastAsia="Arial" w:hAnsi="Arial" w:cs="Arial"/>
          <w:color w:val="000000" w:themeColor="text1"/>
        </w:rPr>
        <w:t xml:space="preserve"> нь сангийн тайланг хагас, бүтэн жилээр гаргаж, </w:t>
      </w:r>
      <w:r w:rsidRPr="008A5CD6">
        <w:rPr>
          <w:rFonts w:ascii="Arial" w:hAnsi="Arial" w:cs="Arial"/>
          <w:color w:val="000000" w:themeColor="text1"/>
          <w:shd w:val="clear" w:color="auto" w:fill="FFFFFF"/>
        </w:rPr>
        <w:t>санхүү, төсвийн асуудал эрхэлсэн төрийн захиргааны төв байгууллагад ирүүлнэ.</w:t>
      </w:r>
    </w:p>
    <w:p w14:paraId="72B7A4FE" w14:textId="77777777" w:rsidR="00E80CFC" w:rsidRPr="008A5CD6" w:rsidRDefault="00E80CFC" w:rsidP="00E80CFC">
      <w:pPr>
        <w:ind w:firstLine="720"/>
        <w:jc w:val="both"/>
        <w:rPr>
          <w:rFonts w:ascii="Arial" w:eastAsia="Arial" w:hAnsi="Arial" w:cs="Arial"/>
          <w:color w:val="000000" w:themeColor="text1"/>
        </w:rPr>
      </w:pPr>
    </w:p>
    <w:p w14:paraId="0A41895B"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 xml:space="preserve">13.3.Төрөлжсөн сангийн тайланд дараах тайланг тусгана: </w:t>
      </w:r>
    </w:p>
    <w:p w14:paraId="0F3F1CE3" w14:textId="77777777" w:rsidR="00E80CFC" w:rsidRPr="008A5CD6" w:rsidRDefault="00E80CFC" w:rsidP="00E80CFC">
      <w:pPr>
        <w:ind w:firstLine="720"/>
        <w:jc w:val="both"/>
        <w:rPr>
          <w:rFonts w:ascii="Arial" w:eastAsia="Arial" w:hAnsi="Arial" w:cs="Arial"/>
          <w:color w:val="000000" w:themeColor="text1"/>
        </w:rPr>
      </w:pPr>
    </w:p>
    <w:p w14:paraId="0343E61E" w14:textId="77777777" w:rsidR="00E80CFC" w:rsidRPr="008A5CD6" w:rsidRDefault="00E80CFC" w:rsidP="00E80CFC">
      <w:pPr>
        <w:ind w:left="1440"/>
        <w:jc w:val="both"/>
        <w:rPr>
          <w:rFonts w:ascii="Arial" w:eastAsia="Arial" w:hAnsi="Arial" w:cs="Arial"/>
          <w:color w:val="000000" w:themeColor="text1"/>
        </w:rPr>
      </w:pPr>
      <w:r w:rsidRPr="008A5CD6">
        <w:rPr>
          <w:rFonts w:ascii="Arial" w:eastAsia="Arial" w:hAnsi="Arial" w:cs="Arial"/>
          <w:color w:val="000000" w:themeColor="text1"/>
        </w:rPr>
        <w:lastRenderedPageBreak/>
        <w:t>13.3.1.төрөлжсөн сангийн санхүүгийн тайлан;</w:t>
      </w:r>
    </w:p>
    <w:p w14:paraId="5EDFC278" w14:textId="77777777" w:rsidR="00E80CFC" w:rsidRPr="008A5CD6" w:rsidRDefault="00E80CFC" w:rsidP="00E80CFC">
      <w:pPr>
        <w:ind w:left="1440"/>
        <w:jc w:val="both"/>
        <w:rPr>
          <w:rFonts w:ascii="Arial" w:eastAsia="Arial" w:hAnsi="Arial" w:cs="Arial"/>
          <w:color w:val="000000" w:themeColor="text1"/>
        </w:rPr>
      </w:pPr>
      <w:r w:rsidRPr="008A5CD6">
        <w:rPr>
          <w:rFonts w:ascii="Arial" w:eastAsia="Arial" w:hAnsi="Arial" w:cs="Arial"/>
          <w:color w:val="000000" w:themeColor="text1"/>
        </w:rPr>
        <w:t>13.3.2.төрөлжсөн сангийн үйл ажиллагааны тайлан;</w:t>
      </w:r>
    </w:p>
    <w:p w14:paraId="493470EE" w14:textId="77777777" w:rsidR="00E80CFC" w:rsidRPr="008A5CD6" w:rsidRDefault="00E80CFC" w:rsidP="00E80CFC">
      <w:pPr>
        <w:ind w:left="1440"/>
        <w:rPr>
          <w:rFonts w:ascii="Arial" w:eastAsia="Arial" w:hAnsi="Arial" w:cs="Arial"/>
          <w:color w:val="000000" w:themeColor="text1"/>
        </w:rPr>
      </w:pPr>
      <w:r w:rsidRPr="008A5CD6">
        <w:rPr>
          <w:rFonts w:ascii="Arial" w:eastAsia="Arial" w:hAnsi="Arial" w:cs="Arial"/>
          <w:color w:val="000000" w:themeColor="text1"/>
        </w:rPr>
        <w:t>13.3.3.төрөлжсөн сангийн төсвийн гүйцэтгэлийн тайлан.</w:t>
      </w:r>
    </w:p>
    <w:p w14:paraId="7BDD2430" w14:textId="77777777" w:rsidR="00E80CFC" w:rsidRPr="008A5CD6" w:rsidRDefault="00E80CFC" w:rsidP="00E80CFC">
      <w:pPr>
        <w:ind w:left="1440"/>
        <w:rPr>
          <w:rFonts w:ascii="Arial" w:eastAsia="Arial" w:hAnsi="Arial" w:cs="Arial"/>
          <w:color w:val="000000" w:themeColor="text1"/>
        </w:rPr>
      </w:pPr>
    </w:p>
    <w:p w14:paraId="6DC23B72" w14:textId="77777777" w:rsidR="00E80CFC" w:rsidRPr="008A5CD6" w:rsidRDefault="00E80CFC" w:rsidP="00E80CFC">
      <w:pPr>
        <w:ind w:firstLine="709"/>
        <w:jc w:val="both"/>
        <w:rPr>
          <w:rFonts w:ascii="Arial" w:eastAsia="Arial" w:hAnsi="Arial" w:cs="Arial"/>
          <w:b/>
          <w:color w:val="000000" w:themeColor="text1"/>
        </w:rPr>
      </w:pPr>
      <w:r w:rsidRPr="008A5CD6">
        <w:rPr>
          <w:rFonts w:ascii="Arial" w:eastAsia="Arial" w:hAnsi="Arial" w:cs="Arial"/>
          <w:b/>
          <w:bCs/>
          <w:color w:val="000000" w:themeColor="text1"/>
        </w:rPr>
        <w:t>14 д</w:t>
      </w:r>
      <w:r w:rsidRPr="008A5CD6">
        <w:rPr>
          <w:rFonts w:ascii="Arial" w:eastAsia="SimSun" w:hAnsi="Arial" w:cs="Arial"/>
          <w:b/>
          <w:bCs/>
          <w:color w:val="000000" w:themeColor="text1"/>
        </w:rPr>
        <w:t>ү</w:t>
      </w:r>
      <w:r w:rsidRPr="008A5CD6">
        <w:rPr>
          <w:rFonts w:ascii="Arial" w:eastAsia="Arial" w:hAnsi="Arial" w:cs="Arial"/>
          <w:b/>
          <w:bCs/>
          <w:color w:val="000000" w:themeColor="text1"/>
        </w:rPr>
        <w:t>гээр зүйл.Баялгийн сангийн ил тод байдал</w:t>
      </w:r>
    </w:p>
    <w:p w14:paraId="4F6F87EA" w14:textId="77777777" w:rsidR="00E80CFC" w:rsidRPr="008A5CD6" w:rsidRDefault="00E80CFC" w:rsidP="00E80CFC">
      <w:pPr>
        <w:ind w:firstLine="709"/>
        <w:jc w:val="both"/>
        <w:rPr>
          <w:rFonts w:ascii="Arial" w:eastAsia="Arial" w:hAnsi="Arial" w:cs="Arial"/>
          <w:b/>
          <w:color w:val="000000" w:themeColor="text1"/>
        </w:rPr>
      </w:pPr>
    </w:p>
    <w:p w14:paraId="04BDED75"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14.1.Засгийн газар Баялгийн сангийн үйл ажиллагаатай холбоотой дараах мэдээллийг доор дурдсан хугацаанд олон нийтэд мэдээлнэ:</w:t>
      </w:r>
    </w:p>
    <w:p w14:paraId="054B65FE" w14:textId="77777777" w:rsidR="00E80CFC" w:rsidRPr="008A5CD6" w:rsidRDefault="00E80CFC" w:rsidP="00E80CFC">
      <w:pPr>
        <w:ind w:firstLine="720"/>
        <w:jc w:val="both"/>
        <w:rPr>
          <w:rFonts w:ascii="Arial" w:eastAsia="Arial" w:hAnsi="Arial" w:cs="Arial"/>
          <w:color w:val="000000" w:themeColor="text1"/>
        </w:rPr>
      </w:pPr>
    </w:p>
    <w:p w14:paraId="38947580" w14:textId="77777777" w:rsidR="00E80CFC" w:rsidRPr="008A5CD6" w:rsidRDefault="00E80CFC" w:rsidP="00E80CFC">
      <w:pPr>
        <w:ind w:firstLine="1418"/>
        <w:jc w:val="both"/>
        <w:rPr>
          <w:rFonts w:ascii="Arial" w:eastAsia="Arial" w:hAnsi="Arial" w:cs="Arial"/>
          <w:color w:val="000000" w:themeColor="text1"/>
        </w:rPr>
      </w:pPr>
      <w:r w:rsidRPr="008A5CD6">
        <w:rPr>
          <w:rFonts w:ascii="Arial" w:eastAsia="Arial" w:hAnsi="Arial" w:cs="Arial"/>
          <w:color w:val="000000" w:themeColor="text1"/>
        </w:rPr>
        <w:t>14.1.1.төрөлжсөн сангийн асуудлаар Улсын Их Хурал, Засгийн газраас гаргасан шийдвэрийг албан ёсоор нийтэлснээс хойш ажлын 10 өдрийн дотор;</w:t>
      </w:r>
    </w:p>
    <w:p w14:paraId="326C7A21" w14:textId="77777777" w:rsidR="00E80CFC" w:rsidRPr="008A5CD6" w:rsidRDefault="00E80CFC" w:rsidP="00E80CFC">
      <w:pPr>
        <w:ind w:firstLine="1418"/>
        <w:jc w:val="both"/>
        <w:rPr>
          <w:rFonts w:ascii="Arial" w:eastAsia="Arial" w:hAnsi="Arial" w:cs="Arial"/>
          <w:b/>
          <w:bCs/>
          <w:color w:val="000000" w:themeColor="text1"/>
        </w:rPr>
      </w:pPr>
    </w:p>
    <w:p w14:paraId="06961A89" w14:textId="77777777" w:rsidR="00E80CFC" w:rsidRPr="008A5CD6" w:rsidRDefault="00E80CFC" w:rsidP="00E80CFC">
      <w:pPr>
        <w:ind w:firstLine="1418"/>
        <w:jc w:val="both"/>
        <w:rPr>
          <w:rFonts w:ascii="Arial" w:eastAsia="Arial" w:hAnsi="Arial" w:cs="Arial"/>
          <w:color w:val="000000" w:themeColor="text1"/>
        </w:rPr>
      </w:pPr>
      <w:r w:rsidRPr="008A5CD6">
        <w:rPr>
          <w:rFonts w:ascii="Arial" w:eastAsia="Arial" w:hAnsi="Arial" w:cs="Arial"/>
          <w:color w:val="000000" w:themeColor="text1"/>
        </w:rPr>
        <w:t>14.1.2.төрөлжсөн сангийн санхүүгийн болон үйл ажиллагааны жилийн тайланг хөндлөнгийн аудитын дүгнэлт гарснаас хойш ажлын 10 өдрийн дотор.</w:t>
      </w:r>
    </w:p>
    <w:p w14:paraId="4784A561" w14:textId="77777777" w:rsidR="00E80CFC" w:rsidRPr="008A5CD6" w:rsidRDefault="00E80CFC" w:rsidP="00E80CFC">
      <w:pPr>
        <w:ind w:firstLine="1418"/>
        <w:jc w:val="both"/>
        <w:rPr>
          <w:rFonts w:ascii="Arial" w:eastAsia="Arial" w:hAnsi="Arial" w:cs="Arial"/>
          <w:color w:val="000000" w:themeColor="text1"/>
        </w:rPr>
      </w:pPr>
    </w:p>
    <w:p w14:paraId="46C94923" w14:textId="77777777" w:rsidR="00E80CFC" w:rsidRPr="008A5CD6" w:rsidRDefault="00E80CFC" w:rsidP="00E80CFC">
      <w:pPr>
        <w:jc w:val="both"/>
        <w:rPr>
          <w:rFonts w:ascii="Arial" w:eastAsia="Arial" w:hAnsi="Arial" w:cs="Arial"/>
          <w:color w:val="000000" w:themeColor="text1"/>
        </w:rPr>
      </w:pPr>
      <w:r w:rsidRPr="008A5CD6">
        <w:rPr>
          <w:rFonts w:ascii="Arial" w:eastAsia="Arial" w:hAnsi="Arial" w:cs="Arial"/>
          <w:color w:val="000000" w:themeColor="text1"/>
        </w:rPr>
        <w:tab/>
        <w:t xml:space="preserve">14.2.Төрөлжсөн сангийн </w:t>
      </w:r>
      <w:r w:rsidRPr="008A5CD6">
        <w:rPr>
          <w:rFonts w:ascii="Arial" w:hAnsi="Arial" w:cs="Arial"/>
          <w:color w:val="000000" w:themeColor="text1"/>
        </w:rPr>
        <w:t>үйл ажиллагааны удирдлага</w:t>
      </w:r>
      <w:r w:rsidRPr="008A5CD6">
        <w:rPr>
          <w:rFonts w:ascii="Arial" w:eastAsia="Arial" w:hAnsi="Arial" w:cs="Arial"/>
          <w:color w:val="000000" w:themeColor="text1"/>
        </w:rPr>
        <w:t xml:space="preserve"> нь сангийн хөрөнгийн зарцуулалт, гүйцэтгэл, санхүүжүүлсэн төсөл, арга хэмжээний мэдээллийг холбогдох шийдвэрийн хамт тухайн шийдвэр гарсан сард нэгтгэн олон нийтэд нээлттэй тайлагнаж, Шилэн дансны тухай хуульд</w:t>
      </w:r>
      <w:r w:rsidRPr="008A5CD6">
        <w:rPr>
          <w:rStyle w:val="FootnoteReference"/>
          <w:rFonts w:ascii="Arial" w:eastAsia="Arial" w:hAnsi="Arial" w:cs="Arial"/>
          <w:color w:val="000000" w:themeColor="text1"/>
        </w:rPr>
        <w:footnoteReference w:id="5"/>
      </w:r>
      <w:r w:rsidRPr="008A5CD6">
        <w:rPr>
          <w:rFonts w:ascii="Arial" w:eastAsia="Arial" w:hAnsi="Arial" w:cs="Arial"/>
          <w:color w:val="000000" w:themeColor="text1"/>
        </w:rPr>
        <w:t xml:space="preserve"> заасан журмын дагуу шилэн дансны нэгдсэн цахим хуудсаар дамжуулан хуульд заасан хугацаанд тогтмол мэдээлнэ.</w:t>
      </w:r>
    </w:p>
    <w:p w14:paraId="3307A7D2" w14:textId="77777777" w:rsidR="00E80CFC" w:rsidRPr="008A5CD6" w:rsidRDefault="00E80CFC" w:rsidP="00E80CFC">
      <w:pPr>
        <w:jc w:val="both"/>
        <w:rPr>
          <w:rFonts w:ascii="Arial" w:eastAsia="Arial" w:hAnsi="Arial" w:cs="Arial"/>
          <w:color w:val="000000" w:themeColor="text1"/>
        </w:rPr>
      </w:pPr>
    </w:p>
    <w:p w14:paraId="47BDF08A" w14:textId="77777777" w:rsidR="00E80CFC" w:rsidRPr="008A5CD6" w:rsidRDefault="00E80CFC" w:rsidP="00E80CFC">
      <w:pPr>
        <w:jc w:val="both"/>
        <w:rPr>
          <w:rFonts w:ascii="Arial" w:eastAsia="Arial" w:hAnsi="Arial" w:cs="Arial"/>
          <w:b/>
          <w:color w:val="000000" w:themeColor="text1"/>
        </w:rPr>
      </w:pPr>
      <w:r w:rsidRPr="008A5CD6">
        <w:rPr>
          <w:rFonts w:ascii="Arial" w:eastAsia="Arial" w:hAnsi="Arial" w:cs="Arial"/>
          <w:color w:val="000000" w:themeColor="text1"/>
        </w:rPr>
        <w:tab/>
        <w:t>14.3.Төрөлжсөн сангийн жилийн эцсийн тайланд Төрийн аудитын тухай хуульд</w:t>
      </w:r>
      <w:r w:rsidRPr="008A5CD6">
        <w:rPr>
          <w:rStyle w:val="FootnoteReference"/>
          <w:rFonts w:ascii="Arial" w:eastAsia="Arial" w:hAnsi="Arial" w:cs="Arial"/>
          <w:color w:val="000000" w:themeColor="text1"/>
        </w:rPr>
        <w:footnoteReference w:id="6"/>
      </w:r>
      <w:r w:rsidRPr="008A5CD6">
        <w:rPr>
          <w:rFonts w:ascii="Arial" w:eastAsia="Arial" w:hAnsi="Arial" w:cs="Arial"/>
          <w:color w:val="000000" w:themeColor="text1"/>
        </w:rPr>
        <w:t xml:space="preserve"> заасны дагуу аудит хийж, дүгнэлт гаргана.</w:t>
      </w:r>
    </w:p>
    <w:p w14:paraId="5CC1C263" w14:textId="77777777" w:rsidR="00E80CFC" w:rsidRPr="008A5CD6" w:rsidRDefault="00E80CFC" w:rsidP="00E80CFC">
      <w:pPr>
        <w:pBdr>
          <w:top w:val="nil"/>
          <w:left w:val="nil"/>
          <w:bottom w:val="nil"/>
          <w:right w:val="nil"/>
          <w:between w:val="nil"/>
        </w:pBdr>
        <w:ind w:left="540"/>
        <w:jc w:val="center"/>
        <w:rPr>
          <w:rFonts w:ascii="Arial" w:eastAsia="Arial" w:hAnsi="Arial" w:cs="Arial"/>
          <w:b/>
          <w:bCs/>
          <w:smallCaps/>
          <w:color w:val="000000" w:themeColor="text1"/>
        </w:rPr>
      </w:pPr>
    </w:p>
    <w:p w14:paraId="104B2B28" w14:textId="77777777" w:rsidR="00E80CFC" w:rsidRPr="008A5CD6" w:rsidRDefault="00E80CFC" w:rsidP="00E80CFC">
      <w:pPr>
        <w:pBdr>
          <w:top w:val="nil"/>
          <w:left w:val="nil"/>
          <w:bottom w:val="nil"/>
          <w:right w:val="nil"/>
          <w:between w:val="nil"/>
        </w:pBdr>
        <w:jc w:val="center"/>
        <w:rPr>
          <w:rFonts w:ascii="Arial" w:eastAsia="Arial" w:hAnsi="Arial" w:cs="Arial"/>
          <w:b/>
          <w:smallCaps/>
          <w:color w:val="000000" w:themeColor="text1"/>
        </w:rPr>
      </w:pPr>
      <w:r w:rsidRPr="008A5CD6">
        <w:rPr>
          <w:rFonts w:ascii="Arial" w:eastAsia="Arial" w:hAnsi="Arial" w:cs="Arial"/>
          <w:b/>
          <w:bCs/>
          <w:smallCaps/>
          <w:color w:val="000000" w:themeColor="text1"/>
        </w:rPr>
        <w:t>ТАВДУГААР БҮЛЭГ</w:t>
      </w:r>
    </w:p>
    <w:p w14:paraId="2EC3532E" w14:textId="77777777" w:rsidR="00E80CFC" w:rsidRPr="008A5CD6" w:rsidRDefault="00E80CFC" w:rsidP="00E80CFC">
      <w:pPr>
        <w:pBdr>
          <w:top w:val="nil"/>
          <w:left w:val="nil"/>
          <w:bottom w:val="nil"/>
          <w:right w:val="nil"/>
          <w:between w:val="nil"/>
        </w:pBdr>
        <w:jc w:val="center"/>
        <w:rPr>
          <w:rFonts w:ascii="Arial" w:eastAsia="Arial" w:hAnsi="Arial" w:cs="Arial"/>
          <w:b/>
          <w:bCs/>
          <w:color w:val="000000" w:themeColor="text1"/>
        </w:rPr>
      </w:pPr>
      <w:r w:rsidRPr="008A5CD6">
        <w:rPr>
          <w:rFonts w:ascii="Arial" w:eastAsia="Arial" w:hAnsi="Arial" w:cs="Arial"/>
          <w:b/>
          <w:bCs/>
          <w:color w:val="000000" w:themeColor="text1"/>
        </w:rPr>
        <w:t>БУСАД ЗҮЙЛ</w:t>
      </w:r>
    </w:p>
    <w:p w14:paraId="165AE7A7" w14:textId="77777777" w:rsidR="00E80CFC" w:rsidRPr="008A5CD6" w:rsidRDefault="00E80CFC" w:rsidP="00E80CFC">
      <w:pPr>
        <w:pBdr>
          <w:top w:val="nil"/>
          <w:left w:val="nil"/>
          <w:bottom w:val="nil"/>
          <w:right w:val="nil"/>
          <w:between w:val="nil"/>
        </w:pBdr>
        <w:ind w:left="540"/>
        <w:jc w:val="center"/>
        <w:rPr>
          <w:rFonts w:ascii="Arial" w:eastAsia="Arial" w:hAnsi="Arial" w:cs="Arial"/>
          <w:b/>
          <w:bCs/>
          <w:color w:val="000000" w:themeColor="text1"/>
        </w:rPr>
      </w:pPr>
    </w:p>
    <w:p w14:paraId="3875A046" w14:textId="77777777" w:rsidR="00E80CFC" w:rsidRPr="008A5CD6" w:rsidRDefault="00E80CFC" w:rsidP="00E80CFC">
      <w:pPr>
        <w:ind w:firstLine="720"/>
        <w:jc w:val="both"/>
        <w:rPr>
          <w:rFonts w:ascii="Arial" w:eastAsia="Arial" w:hAnsi="Arial" w:cs="Arial"/>
          <w:b/>
          <w:bCs/>
          <w:color w:val="000000" w:themeColor="text1"/>
        </w:rPr>
      </w:pPr>
      <w:r w:rsidRPr="008A5CD6">
        <w:rPr>
          <w:rFonts w:ascii="Arial" w:eastAsia="Arial" w:hAnsi="Arial" w:cs="Arial"/>
          <w:b/>
          <w:bCs/>
          <w:color w:val="000000" w:themeColor="text1"/>
        </w:rPr>
        <w:t>15 дугаар зүйл.Хууль тогтоомж зөрчигчид хүлээлгэх хариуцлага</w:t>
      </w:r>
    </w:p>
    <w:p w14:paraId="13927686" w14:textId="77777777" w:rsidR="00E80CFC" w:rsidRPr="008A5CD6" w:rsidRDefault="00E80CFC" w:rsidP="00E80CFC">
      <w:pPr>
        <w:ind w:firstLine="720"/>
        <w:jc w:val="both"/>
        <w:rPr>
          <w:rFonts w:ascii="Arial" w:eastAsia="Arial" w:hAnsi="Arial" w:cs="Arial"/>
          <w:b/>
          <w:bCs/>
          <w:color w:val="000000" w:themeColor="text1"/>
        </w:rPr>
      </w:pPr>
    </w:p>
    <w:p w14:paraId="74D9A507"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15.1.Энэ хуулийг зөрчсөн албан тушаалтны үйлдэлд эрүүгийн хариуцлага хүлээлгэхээргүй бол Төрийн албаны тухай хуульд</w:t>
      </w:r>
      <w:r w:rsidRPr="008A5CD6">
        <w:rPr>
          <w:rStyle w:val="FootnoteReference"/>
          <w:rFonts w:ascii="Arial" w:eastAsia="Arial" w:hAnsi="Arial" w:cs="Arial"/>
          <w:color w:val="000000" w:themeColor="text1"/>
        </w:rPr>
        <w:footnoteReference w:id="7"/>
      </w:r>
      <w:r w:rsidRPr="008A5CD6">
        <w:rPr>
          <w:rFonts w:ascii="Arial" w:eastAsia="Arial" w:hAnsi="Arial" w:cs="Arial"/>
          <w:color w:val="000000" w:themeColor="text1"/>
        </w:rPr>
        <w:t xml:space="preserve"> заасан хариуцлага хүлээлгэнэ.</w:t>
      </w:r>
    </w:p>
    <w:p w14:paraId="5C9D0024" w14:textId="77777777" w:rsidR="00E80CFC" w:rsidRPr="008A5CD6" w:rsidRDefault="00E80CFC" w:rsidP="00E80CFC">
      <w:pPr>
        <w:ind w:firstLine="720"/>
        <w:jc w:val="both"/>
        <w:rPr>
          <w:rFonts w:ascii="Arial" w:eastAsia="Arial" w:hAnsi="Arial" w:cs="Arial"/>
          <w:color w:val="000000" w:themeColor="text1"/>
        </w:rPr>
      </w:pPr>
    </w:p>
    <w:p w14:paraId="0E1B5600" w14:textId="77777777" w:rsidR="00E80CFC" w:rsidRPr="008A5CD6" w:rsidRDefault="00E80CFC" w:rsidP="00E80CFC">
      <w:pPr>
        <w:ind w:firstLine="720"/>
        <w:jc w:val="both"/>
        <w:rPr>
          <w:rFonts w:ascii="Arial" w:eastAsia="Arial" w:hAnsi="Arial" w:cs="Arial"/>
          <w:color w:val="000000" w:themeColor="text1"/>
        </w:rPr>
      </w:pPr>
      <w:r w:rsidRPr="008A5CD6">
        <w:rPr>
          <w:rFonts w:ascii="Arial" w:eastAsia="Arial" w:hAnsi="Arial" w:cs="Arial"/>
          <w:color w:val="000000" w:themeColor="text1"/>
        </w:rPr>
        <w:t>15.2.Энэ хуулийг зөрчсөн хүн, хуулийн этгээдэд Эрүүгийн хуульд</w:t>
      </w:r>
      <w:r w:rsidRPr="008A5CD6">
        <w:rPr>
          <w:rStyle w:val="FootnoteReference"/>
          <w:rFonts w:ascii="Arial" w:eastAsia="Arial" w:hAnsi="Arial" w:cs="Arial"/>
          <w:color w:val="000000" w:themeColor="text1"/>
        </w:rPr>
        <w:footnoteReference w:id="8"/>
      </w:r>
      <w:r w:rsidRPr="008A5CD6">
        <w:rPr>
          <w:rFonts w:ascii="Arial" w:eastAsia="Arial" w:hAnsi="Arial" w:cs="Arial"/>
          <w:color w:val="000000" w:themeColor="text1"/>
        </w:rPr>
        <w:t xml:space="preserve"> заасан хариуцлага хүлээлгэнэ.</w:t>
      </w:r>
    </w:p>
    <w:p w14:paraId="49BEE736" w14:textId="77777777" w:rsidR="00E80CFC" w:rsidRPr="008A5CD6" w:rsidRDefault="00E80CFC" w:rsidP="00E80CFC">
      <w:pPr>
        <w:ind w:firstLine="720"/>
        <w:jc w:val="both"/>
        <w:rPr>
          <w:rFonts w:ascii="Arial" w:eastAsia="Arial" w:hAnsi="Arial" w:cs="Arial"/>
          <w:color w:val="000000" w:themeColor="text1"/>
        </w:rPr>
      </w:pPr>
    </w:p>
    <w:p w14:paraId="3BB8D8B6" w14:textId="77777777" w:rsidR="00E80CFC" w:rsidRPr="008A5CD6" w:rsidRDefault="00E80CFC" w:rsidP="00E80CFC">
      <w:pPr>
        <w:ind w:firstLine="720"/>
        <w:jc w:val="both"/>
        <w:rPr>
          <w:rFonts w:ascii="Arial" w:eastAsia="Arial" w:hAnsi="Arial" w:cs="Arial"/>
          <w:color w:val="000000" w:themeColor="text1"/>
        </w:rPr>
      </w:pPr>
    </w:p>
    <w:p w14:paraId="3D5E8CA4" w14:textId="77777777" w:rsidR="00E80CFC" w:rsidRPr="008A5CD6" w:rsidRDefault="00E80CFC" w:rsidP="00E80CFC">
      <w:pPr>
        <w:ind w:firstLine="720"/>
        <w:jc w:val="both"/>
        <w:rPr>
          <w:rFonts w:ascii="Arial" w:eastAsia="Arial" w:hAnsi="Arial" w:cs="Arial"/>
          <w:color w:val="000000" w:themeColor="text1"/>
        </w:rPr>
      </w:pPr>
    </w:p>
    <w:p w14:paraId="6F465734" w14:textId="77777777" w:rsidR="00E80CFC" w:rsidRPr="008A5CD6" w:rsidRDefault="00E80CFC" w:rsidP="00E80CFC">
      <w:pPr>
        <w:ind w:firstLine="720"/>
        <w:jc w:val="both"/>
        <w:rPr>
          <w:rFonts w:ascii="Arial" w:eastAsia="Arial" w:hAnsi="Arial" w:cs="Arial"/>
          <w:color w:val="000000" w:themeColor="text1"/>
        </w:rPr>
      </w:pPr>
    </w:p>
    <w:p w14:paraId="788C47BE" w14:textId="77777777" w:rsidR="00E80CFC" w:rsidRPr="008A5CD6" w:rsidRDefault="00E80CFC" w:rsidP="00E80CFC">
      <w:pPr>
        <w:rPr>
          <w:rFonts w:ascii="Arial" w:hAnsi="Arial" w:cs="Arial"/>
          <w:color w:val="000000" w:themeColor="text1"/>
        </w:rPr>
      </w:pPr>
      <w:r w:rsidRPr="008A5CD6">
        <w:rPr>
          <w:rFonts w:ascii="Arial" w:hAnsi="Arial" w:cs="Arial"/>
          <w:color w:val="000000" w:themeColor="text1"/>
        </w:rPr>
        <w:tab/>
      </w:r>
      <w:r w:rsidRPr="008A5CD6">
        <w:rPr>
          <w:rFonts w:ascii="Arial" w:hAnsi="Arial" w:cs="Arial"/>
          <w:color w:val="000000" w:themeColor="text1"/>
        </w:rPr>
        <w:tab/>
        <w:t xml:space="preserve">МОНГОЛ УЛСЫН </w:t>
      </w:r>
    </w:p>
    <w:p w14:paraId="38A94CEB" w14:textId="77777777" w:rsidR="00E80CFC" w:rsidRPr="008A5CD6" w:rsidRDefault="00E80CFC" w:rsidP="00E80CFC">
      <w:pPr>
        <w:rPr>
          <w:rFonts w:ascii="Arial" w:hAnsi="Arial" w:cs="Arial"/>
          <w:color w:val="000000" w:themeColor="text1"/>
        </w:rPr>
      </w:pPr>
      <w:r w:rsidRPr="008A5CD6">
        <w:rPr>
          <w:rFonts w:ascii="Arial" w:hAnsi="Arial" w:cs="Arial"/>
          <w:color w:val="000000" w:themeColor="text1"/>
        </w:rPr>
        <w:tab/>
      </w:r>
      <w:r w:rsidRPr="008A5CD6">
        <w:rPr>
          <w:rFonts w:ascii="Arial" w:hAnsi="Arial" w:cs="Arial"/>
          <w:color w:val="000000" w:themeColor="text1"/>
        </w:rPr>
        <w:tab/>
        <w:t xml:space="preserve">ИХ ХУРЛЫН ДАРГА </w:t>
      </w:r>
      <w:r w:rsidRPr="008A5CD6">
        <w:rPr>
          <w:rFonts w:ascii="Arial" w:hAnsi="Arial" w:cs="Arial"/>
          <w:color w:val="000000" w:themeColor="text1"/>
        </w:rPr>
        <w:tab/>
      </w:r>
      <w:r w:rsidRPr="008A5CD6">
        <w:rPr>
          <w:rFonts w:ascii="Arial" w:hAnsi="Arial" w:cs="Arial"/>
          <w:color w:val="000000" w:themeColor="text1"/>
        </w:rPr>
        <w:tab/>
      </w:r>
      <w:r w:rsidRPr="008A5CD6">
        <w:rPr>
          <w:rFonts w:ascii="Arial" w:hAnsi="Arial" w:cs="Arial"/>
          <w:color w:val="000000" w:themeColor="text1"/>
        </w:rPr>
        <w:tab/>
      </w:r>
      <w:r w:rsidRPr="008A5CD6">
        <w:rPr>
          <w:rFonts w:ascii="Arial" w:hAnsi="Arial" w:cs="Arial"/>
          <w:color w:val="000000" w:themeColor="text1"/>
        </w:rPr>
        <w:tab/>
        <w:t xml:space="preserve">Г.ЗАНДАНШАТАР </w:t>
      </w:r>
    </w:p>
    <w:p w14:paraId="51F8A7D1" w14:textId="77777777" w:rsidR="00E80CFC" w:rsidRPr="008A5CD6" w:rsidRDefault="00E80CFC" w:rsidP="00E80CFC">
      <w:pPr>
        <w:jc w:val="right"/>
        <w:rPr>
          <w:rFonts w:ascii="Arial" w:eastAsia="Arial" w:hAnsi="Arial" w:cs="Arial"/>
          <w:bCs/>
          <w:color w:val="000000" w:themeColor="text1"/>
        </w:rPr>
      </w:pPr>
    </w:p>
    <w:p w14:paraId="4B4ACB9A" w14:textId="77777777" w:rsidR="00E80CFC" w:rsidRPr="008A5CD6" w:rsidRDefault="00E80CFC" w:rsidP="00E80CFC">
      <w:pPr>
        <w:jc w:val="right"/>
        <w:rPr>
          <w:rFonts w:ascii="Arial" w:eastAsia="Arial" w:hAnsi="Arial" w:cs="Arial"/>
          <w:bCs/>
          <w:color w:val="000000" w:themeColor="text1"/>
        </w:rPr>
      </w:pPr>
    </w:p>
    <w:p w14:paraId="32640E52" w14:textId="0F71A226" w:rsidR="00425C8F" w:rsidRPr="000B2907" w:rsidRDefault="00425C8F" w:rsidP="000B2907">
      <w:pPr>
        <w:ind w:right="49"/>
        <w:rPr>
          <w:rFonts w:ascii="Arial" w:hAnsi="Arial" w:cs="Arial"/>
          <w:b/>
          <w:sz w:val="23"/>
          <w:szCs w:val="23"/>
          <w:lang w:val="mn-MN"/>
        </w:rPr>
      </w:pPr>
    </w:p>
    <w:sectPr w:rsidR="00425C8F" w:rsidRPr="000B2907"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B6D1C" w14:textId="77777777" w:rsidR="00EF123E" w:rsidRDefault="00EF123E" w:rsidP="000B2907">
      <w:r>
        <w:separator/>
      </w:r>
    </w:p>
  </w:endnote>
  <w:endnote w:type="continuationSeparator" w:id="0">
    <w:p w14:paraId="32486586" w14:textId="77777777" w:rsidR="00EF123E" w:rsidRDefault="00EF123E" w:rsidP="000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auto"/>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7B7A5" w14:textId="77777777" w:rsidR="00EF123E" w:rsidRDefault="00EF123E" w:rsidP="000B2907">
      <w:r>
        <w:separator/>
      </w:r>
    </w:p>
  </w:footnote>
  <w:footnote w:type="continuationSeparator" w:id="0">
    <w:p w14:paraId="4AB31038" w14:textId="77777777" w:rsidR="00EF123E" w:rsidRDefault="00EF123E" w:rsidP="000B2907">
      <w:r>
        <w:continuationSeparator/>
      </w:r>
    </w:p>
  </w:footnote>
  <w:footnote w:id="1">
    <w:p w14:paraId="15663F0F" w14:textId="77777777" w:rsidR="00E80CFC" w:rsidRPr="0036231B" w:rsidRDefault="00E80CFC" w:rsidP="00E80CFC">
      <w:pPr>
        <w:pStyle w:val="FootnoteText"/>
        <w:jc w:val="both"/>
        <w:rPr>
          <w:rFonts w:ascii="Arial" w:hAnsi="Arial" w:cs="Arial"/>
        </w:rPr>
      </w:pPr>
      <w:r w:rsidRPr="0036231B">
        <w:rPr>
          <w:rStyle w:val="FootnoteReference"/>
          <w:rFonts w:ascii="Arial" w:hAnsi="Arial" w:cs="Arial"/>
        </w:rPr>
        <w:footnoteRef/>
      </w:r>
      <w:r w:rsidRPr="0036231B">
        <w:rPr>
          <w:rFonts w:ascii="Arial" w:hAnsi="Arial" w:cs="Arial"/>
        </w:rPr>
        <w:t xml:space="preserve"> </w:t>
      </w:r>
      <w:r w:rsidRPr="0036231B">
        <w:rPr>
          <w:rFonts w:ascii="Arial" w:eastAsia="Arial" w:hAnsi="Arial" w:cs="Arial"/>
          <w:color w:val="000000" w:themeColor="text1"/>
          <w:szCs w:val="24"/>
        </w:rPr>
        <w:t xml:space="preserve">Монгол Улсын Үндсэн хууль </w:t>
      </w:r>
      <w:r w:rsidRPr="0036231B">
        <w:rPr>
          <w:rFonts w:ascii="Arial" w:hAnsi="Arial" w:cs="Arial"/>
        </w:rPr>
        <w:t>“Төрийн мэдээлэл” эмхэтгэлийн 1992 оны 01 дугаарт нийтлэгдсэн.</w:t>
      </w:r>
    </w:p>
  </w:footnote>
  <w:footnote w:id="2">
    <w:p w14:paraId="0E8DDF38" w14:textId="77777777" w:rsidR="00E80CFC" w:rsidRPr="0036231B" w:rsidRDefault="00E80CFC" w:rsidP="00E80CFC">
      <w:pPr>
        <w:pStyle w:val="FootnoteText"/>
        <w:jc w:val="both"/>
        <w:rPr>
          <w:rFonts w:ascii="Arial" w:hAnsi="Arial" w:cs="Arial"/>
        </w:rPr>
      </w:pPr>
      <w:r w:rsidRPr="0036231B">
        <w:rPr>
          <w:rStyle w:val="FootnoteReference"/>
          <w:rFonts w:ascii="Arial" w:hAnsi="Arial" w:cs="Arial"/>
        </w:rPr>
        <w:footnoteRef/>
      </w:r>
      <w:r w:rsidRPr="0036231B">
        <w:rPr>
          <w:rFonts w:ascii="Arial" w:hAnsi="Arial" w:cs="Arial"/>
        </w:rPr>
        <w:t xml:space="preserve"> Төсвийн тухай хууль “Төрийн мэдээлэл” эмхэтгэлийн 2012 оны 03 дугаарт нийтлэгдсэн. </w:t>
      </w:r>
    </w:p>
  </w:footnote>
  <w:footnote w:id="3">
    <w:p w14:paraId="73B926BB" w14:textId="77777777" w:rsidR="00E80CFC" w:rsidRPr="0036231B" w:rsidRDefault="00E80CFC" w:rsidP="00E80CFC">
      <w:pPr>
        <w:pStyle w:val="FootnoteText"/>
        <w:jc w:val="both"/>
        <w:rPr>
          <w:rFonts w:ascii="Arial" w:hAnsi="Arial" w:cs="Arial"/>
        </w:rPr>
      </w:pPr>
      <w:r w:rsidRPr="0036231B">
        <w:rPr>
          <w:rStyle w:val="FootnoteReference"/>
          <w:rFonts w:ascii="Arial" w:hAnsi="Arial" w:cs="Arial"/>
        </w:rPr>
        <w:footnoteRef/>
      </w:r>
      <w:r w:rsidRPr="0036231B">
        <w:rPr>
          <w:rFonts w:ascii="Arial" w:hAnsi="Arial" w:cs="Arial"/>
        </w:rPr>
        <w:t xml:space="preserve"> </w:t>
      </w:r>
      <w:r w:rsidRPr="0036231B">
        <w:rPr>
          <w:rFonts w:ascii="Arial" w:eastAsia="Arial" w:hAnsi="Arial" w:cs="Arial"/>
          <w:color w:val="000000" w:themeColor="text1"/>
        </w:rPr>
        <w:t xml:space="preserve">Ирээдүйн өв сангийн тухай хууль </w:t>
      </w:r>
      <w:r w:rsidRPr="0036231B">
        <w:rPr>
          <w:rFonts w:ascii="Arial" w:hAnsi="Arial" w:cs="Arial"/>
        </w:rPr>
        <w:t>“Төрийн мэдээлэл” эмхэтгэлийн 2016 оны 09 дугаарт нийтлэгдсэн.</w:t>
      </w:r>
    </w:p>
  </w:footnote>
  <w:footnote w:id="4">
    <w:p w14:paraId="210FC766" w14:textId="77777777" w:rsidR="00E80CFC" w:rsidRDefault="00E80CFC" w:rsidP="00E80CFC">
      <w:pPr>
        <w:pStyle w:val="FootnoteText"/>
      </w:pPr>
      <w:r>
        <w:rPr>
          <w:rStyle w:val="FootnoteReference"/>
        </w:rPr>
        <w:footnoteRef/>
      </w:r>
      <w:r>
        <w:t xml:space="preserve"> </w:t>
      </w:r>
      <w:r w:rsidRPr="00554F85">
        <w:rPr>
          <w:rFonts w:ascii="Arial" w:eastAsia="Arial" w:hAnsi="Arial" w:cs="Arial"/>
          <w:color w:val="000000" w:themeColor="text1"/>
        </w:rPr>
        <w:t>Компанийн туха</w:t>
      </w:r>
      <w:r>
        <w:rPr>
          <w:rFonts w:ascii="Arial" w:eastAsia="Arial" w:hAnsi="Arial" w:cs="Arial"/>
          <w:color w:val="000000" w:themeColor="text1"/>
        </w:rPr>
        <w:t xml:space="preserve">й хууль </w:t>
      </w:r>
      <w:r w:rsidRPr="0036231B">
        <w:rPr>
          <w:rFonts w:ascii="Arial" w:hAnsi="Arial" w:cs="Arial"/>
        </w:rPr>
        <w:t>“Төрийн мэдээлэл” эмхэтгэлийн 201</w:t>
      </w:r>
      <w:r>
        <w:rPr>
          <w:rFonts w:ascii="Arial" w:hAnsi="Arial" w:cs="Arial"/>
        </w:rPr>
        <w:t>1</w:t>
      </w:r>
      <w:r w:rsidRPr="0036231B">
        <w:rPr>
          <w:rFonts w:ascii="Arial" w:hAnsi="Arial" w:cs="Arial"/>
        </w:rPr>
        <w:t xml:space="preserve"> оны </w:t>
      </w:r>
      <w:r>
        <w:rPr>
          <w:rFonts w:ascii="Arial" w:hAnsi="Arial" w:cs="Arial"/>
        </w:rPr>
        <w:t>42</w:t>
      </w:r>
      <w:r w:rsidRPr="0036231B">
        <w:rPr>
          <w:rFonts w:ascii="Arial" w:hAnsi="Arial" w:cs="Arial"/>
        </w:rPr>
        <w:t xml:space="preserve"> дугаарт нийтлэгдсэн.</w:t>
      </w:r>
    </w:p>
  </w:footnote>
  <w:footnote w:id="5">
    <w:p w14:paraId="75616A72" w14:textId="77777777" w:rsidR="00E80CFC" w:rsidRPr="002E25FC" w:rsidRDefault="00E80CFC" w:rsidP="00E80CFC">
      <w:pPr>
        <w:pStyle w:val="FootnoteText"/>
        <w:rPr>
          <w:rFonts w:ascii="Arial" w:hAnsi="Arial" w:cs="Arial"/>
        </w:rPr>
      </w:pPr>
      <w:r w:rsidRPr="002E25FC">
        <w:rPr>
          <w:rStyle w:val="FootnoteReference"/>
          <w:rFonts w:ascii="Arial" w:hAnsi="Arial" w:cs="Arial"/>
        </w:rPr>
        <w:footnoteRef/>
      </w:r>
      <w:r w:rsidRPr="002E25FC">
        <w:rPr>
          <w:rFonts w:ascii="Arial" w:hAnsi="Arial" w:cs="Arial"/>
        </w:rPr>
        <w:t xml:space="preserve"> </w:t>
      </w:r>
      <w:r w:rsidRPr="002E25FC">
        <w:rPr>
          <w:rFonts w:ascii="Arial" w:eastAsia="Arial" w:hAnsi="Arial" w:cs="Arial"/>
          <w:color w:val="000000" w:themeColor="text1"/>
        </w:rPr>
        <w:t xml:space="preserve">Шилэн дансны тухай хууль </w:t>
      </w:r>
      <w:r w:rsidRPr="002E25FC">
        <w:rPr>
          <w:rFonts w:ascii="Arial" w:hAnsi="Arial" w:cs="Arial"/>
        </w:rPr>
        <w:t>“Төрийн мэдээлэл” эмхэтгэлийн 2014 оны 26 дугаарт нийтлэгдсэн.</w:t>
      </w:r>
    </w:p>
  </w:footnote>
  <w:footnote w:id="6">
    <w:p w14:paraId="353D81D0" w14:textId="77777777" w:rsidR="00E80CFC" w:rsidRPr="00361DAB" w:rsidRDefault="00E80CFC" w:rsidP="00E80CFC">
      <w:pPr>
        <w:pStyle w:val="FootnoteText"/>
        <w:rPr>
          <w:rFonts w:ascii="Arial" w:hAnsi="Arial" w:cs="Arial"/>
        </w:rPr>
      </w:pPr>
      <w:r w:rsidRPr="00361DAB">
        <w:rPr>
          <w:rStyle w:val="FootnoteReference"/>
          <w:rFonts w:ascii="Arial" w:hAnsi="Arial" w:cs="Arial"/>
        </w:rPr>
        <w:footnoteRef/>
      </w:r>
      <w:r w:rsidRPr="00361DAB">
        <w:rPr>
          <w:rFonts w:ascii="Arial" w:hAnsi="Arial" w:cs="Arial"/>
        </w:rPr>
        <w:t xml:space="preserve"> </w:t>
      </w:r>
      <w:r w:rsidRPr="00361DAB">
        <w:rPr>
          <w:rFonts w:ascii="Arial" w:eastAsia="Arial" w:hAnsi="Arial" w:cs="Arial"/>
          <w:color w:val="000000" w:themeColor="text1"/>
        </w:rPr>
        <w:t xml:space="preserve">Төрийн аудитын тухай хууль </w:t>
      </w:r>
      <w:r w:rsidRPr="00361DAB">
        <w:rPr>
          <w:rFonts w:ascii="Arial" w:hAnsi="Arial" w:cs="Arial"/>
        </w:rPr>
        <w:t>“Төрийн мэдээлэл” эмхэтгэлийн 2020 оны 20 дугаарт нийтлэгдсэн.</w:t>
      </w:r>
    </w:p>
  </w:footnote>
  <w:footnote w:id="7">
    <w:p w14:paraId="13A9DFB5" w14:textId="77777777" w:rsidR="00E80CFC" w:rsidRPr="00B959D5" w:rsidRDefault="00E80CFC" w:rsidP="00E80CFC">
      <w:pPr>
        <w:pStyle w:val="FootnoteText"/>
        <w:rPr>
          <w:rFonts w:ascii="Arial" w:hAnsi="Arial" w:cs="Arial"/>
        </w:rPr>
      </w:pPr>
      <w:r w:rsidRPr="00B959D5">
        <w:rPr>
          <w:rStyle w:val="FootnoteReference"/>
          <w:rFonts w:ascii="Arial" w:hAnsi="Arial" w:cs="Arial"/>
        </w:rPr>
        <w:footnoteRef/>
      </w:r>
      <w:r w:rsidRPr="00B959D5">
        <w:rPr>
          <w:rFonts w:ascii="Arial" w:hAnsi="Arial" w:cs="Arial"/>
        </w:rPr>
        <w:t xml:space="preserve"> Төрийн албаны тухай хууль “Төрийн мэдээлэл” эмхэтгэлийн 2018 оны 01 дугаарт нийтлэгдсэн.</w:t>
      </w:r>
    </w:p>
  </w:footnote>
  <w:footnote w:id="8">
    <w:p w14:paraId="76F7DFBE" w14:textId="77777777" w:rsidR="00E80CFC" w:rsidRPr="00194083" w:rsidRDefault="00E80CFC" w:rsidP="00E80CFC">
      <w:pPr>
        <w:pStyle w:val="FootnoteText"/>
        <w:rPr>
          <w:rFonts w:ascii="Arial" w:hAnsi="Arial" w:cs="Arial"/>
        </w:rPr>
      </w:pPr>
      <w:r w:rsidRPr="00194083">
        <w:rPr>
          <w:rStyle w:val="FootnoteReference"/>
          <w:rFonts w:ascii="Arial" w:hAnsi="Arial" w:cs="Arial"/>
        </w:rPr>
        <w:footnoteRef/>
      </w:r>
      <w:r w:rsidRPr="00194083">
        <w:rPr>
          <w:rFonts w:ascii="Arial" w:hAnsi="Arial" w:cs="Arial"/>
        </w:rPr>
        <w:t xml:space="preserve"> Эрүүгийн хууль “Төрийн мэдээлэл” эмхэтгэлийн 2016 оны 07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616"/>
    <w:rsid w:val="00066C08"/>
    <w:rsid w:val="000A317B"/>
    <w:rsid w:val="000B2907"/>
    <w:rsid w:val="000B4B43"/>
    <w:rsid w:val="000F5834"/>
    <w:rsid w:val="00100391"/>
    <w:rsid w:val="001571B2"/>
    <w:rsid w:val="001637B1"/>
    <w:rsid w:val="00190C92"/>
    <w:rsid w:val="001D7A86"/>
    <w:rsid w:val="001F15D4"/>
    <w:rsid w:val="00203D30"/>
    <w:rsid w:val="00211CA3"/>
    <w:rsid w:val="0022275B"/>
    <w:rsid w:val="002337B8"/>
    <w:rsid w:val="00236A66"/>
    <w:rsid w:val="002450AA"/>
    <w:rsid w:val="00250662"/>
    <w:rsid w:val="00250C05"/>
    <w:rsid w:val="00251B9A"/>
    <w:rsid w:val="002775D1"/>
    <w:rsid w:val="00281473"/>
    <w:rsid w:val="0028674E"/>
    <w:rsid w:val="002B37A1"/>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9C3"/>
    <w:rsid w:val="00425C8F"/>
    <w:rsid w:val="00447A0C"/>
    <w:rsid w:val="004846CD"/>
    <w:rsid w:val="00484D4E"/>
    <w:rsid w:val="004A0BC9"/>
    <w:rsid w:val="004C3DFD"/>
    <w:rsid w:val="004C75FE"/>
    <w:rsid w:val="004D1A49"/>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C0D1C"/>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826556"/>
    <w:rsid w:val="00846A57"/>
    <w:rsid w:val="0088337B"/>
    <w:rsid w:val="00887A9E"/>
    <w:rsid w:val="008A7571"/>
    <w:rsid w:val="008B3275"/>
    <w:rsid w:val="008C4A7F"/>
    <w:rsid w:val="008F3A57"/>
    <w:rsid w:val="009020FA"/>
    <w:rsid w:val="0091570E"/>
    <w:rsid w:val="00962FCC"/>
    <w:rsid w:val="009657E3"/>
    <w:rsid w:val="009E2693"/>
    <w:rsid w:val="009E4A90"/>
    <w:rsid w:val="009F0B5F"/>
    <w:rsid w:val="009F4D78"/>
    <w:rsid w:val="00A02066"/>
    <w:rsid w:val="00AA1FCC"/>
    <w:rsid w:val="00AA4084"/>
    <w:rsid w:val="00AB5E1C"/>
    <w:rsid w:val="00AC07C8"/>
    <w:rsid w:val="00AC7699"/>
    <w:rsid w:val="00AE77C8"/>
    <w:rsid w:val="00B00A67"/>
    <w:rsid w:val="00B0601D"/>
    <w:rsid w:val="00B12D32"/>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84F84"/>
    <w:rsid w:val="00CA00B7"/>
    <w:rsid w:val="00CA486C"/>
    <w:rsid w:val="00CC5C6D"/>
    <w:rsid w:val="00CD3421"/>
    <w:rsid w:val="00CF4F3C"/>
    <w:rsid w:val="00D01211"/>
    <w:rsid w:val="00D05C00"/>
    <w:rsid w:val="00D1611E"/>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80CFC"/>
    <w:rsid w:val="00EB362E"/>
    <w:rsid w:val="00ED6C13"/>
    <w:rsid w:val="00EF123E"/>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 w:type="character" w:customStyle="1" w:styleId="Bodytext2">
    <w:name w:val="Body text (2)_"/>
    <w:link w:val="Bodytext20"/>
    <w:uiPriority w:val="99"/>
    <w:rsid w:val="0091570E"/>
    <w:rPr>
      <w:rFonts w:eastAsia="Arial" w:cs="Arial"/>
      <w:shd w:val="clear" w:color="auto" w:fill="FFFFFF"/>
    </w:rPr>
  </w:style>
  <w:style w:type="paragraph" w:customStyle="1" w:styleId="Bodytext20">
    <w:name w:val="Body text (2)"/>
    <w:basedOn w:val="Normal"/>
    <w:link w:val="Bodytext2"/>
    <w:uiPriority w:val="99"/>
    <w:rsid w:val="0091570E"/>
    <w:pPr>
      <w:widowControl w:val="0"/>
      <w:shd w:val="clear" w:color="auto" w:fill="FFFFFF"/>
      <w:spacing w:after="540" w:line="281" w:lineRule="exact"/>
      <w:jc w:val="center"/>
    </w:pPr>
    <w:rPr>
      <w:rFonts w:eastAsia="Arial" w:cs="Arial"/>
      <w:lang w:val="mn-MN"/>
    </w:rPr>
  </w:style>
  <w:style w:type="paragraph" w:styleId="BodyText0">
    <w:name w:val="Body Text"/>
    <w:basedOn w:val="Normal"/>
    <w:link w:val="BodyTextChar"/>
    <w:rsid w:val="0091570E"/>
    <w:pPr>
      <w:widowControl w:val="0"/>
      <w:suppressAutoHyphens/>
      <w:spacing w:after="140" w:line="288" w:lineRule="auto"/>
    </w:pPr>
    <w:rPr>
      <w:rFonts w:ascii="Liberation Serif" w:eastAsia="SimSun" w:hAnsi="Liberation Serif" w:cs="Mangal"/>
      <w:kern w:val="1"/>
      <w:lang w:val="lv-LV" w:eastAsia="zh-CN" w:bidi="hi-IN"/>
    </w:rPr>
  </w:style>
  <w:style w:type="character" w:customStyle="1" w:styleId="BodyTextChar">
    <w:name w:val="Body Text Char"/>
    <w:basedOn w:val="DefaultParagraphFont"/>
    <w:link w:val="BodyText0"/>
    <w:rsid w:val="0091570E"/>
    <w:rPr>
      <w:rFonts w:ascii="Liberation Serif" w:eastAsia="SimSun" w:hAnsi="Liberation Serif" w:cs="Mangal"/>
      <w:kern w:val="1"/>
      <w:lang w:val="lv-LV" w:eastAsia="zh-CN" w:bidi="hi-IN"/>
    </w:rPr>
  </w:style>
  <w:style w:type="paragraph" w:styleId="BalloonText">
    <w:name w:val="Balloon Text"/>
    <w:basedOn w:val="Normal"/>
    <w:link w:val="BalloonTextChar"/>
    <w:uiPriority w:val="99"/>
    <w:semiHidden/>
    <w:unhideWhenUsed/>
    <w:rsid w:val="000B29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907"/>
    <w:rPr>
      <w:rFonts w:ascii="Times New Roman" w:hAnsi="Times New Roman" w:cs="Times New Roman"/>
      <w:sz w:val="18"/>
      <w:szCs w:val="18"/>
      <w:lang w:val="en-US"/>
    </w:rPr>
  </w:style>
  <w:style w:type="paragraph" w:styleId="FootnoteText">
    <w:name w:val="footnote text"/>
    <w:basedOn w:val="Normal"/>
    <w:link w:val="FootnoteTextChar1"/>
    <w:uiPriority w:val="99"/>
    <w:unhideWhenUsed/>
    <w:rsid w:val="000B2907"/>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0B2907"/>
    <w:rPr>
      <w:sz w:val="20"/>
      <w:szCs w:val="20"/>
      <w:lang w:val="en-US"/>
    </w:rPr>
  </w:style>
  <w:style w:type="character" w:customStyle="1" w:styleId="FootnoteTextChar1">
    <w:name w:val="Footnote Text Char1"/>
    <w:basedOn w:val="DefaultParagraphFont"/>
    <w:link w:val="FootnoteText"/>
    <w:locked/>
    <w:rsid w:val="000B2907"/>
    <w:rPr>
      <w:rFonts w:ascii="Calibri" w:eastAsia="MS Mincho" w:hAnsi="Calibri" w:cs="Times New Roman"/>
      <w:sz w:val="20"/>
      <w:szCs w:val="20"/>
      <w:lang w:val="en-US"/>
    </w:rPr>
  </w:style>
  <w:style w:type="character" w:styleId="FootnoteReference">
    <w:name w:val="footnote reference"/>
    <w:basedOn w:val="DefaultParagraphFont"/>
    <w:uiPriority w:val="99"/>
    <w:unhideWhenUsed/>
    <w:rsid w:val="000B2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2023-11-03T01:31:00Z</cp:lastPrinted>
  <dcterms:created xsi:type="dcterms:W3CDTF">2024-02-01T02:36:00Z</dcterms:created>
  <dcterms:modified xsi:type="dcterms:W3CDTF">2024-04-26T08:54:00Z</dcterms:modified>
</cp:coreProperties>
</file>