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E4E1F6D" w14:textId="77777777" w:rsidR="002F1535" w:rsidRPr="00C37E96" w:rsidRDefault="002F1535" w:rsidP="002F1535">
      <w:pPr>
        <w:jc w:val="center"/>
        <w:rPr>
          <w:rFonts w:ascii="Arial" w:eastAsia="Arial" w:hAnsi="Arial" w:cs="Arial"/>
          <w:b/>
          <w:lang w:val="mn-MN"/>
        </w:rPr>
      </w:pPr>
      <w:r w:rsidRPr="00C37E96">
        <w:rPr>
          <w:rFonts w:ascii="Arial" w:eastAsia="Arial" w:hAnsi="Arial" w:cs="Arial"/>
          <w:b/>
          <w:lang w:val="mn-MN"/>
        </w:rPr>
        <w:t xml:space="preserve">   ЗӨРЧЛИЙН ТУХАЙ ХУУЛЬД НЭМЭЛТ </w:t>
      </w:r>
    </w:p>
    <w:p w14:paraId="36185D3C" w14:textId="77777777" w:rsidR="002F1535" w:rsidRPr="00C37E96" w:rsidRDefault="002F1535" w:rsidP="002F1535">
      <w:pPr>
        <w:jc w:val="center"/>
        <w:rPr>
          <w:rFonts w:ascii="Arial" w:eastAsia="Arial" w:hAnsi="Arial" w:cs="Arial"/>
          <w:b/>
          <w:lang w:val="mn-MN"/>
        </w:rPr>
      </w:pPr>
      <w:r w:rsidRPr="00C37E96">
        <w:rPr>
          <w:rFonts w:ascii="Arial" w:eastAsia="Arial" w:hAnsi="Arial" w:cs="Arial"/>
          <w:b/>
          <w:lang w:val="mn-MN"/>
        </w:rPr>
        <w:t xml:space="preserve">   ОРУУЛАХ ТУХАЙ</w:t>
      </w:r>
    </w:p>
    <w:p w14:paraId="5FBD88F5" w14:textId="77777777" w:rsidR="002F1535" w:rsidRPr="00C37E96" w:rsidRDefault="002F1535" w:rsidP="002F1535">
      <w:pPr>
        <w:spacing w:line="360" w:lineRule="auto"/>
        <w:jc w:val="center"/>
        <w:rPr>
          <w:rFonts w:ascii="Arial" w:eastAsia="Arial" w:hAnsi="Arial" w:cs="Arial"/>
          <w:lang w:val="mn-MN"/>
        </w:rPr>
      </w:pPr>
    </w:p>
    <w:p w14:paraId="053C07C2" w14:textId="77777777" w:rsidR="002F1535" w:rsidRPr="00C37E96" w:rsidRDefault="002F1535" w:rsidP="002F1535">
      <w:pPr>
        <w:ind w:firstLine="720"/>
        <w:jc w:val="both"/>
        <w:rPr>
          <w:rFonts w:ascii="Arial" w:eastAsia="Arial" w:hAnsi="Arial" w:cs="Arial"/>
          <w:lang w:val="mn-MN"/>
        </w:rPr>
      </w:pPr>
      <w:r w:rsidRPr="00C37E96">
        <w:rPr>
          <w:rFonts w:ascii="Arial" w:eastAsia="Arial" w:hAnsi="Arial" w:cs="Arial"/>
          <w:b/>
          <w:lang w:val="mn-MN"/>
        </w:rPr>
        <w:t>1 дүгээр зүйл.</w:t>
      </w:r>
      <w:r w:rsidRPr="00C37E96">
        <w:rPr>
          <w:rFonts w:ascii="Arial" w:eastAsia="Arial" w:hAnsi="Arial" w:cs="Arial"/>
          <w:lang w:val="mn-MN"/>
        </w:rPr>
        <w:t>Зөрчлийн тухай хуулийн Арван тавдугаар бүлэгт доор дурдсан агуулгатай 15.34 дүгээр зүйл нэмсүгэй:</w:t>
      </w:r>
    </w:p>
    <w:p w14:paraId="6B024E67" w14:textId="77777777" w:rsidR="002F1535" w:rsidRPr="00C37E96" w:rsidRDefault="002F1535" w:rsidP="002F1535">
      <w:pPr>
        <w:ind w:firstLine="720"/>
        <w:jc w:val="both"/>
        <w:rPr>
          <w:rFonts w:ascii="Arial" w:eastAsia="Arial" w:hAnsi="Arial" w:cs="Arial"/>
          <w:lang w:val="mn-MN"/>
        </w:rPr>
      </w:pPr>
    </w:p>
    <w:p w14:paraId="5286B6B5" w14:textId="77777777" w:rsidR="002F1535" w:rsidRPr="00C37E96" w:rsidRDefault="002F1535" w:rsidP="002F1535">
      <w:pPr>
        <w:ind w:firstLine="720"/>
        <w:jc w:val="both"/>
        <w:rPr>
          <w:rFonts w:ascii="Arial" w:eastAsia="Arial" w:hAnsi="Arial" w:cs="Arial"/>
          <w:b/>
          <w:lang w:val="mn-MN"/>
        </w:rPr>
      </w:pPr>
      <w:r w:rsidRPr="00C37E96">
        <w:rPr>
          <w:rFonts w:ascii="Arial" w:eastAsia="Arial" w:hAnsi="Arial" w:cs="Arial"/>
          <w:lang w:val="mn-MN"/>
        </w:rPr>
        <w:t>“</w:t>
      </w:r>
      <w:r w:rsidRPr="00C37E96">
        <w:rPr>
          <w:rFonts w:ascii="Arial" w:eastAsia="Arial" w:hAnsi="Arial" w:cs="Arial"/>
          <w:b/>
          <w:lang w:val="mn-MN"/>
        </w:rPr>
        <w:t>15.34 дүгээр</w:t>
      </w:r>
      <w:r w:rsidRPr="00C37E96">
        <w:rPr>
          <w:rFonts w:ascii="Arial" w:eastAsia="Arial" w:hAnsi="Arial" w:cs="Arial"/>
          <w:lang w:val="mn-MN"/>
        </w:rPr>
        <w:t xml:space="preserve"> </w:t>
      </w:r>
      <w:r w:rsidRPr="00C37E96">
        <w:rPr>
          <w:rFonts w:ascii="Arial" w:eastAsia="Arial" w:hAnsi="Arial" w:cs="Arial"/>
          <w:b/>
          <w:lang w:val="mn-MN"/>
        </w:rPr>
        <w:t xml:space="preserve">зүйл.Нийтийн мэдээллийн ил тод байдлын </w:t>
      </w:r>
    </w:p>
    <w:p w14:paraId="151C302C" w14:textId="77777777" w:rsidR="002F1535" w:rsidRPr="00C37E96" w:rsidRDefault="002F1535" w:rsidP="002F1535">
      <w:pPr>
        <w:ind w:firstLine="720"/>
        <w:jc w:val="both"/>
        <w:rPr>
          <w:rFonts w:ascii="Arial" w:eastAsia="Arial" w:hAnsi="Arial" w:cs="Arial"/>
          <w:b/>
          <w:u w:val="single"/>
          <w:lang w:val="mn-MN"/>
        </w:rPr>
      </w:pPr>
      <w:r w:rsidRPr="00C37E96">
        <w:rPr>
          <w:rFonts w:ascii="Arial" w:eastAsia="Arial" w:hAnsi="Arial" w:cs="Arial"/>
          <w:b/>
          <w:lang w:val="mn-MN"/>
        </w:rPr>
        <w:t xml:space="preserve">                                               тухай хууль зөрчих</w:t>
      </w:r>
    </w:p>
    <w:p w14:paraId="7570C978" w14:textId="77777777" w:rsidR="002F1535" w:rsidRPr="00C37E96" w:rsidRDefault="002F1535" w:rsidP="002F1535">
      <w:pPr>
        <w:ind w:firstLine="720"/>
        <w:jc w:val="both"/>
        <w:rPr>
          <w:rFonts w:ascii="Arial" w:eastAsia="Arial" w:hAnsi="Arial" w:cs="Arial"/>
          <w:lang w:val="mn-MN"/>
        </w:rPr>
      </w:pPr>
    </w:p>
    <w:p w14:paraId="02EDF75C" w14:textId="77777777" w:rsidR="002F1535" w:rsidRPr="00C37E96" w:rsidRDefault="002F1535" w:rsidP="002F1535">
      <w:pPr>
        <w:ind w:left="9" w:right="-5" w:firstLine="721"/>
        <w:jc w:val="both"/>
        <w:rPr>
          <w:rFonts w:ascii="Arial" w:eastAsia="Arial" w:hAnsi="Arial" w:cs="Arial"/>
          <w:color w:val="000000"/>
          <w:highlight w:val="white"/>
          <w:lang w:val="mn-MN"/>
        </w:rPr>
      </w:pPr>
      <w:r w:rsidRPr="00C37E96">
        <w:rPr>
          <w:rFonts w:ascii="Arial" w:eastAsia="Arial" w:hAnsi="Arial" w:cs="Arial"/>
          <w:color w:val="000000"/>
          <w:highlight w:val="white"/>
          <w:lang w:val="mn-MN"/>
        </w:rPr>
        <w:t xml:space="preserve">1.Албаны нууцаас бусад хязгаарлалттай мэдээллийг хууль бусаар ашигласан, задруулсан нь гэмт хэргийн шинжгүй бол хүнийг </w:t>
      </w:r>
      <w:r w:rsidRPr="00C37E96">
        <w:rPr>
          <w:rFonts w:ascii="Arial" w:eastAsia="Arial" w:hAnsi="Arial" w:cs="Arial"/>
          <w:color w:val="000000"/>
          <w:lang w:val="mn-MN"/>
        </w:rPr>
        <w:t>нэг</w:t>
      </w:r>
      <w:r w:rsidRPr="00C37E96">
        <w:rPr>
          <w:rFonts w:ascii="Arial" w:eastAsia="Arial" w:hAnsi="Arial" w:cs="Arial"/>
          <w:b/>
          <w:color w:val="000000"/>
          <w:highlight w:val="white"/>
          <w:lang w:val="mn-MN"/>
        </w:rPr>
        <w:t xml:space="preserve"> </w:t>
      </w:r>
      <w:r w:rsidRPr="00C37E96">
        <w:rPr>
          <w:rFonts w:ascii="Arial" w:eastAsia="Arial" w:hAnsi="Arial" w:cs="Arial"/>
          <w:color w:val="000000"/>
          <w:highlight w:val="white"/>
          <w:lang w:val="mn-MN"/>
        </w:rPr>
        <w:t>зуун нэгжтэй тэнцэх хэмжээний төгрөгөөр, хуулийн этгээдийг нэг мянган нэгжтэй тэнцэх хэмжээний төгрөгөөр торгоно.</w:t>
      </w:r>
    </w:p>
    <w:p w14:paraId="7E373426" w14:textId="77777777" w:rsidR="002F1535" w:rsidRPr="00C37E96" w:rsidRDefault="002F1535" w:rsidP="002F1535">
      <w:pPr>
        <w:ind w:left="9" w:right="-5" w:firstLine="721"/>
        <w:jc w:val="both"/>
        <w:rPr>
          <w:rFonts w:ascii="Arial" w:eastAsia="Arial" w:hAnsi="Arial" w:cs="Arial"/>
          <w:color w:val="333333"/>
          <w:highlight w:val="white"/>
          <w:lang w:val="mn-MN"/>
        </w:rPr>
      </w:pPr>
    </w:p>
    <w:p w14:paraId="26D88AB2" w14:textId="77777777" w:rsidR="002F1535" w:rsidRPr="00C37E96" w:rsidRDefault="002F1535" w:rsidP="002F1535">
      <w:pPr>
        <w:ind w:left="9" w:right="-5" w:firstLine="721"/>
        <w:jc w:val="both"/>
        <w:rPr>
          <w:rFonts w:ascii="Arial" w:eastAsia="Arial" w:hAnsi="Arial" w:cs="Arial"/>
          <w:color w:val="000000"/>
          <w:highlight w:val="white"/>
          <w:lang w:val="mn-MN"/>
        </w:rPr>
      </w:pPr>
      <w:r w:rsidRPr="00C37E96">
        <w:rPr>
          <w:rFonts w:ascii="Arial" w:eastAsia="Arial" w:hAnsi="Arial" w:cs="Arial"/>
          <w:color w:val="333333"/>
          <w:highlight w:val="white"/>
          <w:lang w:val="mn-MN"/>
        </w:rPr>
        <w:t xml:space="preserve">2.Төрийн </w:t>
      </w:r>
      <w:r w:rsidRPr="00C37E96">
        <w:rPr>
          <w:rFonts w:ascii="Arial" w:eastAsia="Arial" w:hAnsi="Arial" w:cs="Arial"/>
          <w:lang w:val="mn-MN"/>
        </w:rPr>
        <w:t>болон орон нутгийн өмчит, төрийн болон орон нутгийн өмчийн оролцоотой хувийн эрх зүйн хуулийн этгээд, хууль, эсхүл гэрээний үндсэн дээр төрийн байгууллагын тодорхой чиг үүргийг гүйцэтгэж байгаа этгээд, олон нийтийн радио, телевиз, улс төрийн нам</w:t>
      </w:r>
      <w:r w:rsidRPr="00C37E96">
        <w:rPr>
          <w:rFonts w:ascii="Arial" w:eastAsia="Arial" w:hAnsi="Arial" w:cs="Arial"/>
          <w:color w:val="333333"/>
          <w:highlight w:val="white"/>
          <w:lang w:val="mn-MN"/>
        </w:rPr>
        <w:t xml:space="preserve"> </w:t>
      </w:r>
      <w:r w:rsidRPr="00C37E96">
        <w:rPr>
          <w:rFonts w:ascii="Arial" w:eastAsia="Arial" w:hAnsi="Arial" w:cs="Arial"/>
          <w:color w:val="000000"/>
          <w:highlight w:val="white"/>
          <w:lang w:val="mn-MN"/>
        </w:rPr>
        <w:t>нь хуульд нээлттэй байлгахаар заасан мэдээллийг нээлттэй байршуулаагүй бол хуулийн этгээдийг таван мянган нэгжтэй тэнцэх хэмжээний төгрөгөөр торгоно.”</w:t>
      </w:r>
    </w:p>
    <w:p w14:paraId="5C4DA701" w14:textId="77777777" w:rsidR="002F1535" w:rsidRPr="00C37E96" w:rsidRDefault="002F1535" w:rsidP="002F1535">
      <w:pPr>
        <w:ind w:left="9" w:right="-5" w:firstLine="721"/>
        <w:jc w:val="both"/>
        <w:rPr>
          <w:rFonts w:ascii="Arial" w:eastAsia="Arial" w:hAnsi="Arial" w:cs="Arial"/>
          <w:color w:val="000000"/>
          <w:highlight w:val="white"/>
          <w:lang w:val="mn-MN"/>
        </w:rPr>
      </w:pPr>
    </w:p>
    <w:p w14:paraId="2A0CB120" w14:textId="77777777" w:rsidR="002F1535" w:rsidRPr="00C37E96" w:rsidRDefault="002F1535" w:rsidP="002F1535">
      <w:pPr>
        <w:ind w:firstLine="720"/>
        <w:jc w:val="both"/>
        <w:rPr>
          <w:rFonts w:ascii="Arial" w:eastAsia="Arial" w:hAnsi="Arial" w:cs="Arial"/>
          <w:b/>
          <w:lang w:val="mn-MN"/>
        </w:rPr>
      </w:pPr>
      <w:r w:rsidRPr="00C37E96">
        <w:rPr>
          <w:rFonts w:ascii="Arial" w:eastAsia="Arial" w:hAnsi="Arial" w:cs="Arial"/>
          <w:b/>
          <w:lang w:val="mn-MN"/>
        </w:rPr>
        <w:t>2 дугаар зүйл.</w:t>
      </w:r>
      <w:r w:rsidRPr="00C37E96">
        <w:rPr>
          <w:rFonts w:ascii="Arial" w:eastAsia="Arial" w:hAnsi="Arial" w:cs="Arial"/>
          <w:lang w:val="mn-MN"/>
        </w:rPr>
        <w:t>Энэ хуулийг Нийтийн мэдээллийн ил тод байдлын тухай хууль /Шинэчилсэн найруулга/ хүчин төгөлдөр болсон өдрөөс эхлэн дагаж мөрдөнө.</w:t>
      </w:r>
    </w:p>
    <w:p w14:paraId="43F3D159" w14:textId="77777777" w:rsidR="002F1535" w:rsidRPr="00C37E96" w:rsidRDefault="002F1535" w:rsidP="002F1535">
      <w:pPr>
        <w:ind w:firstLine="720"/>
        <w:jc w:val="both"/>
        <w:rPr>
          <w:rFonts w:ascii="Arial" w:eastAsia="Arial" w:hAnsi="Arial" w:cs="Arial"/>
          <w:lang w:val="mn-MN"/>
        </w:rPr>
      </w:pPr>
      <w:r w:rsidRPr="00C37E96">
        <w:rPr>
          <w:rFonts w:ascii="Arial" w:eastAsia="Arial" w:hAnsi="Arial" w:cs="Arial"/>
          <w:lang w:val="mn-MN"/>
        </w:rPr>
        <w:t> </w:t>
      </w:r>
    </w:p>
    <w:p w14:paraId="7BB30A10" w14:textId="77777777" w:rsidR="002F1535" w:rsidRPr="00C37E96" w:rsidRDefault="002F1535" w:rsidP="002F1535">
      <w:pPr>
        <w:jc w:val="both"/>
        <w:rPr>
          <w:rFonts w:ascii="Arial" w:eastAsia="Arial" w:hAnsi="Arial" w:cs="Arial"/>
          <w:lang w:val="mn-MN"/>
        </w:rPr>
      </w:pPr>
    </w:p>
    <w:p w14:paraId="1E95F3A3" w14:textId="77777777" w:rsidR="002F1535" w:rsidRPr="00C37E96" w:rsidRDefault="002F1535" w:rsidP="002F1535">
      <w:pPr>
        <w:ind w:firstLine="720"/>
        <w:jc w:val="both"/>
        <w:rPr>
          <w:lang w:val="mn-MN"/>
        </w:rPr>
      </w:pPr>
    </w:p>
    <w:p w14:paraId="79B07660" w14:textId="77777777" w:rsidR="002F1535" w:rsidRPr="00C37E96" w:rsidRDefault="002F1535" w:rsidP="002F1535">
      <w:pPr>
        <w:ind w:left="720" w:firstLine="720"/>
        <w:jc w:val="both"/>
        <w:rPr>
          <w:rFonts w:ascii="Arial" w:eastAsia="Arial" w:hAnsi="Arial" w:cs="Arial"/>
          <w:lang w:val="mn-MN"/>
        </w:rPr>
      </w:pPr>
    </w:p>
    <w:p w14:paraId="01BA29A1" w14:textId="77777777" w:rsidR="002F1535" w:rsidRPr="00C37E96" w:rsidRDefault="002F1535" w:rsidP="002F1535">
      <w:pPr>
        <w:ind w:left="720" w:firstLine="720"/>
        <w:jc w:val="both"/>
        <w:rPr>
          <w:rFonts w:ascii="Arial" w:eastAsia="Arial" w:hAnsi="Arial" w:cs="Arial"/>
          <w:lang w:val="mn-MN"/>
        </w:rPr>
      </w:pPr>
      <w:r w:rsidRPr="00C37E96">
        <w:rPr>
          <w:rFonts w:ascii="Arial" w:eastAsia="Arial" w:hAnsi="Arial" w:cs="Arial"/>
          <w:lang w:val="mn-MN"/>
        </w:rPr>
        <w:t xml:space="preserve">МОНГОЛ УЛСЫН </w:t>
      </w:r>
    </w:p>
    <w:p w14:paraId="409EF808" w14:textId="7576423B" w:rsidR="00AC34DB" w:rsidRPr="00B24462" w:rsidRDefault="002F1535" w:rsidP="002F1535">
      <w:pPr>
        <w:ind w:left="720" w:firstLine="720"/>
        <w:jc w:val="both"/>
        <w:rPr>
          <w:rFonts w:ascii="Arial" w:eastAsia="Arial" w:hAnsi="Arial" w:cs="Arial"/>
          <w:lang w:val="mn-MN"/>
        </w:rPr>
      </w:pPr>
      <w:r w:rsidRPr="00C37E96">
        <w:rPr>
          <w:rFonts w:ascii="Arial" w:eastAsia="Arial" w:hAnsi="Arial" w:cs="Arial"/>
          <w:lang w:val="mn-MN"/>
        </w:rPr>
        <w:t xml:space="preserve">ИХ ХУРЛЫН ДАРГА </w:t>
      </w:r>
      <w:r w:rsidRPr="00C37E96">
        <w:rPr>
          <w:rFonts w:ascii="Arial" w:eastAsia="Arial" w:hAnsi="Arial" w:cs="Arial"/>
          <w:lang w:val="mn-MN"/>
        </w:rPr>
        <w:tab/>
      </w:r>
      <w:r w:rsidRPr="00C37E96">
        <w:rPr>
          <w:rFonts w:ascii="Arial" w:eastAsia="Arial" w:hAnsi="Arial" w:cs="Arial"/>
          <w:lang w:val="mn-MN"/>
        </w:rPr>
        <w:tab/>
      </w:r>
      <w:r w:rsidRPr="00C37E96">
        <w:rPr>
          <w:rFonts w:ascii="Arial" w:eastAsia="Arial" w:hAnsi="Arial" w:cs="Arial"/>
          <w:lang w:val="mn-MN"/>
        </w:rPr>
        <w:tab/>
      </w:r>
      <w:r w:rsidRPr="00C37E96">
        <w:rPr>
          <w:rFonts w:ascii="Arial" w:eastAsia="Arial" w:hAnsi="Arial" w:cs="Arial"/>
          <w:lang w:val="mn-MN"/>
        </w:rPr>
        <w:tab/>
        <w:t>Г.ЗАНДАНШАТАР</w:t>
      </w:r>
    </w:p>
    <w:sectPr w:rsidR="00AC34DB" w:rsidRPr="00B2446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2F1535"/>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2022-02-14T05:46:00Z</dcterms:created>
  <dcterms:modified xsi:type="dcterms:W3CDTF">2022-02-14T05:46:00Z</dcterms:modified>
</cp:coreProperties>
</file>