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E855908"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6F6749">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F6749">
        <w:rPr>
          <w:rFonts w:ascii="Arial" w:hAnsi="Arial" w:cs="Arial"/>
          <w:color w:val="3366FF"/>
          <w:sz w:val="20"/>
          <w:szCs w:val="20"/>
          <w:u w:val="single"/>
        </w:rPr>
        <w:t>13</w:t>
      </w:r>
      <w:bookmarkStart w:id="0" w:name="_GoBack"/>
      <w:bookmarkEnd w:id="0"/>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1FAB8529" w14:textId="77777777" w:rsidR="006F6749" w:rsidRPr="00AD4545" w:rsidRDefault="006F6749" w:rsidP="006F6749">
      <w:pPr>
        <w:spacing w:after="100" w:afterAutospacing="1"/>
        <w:ind w:left="142"/>
        <w:contextualSpacing/>
        <w:jc w:val="center"/>
        <w:rPr>
          <w:rFonts w:ascii="Arial" w:hAnsi="Arial" w:cs="Arial"/>
          <w:b/>
          <w:lang w:val="mn-MN"/>
        </w:rPr>
      </w:pPr>
      <w:r w:rsidRPr="00AD4545">
        <w:rPr>
          <w:rFonts w:ascii="Arial" w:hAnsi="Arial" w:cs="Arial"/>
          <w:b/>
          <w:lang w:val="mn-MN"/>
        </w:rPr>
        <w:t>ЗАХИРГААНЫ ЕРӨНХИЙ ХУУЛЬД</w:t>
      </w:r>
    </w:p>
    <w:p w14:paraId="1220422D" w14:textId="77777777" w:rsidR="006F6749" w:rsidRPr="00AD4545" w:rsidRDefault="006F6749" w:rsidP="006F6749">
      <w:pPr>
        <w:spacing w:after="100" w:afterAutospacing="1"/>
        <w:ind w:left="142"/>
        <w:contextualSpacing/>
        <w:jc w:val="center"/>
        <w:rPr>
          <w:rFonts w:ascii="Arial" w:hAnsi="Arial" w:cs="Arial"/>
          <w:b/>
          <w:lang w:val="mn-MN"/>
        </w:rPr>
      </w:pPr>
      <w:r w:rsidRPr="00AD4545">
        <w:rPr>
          <w:rFonts w:ascii="Arial" w:hAnsi="Arial" w:cs="Arial"/>
          <w:b/>
          <w:lang w:val="mn-MN"/>
        </w:rPr>
        <w:t xml:space="preserve">ӨӨРЧЛӨЛТ ОРУУЛАХ ТУХАЙ ХУУЛЬД </w:t>
      </w:r>
    </w:p>
    <w:p w14:paraId="7A976860" w14:textId="77777777" w:rsidR="006F6749" w:rsidRPr="00AD4545" w:rsidRDefault="006F6749" w:rsidP="006F6749">
      <w:pPr>
        <w:spacing w:after="100" w:afterAutospacing="1"/>
        <w:ind w:left="142"/>
        <w:contextualSpacing/>
        <w:jc w:val="center"/>
        <w:rPr>
          <w:rFonts w:ascii="Arial" w:hAnsi="Arial" w:cs="Arial"/>
          <w:b/>
          <w:lang w:val="mn-MN"/>
        </w:rPr>
      </w:pPr>
      <w:r w:rsidRPr="00AD4545">
        <w:rPr>
          <w:rFonts w:ascii="Arial" w:hAnsi="Arial" w:cs="Arial"/>
          <w:b/>
          <w:lang w:val="mn-MN"/>
        </w:rPr>
        <w:t>ӨӨРЧЛӨЛТ ОРУУЛАХ ТУХАЙ</w:t>
      </w:r>
    </w:p>
    <w:p w14:paraId="1D8C1547" w14:textId="77777777" w:rsidR="006F6749" w:rsidRPr="00AD4545" w:rsidRDefault="006F6749" w:rsidP="006F6749">
      <w:pPr>
        <w:spacing w:after="100" w:afterAutospacing="1" w:line="360" w:lineRule="auto"/>
        <w:contextualSpacing/>
        <w:jc w:val="center"/>
        <w:rPr>
          <w:rFonts w:ascii="Arial" w:hAnsi="Arial" w:cs="Arial"/>
          <w:b/>
          <w:lang w:val="mn-MN"/>
        </w:rPr>
      </w:pPr>
    </w:p>
    <w:p w14:paraId="2218F593" w14:textId="77777777" w:rsidR="006F6749" w:rsidRPr="00AD4545" w:rsidRDefault="006F6749" w:rsidP="006F6749">
      <w:pPr>
        <w:spacing w:after="100" w:afterAutospacing="1"/>
        <w:contextualSpacing/>
        <w:jc w:val="both"/>
        <w:rPr>
          <w:rFonts w:ascii="Arial" w:hAnsi="Arial" w:cs="Arial"/>
          <w:lang w:val="mn-MN"/>
        </w:rPr>
      </w:pPr>
      <w:r w:rsidRPr="00AD4545">
        <w:rPr>
          <w:rFonts w:ascii="Arial" w:hAnsi="Arial" w:cs="Arial"/>
          <w:b/>
          <w:lang w:val="mn-MN"/>
        </w:rPr>
        <w:tab/>
        <w:t>1 дүгээр зүйл.</w:t>
      </w:r>
      <w:r w:rsidRPr="00AD4545">
        <w:rPr>
          <w:rFonts w:ascii="Arial" w:hAnsi="Arial" w:cs="Arial"/>
          <w:lang w:val="mn-MN"/>
        </w:rPr>
        <w:t>2019 оны 5 дугаар сарын 09-ний өдөр баталсан Захиргааны ерөнхий хуульд өөрчлөлт оруулах тухай хуулийн 1 дүгээр зүйлийн 3.1.7 дахь заалт, тайлбарыг доор дурдсанаар өөрчлөн найруулсугай:</w:t>
      </w:r>
    </w:p>
    <w:p w14:paraId="3291C565" w14:textId="77777777" w:rsidR="006F6749" w:rsidRPr="00AD4545" w:rsidRDefault="006F6749" w:rsidP="006F6749">
      <w:pPr>
        <w:spacing w:after="100" w:afterAutospacing="1"/>
        <w:contextualSpacing/>
        <w:jc w:val="both"/>
        <w:rPr>
          <w:rFonts w:ascii="Arial" w:hAnsi="Arial" w:cs="Arial"/>
          <w:lang w:val="mn-MN"/>
        </w:rPr>
      </w:pPr>
    </w:p>
    <w:p w14:paraId="1D4E87FD" w14:textId="77777777" w:rsidR="006F6749" w:rsidRPr="00AD4545" w:rsidRDefault="006F6749" w:rsidP="006F6749">
      <w:pPr>
        <w:spacing w:after="100" w:afterAutospacing="1"/>
        <w:ind w:left="720" w:firstLine="720"/>
        <w:contextualSpacing/>
        <w:jc w:val="both"/>
        <w:rPr>
          <w:rFonts w:ascii="Arial" w:hAnsi="Arial" w:cs="Arial"/>
          <w:b/>
          <w:lang w:val="mn-MN"/>
        </w:rPr>
      </w:pPr>
      <w:r w:rsidRPr="00AD4545">
        <w:rPr>
          <w:rFonts w:ascii="Arial" w:hAnsi="Arial" w:cs="Arial"/>
          <w:b/>
          <w:lang w:val="mn-MN"/>
        </w:rPr>
        <w:t>1/3 дугаар зүйлийн 3.1.7 дахь заалт, тайлбар:</w:t>
      </w:r>
    </w:p>
    <w:p w14:paraId="68C3B5A5" w14:textId="77777777" w:rsidR="006F6749" w:rsidRPr="00AD4545" w:rsidRDefault="006F6749" w:rsidP="006F6749">
      <w:pPr>
        <w:spacing w:after="100" w:afterAutospacing="1"/>
        <w:contextualSpacing/>
        <w:jc w:val="both"/>
        <w:rPr>
          <w:rFonts w:ascii="Arial" w:hAnsi="Arial" w:cs="Arial"/>
          <w:lang w:val="mn-MN"/>
        </w:rPr>
      </w:pPr>
    </w:p>
    <w:p w14:paraId="371C78BF" w14:textId="77777777" w:rsidR="006F6749" w:rsidRPr="00AD4545" w:rsidRDefault="006F6749" w:rsidP="006F6749">
      <w:pPr>
        <w:spacing w:after="100" w:afterAutospacing="1"/>
        <w:contextualSpacing/>
        <w:jc w:val="both"/>
        <w:rPr>
          <w:rFonts w:ascii="Arial" w:hAnsi="Arial" w:cs="Arial"/>
          <w:lang w:val="mn-MN"/>
        </w:rPr>
      </w:pPr>
      <w:r w:rsidRPr="00AD4545">
        <w:rPr>
          <w:rFonts w:ascii="Arial" w:hAnsi="Arial" w:cs="Arial"/>
          <w:lang w:val="mn-MN"/>
        </w:rPr>
        <w:tab/>
      </w:r>
      <w:r w:rsidRPr="00AD4545">
        <w:rPr>
          <w:rFonts w:ascii="Arial" w:hAnsi="Arial" w:cs="Arial"/>
          <w:lang w:val="mn-MN"/>
        </w:rPr>
        <w:tab/>
        <w:t>“3.1.7.Монгол Улсын Их Хурлын улс төрийн шийдвэрийг хэрэгжүүлэх зорилгоор Засгийн газраас гаргасан шийдвэр.</w:t>
      </w:r>
    </w:p>
    <w:p w14:paraId="5A511040" w14:textId="77777777" w:rsidR="006F6749" w:rsidRPr="00AD4545" w:rsidRDefault="006F6749" w:rsidP="006F6749">
      <w:pPr>
        <w:spacing w:after="100" w:afterAutospacing="1"/>
        <w:contextualSpacing/>
        <w:jc w:val="both"/>
        <w:rPr>
          <w:rFonts w:ascii="Arial" w:hAnsi="Arial" w:cs="Arial"/>
          <w:lang w:val="mn-MN"/>
        </w:rPr>
      </w:pPr>
    </w:p>
    <w:p w14:paraId="72E9516C" w14:textId="77777777" w:rsidR="006F6749" w:rsidRPr="00AD4545" w:rsidRDefault="006F6749" w:rsidP="006F6749">
      <w:pPr>
        <w:spacing w:after="100" w:afterAutospacing="1"/>
        <w:contextualSpacing/>
        <w:jc w:val="both"/>
        <w:rPr>
          <w:rFonts w:ascii="Arial" w:hAnsi="Arial" w:cs="Arial"/>
          <w:b/>
          <w:lang w:val="mn-MN"/>
        </w:rPr>
      </w:pPr>
      <w:r w:rsidRPr="00AD4545">
        <w:rPr>
          <w:rFonts w:ascii="Arial" w:hAnsi="Arial" w:cs="Arial"/>
          <w:lang w:val="mn-MN"/>
        </w:rPr>
        <w:tab/>
        <w:t xml:space="preserve"> Тайлбар: “Улс төрийн шийдвэрийг хэрэгжүүлэх зорилгоор” гэдэгт Монгол Улсын Үндсэн хуулийн Хорин тавдугаар зүйлд заасан онцгой бүрэн эрхийнхээ хүрээнд Улсын Их Хурлаас гаргасан төрийн гадаад, дотоод бодлогыг тодорхойлсон шийдвэрийг хэрэгжүүлэх зорилгоор, Улсын Их Хурлын тухайн шийдвэрээс салгаж болохгүй Засгийн газрын шийдвэрийг ойлгоно.”</w:t>
      </w:r>
    </w:p>
    <w:p w14:paraId="7BE584D5" w14:textId="77777777" w:rsidR="006F6749" w:rsidRPr="00AD4545" w:rsidRDefault="006F6749" w:rsidP="006F6749">
      <w:pPr>
        <w:spacing w:after="100" w:afterAutospacing="1"/>
        <w:contextualSpacing/>
        <w:jc w:val="center"/>
        <w:rPr>
          <w:rFonts w:ascii="Arial" w:hAnsi="Arial" w:cs="Arial"/>
          <w:b/>
          <w:lang w:val="mn-MN"/>
        </w:rPr>
      </w:pPr>
    </w:p>
    <w:p w14:paraId="2F25CF19" w14:textId="77777777" w:rsidR="006F6749" w:rsidRPr="00AD4545" w:rsidRDefault="006F6749" w:rsidP="006F6749">
      <w:pPr>
        <w:jc w:val="center"/>
        <w:rPr>
          <w:rFonts w:ascii="Arial" w:hAnsi="Arial" w:cs="Arial"/>
          <w:lang w:val="mn-MN"/>
        </w:rPr>
      </w:pPr>
    </w:p>
    <w:p w14:paraId="5886C554" w14:textId="77777777" w:rsidR="006F6749" w:rsidRPr="00AD4545" w:rsidRDefault="006F6749" w:rsidP="006F6749">
      <w:pPr>
        <w:shd w:val="clear" w:color="auto" w:fill="FFFFFF"/>
        <w:jc w:val="both"/>
        <w:textAlignment w:val="top"/>
        <w:rPr>
          <w:rFonts w:ascii="Arial" w:hAnsi="Arial" w:cs="Arial"/>
          <w:color w:val="000000" w:themeColor="text1"/>
          <w:lang w:val="mn-MN"/>
        </w:rPr>
      </w:pPr>
    </w:p>
    <w:p w14:paraId="454CF9C9" w14:textId="77777777" w:rsidR="006F6749" w:rsidRPr="00AD4545" w:rsidRDefault="006F6749" w:rsidP="006F6749">
      <w:pPr>
        <w:shd w:val="clear" w:color="auto" w:fill="FFFFFF"/>
        <w:jc w:val="both"/>
        <w:textAlignment w:val="top"/>
        <w:rPr>
          <w:rFonts w:ascii="Arial" w:hAnsi="Arial" w:cs="Arial"/>
          <w:color w:val="000000" w:themeColor="text1"/>
          <w:lang w:val="mn-MN"/>
        </w:rPr>
      </w:pPr>
    </w:p>
    <w:p w14:paraId="35177ECB" w14:textId="77777777" w:rsidR="006F6749" w:rsidRPr="00AD4545" w:rsidRDefault="006F6749" w:rsidP="006F6749">
      <w:pPr>
        <w:shd w:val="clear" w:color="auto" w:fill="FFFFFF"/>
        <w:jc w:val="both"/>
        <w:textAlignment w:val="top"/>
        <w:rPr>
          <w:rFonts w:ascii="Arial" w:hAnsi="Arial" w:cs="Arial"/>
          <w:color w:val="000000" w:themeColor="text1"/>
          <w:lang w:val="mn-MN"/>
        </w:rPr>
      </w:pPr>
      <w:r w:rsidRPr="00AD4545">
        <w:rPr>
          <w:rFonts w:ascii="Arial" w:hAnsi="Arial" w:cs="Arial"/>
          <w:color w:val="000000" w:themeColor="text1"/>
          <w:lang w:val="mn-MN"/>
        </w:rPr>
        <w:tab/>
      </w:r>
      <w:r w:rsidRPr="00AD4545">
        <w:rPr>
          <w:rFonts w:ascii="Arial" w:hAnsi="Arial" w:cs="Arial"/>
          <w:color w:val="000000" w:themeColor="text1"/>
          <w:lang w:val="mn-MN"/>
        </w:rPr>
        <w:tab/>
        <w:t xml:space="preserve">МОНГОЛ УЛСЫН </w:t>
      </w:r>
    </w:p>
    <w:p w14:paraId="057C05D1" w14:textId="6EA2B5E5" w:rsidR="006C31FD" w:rsidRPr="006F6749" w:rsidRDefault="006F6749" w:rsidP="006F6749">
      <w:pPr>
        <w:shd w:val="clear" w:color="auto" w:fill="FFFFFF"/>
        <w:jc w:val="both"/>
        <w:textAlignment w:val="top"/>
        <w:rPr>
          <w:rFonts w:ascii="Arial" w:hAnsi="Arial" w:cs="Arial"/>
          <w:color w:val="000000" w:themeColor="text1"/>
          <w:lang w:val="mn-MN"/>
        </w:rPr>
      </w:pPr>
      <w:r w:rsidRPr="00AD4545">
        <w:rPr>
          <w:rFonts w:ascii="Arial" w:hAnsi="Arial" w:cs="Arial"/>
          <w:color w:val="000000" w:themeColor="text1"/>
          <w:lang w:val="mn-MN"/>
        </w:rPr>
        <w:tab/>
      </w:r>
      <w:r w:rsidRPr="00AD4545">
        <w:rPr>
          <w:rFonts w:ascii="Arial" w:hAnsi="Arial" w:cs="Arial"/>
          <w:color w:val="000000" w:themeColor="text1"/>
          <w:lang w:val="mn-MN"/>
        </w:rPr>
        <w:tab/>
        <w:t>ИХ ХУРЛЫН ДАРГА</w:t>
      </w:r>
      <w:r w:rsidRPr="00AD4545">
        <w:rPr>
          <w:rFonts w:ascii="Arial" w:hAnsi="Arial" w:cs="Arial"/>
          <w:color w:val="000000" w:themeColor="text1"/>
          <w:lang w:val="mn-MN"/>
        </w:rPr>
        <w:tab/>
      </w:r>
      <w:r w:rsidRPr="00AD4545">
        <w:rPr>
          <w:rFonts w:ascii="Arial" w:hAnsi="Arial" w:cs="Arial"/>
          <w:color w:val="000000" w:themeColor="text1"/>
          <w:lang w:val="mn-MN"/>
        </w:rPr>
        <w:tab/>
      </w:r>
      <w:r w:rsidRPr="00AD4545">
        <w:rPr>
          <w:rFonts w:ascii="Arial" w:hAnsi="Arial" w:cs="Arial"/>
          <w:color w:val="000000" w:themeColor="text1"/>
          <w:lang w:val="mn-MN"/>
        </w:rPr>
        <w:tab/>
      </w:r>
      <w:r w:rsidRPr="00AD4545">
        <w:rPr>
          <w:rFonts w:ascii="Arial" w:hAnsi="Arial" w:cs="Arial"/>
          <w:color w:val="000000" w:themeColor="text1"/>
          <w:lang w:val="mn-MN"/>
        </w:rPr>
        <w:tab/>
        <w:t xml:space="preserve">Г.ЗАНДАНШАТАР </w:t>
      </w:r>
    </w:p>
    <w:sectPr w:rsidR="006C31FD" w:rsidRPr="006F6749"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991F8" w14:textId="77777777" w:rsidR="003F0905" w:rsidRDefault="003F0905">
      <w:r>
        <w:separator/>
      </w:r>
    </w:p>
  </w:endnote>
  <w:endnote w:type="continuationSeparator" w:id="0">
    <w:p w14:paraId="56B2F6F7" w14:textId="77777777" w:rsidR="003F0905" w:rsidRDefault="003F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17967" w14:textId="77777777" w:rsidR="003F0905" w:rsidRDefault="003F0905">
      <w:r>
        <w:separator/>
      </w:r>
    </w:p>
  </w:footnote>
  <w:footnote w:type="continuationSeparator" w:id="0">
    <w:p w14:paraId="094E5AB1" w14:textId="77777777" w:rsidR="003F0905" w:rsidRDefault="003F09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7072F"/>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0905"/>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6F6749"/>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2019-07-22T07:34:00Z</dcterms:created>
  <dcterms:modified xsi:type="dcterms:W3CDTF">2019-07-22T07:34:00Z</dcterms:modified>
</cp:coreProperties>
</file>