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A88A0" w14:textId="77777777" w:rsidR="00423A2D" w:rsidRPr="002C68A3" w:rsidRDefault="00423A2D" w:rsidP="00423A2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5B83C5BC" wp14:editId="69459782">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D4852F7" w14:textId="77777777" w:rsidR="00423A2D" w:rsidRPr="00661028" w:rsidRDefault="00423A2D" w:rsidP="00423A2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AA3BCD9" w14:textId="77777777" w:rsidR="00423A2D" w:rsidRPr="002C68A3" w:rsidRDefault="00423A2D" w:rsidP="00423A2D">
      <w:pPr>
        <w:jc w:val="both"/>
        <w:rPr>
          <w:rFonts w:ascii="Arial" w:hAnsi="Arial" w:cs="Arial"/>
          <w:color w:val="3366FF"/>
          <w:lang w:val="ms-MY"/>
        </w:rPr>
      </w:pPr>
    </w:p>
    <w:p w14:paraId="2690B8FC" w14:textId="77777777" w:rsidR="00423A2D" w:rsidRPr="002C68A3" w:rsidRDefault="00423A2D" w:rsidP="00423A2D">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9156175" w14:textId="77777777" w:rsidR="0061120E" w:rsidRPr="00BB3FC1" w:rsidRDefault="0061120E" w:rsidP="0061120E">
      <w:pPr>
        <w:suppressAutoHyphens/>
        <w:autoSpaceDE w:val="0"/>
        <w:ind w:right="2"/>
        <w:rPr>
          <w:rFonts w:ascii="Arial" w:eastAsia="Times New Roman" w:hAnsi="Arial" w:cs="Arial"/>
          <w:bCs/>
          <w:sz w:val="24"/>
          <w:szCs w:val="24"/>
          <w:lang w:val="mn-MN"/>
        </w:rPr>
      </w:pPr>
    </w:p>
    <w:p w14:paraId="64488B09" w14:textId="77777777" w:rsidR="00AC1AB5" w:rsidRPr="00423A2D" w:rsidRDefault="0061120E" w:rsidP="00423A2D">
      <w:pPr>
        <w:suppressAutoHyphens/>
        <w:autoSpaceDE w:val="0"/>
        <w:ind w:right="2"/>
        <w:rPr>
          <w:rFonts w:ascii="Arial" w:eastAsia="Times New Roman" w:hAnsi="Arial" w:cs="Arial"/>
          <w:b/>
          <w:bCs/>
          <w:sz w:val="20"/>
          <w:szCs w:val="20"/>
          <w:lang w:val="mn-MN"/>
        </w:rPr>
      </w:pPr>
      <w:r w:rsidRPr="00BB3FC1">
        <w:rPr>
          <w:rFonts w:ascii="Arial" w:eastAsia="Times New Roman" w:hAnsi="Arial" w:cs="Arial"/>
          <w:bCs/>
          <w:sz w:val="24"/>
          <w:szCs w:val="24"/>
          <w:lang w:val="mn-MN"/>
        </w:rPr>
        <w:tab/>
      </w:r>
      <w:r w:rsidRPr="00BB3FC1">
        <w:rPr>
          <w:rFonts w:ascii="Arial" w:eastAsia="Times New Roman" w:hAnsi="Arial" w:cs="Arial"/>
          <w:bCs/>
          <w:sz w:val="24"/>
          <w:szCs w:val="24"/>
          <w:lang w:val="mn-MN"/>
        </w:rPr>
        <w:tab/>
      </w:r>
      <w:r w:rsidRPr="00BB3FC1">
        <w:rPr>
          <w:rFonts w:ascii="Arial" w:eastAsia="Times New Roman" w:hAnsi="Arial" w:cs="Arial"/>
          <w:bCs/>
          <w:sz w:val="24"/>
          <w:szCs w:val="24"/>
          <w:lang w:val="mn-MN"/>
        </w:rPr>
        <w:tab/>
      </w:r>
      <w:r w:rsidRPr="00BB3FC1">
        <w:rPr>
          <w:rFonts w:ascii="Arial" w:eastAsia="Times New Roman" w:hAnsi="Arial" w:cs="Arial"/>
          <w:bCs/>
          <w:sz w:val="24"/>
          <w:szCs w:val="24"/>
          <w:lang w:val="mn-MN"/>
        </w:rPr>
        <w:tab/>
      </w:r>
      <w:r w:rsidRPr="00BB3FC1">
        <w:rPr>
          <w:rFonts w:ascii="Arial" w:eastAsia="Times New Roman" w:hAnsi="Arial" w:cs="Arial"/>
          <w:bCs/>
          <w:sz w:val="24"/>
          <w:szCs w:val="24"/>
          <w:lang w:val="mn-MN"/>
        </w:rPr>
        <w:tab/>
      </w:r>
      <w:r w:rsidRPr="00BB3FC1">
        <w:rPr>
          <w:rFonts w:ascii="Arial" w:eastAsia="Times New Roman" w:hAnsi="Arial" w:cs="Arial"/>
          <w:bCs/>
          <w:sz w:val="24"/>
          <w:szCs w:val="24"/>
          <w:lang w:val="mn-MN"/>
        </w:rPr>
        <w:tab/>
      </w:r>
      <w:r w:rsidRPr="00BB3FC1">
        <w:rPr>
          <w:rFonts w:ascii="Arial" w:eastAsia="Times New Roman" w:hAnsi="Arial" w:cs="Arial"/>
          <w:bCs/>
          <w:sz w:val="24"/>
          <w:szCs w:val="24"/>
          <w:lang w:val="mn-MN"/>
        </w:rPr>
        <w:tab/>
      </w:r>
      <w:r w:rsidRPr="00BB3FC1">
        <w:rPr>
          <w:rFonts w:ascii="Arial" w:eastAsia="Times New Roman" w:hAnsi="Arial" w:cs="Arial"/>
          <w:bCs/>
          <w:sz w:val="24"/>
          <w:szCs w:val="24"/>
          <w:lang w:val="mn-MN"/>
        </w:rPr>
        <w:tab/>
        <w:t xml:space="preserve">        </w:t>
      </w:r>
    </w:p>
    <w:p w14:paraId="4E0AC7B0" w14:textId="77777777" w:rsidR="00AC1AB5" w:rsidRPr="00BB3FC1" w:rsidRDefault="00AC1AB5" w:rsidP="00AC1AB5">
      <w:pPr>
        <w:ind w:left="284"/>
        <w:jc w:val="center"/>
        <w:rPr>
          <w:rFonts w:ascii="Arial" w:hAnsi="Arial" w:cs="Arial"/>
          <w:b/>
          <w:sz w:val="24"/>
          <w:szCs w:val="24"/>
          <w:lang w:val="mn-MN"/>
        </w:rPr>
      </w:pPr>
      <w:r w:rsidRPr="00BB3FC1">
        <w:rPr>
          <w:rFonts w:ascii="Arial" w:hAnsi="Arial" w:cs="Arial"/>
          <w:b/>
          <w:sz w:val="24"/>
          <w:szCs w:val="24"/>
          <w:lang w:val="mn-MN"/>
        </w:rPr>
        <w:t xml:space="preserve"> </w:t>
      </w:r>
      <w:r w:rsidR="0061120E" w:rsidRPr="00BB3FC1">
        <w:rPr>
          <w:rFonts w:ascii="Arial" w:hAnsi="Arial" w:cs="Arial"/>
          <w:b/>
          <w:sz w:val="24"/>
          <w:szCs w:val="24"/>
          <w:lang w:val="mn-MN"/>
        </w:rPr>
        <w:t>ЭРҮҮГИЙН ХЭРЭГ ХЯНАН ШИЙДВЭРЛЭХ</w:t>
      </w:r>
    </w:p>
    <w:p w14:paraId="0E9B889A" w14:textId="77777777" w:rsidR="00AC1AB5" w:rsidRPr="00BB3FC1" w:rsidRDefault="00AC1AB5" w:rsidP="00AC1AB5">
      <w:pPr>
        <w:ind w:left="284"/>
        <w:jc w:val="center"/>
        <w:rPr>
          <w:rFonts w:ascii="Arial" w:hAnsi="Arial" w:cs="Arial"/>
          <w:b/>
          <w:sz w:val="24"/>
          <w:szCs w:val="24"/>
          <w:lang w:val="mn-MN"/>
        </w:rPr>
      </w:pPr>
      <w:r w:rsidRPr="00BB3FC1">
        <w:rPr>
          <w:rFonts w:ascii="Arial" w:hAnsi="Arial" w:cs="Arial"/>
          <w:b/>
          <w:sz w:val="24"/>
          <w:szCs w:val="24"/>
          <w:lang w:val="mn-MN"/>
        </w:rPr>
        <w:t xml:space="preserve"> </w:t>
      </w:r>
      <w:r w:rsidR="0061120E" w:rsidRPr="00BB3FC1">
        <w:rPr>
          <w:rFonts w:ascii="Arial" w:hAnsi="Arial" w:cs="Arial"/>
          <w:b/>
          <w:sz w:val="24"/>
          <w:szCs w:val="24"/>
          <w:lang w:val="mn-MN"/>
        </w:rPr>
        <w:t>ТУХАЙ</w:t>
      </w:r>
      <w:r w:rsidR="0061120E" w:rsidRPr="00BB3FC1">
        <w:rPr>
          <w:rFonts w:ascii="Arial" w:hAnsi="Arial" w:cs="Arial"/>
          <w:sz w:val="24"/>
          <w:szCs w:val="24"/>
          <w:lang w:val="mn-MN"/>
        </w:rPr>
        <w:t xml:space="preserve"> </w:t>
      </w:r>
      <w:r w:rsidR="0061120E" w:rsidRPr="00BB3FC1">
        <w:rPr>
          <w:rFonts w:ascii="Arial" w:hAnsi="Arial" w:cs="Arial"/>
          <w:b/>
          <w:sz w:val="24"/>
          <w:szCs w:val="24"/>
          <w:lang w:val="mn-MN"/>
        </w:rPr>
        <w:t>ХУУЛЬД</w:t>
      </w:r>
      <w:r w:rsidRPr="00BB3FC1">
        <w:rPr>
          <w:rFonts w:ascii="Arial" w:hAnsi="Arial" w:cs="Arial"/>
          <w:b/>
          <w:sz w:val="24"/>
          <w:szCs w:val="24"/>
          <w:lang w:val="mn-MN"/>
        </w:rPr>
        <w:t xml:space="preserve"> </w:t>
      </w:r>
      <w:r w:rsidR="0061120E" w:rsidRPr="00BB3FC1">
        <w:rPr>
          <w:rFonts w:ascii="Arial" w:hAnsi="Arial" w:cs="Arial"/>
          <w:b/>
          <w:sz w:val="24"/>
          <w:szCs w:val="24"/>
          <w:lang w:val="mn-MN"/>
        </w:rPr>
        <w:t xml:space="preserve">НЭМЭЛТ, ӨӨРЧЛӨЛТ </w:t>
      </w:r>
    </w:p>
    <w:p w14:paraId="7FD4315E" w14:textId="77777777" w:rsidR="0061120E" w:rsidRPr="00BB3FC1" w:rsidRDefault="00AC1AB5" w:rsidP="00AC1AB5">
      <w:pPr>
        <w:ind w:left="284"/>
        <w:jc w:val="center"/>
        <w:rPr>
          <w:rFonts w:ascii="Arial" w:hAnsi="Arial" w:cs="Arial"/>
          <w:b/>
          <w:sz w:val="24"/>
          <w:szCs w:val="24"/>
          <w:lang w:val="mn-MN"/>
        </w:rPr>
      </w:pPr>
      <w:r w:rsidRPr="00BB3FC1">
        <w:rPr>
          <w:rFonts w:ascii="Arial" w:hAnsi="Arial" w:cs="Arial"/>
          <w:b/>
          <w:sz w:val="24"/>
          <w:szCs w:val="24"/>
          <w:lang w:val="mn-MN"/>
        </w:rPr>
        <w:t xml:space="preserve"> </w:t>
      </w:r>
      <w:r w:rsidR="0061120E" w:rsidRPr="00BB3FC1">
        <w:rPr>
          <w:rFonts w:ascii="Arial" w:hAnsi="Arial" w:cs="Arial"/>
          <w:b/>
          <w:sz w:val="24"/>
          <w:szCs w:val="24"/>
          <w:lang w:val="mn-MN"/>
        </w:rPr>
        <w:t>ОРУУЛАХ ТУХАЙ</w:t>
      </w:r>
    </w:p>
    <w:p w14:paraId="0A76D08C" w14:textId="77777777" w:rsidR="0061120E" w:rsidRPr="00BB3FC1" w:rsidRDefault="0061120E" w:rsidP="00AC1AB5">
      <w:pPr>
        <w:spacing w:line="360" w:lineRule="auto"/>
        <w:jc w:val="both"/>
        <w:rPr>
          <w:rFonts w:ascii="Arial" w:hAnsi="Arial" w:cs="Arial"/>
          <w:b/>
          <w:sz w:val="24"/>
          <w:szCs w:val="24"/>
          <w:lang w:val="mn-MN"/>
        </w:rPr>
      </w:pPr>
    </w:p>
    <w:p w14:paraId="0B2B45D5" w14:textId="77777777" w:rsidR="0061120E" w:rsidRPr="00BB3FC1" w:rsidRDefault="0061120E" w:rsidP="007F506C">
      <w:pPr>
        <w:ind w:firstLine="720"/>
        <w:jc w:val="both"/>
        <w:rPr>
          <w:rFonts w:ascii="Arial" w:hAnsi="Arial" w:cs="Arial"/>
          <w:bCs/>
          <w:sz w:val="24"/>
          <w:szCs w:val="24"/>
          <w:lang w:val="mn-MN"/>
        </w:rPr>
      </w:pPr>
      <w:r w:rsidRPr="00BB3FC1">
        <w:rPr>
          <w:rFonts w:ascii="Arial" w:hAnsi="Arial" w:cs="Arial"/>
          <w:b/>
          <w:sz w:val="24"/>
          <w:szCs w:val="24"/>
          <w:lang w:val="mn-MN"/>
        </w:rPr>
        <w:t>1 дүгээр зүйл.</w:t>
      </w:r>
      <w:r w:rsidRPr="00BB3FC1">
        <w:rPr>
          <w:rFonts w:ascii="Arial" w:hAnsi="Arial" w:cs="Arial"/>
          <w:sz w:val="24"/>
          <w:szCs w:val="24"/>
          <w:lang w:val="mn-MN"/>
        </w:rPr>
        <w:t xml:space="preserve">Эрүүгийн хэрэг хянан шийдвэрлэх тухай хуульд </w:t>
      </w:r>
      <w:r w:rsidRPr="00BB3FC1">
        <w:rPr>
          <w:rFonts w:ascii="Arial" w:hAnsi="Arial" w:cs="Arial"/>
          <w:bCs/>
          <w:sz w:val="24"/>
          <w:szCs w:val="24"/>
          <w:lang w:val="mn-MN"/>
        </w:rPr>
        <w:t>доор дурдсан агуулгатай дараах зүйл, хэсэг, заалт нэмсүгэй:</w:t>
      </w:r>
    </w:p>
    <w:p w14:paraId="1622ADFC" w14:textId="77777777" w:rsidR="0061120E" w:rsidRPr="00BB3FC1" w:rsidRDefault="0061120E" w:rsidP="007F506C">
      <w:pPr>
        <w:ind w:firstLine="720"/>
        <w:jc w:val="both"/>
        <w:rPr>
          <w:rFonts w:ascii="Arial" w:hAnsi="Arial" w:cs="Arial"/>
          <w:bCs/>
          <w:sz w:val="24"/>
          <w:szCs w:val="24"/>
          <w:lang w:val="mn-MN"/>
        </w:rPr>
      </w:pPr>
    </w:p>
    <w:p w14:paraId="4B795977" w14:textId="77777777" w:rsidR="0061120E" w:rsidRPr="00BB3FC1" w:rsidRDefault="0061120E" w:rsidP="007F506C">
      <w:pPr>
        <w:jc w:val="both"/>
        <w:rPr>
          <w:rFonts w:ascii="Arial" w:eastAsia="Times New Roman" w:hAnsi="Arial" w:cs="Arial"/>
          <w:b/>
          <w:sz w:val="24"/>
          <w:szCs w:val="24"/>
          <w:lang w:val="mn-MN"/>
        </w:rPr>
      </w:pPr>
      <w:r w:rsidRPr="00BB3FC1">
        <w:rPr>
          <w:rFonts w:ascii="Arial" w:hAnsi="Arial" w:cs="Arial"/>
          <w:bCs/>
          <w:sz w:val="24"/>
          <w:szCs w:val="24"/>
          <w:lang w:val="mn-MN"/>
        </w:rPr>
        <w:tab/>
      </w:r>
      <w:r w:rsidRPr="00BB3FC1">
        <w:rPr>
          <w:rFonts w:ascii="Arial" w:hAnsi="Arial" w:cs="Arial"/>
          <w:bCs/>
          <w:sz w:val="24"/>
          <w:szCs w:val="24"/>
          <w:lang w:val="mn-MN"/>
        </w:rPr>
        <w:tab/>
      </w:r>
      <w:r w:rsidRPr="00BB3FC1">
        <w:rPr>
          <w:rFonts w:ascii="Arial" w:hAnsi="Arial" w:cs="Arial"/>
          <w:b/>
          <w:bCs/>
          <w:sz w:val="24"/>
          <w:szCs w:val="24"/>
          <w:lang w:val="mn-MN"/>
        </w:rPr>
        <w:t>1/</w:t>
      </w:r>
      <w:r w:rsidRPr="00BB3FC1">
        <w:rPr>
          <w:rFonts w:ascii="Arial" w:eastAsia="Times New Roman" w:hAnsi="Arial" w:cs="Arial"/>
          <w:b/>
          <w:sz w:val="24"/>
          <w:szCs w:val="24"/>
          <w:lang w:val="mn-MN"/>
        </w:rPr>
        <w:t>3.3 дугаар зүйлийн 7 дахь хэсэг:</w:t>
      </w:r>
    </w:p>
    <w:p w14:paraId="0969F78F" w14:textId="77777777" w:rsidR="0061120E" w:rsidRPr="00BB3FC1" w:rsidRDefault="0061120E" w:rsidP="007F506C">
      <w:pPr>
        <w:jc w:val="both"/>
        <w:rPr>
          <w:rFonts w:ascii="Arial" w:eastAsia="Times New Roman" w:hAnsi="Arial" w:cs="Arial"/>
          <w:b/>
          <w:sz w:val="24"/>
          <w:szCs w:val="24"/>
          <w:lang w:val="mn-MN"/>
        </w:rPr>
      </w:pPr>
    </w:p>
    <w:p w14:paraId="414AEDCF" w14:textId="77777777" w:rsidR="0061120E" w:rsidRPr="00BB3FC1" w:rsidRDefault="0061120E" w:rsidP="007F506C">
      <w:pPr>
        <w:ind w:left="34" w:right="50" w:firstLine="686"/>
        <w:jc w:val="both"/>
        <w:rPr>
          <w:rFonts w:ascii="Arial" w:hAnsi="Arial" w:cs="Arial"/>
          <w:sz w:val="24"/>
          <w:szCs w:val="24"/>
          <w:lang w:val="mn-MN"/>
        </w:rPr>
      </w:pPr>
      <w:r w:rsidRPr="00BB3FC1">
        <w:rPr>
          <w:rFonts w:ascii="Arial" w:hAnsi="Arial" w:cs="Arial"/>
          <w:sz w:val="24"/>
          <w:szCs w:val="24"/>
          <w:lang w:val="mn-MN"/>
        </w:rPr>
        <w:t xml:space="preserve">“7.Сум буюу сум дундын, дүүргийн шүүх, түүнчлэн аймаг, нийслэлийн шүүх </w:t>
      </w:r>
      <w:r w:rsidRPr="00BB3FC1">
        <w:rPr>
          <w:rFonts w:ascii="Arial" w:hAnsi="Arial" w:cs="Arial"/>
          <w:bCs/>
          <w:sz w:val="24"/>
          <w:szCs w:val="24"/>
          <w:lang w:val="mn-MN"/>
        </w:rPr>
        <w:t>тодорхой эрүүгийн хэргийг</w:t>
      </w:r>
      <w:r w:rsidRPr="00BB3FC1">
        <w:rPr>
          <w:rFonts w:ascii="Arial" w:hAnsi="Arial" w:cs="Arial"/>
          <w:sz w:val="24"/>
          <w:szCs w:val="24"/>
          <w:lang w:val="mn-MN"/>
        </w:rPr>
        <w:t xml:space="preserve"> хянан хэлэлцэх бүрэлдэхүүн хүрэлцэхгүй болсон бол </w:t>
      </w:r>
      <w:r w:rsidRPr="00BB3FC1">
        <w:rPr>
          <w:rFonts w:ascii="Arial" w:hAnsi="Arial" w:cs="Arial"/>
          <w:bCs/>
          <w:sz w:val="24"/>
          <w:szCs w:val="24"/>
          <w:lang w:val="mn-MN"/>
        </w:rPr>
        <w:t>сум буюу сум дундын,</w:t>
      </w:r>
      <w:r w:rsidRPr="00BB3FC1">
        <w:rPr>
          <w:rFonts w:ascii="Arial" w:hAnsi="Arial" w:cs="Arial"/>
          <w:sz w:val="24"/>
          <w:szCs w:val="24"/>
          <w:lang w:val="mn-MN"/>
        </w:rPr>
        <w:t xml:space="preserve"> дүүргийн шүүхийн бүрэлдэхүүнд орох шүүгчийг харьяалах аймаг, нийслэлийн шүүхийн Ерөнхий шүүгчийн, аймаг, нийслэлийн шүүхийн бүрэлдэхүүнд орох шүүгчийг Улсын дээд шүүхийн Эрүүгийн хэргийн танхимын Тэргүүний шийдвэрээр шүүгчдийн зөвлөгөөнөөс тогтоосон журмыг баримтлан томилно.”</w:t>
      </w:r>
    </w:p>
    <w:p w14:paraId="7291F543" w14:textId="77777777" w:rsidR="0061120E" w:rsidRPr="00BB3FC1" w:rsidRDefault="0061120E" w:rsidP="007F506C">
      <w:pPr>
        <w:ind w:firstLine="720"/>
        <w:jc w:val="both"/>
        <w:rPr>
          <w:rFonts w:ascii="Arial" w:hAnsi="Arial" w:cs="Arial"/>
          <w:b/>
          <w:bCs/>
          <w:sz w:val="24"/>
          <w:szCs w:val="24"/>
          <w:lang w:val="mn-MN"/>
        </w:rPr>
      </w:pPr>
    </w:p>
    <w:p w14:paraId="647B0E16" w14:textId="77777777" w:rsidR="0061120E" w:rsidRPr="00BB3FC1" w:rsidRDefault="0061120E" w:rsidP="007F506C">
      <w:pPr>
        <w:ind w:firstLine="720"/>
        <w:jc w:val="both"/>
        <w:rPr>
          <w:rFonts w:ascii="Arial" w:hAnsi="Arial" w:cs="Arial"/>
          <w:b/>
          <w:bCs/>
          <w:sz w:val="24"/>
          <w:szCs w:val="24"/>
          <w:lang w:val="mn-MN"/>
        </w:rPr>
      </w:pPr>
      <w:r w:rsidRPr="00BB3FC1">
        <w:rPr>
          <w:rFonts w:ascii="Arial" w:hAnsi="Arial" w:cs="Arial"/>
          <w:b/>
          <w:bCs/>
          <w:sz w:val="24"/>
          <w:szCs w:val="24"/>
          <w:lang w:val="mn-MN"/>
        </w:rPr>
        <w:tab/>
        <w:t>2/4.1 дүгээр зүйлийн 4 дэх хэсэг:</w:t>
      </w:r>
    </w:p>
    <w:p w14:paraId="5FD860D8" w14:textId="77777777" w:rsidR="0061120E" w:rsidRPr="00BB3FC1" w:rsidRDefault="0061120E" w:rsidP="007F506C">
      <w:pPr>
        <w:jc w:val="both"/>
        <w:rPr>
          <w:rFonts w:ascii="Arial" w:hAnsi="Arial" w:cs="Arial"/>
          <w:b/>
          <w:bCs/>
          <w:sz w:val="24"/>
          <w:szCs w:val="24"/>
          <w:lang w:val="mn-MN"/>
        </w:rPr>
      </w:pPr>
    </w:p>
    <w:p w14:paraId="0B082C2B" w14:textId="77777777" w:rsidR="0061120E" w:rsidRPr="00BB3FC1" w:rsidRDefault="0061120E" w:rsidP="007F506C">
      <w:pPr>
        <w:jc w:val="both"/>
        <w:rPr>
          <w:rFonts w:ascii="Arial" w:hAnsi="Arial" w:cs="Arial"/>
          <w:bCs/>
          <w:sz w:val="24"/>
          <w:szCs w:val="24"/>
          <w:lang w:val="mn-MN"/>
        </w:rPr>
      </w:pPr>
      <w:r w:rsidRPr="00BB3FC1">
        <w:rPr>
          <w:rFonts w:ascii="Arial" w:hAnsi="Arial" w:cs="Arial"/>
          <w:b/>
          <w:bCs/>
          <w:sz w:val="24"/>
          <w:szCs w:val="24"/>
          <w:lang w:val="mn-MN"/>
        </w:rPr>
        <w:tab/>
      </w:r>
      <w:r w:rsidRPr="00BB3FC1">
        <w:rPr>
          <w:rFonts w:ascii="Arial" w:hAnsi="Arial" w:cs="Arial"/>
          <w:bCs/>
          <w:sz w:val="24"/>
          <w:szCs w:val="24"/>
          <w:lang w:val="mn-MN"/>
        </w:rPr>
        <w:t xml:space="preserve">“4.Прокурорын даалгаварт гаргасан мөрдөгчийн саналыг дээд шатны прокурор </w:t>
      </w:r>
      <w:r w:rsidRPr="00BB3FC1">
        <w:rPr>
          <w:rFonts w:ascii="Arial" w:hAnsi="Arial" w:cs="Arial"/>
          <w:sz w:val="24"/>
          <w:szCs w:val="24"/>
          <w:lang w:val="mn-MN"/>
        </w:rPr>
        <w:t>ажлын 3 өдрийн</w:t>
      </w:r>
      <w:r w:rsidRPr="00BB3FC1">
        <w:rPr>
          <w:rFonts w:ascii="Arial" w:hAnsi="Arial" w:cs="Arial"/>
          <w:bCs/>
          <w:sz w:val="24"/>
          <w:szCs w:val="24"/>
          <w:lang w:val="mn-MN"/>
        </w:rPr>
        <w:t xml:space="preserve"> дотор шийдвэрлэнэ.”</w:t>
      </w:r>
    </w:p>
    <w:p w14:paraId="53931E19" w14:textId="77777777" w:rsidR="0061120E" w:rsidRPr="00BB3FC1" w:rsidRDefault="0061120E" w:rsidP="007F506C">
      <w:pPr>
        <w:jc w:val="both"/>
        <w:rPr>
          <w:rFonts w:ascii="Arial" w:hAnsi="Arial" w:cs="Arial"/>
          <w:bCs/>
          <w:sz w:val="24"/>
          <w:szCs w:val="24"/>
          <w:lang w:val="mn-MN"/>
        </w:rPr>
      </w:pPr>
    </w:p>
    <w:p w14:paraId="4DF692ED" w14:textId="77777777" w:rsidR="0061120E" w:rsidRPr="00BB3FC1" w:rsidRDefault="0061120E" w:rsidP="007F506C">
      <w:pPr>
        <w:jc w:val="both"/>
        <w:rPr>
          <w:rFonts w:ascii="Arial" w:hAnsi="Arial" w:cs="Arial"/>
          <w:b/>
          <w:bCs/>
          <w:sz w:val="24"/>
          <w:szCs w:val="24"/>
          <w:lang w:val="mn-MN"/>
        </w:rPr>
      </w:pPr>
      <w:r w:rsidRPr="00BB3FC1">
        <w:rPr>
          <w:rFonts w:ascii="Arial" w:hAnsi="Arial" w:cs="Arial"/>
          <w:bCs/>
          <w:sz w:val="24"/>
          <w:szCs w:val="24"/>
          <w:lang w:val="mn-MN"/>
        </w:rPr>
        <w:tab/>
      </w:r>
      <w:r w:rsidRPr="00BB3FC1">
        <w:rPr>
          <w:rFonts w:ascii="Arial" w:hAnsi="Arial" w:cs="Arial"/>
          <w:bCs/>
          <w:sz w:val="24"/>
          <w:szCs w:val="24"/>
          <w:lang w:val="mn-MN"/>
        </w:rPr>
        <w:tab/>
      </w:r>
      <w:r w:rsidRPr="00BB3FC1">
        <w:rPr>
          <w:rFonts w:ascii="Arial" w:hAnsi="Arial" w:cs="Arial"/>
          <w:b/>
          <w:bCs/>
          <w:sz w:val="24"/>
          <w:szCs w:val="24"/>
          <w:lang w:val="mn-MN"/>
        </w:rPr>
        <w:t>3/6.2 дугаар зүйлийн 8 дахь хэсэг:</w:t>
      </w:r>
    </w:p>
    <w:p w14:paraId="076F72E1" w14:textId="77777777" w:rsidR="0061120E" w:rsidRPr="00BB3FC1" w:rsidRDefault="0061120E" w:rsidP="007F506C">
      <w:pPr>
        <w:jc w:val="both"/>
        <w:rPr>
          <w:rFonts w:ascii="Arial" w:hAnsi="Arial" w:cs="Arial"/>
          <w:b/>
          <w:bCs/>
          <w:sz w:val="24"/>
          <w:szCs w:val="24"/>
          <w:lang w:val="mn-MN"/>
        </w:rPr>
      </w:pPr>
    </w:p>
    <w:p w14:paraId="5996E0FA" w14:textId="77777777" w:rsidR="0061120E" w:rsidRPr="00BB3FC1" w:rsidRDefault="0061120E" w:rsidP="007F506C">
      <w:pPr>
        <w:ind w:left="34" w:right="50"/>
        <w:jc w:val="both"/>
        <w:rPr>
          <w:rFonts w:ascii="Arial" w:hAnsi="Arial" w:cs="Arial"/>
          <w:sz w:val="24"/>
          <w:szCs w:val="24"/>
          <w:lang w:val="mn-MN"/>
        </w:rPr>
      </w:pPr>
      <w:r w:rsidRPr="00BB3FC1">
        <w:rPr>
          <w:rFonts w:ascii="Arial" w:hAnsi="Arial" w:cs="Arial"/>
          <w:b/>
          <w:bCs/>
          <w:sz w:val="24"/>
          <w:szCs w:val="24"/>
          <w:lang w:val="mn-MN"/>
        </w:rPr>
        <w:tab/>
      </w:r>
      <w:r w:rsidRPr="00BB3FC1">
        <w:rPr>
          <w:rFonts w:ascii="Arial" w:hAnsi="Arial" w:cs="Arial"/>
          <w:sz w:val="24"/>
          <w:szCs w:val="24"/>
          <w:lang w:val="mn-MN"/>
        </w:rPr>
        <w:t>“8.Энэ зүйлийн 2.14 дэх заалт нь энэ хуулийн 6.1 дүгээр зүйлийн 1, 2, 3, 4 дэх хэсэгт заасан мөрдөн шалгах ажиллагаа явуулах байгууллага хооронд өгөх даалгаварт хамаарахгүй.”</w:t>
      </w:r>
    </w:p>
    <w:p w14:paraId="0C41BC5A" w14:textId="77777777" w:rsidR="0061120E" w:rsidRPr="00BB3FC1" w:rsidRDefault="0061120E" w:rsidP="007F506C">
      <w:pPr>
        <w:ind w:firstLine="720"/>
        <w:jc w:val="both"/>
        <w:rPr>
          <w:rFonts w:ascii="Arial" w:hAnsi="Arial" w:cs="Arial"/>
          <w:sz w:val="24"/>
          <w:szCs w:val="24"/>
          <w:lang w:val="mn-MN"/>
        </w:rPr>
      </w:pPr>
    </w:p>
    <w:p w14:paraId="50E380E4" w14:textId="77777777" w:rsidR="0061120E" w:rsidRPr="00BB3FC1" w:rsidRDefault="0061120E" w:rsidP="007F506C">
      <w:pPr>
        <w:jc w:val="both"/>
        <w:rPr>
          <w:rFonts w:ascii="Arial" w:hAnsi="Arial" w:cs="Arial"/>
          <w:b/>
          <w:sz w:val="24"/>
          <w:szCs w:val="24"/>
          <w:lang w:val="mn-MN"/>
        </w:rPr>
      </w:pP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b/>
          <w:sz w:val="24"/>
          <w:szCs w:val="24"/>
          <w:lang w:val="mn-MN"/>
        </w:rPr>
        <w:t>4/8.2 дугаар зүйлийн</w:t>
      </w:r>
      <w:r w:rsidR="007D33F3" w:rsidRPr="00BB3FC1">
        <w:rPr>
          <w:rFonts w:ascii="Arial" w:hAnsi="Arial" w:cs="Arial"/>
          <w:b/>
          <w:sz w:val="24"/>
          <w:szCs w:val="24"/>
          <w:lang w:val="mn-MN"/>
        </w:rPr>
        <w:t xml:space="preserve"> </w:t>
      </w:r>
      <w:r w:rsidRPr="00BB3FC1">
        <w:rPr>
          <w:rFonts w:ascii="Arial" w:hAnsi="Arial" w:cs="Arial"/>
          <w:b/>
          <w:sz w:val="24"/>
          <w:szCs w:val="24"/>
          <w:lang w:val="mn-MN"/>
        </w:rPr>
        <w:t>1.13, 1.14 дэх заалт:</w:t>
      </w:r>
    </w:p>
    <w:p w14:paraId="42D48D82" w14:textId="77777777" w:rsidR="0061120E" w:rsidRPr="00BB3FC1" w:rsidRDefault="0061120E" w:rsidP="007F506C">
      <w:pPr>
        <w:jc w:val="both"/>
        <w:rPr>
          <w:rFonts w:ascii="Arial" w:hAnsi="Arial" w:cs="Arial"/>
          <w:sz w:val="24"/>
          <w:szCs w:val="24"/>
          <w:lang w:val="mn-MN"/>
        </w:rPr>
      </w:pPr>
    </w:p>
    <w:p w14:paraId="6F459688" w14:textId="77777777" w:rsidR="0061120E" w:rsidRPr="00BB3FC1" w:rsidRDefault="0061120E" w:rsidP="007F506C">
      <w:pPr>
        <w:ind w:left="34" w:right="50"/>
        <w:jc w:val="both"/>
        <w:rPr>
          <w:rFonts w:ascii="Arial" w:hAnsi="Arial" w:cs="Arial"/>
          <w:bCs/>
          <w:sz w:val="24"/>
          <w:szCs w:val="24"/>
          <w:lang w:val="mn-MN"/>
        </w:rPr>
      </w:pP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bCs/>
          <w:sz w:val="24"/>
          <w:szCs w:val="24"/>
          <w:lang w:val="mn-MN"/>
        </w:rPr>
        <w:t>“1.13.шинжээч томилсон тогтоол, шинжээчийн дүгнэлтийн өөрт хамааралтай хэсэгтэй танилцах;</w:t>
      </w:r>
    </w:p>
    <w:p w14:paraId="5BACC53C" w14:textId="77777777" w:rsidR="007F506C" w:rsidRPr="00BB3FC1" w:rsidRDefault="007F506C" w:rsidP="007F506C">
      <w:pPr>
        <w:ind w:left="34" w:right="50"/>
        <w:jc w:val="both"/>
        <w:rPr>
          <w:rFonts w:ascii="Arial" w:hAnsi="Arial" w:cs="Arial"/>
          <w:bCs/>
          <w:sz w:val="24"/>
          <w:szCs w:val="24"/>
          <w:lang w:val="mn-MN"/>
        </w:rPr>
      </w:pPr>
    </w:p>
    <w:p w14:paraId="0E1762F2" w14:textId="77777777" w:rsidR="0061120E" w:rsidRPr="00BB3FC1" w:rsidRDefault="0061120E" w:rsidP="007F506C">
      <w:pPr>
        <w:ind w:firstLine="720"/>
        <w:jc w:val="both"/>
        <w:rPr>
          <w:rFonts w:ascii="Arial" w:hAnsi="Arial" w:cs="Arial"/>
          <w:sz w:val="24"/>
          <w:szCs w:val="24"/>
          <w:lang w:val="mn-MN"/>
        </w:rPr>
      </w:pPr>
      <w:r w:rsidRPr="00BB3FC1">
        <w:rPr>
          <w:rFonts w:ascii="Arial" w:eastAsia="Times New Roman" w:hAnsi="Arial" w:cs="Arial"/>
          <w:sz w:val="24"/>
          <w:szCs w:val="24"/>
          <w:lang w:val="mn-MN"/>
        </w:rPr>
        <w:tab/>
        <w:t>1.14.өөрийн болон гэр бүлийн гишүүд, эцэг эх, үр хүүхдийнхээ эсрэг мэдүүлэг өгөхгүй байх</w:t>
      </w:r>
      <w:r w:rsidRPr="00BB3FC1">
        <w:rPr>
          <w:rFonts w:ascii="Arial" w:hAnsi="Arial" w:cs="Arial"/>
          <w:sz w:val="24"/>
          <w:szCs w:val="24"/>
          <w:lang w:val="mn-MN"/>
        </w:rPr>
        <w:t>;”</w:t>
      </w:r>
    </w:p>
    <w:p w14:paraId="323B90B7" w14:textId="77777777" w:rsidR="007F506C" w:rsidRPr="00BB3FC1" w:rsidRDefault="007F506C" w:rsidP="007F506C">
      <w:pPr>
        <w:ind w:firstLine="720"/>
        <w:jc w:val="both"/>
        <w:rPr>
          <w:rFonts w:ascii="Arial" w:eastAsia="Times New Roman" w:hAnsi="Arial" w:cs="Arial"/>
          <w:b/>
          <w:sz w:val="24"/>
          <w:szCs w:val="24"/>
          <w:lang w:val="mn-MN"/>
        </w:rPr>
      </w:pPr>
    </w:p>
    <w:p w14:paraId="322B9C2A" w14:textId="77777777" w:rsidR="0061120E" w:rsidRPr="00BB3FC1" w:rsidRDefault="0061120E" w:rsidP="007F506C">
      <w:pPr>
        <w:ind w:firstLine="720"/>
        <w:jc w:val="both"/>
        <w:rPr>
          <w:rFonts w:ascii="Arial" w:eastAsia="Times New Roman" w:hAnsi="Arial" w:cs="Arial"/>
          <w:b/>
          <w:sz w:val="24"/>
          <w:szCs w:val="24"/>
          <w:lang w:val="mn-MN"/>
        </w:rPr>
      </w:pPr>
      <w:r w:rsidRPr="00BB3FC1">
        <w:rPr>
          <w:rFonts w:ascii="Arial" w:eastAsia="Times New Roman" w:hAnsi="Arial" w:cs="Arial"/>
          <w:b/>
          <w:sz w:val="24"/>
          <w:szCs w:val="24"/>
          <w:lang w:val="mn-MN"/>
        </w:rPr>
        <w:tab/>
        <w:t>5/13.1 дүгээр зүйлийн 11 дэх хэсэг:</w:t>
      </w:r>
    </w:p>
    <w:p w14:paraId="4E12CF5F" w14:textId="77777777" w:rsidR="007F506C" w:rsidRPr="00BB3FC1" w:rsidRDefault="007F506C" w:rsidP="007F506C">
      <w:pPr>
        <w:ind w:firstLine="720"/>
        <w:jc w:val="both"/>
        <w:rPr>
          <w:rFonts w:ascii="Arial" w:eastAsia="Times New Roman" w:hAnsi="Arial" w:cs="Arial"/>
          <w:b/>
          <w:sz w:val="24"/>
          <w:szCs w:val="24"/>
          <w:lang w:val="mn-MN"/>
        </w:rPr>
      </w:pPr>
    </w:p>
    <w:p w14:paraId="42AA60BB"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“11.Гэрч</w:t>
      </w:r>
      <w:r w:rsidRPr="00BB3FC1">
        <w:rPr>
          <w:rFonts w:ascii="Arial" w:eastAsia="Times New Roman" w:hAnsi="Arial" w:cs="Arial"/>
          <w:bCs/>
          <w:sz w:val="24"/>
          <w:szCs w:val="24"/>
          <w:lang w:val="mn-MN"/>
        </w:rPr>
        <w:t>,</w:t>
      </w:r>
      <w:r w:rsidRPr="00BB3FC1">
        <w:rPr>
          <w:rFonts w:ascii="Arial" w:eastAsia="Times New Roman" w:hAnsi="Arial" w:cs="Arial"/>
          <w:b/>
          <w:sz w:val="24"/>
          <w:szCs w:val="24"/>
          <w:lang w:val="mn-MN"/>
        </w:rPr>
        <w:t xml:space="preserve"> </w:t>
      </w:r>
      <w:r w:rsidRPr="00BB3FC1">
        <w:rPr>
          <w:rFonts w:ascii="Arial" w:eastAsia="Times New Roman" w:hAnsi="Arial" w:cs="Arial"/>
          <w:sz w:val="24"/>
          <w:szCs w:val="24"/>
          <w:lang w:val="mn-MN"/>
        </w:rPr>
        <w:t xml:space="preserve">хохирогчийг хамгаалах тухай хуульд заасан </w:t>
      </w:r>
      <w:r w:rsidRPr="00BB3FC1">
        <w:rPr>
          <w:rFonts w:ascii="Arial" w:eastAsia="Times New Roman" w:hAnsi="Arial" w:cs="Arial"/>
          <w:bCs/>
          <w:sz w:val="24"/>
          <w:szCs w:val="24"/>
          <w:lang w:val="mn-MN"/>
        </w:rPr>
        <w:t xml:space="preserve">хамгаалалтын </w:t>
      </w:r>
      <w:r w:rsidRPr="00BB3FC1">
        <w:rPr>
          <w:rFonts w:ascii="Arial" w:eastAsia="Times New Roman" w:hAnsi="Arial" w:cs="Arial"/>
          <w:sz w:val="24"/>
          <w:szCs w:val="24"/>
          <w:lang w:val="mn-MN"/>
        </w:rPr>
        <w:t xml:space="preserve">бусад арга хэмжээг энэ хуульд заасан журмын дагуу хэрэглэнэ.” </w:t>
      </w:r>
    </w:p>
    <w:p w14:paraId="1D4DAB05" w14:textId="77777777" w:rsidR="007F506C" w:rsidRPr="00BB3FC1" w:rsidRDefault="007F506C" w:rsidP="007F506C">
      <w:pPr>
        <w:ind w:firstLine="720"/>
        <w:jc w:val="both"/>
        <w:rPr>
          <w:rFonts w:ascii="Arial" w:eastAsia="Times New Roman" w:hAnsi="Arial" w:cs="Arial"/>
          <w:sz w:val="24"/>
          <w:szCs w:val="24"/>
          <w:lang w:val="mn-MN"/>
        </w:rPr>
      </w:pPr>
    </w:p>
    <w:p w14:paraId="47A6A46D" w14:textId="77777777" w:rsidR="0061120E" w:rsidRPr="00BB3FC1" w:rsidRDefault="0061120E" w:rsidP="007F506C">
      <w:pPr>
        <w:ind w:firstLine="720"/>
        <w:jc w:val="both"/>
        <w:rPr>
          <w:rFonts w:ascii="Arial" w:eastAsia="Times New Roman" w:hAnsi="Arial" w:cs="Arial"/>
          <w:b/>
          <w:sz w:val="24"/>
          <w:szCs w:val="24"/>
          <w:lang w:val="mn-MN"/>
        </w:rPr>
      </w:pPr>
      <w:r w:rsidRPr="00BB3FC1">
        <w:rPr>
          <w:rFonts w:ascii="Arial" w:eastAsia="Times New Roman" w:hAnsi="Arial" w:cs="Arial"/>
          <w:b/>
          <w:sz w:val="24"/>
          <w:szCs w:val="24"/>
          <w:lang w:val="mn-MN"/>
        </w:rPr>
        <w:tab/>
        <w:t>6/14.4 дүгээр зүйлийн 5 дахь хэсэг:</w:t>
      </w:r>
    </w:p>
    <w:p w14:paraId="5EFEB99F" w14:textId="77777777" w:rsidR="007F506C" w:rsidRPr="00BB3FC1" w:rsidRDefault="007F506C" w:rsidP="007F506C">
      <w:pPr>
        <w:ind w:firstLine="720"/>
        <w:jc w:val="both"/>
        <w:rPr>
          <w:rFonts w:ascii="Arial" w:eastAsia="Times New Roman" w:hAnsi="Arial" w:cs="Arial"/>
          <w:b/>
          <w:sz w:val="24"/>
          <w:szCs w:val="24"/>
          <w:lang w:val="mn-MN"/>
        </w:rPr>
      </w:pPr>
    </w:p>
    <w:p w14:paraId="6D23E24C"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“5.Тодорхой үйл ажиллагаа явуулах, албан үүргээ биелүүлэхийг түдгэлзүүлэх таслан сэргийлэх арга хэмжээний хугацаа дууссан, эсхүл уг арга хэмжээг хүчингүй болгосон, өөрчилсөн шүүхийн шийдвэр гарсан бол прокурор, эсхүл мөрдөгч уг шийдвэрийг яллагдагч болон холбогдох байгууллага, хуулийн этгээдэд даруй хүргүүлнэ.”</w:t>
      </w:r>
    </w:p>
    <w:p w14:paraId="14AD8023" w14:textId="77777777" w:rsidR="007F506C" w:rsidRPr="00BB3FC1" w:rsidRDefault="007F506C" w:rsidP="007F506C">
      <w:pPr>
        <w:ind w:firstLine="720"/>
        <w:jc w:val="both"/>
        <w:rPr>
          <w:rFonts w:ascii="Arial" w:eastAsia="Times New Roman" w:hAnsi="Arial" w:cs="Arial"/>
          <w:sz w:val="24"/>
          <w:szCs w:val="24"/>
          <w:u w:val="single"/>
          <w:lang w:val="mn-MN"/>
        </w:rPr>
      </w:pPr>
    </w:p>
    <w:p w14:paraId="5F198260" w14:textId="77777777" w:rsidR="0061120E" w:rsidRPr="00BB3FC1" w:rsidRDefault="0061120E" w:rsidP="007F506C">
      <w:pPr>
        <w:ind w:firstLine="720"/>
        <w:jc w:val="both"/>
        <w:rPr>
          <w:rFonts w:ascii="Arial" w:eastAsia="Times New Roman" w:hAnsi="Arial" w:cs="Arial"/>
          <w:b/>
          <w:sz w:val="24"/>
          <w:szCs w:val="24"/>
          <w:lang w:val="mn-MN"/>
        </w:rPr>
      </w:pPr>
      <w:r w:rsidRPr="00BB3FC1">
        <w:rPr>
          <w:rFonts w:ascii="Arial" w:eastAsia="Times New Roman" w:hAnsi="Arial" w:cs="Arial"/>
          <w:b/>
          <w:sz w:val="24"/>
          <w:szCs w:val="24"/>
          <w:lang w:val="mn-MN"/>
        </w:rPr>
        <w:tab/>
        <w:t>7/14.6 дугаар зүйлийн 8 дахь хэсэг:</w:t>
      </w:r>
    </w:p>
    <w:p w14:paraId="70AB7789" w14:textId="77777777" w:rsidR="007F506C" w:rsidRPr="00BB3FC1" w:rsidRDefault="007F506C" w:rsidP="007F506C">
      <w:pPr>
        <w:ind w:firstLine="720"/>
        <w:jc w:val="both"/>
        <w:rPr>
          <w:rFonts w:ascii="Arial" w:eastAsia="Times New Roman" w:hAnsi="Arial" w:cs="Arial"/>
          <w:b/>
          <w:sz w:val="24"/>
          <w:szCs w:val="24"/>
          <w:lang w:val="mn-MN"/>
        </w:rPr>
      </w:pPr>
    </w:p>
    <w:p w14:paraId="7D15BABA" w14:textId="77777777" w:rsidR="0061120E" w:rsidRPr="00BB3FC1" w:rsidRDefault="0061120E" w:rsidP="007F506C">
      <w:pPr>
        <w:ind w:firstLine="720"/>
        <w:jc w:val="both"/>
        <w:rPr>
          <w:rFonts w:ascii="Arial" w:eastAsia="Times New Roman" w:hAnsi="Arial" w:cs="Arial"/>
          <w:bCs/>
          <w:sz w:val="24"/>
          <w:szCs w:val="24"/>
          <w:lang w:val="mn-MN"/>
        </w:rPr>
      </w:pPr>
      <w:r w:rsidRPr="00BB3FC1">
        <w:rPr>
          <w:rFonts w:ascii="Arial" w:eastAsia="Times New Roman" w:hAnsi="Arial" w:cs="Arial"/>
          <w:sz w:val="24"/>
          <w:szCs w:val="24"/>
          <w:lang w:val="mn-MN"/>
        </w:rPr>
        <w:t xml:space="preserve">“8.Энэ зүйлийн 6 дахь хэсэгт заасны дагуу барьцааны мөнгийг байршуулах, шилжүүлэх, шийдвэрлэх журмыг Улсын дээд шүүхийн Ерөнхий шүүгч, Улсын ерөнхий прокурор, </w:t>
      </w:r>
      <w:r w:rsidRPr="00BB3FC1">
        <w:rPr>
          <w:rFonts w:ascii="Arial" w:eastAsia="Times New Roman" w:hAnsi="Arial" w:cs="Arial"/>
          <w:bCs/>
          <w:sz w:val="24"/>
          <w:szCs w:val="24"/>
          <w:lang w:val="mn-MN"/>
        </w:rPr>
        <w:t>санхүүгийн асуудал эрхэлсэн Засгийн газрын гишүүн</w:t>
      </w:r>
      <w:r w:rsidRPr="00BB3FC1">
        <w:rPr>
          <w:rFonts w:ascii="Arial" w:eastAsia="Times New Roman" w:hAnsi="Arial" w:cs="Arial"/>
          <w:sz w:val="24"/>
          <w:szCs w:val="24"/>
          <w:lang w:val="mn-MN"/>
        </w:rPr>
        <w:t xml:space="preserve"> хамтран батална.</w:t>
      </w:r>
      <w:r w:rsidRPr="00BB3FC1">
        <w:rPr>
          <w:rFonts w:ascii="Arial" w:eastAsia="Times New Roman" w:hAnsi="Arial" w:cs="Arial"/>
          <w:bCs/>
          <w:sz w:val="24"/>
          <w:szCs w:val="24"/>
          <w:lang w:val="mn-MN"/>
        </w:rPr>
        <w:t>”</w:t>
      </w:r>
    </w:p>
    <w:p w14:paraId="45A96A6E" w14:textId="77777777" w:rsidR="007F506C" w:rsidRPr="00BB3FC1" w:rsidRDefault="007F506C" w:rsidP="007F506C">
      <w:pPr>
        <w:ind w:firstLine="720"/>
        <w:jc w:val="both"/>
        <w:rPr>
          <w:rFonts w:ascii="Arial" w:eastAsia="Times New Roman" w:hAnsi="Arial" w:cs="Arial"/>
          <w:sz w:val="24"/>
          <w:szCs w:val="24"/>
          <w:lang w:val="mn-MN"/>
        </w:rPr>
      </w:pPr>
    </w:p>
    <w:p w14:paraId="0F64D75B" w14:textId="77777777" w:rsidR="0061120E" w:rsidRPr="00BB3FC1" w:rsidRDefault="0061120E" w:rsidP="007F506C">
      <w:pPr>
        <w:ind w:firstLine="720"/>
        <w:jc w:val="both"/>
        <w:rPr>
          <w:rFonts w:ascii="Arial" w:eastAsia="Times New Roman" w:hAnsi="Arial" w:cs="Arial"/>
          <w:b/>
          <w:sz w:val="24"/>
          <w:szCs w:val="24"/>
          <w:lang w:val="mn-MN"/>
        </w:rPr>
      </w:pPr>
      <w:r w:rsidRPr="00BB3FC1">
        <w:rPr>
          <w:rFonts w:ascii="Arial" w:eastAsia="Times New Roman" w:hAnsi="Arial" w:cs="Arial"/>
          <w:b/>
          <w:sz w:val="24"/>
          <w:szCs w:val="24"/>
          <w:lang w:val="mn-MN"/>
        </w:rPr>
        <w:tab/>
        <w:t>8/29.2 дугаар зүйлийн 9 дэх хэсэг:</w:t>
      </w:r>
    </w:p>
    <w:p w14:paraId="2AA665EC" w14:textId="77777777" w:rsidR="007F506C" w:rsidRPr="00BB3FC1" w:rsidRDefault="007F506C" w:rsidP="007F506C">
      <w:pPr>
        <w:ind w:firstLine="720"/>
        <w:jc w:val="both"/>
        <w:rPr>
          <w:rFonts w:ascii="Arial" w:eastAsia="Times New Roman" w:hAnsi="Arial" w:cs="Arial"/>
          <w:b/>
          <w:sz w:val="24"/>
          <w:szCs w:val="24"/>
          <w:lang w:val="mn-MN"/>
        </w:rPr>
      </w:pPr>
    </w:p>
    <w:p w14:paraId="4CA0DA7D"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“9.Нэг үйлдэлд хэд хэдэн хэрэг бүртгэлтийн хэрэг нээсэн бол хэргийг нэгтгэж хэрэг бүртгэлт явуулна.”</w:t>
      </w:r>
    </w:p>
    <w:p w14:paraId="51EAB963" w14:textId="77777777" w:rsidR="007F506C" w:rsidRPr="00BB3FC1" w:rsidRDefault="007F506C" w:rsidP="007F506C">
      <w:pPr>
        <w:ind w:firstLine="720"/>
        <w:jc w:val="both"/>
        <w:rPr>
          <w:rFonts w:ascii="Arial" w:eastAsia="Times New Roman" w:hAnsi="Arial" w:cs="Arial"/>
          <w:sz w:val="24"/>
          <w:szCs w:val="24"/>
          <w:lang w:val="mn-MN"/>
        </w:rPr>
      </w:pPr>
    </w:p>
    <w:p w14:paraId="34D6EBD9" w14:textId="77777777" w:rsidR="0061120E" w:rsidRPr="00BB3FC1" w:rsidRDefault="0061120E" w:rsidP="007F506C">
      <w:pPr>
        <w:ind w:firstLine="720"/>
        <w:jc w:val="both"/>
        <w:rPr>
          <w:rFonts w:ascii="Arial" w:eastAsia="Times New Roman" w:hAnsi="Arial" w:cs="Arial"/>
          <w:b/>
          <w:sz w:val="24"/>
          <w:szCs w:val="24"/>
          <w:lang w:val="mn-MN"/>
        </w:rPr>
      </w:pPr>
      <w:r w:rsidRPr="00BB3FC1">
        <w:rPr>
          <w:rFonts w:ascii="Arial" w:eastAsia="Times New Roman" w:hAnsi="Arial" w:cs="Arial"/>
          <w:b/>
          <w:sz w:val="24"/>
          <w:szCs w:val="24"/>
          <w:lang w:val="mn-MN"/>
        </w:rPr>
        <w:tab/>
        <w:t>9/30.7 дугаар зүйлийн 1.6 дахь заалт:</w:t>
      </w:r>
    </w:p>
    <w:p w14:paraId="3422B85A" w14:textId="77777777" w:rsidR="007F506C" w:rsidRPr="00BB3FC1" w:rsidRDefault="007F506C" w:rsidP="007F506C">
      <w:pPr>
        <w:ind w:firstLine="720"/>
        <w:jc w:val="both"/>
        <w:rPr>
          <w:rFonts w:ascii="Arial" w:eastAsia="Times New Roman" w:hAnsi="Arial" w:cs="Arial"/>
          <w:b/>
          <w:sz w:val="24"/>
          <w:szCs w:val="24"/>
          <w:lang w:val="mn-MN"/>
        </w:rPr>
      </w:pPr>
    </w:p>
    <w:p w14:paraId="33072A57"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ab/>
        <w:t>“1.6.шинжээч томилох.”</w:t>
      </w:r>
    </w:p>
    <w:p w14:paraId="34F016AF" w14:textId="77777777" w:rsidR="007F506C" w:rsidRPr="00BB3FC1" w:rsidRDefault="007F506C" w:rsidP="007F506C">
      <w:pPr>
        <w:ind w:firstLine="720"/>
        <w:jc w:val="both"/>
        <w:rPr>
          <w:rFonts w:ascii="Arial" w:eastAsia="Times New Roman" w:hAnsi="Arial" w:cs="Arial"/>
          <w:sz w:val="24"/>
          <w:szCs w:val="24"/>
          <w:lang w:val="mn-MN"/>
        </w:rPr>
      </w:pPr>
    </w:p>
    <w:p w14:paraId="79A3118F" w14:textId="77777777" w:rsidR="0061120E" w:rsidRPr="00BB3FC1" w:rsidRDefault="0061120E" w:rsidP="007F506C">
      <w:pPr>
        <w:ind w:firstLine="720"/>
        <w:jc w:val="both"/>
        <w:rPr>
          <w:rFonts w:ascii="Arial" w:eastAsia="Times New Roman" w:hAnsi="Arial" w:cs="Arial"/>
          <w:b/>
          <w:sz w:val="24"/>
          <w:szCs w:val="24"/>
          <w:lang w:val="mn-MN"/>
        </w:rPr>
      </w:pPr>
      <w:r w:rsidRPr="00BB3FC1">
        <w:rPr>
          <w:rFonts w:ascii="Arial" w:eastAsia="Times New Roman" w:hAnsi="Arial" w:cs="Arial"/>
          <w:b/>
          <w:sz w:val="24"/>
          <w:szCs w:val="24"/>
          <w:lang w:val="mn-MN"/>
        </w:rPr>
        <w:tab/>
        <w:t>10/30.7 дугаар зүйлийн 3 дахь хэсэг:</w:t>
      </w:r>
    </w:p>
    <w:p w14:paraId="7FE5A0EB" w14:textId="77777777" w:rsidR="007F506C" w:rsidRPr="00BB3FC1" w:rsidRDefault="007F506C" w:rsidP="007F506C">
      <w:pPr>
        <w:ind w:firstLine="720"/>
        <w:jc w:val="both"/>
        <w:rPr>
          <w:rFonts w:ascii="Arial" w:eastAsia="Times New Roman" w:hAnsi="Arial" w:cs="Arial"/>
          <w:b/>
          <w:sz w:val="24"/>
          <w:szCs w:val="24"/>
          <w:lang w:val="mn-MN"/>
        </w:rPr>
      </w:pPr>
    </w:p>
    <w:p w14:paraId="275B4EE2"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 xml:space="preserve"> “3.Шаардлагатай тохиолдолд мөрдөн шалгах ажиллагаа явуулах албаны дарга энэ зүйлийн 1 дэх хэсэгт заасан хугацааг </w:t>
      </w:r>
      <w:r w:rsidRPr="00BB3FC1">
        <w:rPr>
          <w:rFonts w:ascii="Arial" w:eastAsia="Times New Roman" w:hAnsi="Arial" w:cs="Arial"/>
          <w:bCs/>
          <w:sz w:val="24"/>
          <w:szCs w:val="24"/>
          <w:lang w:val="mn-MN"/>
        </w:rPr>
        <w:t>нэг удаа</w:t>
      </w:r>
      <w:r w:rsidRPr="00BB3FC1">
        <w:rPr>
          <w:rFonts w:ascii="Arial" w:eastAsia="Times New Roman" w:hAnsi="Arial" w:cs="Arial"/>
          <w:sz w:val="24"/>
          <w:szCs w:val="24"/>
          <w:lang w:val="mn-MN"/>
        </w:rPr>
        <w:t xml:space="preserve"> 14 хүртэл хоногоор сунгаж болно.”</w:t>
      </w:r>
    </w:p>
    <w:p w14:paraId="74EE0326" w14:textId="77777777" w:rsidR="007F506C" w:rsidRPr="00BB3FC1" w:rsidRDefault="007F506C" w:rsidP="007F506C">
      <w:pPr>
        <w:ind w:firstLine="720"/>
        <w:jc w:val="both"/>
        <w:rPr>
          <w:rFonts w:ascii="Arial" w:eastAsia="Times New Roman" w:hAnsi="Arial" w:cs="Arial"/>
          <w:sz w:val="24"/>
          <w:szCs w:val="24"/>
          <w:lang w:val="mn-MN"/>
        </w:rPr>
      </w:pPr>
    </w:p>
    <w:p w14:paraId="69FBBAD8" w14:textId="77777777" w:rsidR="0061120E" w:rsidRPr="00BB3FC1" w:rsidRDefault="0061120E" w:rsidP="007F506C">
      <w:pPr>
        <w:ind w:firstLine="720"/>
        <w:jc w:val="both"/>
        <w:rPr>
          <w:rFonts w:ascii="Arial" w:eastAsia="Times New Roman" w:hAnsi="Arial" w:cs="Arial"/>
          <w:b/>
          <w:sz w:val="24"/>
          <w:szCs w:val="24"/>
          <w:lang w:val="mn-MN"/>
        </w:rPr>
      </w:pPr>
      <w:r w:rsidRPr="00BB3FC1">
        <w:rPr>
          <w:rFonts w:ascii="Arial" w:eastAsia="Times New Roman" w:hAnsi="Arial" w:cs="Arial"/>
          <w:b/>
          <w:sz w:val="24"/>
          <w:szCs w:val="24"/>
          <w:lang w:val="mn-MN"/>
        </w:rPr>
        <w:tab/>
        <w:t>11/30.8 дугаар зүйлийн 3 дахь хэсэг:</w:t>
      </w:r>
    </w:p>
    <w:p w14:paraId="793BDBFD" w14:textId="77777777" w:rsidR="007F506C" w:rsidRPr="00BB3FC1" w:rsidRDefault="007F506C" w:rsidP="007F506C">
      <w:pPr>
        <w:ind w:firstLine="720"/>
        <w:jc w:val="both"/>
        <w:rPr>
          <w:rFonts w:ascii="Arial" w:eastAsia="Times New Roman" w:hAnsi="Arial" w:cs="Arial"/>
          <w:b/>
          <w:sz w:val="24"/>
          <w:szCs w:val="24"/>
          <w:lang w:val="mn-MN"/>
        </w:rPr>
      </w:pPr>
    </w:p>
    <w:p w14:paraId="08736BDB"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“3.Мөрдөгч энэ зүйлийн 1.2-т заасан саналыг прокурорт 72 цагийн дотор хүргүүлнэ.”</w:t>
      </w:r>
    </w:p>
    <w:p w14:paraId="4EFD563F" w14:textId="77777777" w:rsidR="007F506C" w:rsidRPr="00BB3FC1" w:rsidRDefault="007F506C" w:rsidP="007F506C">
      <w:pPr>
        <w:ind w:firstLine="720"/>
        <w:jc w:val="both"/>
        <w:rPr>
          <w:rFonts w:ascii="Arial" w:eastAsia="Times New Roman" w:hAnsi="Arial" w:cs="Arial"/>
          <w:sz w:val="24"/>
          <w:szCs w:val="24"/>
          <w:lang w:val="mn-MN"/>
        </w:rPr>
      </w:pPr>
    </w:p>
    <w:p w14:paraId="67E296BC" w14:textId="77777777" w:rsidR="0061120E" w:rsidRPr="00BB3FC1" w:rsidRDefault="0061120E" w:rsidP="007F506C">
      <w:pPr>
        <w:ind w:left="34" w:right="50"/>
        <w:jc w:val="both"/>
        <w:rPr>
          <w:rFonts w:ascii="Arial" w:hAnsi="Arial" w:cs="Arial"/>
          <w:b/>
          <w:sz w:val="24"/>
          <w:szCs w:val="24"/>
          <w:lang w:val="mn-MN"/>
        </w:rPr>
      </w:pP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b/>
          <w:sz w:val="24"/>
          <w:szCs w:val="24"/>
          <w:lang w:val="mn-MN"/>
        </w:rPr>
        <w:t>12/30.10 дугаар зүйлийн 4, 5 дахь хэсэг:</w:t>
      </w:r>
    </w:p>
    <w:p w14:paraId="7ABDA10E" w14:textId="77777777" w:rsidR="0061120E" w:rsidRPr="00BB3FC1" w:rsidRDefault="0061120E" w:rsidP="007F506C">
      <w:pPr>
        <w:ind w:left="34" w:right="50"/>
        <w:jc w:val="both"/>
        <w:rPr>
          <w:rFonts w:ascii="Arial" w:hAnsi="Arial" w:cs="Arial"/>
          <w:b/>
          <w:sz w:val="24"/>
          <w:szCs w:val="24"/>
          <w:lang w:val="mn-MN"/>
        </w:rPr>
      </w:pPr>
    </w:p>
    <w:p w14:paraId="57D89277" w14:textId="77777777" w:rsidR="0061120E" w:rsidRPr="00BB3FC1" w:rsidRDefault="0061120E" w:rsidP="007F506C">
      <w:pPr>
        <w:ind w:left="34" w:right="50"/>
        <w:jc w:val="both"/>
        <w:rPr>
          <w:rFonts w:ascii="Arial" w:hAnsi="Arial" w:cs="Arial"/>
          <w:noProof/>
          <w:sz w:val="24"/>
          <w:szCs w:val="24"/>
          <w:lang w:val="mn-MN"/>
        </w:rPr>
      </w:pPr>
      <w:r w:rsidRPr="00BB3FC1">
        <w:rPr>
          <w:rFonts w:ascii="Arial" w:hAnsi="Arial" w:cs="Arial"/>
          <w:b/>
          <w:sz w:val="24"/>
          <w:szCs w:val="24"/>
          <w:lang w:val="mn-MN"/>
        </w:rPr>
        <w:tab/>
      </w:r>
      <w:r w:rsidRPr="00BB3FC1">
        <w:rPr>
          <w:rFonts w:ascii="Arial" w:hAnsi="Arial" w:cs="Arial"/>
          <w:sz w:val="24"/>
          <w:szCs w:val="24"/>
          <w:lang w:val="mn-MN"/>
        </w:rPr>
        <w:t xml:space="preserve">“4.Мөрдөгчийн хэрэг бүртгэлтийн хэрэг нээхээс татгалзах саналыг прокурор хянаж, 7 хоногийн дотор </w:t>
      </w:r>
      <w:r w:rsidRPr="00BB3FC1">
        <w:rPr>
          <w:rFonts w:ascii="Arial" w:hAnsi="Arial" w:cs="Arial"/>
          <w:noProof/>
          <w:sz w:val="24"/>
          <w:szCs w:val="24"/>
          <w:lang w:val="mn-MN"/>
        </w:rPr>
        <w:t>шийдвэрлэнэ.</w:t>
      </w:r>
    </w:p>
    <w:p w14:paraId="2A77CD27" w14:textId="77777777" w:rsidR="0061120E" w:rsidRPr="00BB3FC1" w:rsidRDefault="0061120E" w:rsidP="007F506C">
      <w:pPr>
        <w:ind w:left="34" w:right="50"/>
        <w:jc w:val="both"/>
        <w:rPr>
          <w:rFonts w:ascii="Arial" w:hAnsi="Arial" w:cs="Arial"/>
          <w:noProof/>
          <w:sz w:val="24"/>
          <w:szCs w:val="24"/>
          <w:lang w:val="mn-MN"/>
        </w:rPr>
      </w:pPr>
    </w:p>
    <w:p w14:paraId="5106168D" w14:textId="77777777" w:rsidR="0061120E" w:rsidRPr="00BB3FC1" w:rsidRDefault="0061120E" w:rsidP="007F506C">
      <w:pPr>
        <w:ind w:left="34" w:right="50"/>
        <w:jc w:val="both"/>
        <w:rPr>
          <w:rFonts w:ascii="Arial" w:hAnsi="Arial" w:cs="Arial"/>
          <w:bCs/>
          <w:sz w:val="24"/>
          <w:szCs w:val="24"/>
          <w:lang w:val="mn-MN"/>
        </w:rPr>
      </w:pPr>
      <w:r w:rsidRPr="00BB3FC1">
        <w:rPr>
          <w:rFonts w:ascii="Arial" w:hAnsi="Arial" w:cs="Arial"/>
          <w:noProof/>
          <w:sz w:val="24"/>
          <w:szCs w:val="24"/>
          <w:lang w:val="mn-MN"/>
        </w:rPr>
        <w:tab/>
      </w:r>
      <w:r w:rsidRPr="00BB3FC1">
        <w:rPr>
          <w:rFonts w:ascii="Arial" w:hAnsi="Arial" w:cs="Arial"/>
          <w:bCs/>
          <w:noProof/>
          <w:sz w:val="24"/>
          <w:szCs w:val="24"/>
          <w:lang w:val="mn-MN"/>
        </w:rPr>
        <w:t>5.</w:t>
      </w:r>
      <w:r w:rsidR="00CF3047" w:rsidRPr="00BB3FC1">
        <w:rPr>
          <w:rFonts w:ascii="Arial" w:hAnsi="Arial" w:cs="Arial"/>
          <w:bCs/>
          <w:noProof/>
          <w:sz w:val="24"/>
          <w:szCs w:val="24"/>
          <w:lang w:val="mn-MN"/>
        </w:rPr>
        <w:t xml:space="preserve">Прокурор </w:t>
      </w:r>
      <w:r w:rsidRPr="00BB3FC1">
        <w:rPr>
          <w:rFonts w:ascii="Arial" w:hAnsi="Arial" w:cs="Arial"/>
          <w:bCs/>
          <w:noProof/>
          <w:sz w:val="24"/>
          <w:szCs w:val="24"/>
          <w:lang w:val="mn-MN"/>
        </w:rPr>
        <w:t xml:space="preserve">энэ зүйлийн 4 дэх хэсэгт заасан хугацаанд мөрдөгчийн </w:t>
      </w:r>
      <w:r w:rsidRPr="00BB3FC1">
        <w:rPr>
          <w:rFonts w:ascii="Arial" w:hAnsi="Arial" w:cs="Arial"/>
          <w:bCs/>
          <w:sz w:val="24"/>
          <w:szCs w:val="24"/>
          <w:lang w:val="mn-MN"/>
        </w:rPr>
        <w:t>хэрэг бүртгэлтийн хэрэг нээхээс татгалзах саналыг хянаад үндэслэлгүй гэж үзвэл дараах шийдвэрийн аль нэгийг гаргана:</w:t>
      </w:r>
    </w:p>
    <w:p w14:paraId="719C00B4" w14:textId="77777777" w:rsidR="0061120E" w:rsidRPr="00BB3FC1" w:rsidRDefault="0061120E" w:rsidP="007F506C">
      <w:pPr>
        <w:jc w:val="both"/>
        <w:rPr>
          <w:rFonts w:ascii="Arial" w:hAnsi="Arial" w:cs="Arial"/>
          <w:b/>
          <w:sz w:val="24"/>
          <w:szCs w:val="24"/>
          <w:lang w:val="mn-MN"/>
        </w:rPr>
      </w:pPr>
    </w:p>
    <w:p w14:paraId="08D3DF4C" w14:textId="77777777" w:rsidR="0061120E" w:rsidRPr="00BB3FC1" w:rsidRDefault="0061120E" w:rsidP="007F506C">
      <w:pPr>
        <w:jc w:val="both"/>
        <w:rPr>
          <w:rFonts w:ascii="Arial" w:hAnsi="Arial" w:cs="Arial"/>
          <w:bCs/>
          <w:sz w:val="24"/>
          <w:szCs w:val="24"/>
          <w:lang w:val="mn-MN"/>
        </w:rPr>
      </w:pPr>
      <w:r w:rsidRPr="00BB3FC1">
        <w:rPr>
          <w:rFonts w:ascii="Arial" w:hAnsi="Arial" w:cs="Arial"/>
          <w:b/>
          <w:sz w:val="24"/>
          <w:szCs w:val="24"/>
          <w:lang w:val="mn-MN"/>
        </w:rPr>
        <w:t xml:space="preserve"> </w:t>
      </w:r>
      <w:r w:rsidRPr="00BB3FC1">
        <w:rPr>
          <w:rFonts w:ascii="Arial" w:hAnsi="Arial" w:cs="Arial"/>
          <w:b/>
          <w:sz w:val="24"/>
          <w:szCs w:val="24"/>
          <w:lang w:val="mn-MN"/>
        </w:rPr>
        <w:tab/>
      </w:r>
      <w:r w:rsidRPr="00BB3FC1">
        <w:rPr>
          <w:rFonts w:ascii="Arial" w:hAnsi="Arial" w:cs="Arial"/>
          <w:b/>
          <w:sz w:val="24"/>
          <w:szCs w:val="24"/>
          <w:lang w:val="mn-MN"/>
        </w:rPr>
        <w:tab/>
      </w:r>
      <w:r w:rsidRPr="00BB3FC1">
        <w:rPr>
          <w:rFonts w:ascii="Arial" w:hAnsi="Arial" w:cs="Arial"/>
          <w:bCs/>
          <w:sz w:val="24"/>
          <w:szCs w:val="24"/>
          <w:lang w:val="mn-MN"/>
        </w:rPr>
        <w:t>5.1.гэмт хэргийн талаарх гомдол, мэдээллийг дахин шалгуулахаар буцаах;</w:t>
      </w:r>
    </w:p>
    <w:p w14:paraId="432A1B49" w14:textId="77777777" w:rsidR="0061120E" w:rsidRPr="00BB3FC1" w:rsidRDefault="0061120E" w:rsidP="007F506C">
      <w:pPr>
        <w:jc w:val="both"/>
        <w:rPr>
          <w:rFonts w:ascii="Arial" w:hAnsi="Arial" w:cs="Arial"/>
          <w:bCs/>
          <w:sz w:val="24"/>
          <w:szCs w:val="24"/>
          <w:lang w:val="mn-MN"/>
        </w:rPr>
      </w:pPr>
    </w:p>
    <w:p w14:paraId="41658D98" w14:textId="77777777" w:rsidR="0061120E" w:rsidRPr="00BB3FC1" w:rsidRDefault="0061120E" w:rsidP="007F506C">
      <w:pPr>
        <w:jc w:val="both"/>
        <w:rPr>
          <w:rFonts w:ascii="Arial" w:hAnsi="Arial" w:cs="Arial"/>
          <w:bCs/>
          <w:sz w:val="24"/>
          <w:szCs w:val="24"/>
          <w:lang w:val="mn-MN"/>
        </w:rPr>
      </w:pPr>
      <w:r w:rsidRPr="00BB3FC1">
        <w:rPr>
          <w:rFonts w:ascii="Arial" w:hAnsi="Arial" w:cs="Arial"/>
          <w:bCs/>
          <w:sz w:val="24"/>
          <w:szCs w:val="24"/>
          <w:lang w:val="mn-MN"/>
        </w:rPr>
        <w:tab/>
      </w:r>
      <w:r w:rsidRPr="00BB3FC1">
        <w:rPr>
          <w:rFonts w:ascii="Arial" w:hAnsi="Arial" w:cs="Arial"/>
          <w:bCs/>
          <w:sz w:val="24"/>
          <w:szCs w:val="24"/>
          <w:lang w:val="mn-MN"/>
        </w:rPr>
        <w:tab/>
        <w:t>5.2.хэрэг бүртгэлтийн хэрэг нээх;</w:t>
      </w:r>
    </w:p>
    <w:p w14:paraId="6FF5E465" w14:textId="77777777" w:rsidR="0061120E" w:rsidRPr="00BB3FC1" w:rsidRDefault="0061120E" w:rsidP="007F506C">
      <w:pPr>
        <w:jc w:val="both"/>
        <w:rPr>
          <w:rFonts w:ascii="Arial" w:hAnsi="Arial" w:cs="Arial"/>
          <w:bCs/>
          <w:sz w:val="24"/>
          <w:szCs w:val="24"/>
          <w:lang w:val="mn-MN"/>
        </w:rPr>
      </w:pPr>
      <w:r w:rsidRPr="00BB3FC1">
        <w:rPr>
          <w:rFonts w:ascii="Arial" w:hAnsi="Arial" w:cs="Arial"/>
          <w:bCs/>
          <w:sz w:val="24"/>
          <w:szCs w:val="24"/>
          <w:lang w:val="mn-MN"/>
        </w:rPr>
        <w:tab/>
      </w:r>
      <w:r w:rsidRPr="00BB3FC1">
        <w:rPr>
          <w:rFonts w:ascii="Arial" w:hAnsi="Arial" w:cs="Arial"/>
          <w:bCs/>
          <w:sz w:val="24"/>
          <w:szCs w:val="24"/>
          <w:lang w:val="mn-MN"/>
        </w:rPr>
        <w:tab/>
        <w:t>5.3.эрүүгийн хэрэг үүсгэж яллагдагчаар татах</w:t>
      </w:r>
      <w:r w:rsidRPr="00BB3FC1">
        <w:rPr>
          <w:rFonts w:ascii="Arial" w:hAnsi="Arial" w:cs="Arial"/>
          <w:bCs/>
          <w:noProof/>
          <w:sz w:val="24"/>
          <w:szCs w:val="24"/>
          <w:lang w:val="mn-MN"/>
        </w:rPr>
        <w:t>.</w:t>
      </w:r>
      <w:r w:rsidRPr="00BB3FC1">
        <w:rPr>
          <w:rFonts w:ascii="Arial" w:hAnsi="Arial" w:cs="Arial"/>
          <w:bCs/>
          <w:sz w:val="24"/>
          <w:szCs w:val="24"/>
          <w:lang w:val="mn-MN"/>
        </w:rPr>
        <w:t>”</w:t>
      </w:r>
    </w:p>
    <w:p w14:paraId="4747F146" w14:textId="77777777" w:rsidR="0061120E" w:rsidRPr="00BB3FC1" w:rsidRDefault="0061120E" w:rsidP="007F506C">
      <w:pPr>
        <w:ind w:left="34" w:right="51"/>
        <w:jc w:val="both"/>
        <w:rPr>
          <w:rFonts w:ascii="Arial" w:hAnsi="Arial" w:cs="Arial"/>
          <w:strike/>
          <w:noProof/>
          <w:sz w:val="24"/>
          <w:szCs w:val="24"/>
          <w:lang w:val="mn-MN"/>
        </w:rPr>
      </w:pPr>
    </w:p>
    <w:p w14:paraId="2DFFEA90" w14:textId="77777777" w:rsidR="0061120E" w:rsidRPr="00BB3FC1" w:rsidRDefault="0061120E" w:rsidP="007F506C">
      <w:pPr>
        <w:ind w:left="34" w:right="51"/>
        <w:jc w:val="both"/>
        <w:rPr>
          <w:rFonts w:ascii="Arial" w:hAnsi="Arial" w:cs="Arial"/>
          <w:b/>
          <w:sz w:val="24"/>
          <w:szCs w:val="24"/>
          <w:lang w:val="mn-MN"/>
        </w:rPr>
      </w:pPr>
      <w:r w:rsidRPr="00BB3FC1">
        <w:rPr>
          <w:rFonts w:ascii="Arial" w:hAnsi="Arial" w:cs="Arial"/>
          <w:noProof/>
          <w:sz w:val="24"/>
          <w:szCs w:val="24"/>
          <w:lang w:val="mn-MN"/>
        </w:rPr>
        <w:tab/>
      </w:r>
      <w:r w:rsidRPr="00BB3FC1">
        <w:rPr>
          <w:rFonts w:ascii="Arial" w:hAnsi="Arial" w:cs="Arial"/>
          <w:noProof/>
          <w:sz w:val="24"/>
          <w:szCs w:val="24"/>
          <w:lang w:val="mn-MN"/>
        </w:rPr>
        <w:tab/>
      </w:r>
      <w:r w:rsidRPr="00BB3FC1">
        <w:rPr>
          <w:rFonts w:ascii="Arial" w:hAnsi="Arial" w:cs="Arial"/>
          <w:b/>
          <w:sz w:val="24"/>
          <w:szCs w:val="24"/>
          <w:lang w:val="mn-MN"/>
        </w:rPr>
        <w:t>13/32.9 дүгээр зүйлийн 2 дахь хэсэг:</w:t>
      </w:r>
    </w:p>
    <w:p w14:paraId="4DD671E0" w14:textId="77777777" w:rsidR="0061120E" w:rsidRPr="00BB3FC1" w:rsidRDefault="0061120E" w:rsidP="007F506C">
      <w:pPr>
        <w:ind w:left="34" w:right="51" w:firstLine="686"/>
        <w:jc w:val="both"/>
        <w:rPr>
          <w:rFonts w:ascii="Arial" w:hAnsi="Arial" w:cs="Arial"/>
          <w:sz w:val="24"/>
          <w:szCs w:val="24"/>
          <w:lang w:val="mn-MN"/>
        </w:rPr>
      </w:pPr>
    </w:p>
    <w:p w14:paraId="36DB76DE" w14:textId="77777777" w:rsidR="0061120E" w:rsidRPr="00BB3FC1" w:rsidRDefault="0061120E" w:rsidP="007F506C">
      <w:pPr>
        <w:ind w:left="34" w:right="51" w:firstLine="686"/>
        <w:jc w:val="both"/>
        <w:rPr>
          <w:rFonts w:ascii="Arial" w:hAnsi="Arial" w:cs="Arial"/>
          <w:sz w:val="24"/>
          <w:szCs w:val="24"/>
          <w:lang w:val="mn-MN"/>
        </w:rPr>
      </w:pPr>
      <w:r w:rsidRPr="00BB3FC1">
        <w:rPr>
          <w:rFonts w:ascii="Arial" w:hAnsi="Arial" w:cs="Arial"/>
          <w:sz w:val="24"/>
          <w:szCs w:val="24"/>
          <w:lang w:val="mn-MN"/>
        </w:rPr>
        <w:lastRenderedPageBreak/>
        <w:t>“2.Яллагдагчаар татах тогтоолд нэмэлт, өөрчлөлт оруулахдаа хэргийн зүйлчлэлийг хүндрүүлэн өөрчилсөн бол яллагдагчаас дахин мэдүүлэг авна.”</w:t>
      </w:r>
    </w:p>
    <w:p w14:paraId="1C6BE9FC" w14:textId="77777777" w:rsidR="007F506C" w:rsidRPr="00BB3FC1" w:rsidRDefault="007F506C" w:rsidP="007F506C">
      <w:pPr>
        <w:ind w:left="34" w:right="51" w:firstLine="686"/>
        <w:jc w:val="both"/>
        <w:rPr>
          <w:rFonts w:ascii="Arial" w:hAnsi="Arial" w:cs="Arial"/>
          <w:sz w:val="24"/>
          <w:szCs w:val="24"/>
          <w:lang w:val="mn-MN"/>
        </w:rPr>
      </w:pPr>
    </w:p>
    <w:p w14:paraId="72FC1906" w14:textId="77777777" w:rsidR="0061120E" w:rsidRPr="00BB3FC1" w:rsidRDefault="0061120E" w:rsidP="007F506C">
      <w:pPr>
        <w:ind w:left="34" w:right="50"/>
        <w:jc w:val="both"/>
        <w:rPr>
          <w:rFonts w:ascii="Arial" w:hAnsi="Arial" w:cs="Arial"/>
          <w:b/>
          <w:noProof/>
          <w:sz w:val="24"/>
          <w:szCs w:val="24"/>
          <w:lang w:val="mn-MN"/>
        </w:rPr>
      </w:pPr>
      <w:r w:rsidRPr="00BB3FC1">
        <w:rPr>
          <w:rFonts w:ascii="Arial" w:hAnsi="Arial" w:cs="Arial"/>
          <w:noProof/>
          <w:sz w:val="24"/>
          <w:szCs w:val="24"/>
          <w:lang w:val="mn-MN"/>
        </w:rPr>
        <w:tab/>
      </w:r>
      <w:r w:rsidRPr="00BB3FC1">
        <w:rPr>
          <w:rFonts w:ascii="Arial" w:hAnsi="Arial" w:cs="Arial"/>
          <w:noProof/>
          <w:sz w:val="24"/>
          <w:szCs w:val="24"/>
          <w:lang w:val="mn-MN"/>
        </w:rPr>
        <w:tab/>
      </w:r>
      <w:r w:rsidRPr="00BB3FC1">
        <w:rPr>
          <w:rFonts w:ascii="Arial" w:hAnsi="Arial" w:cs="Arial"/>
          <w:b/>
          <w:noProof/>
          <w:sz w:val="24"/>
          <w:szCs w:val="24"/>
          <w:lang w:val="mn-MN"/>
        </w:rPr>
        <w:t>14/32.10 дугаар зүйлийн 7, 8 дахь хэсэг:</w:t>
      </w:r>
    </w:p>
    <w:p w14:paraId="4C58E906" w14:textId="77777777" w:rsidR="0061120E" w:rsidRPr="00BB3FC1" w:rsidRDefault="0061120E" w:rsidP="007F506C">
      <w:pPr>
        <w:ind w:left="34" w:right="51"/>
        <w:jc w:val="both"/>
        <w:rPr>
          <w:rFonts w:ascii="Arial" w:hAnsi="Arial" w:cs="Arial"/>
          <w:b/>
          <w:noProof/>
          <w:sz w:val="24"/>
          <w:szCs w:val="24"/>
          <w:lang w:val="mn-MN"/>
        </w:rPr>
      </w:pPr>
    </w:p>
    <w:p w14:paraId="09F0701D" w14:textId="77777777" w:rsidR="0061120E" w:rsidRPr="00BB3FC1" w:rsidRDefault="0061120E" w:rsidP="007F506C">
      <w:pPr>
        <w:ind w:left="34" w:right="51"/>
        <w:jc w:val="both"/>
        <w:rPr>
          <w:rFonts w:ascii="Arial" w:hAnsi="Arial" w:cs="Arial"/>
          <w:sz w:val="24"/>
          <w:szCs w:val="24"/>
          <w:lang w:val="mn-MN"/>
        </w:rPr>
      </w:pPr>
      <w:r w:rsidRPr="00BB3FC1">
        <w:rPr>
          <w:rFonts w:ascii="Arial" w:hAnsi="Arial" w:cs="Arial"/>
          <w:noProof/>
          <w:sz w:val="24"/>
          <w:szCs w:val="24"/>
          <w:lang w:val="mn-MN"/>
        </w:rPr>
        <w:tab/>
      </w:r>
      <w:r w:rsidRPr="00BB3FC1">
        <w:rPr>
          <w:rFonts w:ascii="Arial" w:hAnsi="Arial" w:cs="Arial"/>
          <w:sz w:val="24"/>
          <w:szCs w:val="24"/>
          <w:lang w:val="mn-MN"/>
        </w:rPr>
        <w:t>“7.Яллагдагч яллах дүгнэлтийг гардаж авахаас татгалзвал энэ тухай тэмдэглэл үйлдэж, шаардлагатай бол дуу-дүрсний бичлэгээр баримтжуулж хэргийг шүүхэд шилжүүлнэ.</w:t>
      </w:r>
    </w:p>
    <w:p w14:paraId="6809AF59" w14:textId="77777777" w:rsidR="0061120E" w:rsidRPr="00BB3FC1" w:rsidRDefault="0061120E" w:rsidP="007F506C">
      <w:pPr>
        <w:ind w:left="34" w:right="50"/>
        <w:jc w:val="both"/>
        <w:rPr>
          <w:rFonts w:ascii="Arial" w:hAnsi="Arial" w:cs="Arial"/>
          <w:sz w:val="24"/>
          <w:szCs w:val="24"/>
          <w:lang w:val="mn-MN"/>
        </w:rPr>
      </w:pPr>
    </w:p>
    <w:p w14:paraId="5698C69E" w14:textId="77777777" w:rsidR="0061120E" w:rsidRPr="00BB3FC1" w:rsidRDefault="0061120E" w:rsidP="007F506C">
      <w:pPr>
        <w:ind w:left="34" w:right="50"/>
        <w:jc w:val="both"/>
        <w:rPr>
          <w:rFonts w:ascii="Arial" w:hAnsi="Arial" w:cs="Arial"/>
          <w:sz w:val="24"/>
          <w:szCs w:val="24"/>
          <w:lang w:val="mn-MN"/>
        </w:rPr>
      </w:pPr>
      <w:r w:rsidRPr="00BB3FC1">
        <w:rPr>
          <w:rFonts w:ascii="Arial" w:hAnsi="Arial" w:cs="Arial"/>
          <w:sz w:val="24"/>
          <w:szCs w:val="24"/>
          <w:lang w:val="mn-MN"/>
        </w:rPr>
        <w:tab/>
        <w:t>8.Яллах дүгнэлт гардуулсны дараа хэргийн талаар гаргасан хүсэлт, гомдлыг шүүхэд шилжүүлнэ.”</w:t>
      </w:r>
    </w:p>
    <w:p w14:paraId="3E087AB5" w14:textId="77777777" w:rsidR="0061120E" w:rsidRPr="00BB3FC1" w:rsidRDefault="0061120E" w:rsidP="007F506C">
      <w:pPr>
        <w:ind w:left="34" w:right="50"/>
        <w:jc w:val="both"/>
        <w:rPr>
          <w:rFonts w:ascii="Arial" w:hAnsi="Arial" w:cs="Arial"/>
          <w:b/>
          <w:sz w:val="24"/>
          <w:szCs w:val="24"/>
          <w:lang w:val="mn-MN"/>
        </w:rPr>
      </w:pPr>
    </w:p>
    <w:p w14:paraId="66584D64" w14:textId="77777777" w:rsidR="0061120E" w:rsidRPr="00BB3FC1" w:rsidRDefault="0061120E" w:rsidP="007F506C">
      <w:pPr>
        <w:ind w:left="720" w:firstLine="720"/>
        <w:jc w:val="both"/>
        <w:rPr>
          <w:rFonts w:ascii="Arial" w:hAnsi="Arial" w:cs="Arial"/>
          <w:b/>
          <w:sz w:val="24"/>
          <w:szCs w:val="24"/>
          <w:lang w:val="mn-MN"/>
        </w:rPr>
      </w:pPr>
      <w:r w:rsidRPr="00BB3FC1">
        <w:rPr>
          <w:rFonts w:ascii="Arial" w:hAnsi="Arial" w:cs="Arial"/>
          <w:b/>
          <w:sz w:val="24"/>
          <w:szCs w:val="24"/>
          <w:lang w:val="mn-MN"/>
        </w:rPr>
        <w:t>15/34.4 дүгээр зүйлийн 6 дахь хэсэг:</w:t>
      </w:r>
    </w:p>
    <w:p w14:paraId="649DD4C9" w14:textId="77777777" w:rsidR="0061120E" w:rsidRPr="00BB3FC1" w:rsidRDefault="0061120E" w:rsidP="007F506C">
      <w:pPr>
        <w:jc w:val="both"/>
        <w:rPr>
          <w:rFonts w:ascii="Arial" w:hAnsi="Arial" w:cs="Arial"/>
          <w:sz w:val="24"/>
          <w:szCs w:val="24"/>
          <w:lang w:val="mn-MN"/>
        </w:rPr>
      </w:pPr>
    </w:p>
    <w:p w14:paraId="15F90C99" w14:textId="77777777" w:rsidR="0061120E" w:rsidRPr="00BB3FC1" w:rsidRDefault="0061120E" w:rsidP="007F506C">
      <w:pPr>
        <w:jc w:val="both"/>
        <w:rPr>
          <w:rFonts w:ascii="Arial" w:hAnsi="Arial" w:cs="Arial"/>
          <w:sz w:val="24"/>
          <w:szCs w:val="24"/>
          <w:lang w:val="mn-MN"/>
        </w:rPr>
      </w:pPr>
      <w:r w:rsidRPr="00BB3FC1">
        <w:rPr>
          <w:rFonts w:ascii="Arial" w:hAnsi="Arial" w:cs="Arial"/>
          <w:sz w:val="24"/>
          <w:szCs w:val="24"/>
          <w:lang w:val="mn-MN"/>
        </w:rPr>
        <w:tab/>
        <w:t>“6.Өсвөр насны шүүгдэгч, арван найман насанд хүрээгүй хохирогчийн эрх, хууль ёсны ашиг сонирхлыг хамгаалах зорилгоор улсын яллагч, хууль ёсны төлөөлөгч, өмгөөлөгчийн хүсэлтийг харгалзан шүүх хуралдааныг нээлттэй явуулж болно.”</w:t>
      </w:r>
    </w:p>
    <w:p w14:paraId="0E64FA70" w14:textId="77777777" w:rsidR="0061120E" w:rsidRPr="00BB3FC1" w:rsidRDefault="0061120E" w:rsidP="007F506C">
      <w:pPr>
        <w:jc w:val="both"/>
        <w:rPr>
          <w:rFonts w:ascii="Arial" w:hAnsi="Arial" w:cs="Arial"/>
          <w:sz w:val="24"/>
          <w:szCs w:val="24"/>
          <w:lang w:val="mn-MN"/>
        </w:rPr>
      </w:pPr>
    </w:p>
    <w:p w14:paraId="52E85EA6" w14:textId="77777777" w:rsidR="0061120E" w:rsidRPr="00BB3FC1" w:rsidRDefault="0061120E" w:rsidP="007F506C">
      <w:pPr>
        <w:jc w:val="both"/>
        <w:rPr>
          <w:rFonts w:ascii="Arial" w:hAnsi="Arial" w:cs="Arial"/>
          <w:b/>
          <w:bCs/>
          <w:sz w:val="24"/>
          <w:szCs w:val="24"/>
          <w:lang w:val="mn-MN"/>
        </w:rPr>
      </w:pP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b/>
          <w:bCs/>
          <w:sz w:val="24"/>
          <w:szCs w:val="24"/>
          <w:lang w:val="mn-MN"/>
        </w:rPr>
        <w:t>16/34.17 дугаар зүйлийн 6 дахь хэсэг:</w:t>
      </w:r>
    </w:p>
    <w:p w14:paraId="3783D67B" w14:textId="77777777" w:rsidR="0061120E" w:rsidRPr="00BB3FC1" w:rsidRDefault="0061120E" w:rsidP="007F506C">
      <w:pPr>
        <w:jc w:val="both"/>
        <w:rPr>
          <w:rFonts w:ascii="Arial" w:hAnsi="Arial" w:cs="Arial"/>
          <w:b/>
          <w:bCs/>
          <w:sz w:val="24"/>
          <w:szCs w:val="24"/>
          <w:u w:val="single"/>
          <w:lang w:val="mn-MN"/>
        </w:rPr>
      </w:pPr>
    </w:p>
    <w:p w14:paraId="57C7EDCC" w14:textId="77777777" w:rsidR="0061120E" w:rsidRPr="00BB3FC1" w:rsidRDefault="0061120E" w:rsidP="007F506C">
      <w:pPr>
        <w:jc w:val="both"/>
        <w:rPr>
          <w:rFonts w:ascii="Arial" w:hAnsi="Arial" w:cs="Arial"/>
          <w:sz w:val="24"/>
          <w:szCs w:val="24"/>
          <w:lang w:val="mn-MN"/>
        </w:rPr>
      </w:pPr>
      <w:r w:rsidRPr="00BB3FC1">
        <w:rPr>
          <w:rFonts w:ascii="Arial" w:hAnsi="Arial" w:cs="Arial"/>
          <w:b/>
          <w:bCs/>
          <w:sz w:val="24"/>
          <w:szCs w:val="24"/>
          <w:lang w:val="mn-MN"/>
        </w:rPr>
        <w:tab/>
      </w:r>
      <w:r w:rsidRPr="00BB3FC1">
        <w:rPr>
          <w:rFonts w:ascii="Arial" w:hAnsi="Arial" w:cs="Arial"/>
          <w:sz w:val="24"/>
          <w:szCs w:val="24"/>
          <w:lang w:val="mn-MN"/>
        </w:rPr>
        <w:t>“6.Энэ зүйлд заасан түдгэлзүүлэх нөхцөл арилсан бол шүүх хэргийг хянан шийдвэрлэх ажиллагааг сэргээнэ.”</w:t>
      </w:r>
    </w:p>
    <w:p w14:paraId="2BFA7F08" w14:textId="77777777" w:rsidR="0061120E" w:rsidRPr="00BB3FC1" w:rsidRDefault="0061120E" w:rsidP="007F506C">
      <w:pPr>
        <w:jc w:val="both"/>
        <w:rPr>
          <w:rFonts w:ascii="Arial" w:hAnsi="Arial" w:cs="Arial"/>
          <w:sz w:val="24"/>
          <w:szCs w:val="24"/>
          <w:lang w:val="mn-MN"/>
        </w:rPr>
      </w:pPr>
    </w:p>
    <w:p w14:paraId="43E81A2A" w14:textId="77777777" w:rsidR="0061120E" w:rsidRPr="00BB3FC1" w:rsidRDefault="0061120E" w:rsidP="007F506C">
      <w:pPr>
        <w:jc w:val="both"/>
        <w:rPr>
          <w:rFonts w:ascii="Arial" w:hAnsi="Arial" w:cs="Arial"/>
          <w:b/>
          <w:sz w:val="24"/>
          <w:szCs w:val="24"/>
          <w:lang w:val="mn-MN"/>
        </w:rPr>
      </w:pP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b/>
          <w:sz w:val="24"/>
          <w:szCs w:val="24"/>
          <w:lang w:val="mn-MN"/>
        </w:rPr>
        <w:t>17/38.4 дүгээр зүйлийн 2 дахь хэсэг:</w:t>
      </w:r>
    </w:p>
    <w:p w14:paraId="3A40A94E" w14:textId="77777777" w:rsidR="0061120E" w:rsidRPr="00BB3FC1" w:rsidRDefault="0061120E" w:rsidP="007F506C">
      <w:pPr>
        <w:jc w:val="both"/>
        <w:rPr>
          <w:rFonts w:ascii="Arial" w:hAnsi="Arial" w:cs="Arial"/>
          <w:b/>
          <w:sz w:val="24"/>
          <w:szCs w:val="24"/>
          <w:lang w:val="mn-MN"/>
        </w:rPr>
      </w:pPr>
    </w:p>
    <w:p w14:paraId="5DABEC54" w14:textId="77777777" w:rsidR="0061120E" w:rsidRPr="00BB3FC1" w:rsidRDefault="0061120E" w:rsidP="007F506C">
      <w:pPr>
        <w:jc w:val="both"/>
        <w:rPr>
          <w:rFonts w:ascii="Arial" w:hAnsi="Arial" w:cs="Arial"/>
          <w:sz w:val="24"/>
          <w:szCs w:val="24"/>
          <w:lang w:val="mn-MN"/>
        </w:rPr>
      </w:pPr>
      <w:r w:rsidRPr="00BB3FC1">
        <w:rPr>
          <w:rFonts w:ascii="Arial" w:hAnsi="Arial" w:cs="Arial"/>
          <w:b/>
          <w:sz w:val="24"/>
          <w:szCs w:val="24"/>
          <w:lang w:val="mn-MN"/>
        </w:rPr>
        <w:tab/>
      </w:r>
      <w:r w:rsidRPr="00BB3FC1">
        <w:rPr>
          <w:rFonts w:ascii="Arial" w:hAnsi="Arial" w:cs="Arial"/>
          <w:sz w:val="24"/>
          <w:szCs w:val="24"/>
          <w:lang w:val="mn-MN"/>
        </w:rPr>
        <w:t>“2.Давж заалдах шатны шүүхэд ирсэн хэргийг шүүгчдийн зөвлөгөөнөөс тогтоосон журмын дагуу шүүгчид хуваарилна.”</w:t>
      </w:r>
    </w:p>
    <w:p w14:paraId="279627F0" w14:textId="77777777" w:rsidR="0061120E" w:rsidRPr="00BB3FC1" w:rsidRDefault="0061120E" w:rsidP="007F506C">
      <w:pPr>
        <w:jc w:val="both"/>
        <w:rPr>
          <w:rFonts w:ascii="Arial" w:hAnsi="Arial" w:cs="Arial"/>
          <w:sz w:val="24"/>
          <w:szCs w:val="24"/>
          <w:lang w:val="mn-MN"/>
        </w:rPr>
      </w:pPr>
    </w:p>
    <w:p w14:paraId="4686D85C" w14:textId="77777777" w:rsidR="0061120E" w:rsidRPr="00BB3FC1" w:rsidRDefault="0061120E" w:rsidP="007F506C">
      <w:pPr>
        <w:jc w:val="both"/>
        <w:rPr>
          <w:rFonts w:ascii="Arial" w:hAnsi="Arial" w:cs="Arial"/>
          <w:b/>
          <w:sz w:val="24"/>
          <w:szCs w:val="24"/>
          <w:lang w:val="mn-MN"/>
        </w:rPr>
      </w:pP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b/>
          <w:sz w:val="24"/>
          <w:szCs w:val="24"/>
          <w:lang w:val="mn-MN"/>
        </w:rPr>
        <w:t>18/40.1 дүгээр зүйлийн 9, 10 дахь хэсэг:</w:t>
      </w:r>
    </w:p>
    <w:p w14:paraId="3E2727C6" w14:textId="77777777" w:rsidR="0061120E" w:rsidRPr="00BB3FC1" w:rsidRDefault="0061120E" w:rsidP="007F506C">
      <w:pPr>
        <w:jc w:val="both"/>
        <w:rPr>
          <w:rFonts w:ascii="Arial" w:hAnsi="Arial" w:cs="Arial"/>
          <w:sz w:val="24"/>
          <w:szCs w:val="24"/>
          <w:lang w:val="mn-MN"/>
        </w:rPr>
      </w:pPr>
    </w:p>
    <w:p w14:paraId="7F2DB569" w14:textId="77777777" w:rsidR="0061120E" w:rsidRPr="00BB3FC1" w:rsidRDefault="0061120E" w:rsidP="007F506C">
      <w:pPr>
        <w:jc w:val="both"/>
        <w:rPr>
          <w:rFonts w:ascii="Arial" w:hAnsi="Arial" w:cs="Arial"/>
          <w:sz w:val="24"/>
          <w:szCs w:val="24"/>
          <w:lang w:val="mn-MN"/>
        </w:rPr>
      </w:pPr>
      <w:r w:rsidRPr="00BB3FC1">
        <w:rPr>
          <w:rFonts w:ascii="Arial" w:hAnsi="Arial" w:cs="Arial"/>
          <w:sz w:val="24"/>
          <w:szCs w:val="24"/>
          <w:lang w:val="mn-MN"/>
        </w:rPr>
        <w:tab/>
        <w:t>“9.Өмгөөлөгч хяналтын журмаар гаргасан гомдлыг шүүхэд хүргүүлэхээс өмнө өмгөөлж байгаа хүндээ урьдчилан танилцуулсан байна.</w:t>
      </w:r>
    </w:p>
    <w:p w14:paraId="17957F39" w14:textId="77777777" w:rsidR="0061120E" w:rsidRPr="00BB3FC1" w:rsidRDefault="0061120E" w:rsidP="007F506C">
      <w:pPr>
        <w:jc w:val="both"/>
        <w:rPr>
          <w:rFonts w:ascii="Arial" w:hAnsi="Arial" w:cs="Arial"/>
          <w:sz w:val="24"/>
          <w:szCs w:val="24"/>
          <w:lang w:val="mn-MN"/>
        </w:rPr>
      </w:pPr>
    </w:p>
    <w:p w14:paraId="5D3E6DC5" w14:textId="77777777" w:rsidR="0061120E" w:rsidRPr="00BB3FC1" w:rsidRDefault="0061120E" w:rsidP="007F506C">
      <w:pPr>
        <w:jc w:val="both"/>
        <w:rPr>
          <w:rFonts w:ascii="Arial" w:hAnsi="Arial" w:cs="Arial"/>
          <w:sz w:val="24"/>
          <w:szCs w:val="24"/>
          <w:lang w:val="mn-MN"/>
        </w:rPr>
      </w:pPr>
      <w:r w:rsidRPr="00BB3FC1">
        <w:rPr>
          <w:rFonts w:ascii="Arial" w:hAnsi="Arial" w:cs="Arial"/>
          <w:sz w:val="24"/>
          <w:szCs w:val="24"/>
          <w:lang w:val="mn-MN"/>
        </w:rPr>
        <w:tab/>
        <w:t>10.Өмгөөлөгч хяналтын журмаар гаргасан гомдлоосоо өмгөөлж байгаа хүнийхээ зөвшөөрөлгүйгээр татгалзаж болохгүй.”</w:t>
      </w:r>
    </w:p>
    <w:p w14:paraId="3F060405" w14:textId="77777777" w:rsidR="0061120E" w:rsidRPr="00BB3FC1" w:rsidRDefault="0061120E" w:rsidP="007F506C">
      <w:pPr>
        <w:jc w:val="both"/>
        <w:rPr>
          <w:rFonts w:ascii="Arial" w:hAnsi="Arial" w:cs="Arial"/>
          <w:sz w:val="24"/>
          <w:szCs w:val="24"/>
          <w:lang w:val="mn-MN"/>
        </w:rPr>
      </w:pPr>
    </w:p>
    <w:p w14:paraId="64D50B68" w14:textId="77777777" w:rsidR="0061120E" w:rsidRPr="00BB3FC1" w:rsidRDefault="0061120E" w:rsidP="007F506C">
      <w:pPr>
        <w:ind w:right="-1"/>
        <w:jc w:val="both"/>
        <w:rPr>
          <w:rFonts w:ascii="Arial" w:hAnsi="Arial" w:cs="Arial"/>
          <w:b/>
          <w:sz w:val="24"/>
          <w:szCs w:val="24"/>
          <w:lang w:val="mn-MN"/>
        </w:rPr>
      </w:pP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b/>
          <w:sz w:val="24"/>
          <w:szCs w:val="24"/>
          <w:lang w:val="mn-MN"/>
        </w:rPr>
        <w:t>19/45.9 дүгээр зүйл:</w:t>
      </w:r>
    </w:p>
    <w:p w14:paraId="5C237B95" w14:textId="77777777" w:rsidR="0061120E" w:rsidRPr="00BB3FC1" w:rsidRDefault="0061120E" w:rsidP="007F506C">
      <w:pPr>
        <w:ind w:right="-1"/>
        <w:jc w:val="both"/>
        <w:rPr>
          <w:rFonts w:ascii="Arial" w:hAnsi="Arial" w:cs="Arial"/>
          <w:b/>
          <w:sz w:val="24"/>
          <w:szCs w:val="24"/>
          <w:lang w:val="mn-MN"/>
        </w:rPr>
      </w:pPr>
    </w:p>
    <w:p w14:paraId="5848E50F" w14:textId="77777777" w:rsidR="0061120E" w:rsidRPr="00BB3FC1" w:rsidRDefault="0061120E" w:rsidP="007F506C">
      <w:pPr>
        <w:ind w:right="-1" w:firstLine="720"/>
        <w:jc w:val="both"/>
        <w:rPr>
          <w:rFonts w:ascii="Arial" w:hAnsi="Arial" w:cs="Arial"/>
          <w:b/>
          <w:sz w:val="24"/>
          <w:szCs w:val="24"/>
          <w:lang w:val="mn-MN"/>
        </w:rPr>
      </w:pPr>
      <w:r w:rsidRPr="00BB3FC1">
        <w:rPr>
          <w:rFonts w:ascii="Arial" w:hAnsi="Arial" w:cs="Arial"/>
          <w:bCs/>
          <w:sz w:val="24"/>
          <w:szCs w:val="24"/>
          <w:lang w:val="mn-MN"/>
        </w:rPr>
        <w:t>“</w:t>
      </w:r>
      <w:r w:rsidRPr="00BB3FC1">
        <w:rPr>
          <w:rFonts w:ascii="Arial" w:hAnsi="Arial" w:cs="Arial"/>
          <w:b/>
          <w:sz w:val="24"/>
          <w:szCs w:val="24"/>
          <w:lang w:val="mn-MN"/>
        </w:rPr>
        <w:t xml:space="preserve">45.9 дүгээр зүйл.Хохирол арилгуулах нэхэмжлэлийг </w:t>
      </w:r>
    </w:p>
    <w:p w14:paraId="7F8859CB" w14:textId="77777777" w:rsidR="0061120E" w:rsidRPr="00BB3FC1" w:rsidRDefault="0061120E" w:rsidP="007F506C">
      <w:pPr>
        <w:ind w:left="2880" w:right="-1" w:firstLine="720"/>
        <w:jc w:val="both"/>
        <w:rPr>
          <w:rFonts w:ascii="Arial" w:hAnsi="Arial" w:cs="Arial"/>
          <w:b/>
          <w:sz w:val="24"/>
          <w:szCs w:val="24"/>
          <w:lang w:val="mn-MN"/>
        </w:rPr>
      </w:pPr>
      <w:r w:rsidRPr="00BB3FC1">
        <w:rPr>
          <w:rFonts w:ascii="Arial" w:hAnsi="Arial" w:cs="Arial"/>
          <w:b/>
          <w:sz w:val="24"/>
          <w:szCs w:val="24"/>
          <w:lang w:val="mn-MN"/>
        </w:rPr>
        <w:t>хянан шийдвэрлэх</w:t>
      </w:r>
    </w:p>
    <w:p w14:paraId="2CE9CFC9" w14:textId="77777777" w:rsidR="007F506C" w:rsidRPr="00BB3FC1" w:rsidRDefault="007F506C" w:rsidP="007F506C">
      <w:pPr>
        <w:ind w:left="2880" w:right="-1" w:firstLine="720"/>
        <w:jc w:val="both"/>
        <w:rPr>
          <w:rFonts w:ascii="Arial" w:hAnsi="Arial" w:cs="Arial"/>
          <w:b/>
          <w:sz w:val="24"/>
          <w:szCs w:val="24"/>
          <w:lang w:val="mn-MN"/>
        </w:rPr>
      </w:pPr>
    </w:p>
    <w:p w14:paraId="20D5226B" w14:textId="77777777" w:rsidR="0061120E" w:rsidRPr="00BB3FC1" w:rsidRDefault="0061120E" w:rsidP="007F506C">
      <w:pPr>
        <w:pStyle w:val="msghead"/>
        <w:spacing w:before="0" w:beforeAutospacing="0" w:after="0" w:afterAutospacing="0"/>
        <w:ind w:right="-1"/>
        <w:jc w:val="both"/>
        <w:rPr>
          <w:rFonts w:ascii="Arial" w:hAnsi="Arial" w:cs="Arial"/>
          <w:lang w:val="mn-MN"/>
        </w:rPr>
      </w:pPr>
      <w:r w:rsidRPr="00BB3FC1">
        <w:rPr>
          <w:rFonts w:ascii="Arial" w:hAnsi="Arial" w:cs="Arial"/>
          <w:b/>
          <w:lang w:val="mn-MN"/>
        </w:rPr>
        <w:tab/>
      </w:r>
      <w:r w:rsidRPr="00BB3FC1">
        <w:rPr>
          <w:rFonts w:ascii="Arial" w:hAnsi="Arial" w:cs="Arial"/>
          <w:lang w:val="mn-MN"/>
        </w:rPr>
        <w:t xml:space="preserve">1.Хууль зөрчсөн ажиллагааны улмаас учирсан хохирлыг арилгуулах тухай </w:t>
      </w:r>
      <w:r w:rsidRPr="00BB3FC1">
        <w:rPr>
          <w:rFonts w:ascii="Arial" w:hAnsi="Arial" w:cs="Arial"/>
          <w:bCs/>
          <w:lang w:val="mn-MN"/>
        </w:rPr>
        <w:t xml:space="preserve">нэхэмжлэлийг </w:t>
      </w:r>
      <w:r w:rsidRPr="00BB3FC1">
        <w:rPr>
          <w:rFonts w:ascii="Arial" w:hAnsi="Arial" w:cs="Arial"/>
          <w:lang w:val="mn-MN"/>
        </w:rPr>
        <w:t>Иргэний хэрэг шүүхэд хянан шийдвэрлэх тухай хуульд заасан онцгой ажиллагааны журмаар хянан шийдвэрлэнэ.”</w:t>
      </w:r>
    </w:p>
    <w:p w14:paraId="2B9638E4" w14:textId="77777777" w:rsidR="007F506C" w:rsidRPr="00BB3FC1" w:rsidRDefault="007F506C" w:rsidP="007F506C">
      <w:pPr>
        <w:pStyle w:val="msghead"/>
        <w:spacing w:before="0" w:beforeAutospacing="0" w:after="0" w:afterAutospacing="0"/>
        <w:ind w:right="-1"/>
        <w:jc w:val="both"/>
        <w:rPr>
          <w:rFonts w:ascii="Arial" w:hAnsi="Arial" w:cs="Arial"/>
          <w:lang w:val="mn-MN"/>
        </w:rPr>
      </w:pPr>
    </w:p>
    <w:p w14:paraId="3D114A63" w14:textId="77777777" w:rsidR="0061120E" w:rsidRPr="00BB3FC1" w:rsidRDefault="0061120E" w:rsidP="007F506C">
      <w:pPr>
        <w:pStyle w:val="msghead"/>
        <w:spacing w:before="0" w:beforeAutospacing="0" w:after="0" w:afterAutospacing="0"/>
        <w:ind w:right="-1" w:firstLine="720"/>
        <w:jc w:val="both"/>
        <w:rPr>
          <w:rFonts w:ascii="Arial" w:hAnsi="Arial" w:cs="Arial"/>
          <w:b/>
          <w:lang w:val="mn-MN"/>
        </w:rPr>
      </w:pPr>
      <w:r w:rsidRPr="00BB3FC1">
        <w:rPr>
          <w:rFonts w:ascii="Arial" w:hAnsi="Arial" w:cs="Arial"/>
          <w:b/>
          <w:lang w:val="mn-MN"/>
        </w:rPr>
        <w:t>2 дугаар зүйл.</w:t>
      </w:r>
      <w:r w:rsidRPr="00BB3FC1">
        <w:rPr>
          <w:rFonts w:ascii="Arial" w:hAnsi="Arial" w:cs="Arial"/>
          <w:lang w:val="mn-MN"/>
        </w:rPr>
        <w:t>Эрүүгийн хэрэг хянан шийдвэрлэх тухай хуулийн</w:t>
      </w:r>
      <w:r w:rsidRPr="00BB3FC1">
        <w:rPr>
          <w:rFonts w:ascii="Arial" w:hAnsi="Arial" w:cs="Arial"/>
          <w:b/>
          <w:lang w:val="mn-MN"/>
        </w:rPr>
        <w:t xml:space="preserve"> </w:t>
      </w:r>
      <w:r w:rsidRPr="00BB3FC1">
        <w:rPr>
          <w:rFonts w:ascii="Arial" w:hAnsi="Arial" w:cs="Arial"/>
          <w:lang w:val="mn-MN"/>
        </w:rPr>
        <w:t xml:space="preserve">6.1 дүгээр зүйлийн 1.2 дахь заалтын “13.1/Хүн худалдаалах/,” гэсний дараа “18.2/Валют, үндэсний мөнгөн тэмдэгтийн ханшид нөлөөлөх/,” гэж, 6.2 дугаар зүйлийн 2.11 дэх заалтын “явуулах” гэсний дараа </w:t>
      </w:r>
      <w:r w:rsidRPr="00BB3FC1">
        <w:rPr>
          <w:rFonts w:ascii="Arial" w:hAnsi="Arial" w:cs="Arial"/>
          <w:bCs/>
          <w:lang w:val="mn-MN"/>
        </w:rPr>
        <w:t xml:space="preserve">“, даалгаврыг эс зөвшөөрвөл хүлээн авснаас хойш ажлын </w:t>
      </w:r>
      <w:r w:rsidR="00530156" w:rsidRPr="00BB3FC1">
        <w:rPr>
          <w:rFonts w:ascii="Arial" w:hAnsi="Arial" w:cs="Arial"/>
          <w:bCs/>
          <w:lang w:val="mn-MN"/>
        </w:rPr>
        <w:t>3</w:t>
      </w:r>
      <w:r w:rsidRPr="00BB3FC1">
        <w:rPr>
          <w:rFonts w:ascii="Arial" w:hAnsi="Arial" w:cs="Arial"/>
          <w:bCs/>
          <w:lang w:val="mn-MN"/>
        </w:rPr>
        <w:t xml:space="preserve"> өдрийн дотор тухайн прокурорын газрын дээд шатны прокурорт саналаа бичгээр нэг удаа гаргах”</w:t>
      </w:r>
      <w:r w:rsidRPr="00BB3FC1">
        <w:rPr>
          <w:rFonts w:ascii="Arial" w:hAnsi="Arial" w:cs="Arial"/>
          <w:b/>
          <w:bCs/>
          <w:lang w:val="mn-MN"/>
        </w:rPr>
        <w:t xml:space="preserve"> </w:t>
      </w:r>
      <w:r w:rsidRPr="00BB3FC1">
        <w:rPr>
          <w:rFonts w:ascii="Arial" w:hAnsi="Arial" w:cs="Arial"/>
          <w:bCs/>
          <w:lang w:val="mn-MN"/>
        </w:rPr>
        <w:t>гэж</w:t>
      </w:r>
      <w:r w:rsidRPr="00BB3FC1">
        <w:rPr>
          <w:rFonts w:ascii="Arial" w:hAnsi="Arial" w:cs="Arial"/>
          <w:lang w:val="mn-MN"/>
        </w:rPr>
        <w:t xml:space="preserve">, 12.4 дүгээр зүйлийн 1.6 дахь заалтын “эд зүйл,” </w:t>
      </w:r>
      <w:r w:rsidRPr="00BB3FC1">
        <w:rPr>
          <w:rFonts w:ascii="Arial" w:hAnsi="Arial" w:cs="Arial"/>
          <w:lang w:val="mn-MN"/>
        </w:rPr>
        <w:lastRenderedPageBreak/>
        <w:t>гэсний дараа “мал</w:t>
      </w:r>
      <w:r w:rsidRPr="00BB3FC1">
        <w:rPr>
          <w:rFonts w:ascii="Arial" w:hAnsi="Arial" w:cs="Arial"/>
          <w:bCs/>
          <w:lang w:val="mn-MN"/>
        </w:rPr>
        <w:t>,</w:t>
      </w:r>
      <w:r w:rsidRPr="00BB3FC1">
        <w:rPr>
          <w:rFonts w:ascii="Arial" w:hAnsi="Arial" w:cs="Arial"/>
          <w:b/>
          <w:lang w:val="mn-MN"/>
        </w:rPr>
        <w:t xml:space="preserve"> </w:t>
      </w:r>
      <w:r w:rsidRPr="00BB3FC1">
        <w:rPr>
          <w:rFonts w:ascii="Arial" w:hAnsi="Arial" w:cs="Arial"/>
          <w:lang w:val="mn-MN"/>
        </w:rPr>
        <w:t xml:space="preserve">амьтан,” гэж, мөн зүйлийн 2 дахь хэсгийн “байгууллага”, “дүнг” гэсний дараа “шүүх,” гэж, 13.1 дүгээр зүйлийн 6 дахь хэсгийн “шүүх” гэсний дараа “, прокурор” гэж, мөн зүйлийн 8 дахь хэсгийн “тухай” гэсний дараа “прокурор,” гэж, 15.7 дугаар зүйлийн 1 дэх хэсгийн “дээд шатны прокурорт” гэсний дараа “шийдвэр гарснаас хойш </w:t>
      </w:r>
      <w:r w:rsidR="002C22D5" w:rsidRPr="00BB3FC1">
        <w:rPr>
          <w:rFonts w:ascii="Arial" w:hAnsi="Arial" w:cs="Arial"/>
          <w:lang w:val="mn-MN"/>
        </w:rPr>
        <w:t xml:space="preserve">ажлын </w:t>
      </w:r>
      <w:r w:rsidR="000B0066" w:rsidRPr="00BB3FC1">
        <w:rPr>
          <w:rFonts w:ascii="Arial" w:hAnsi="Arial" w:cs="Arial"/>
          <w:lang w:val="mn-MN"/>
        </w:rPr>
        <w:t>3</w:t>
      </w:r>
      <w:r w:rsidRPr="00BB3FC1">
        <w:rPr>
          <w:rFonts w:ascii="Arial" w:hAnsi="Arial" w:cs="Arial"/>
          <w:lang w:val="mn-MN"/>
        </w:rPr>
        <w:t xml:space="preserve"> </w:t>
      </w:r>
      <w:r w:rsidR="002C22D5" w:rsidRPr="00BB3FC1">
        <w:rPr>
          <w:rFonts w:ascii="Arial" w:hAnsi="Arial" w:cs="Arial"/>
          <w:lang w:val="mn-MN"/>
        </w:rPr>
        <w:t xml:space="preserve">өдрийн </w:t>
      </w:r>
      <w:r w:rsidRPr="00BB3FC1">
        <w:rPr>
          <w:rFonts w:ascii="Arial" w:hAnsi="Arial" w:cs="Arial"/>
          <w:lang w:val="mn-MN"/>
        </w:rPr>
        <w:t>дотор” гэж, 15.8 дугаар зүйлийн 3 дахь хэсгийн “шийдвэрлэнэ.” гэсний дараа “Энэхүү шийдвэр эцсийн байна.” гэж, 17.3 дугаар зүйлийн 1.2 дахь заалтын, 17.4</w:t>
      </w:r>
      <w:r w:rsidR="00422F48" w:rsidRPr="00BB3FC1">
        <w:rPr>
          <w:rFonts w:ascii="Arial" w:hAnsi="Arial" w:cs="Arial"/>
          <w:lang w:val="mn-MN"/>
        </w:rPr>
        <w:t xml:space="preserve"> дүгээр зүйлийн 5 дахь хэсгийн </w:t>
      </w:r>
      <w:r w:rsidRPr="00BB3FC1">
        <w:rPr>
          <w:rFonts w:ascii="Arial" w:hAnsi="Arial" w:cs="Arial"/>
          <w:lang w:val="mn-MN"/>
        </w:rPr>
        <w:t xml:space="preserve">“хуулийн” гэсний дараа “5.3 дугаар зүйлийн 4 дэх хэсэг, 5.4 дүгээр зүйлийн 2 дахь хэсэг, 5.5 дугаар зүйлийн 4 дэх хэсэг,” гэж, 17.4 дүгээр зүйлийн 2 дахь хэсгийн “даруй” гэсний дараа “, эсхүл 7 хоногийн дотор” гэж, </w:t>
      </w:r>
      <w:r w:rsidR="00CA4F22" w:rsidRPr="00BB3FC1">
        <w:rPr>
          <w:rFonts w:ascii="Arial" w:hAnsi="Arial" w:cs="Arial"/>
          <w:lang w:val="mn-MN"/>
        </w:rPr>
        <w:t xml:space="preserve">мөн зүйлийн </w:t>
      </w:r>
      <w:r w:rsidRPr="00BB3FC1">
        <w:rPr>
          <w:rFonts w:ascii="Arial" w:hAnsi="Arial" w:cs="Arial"/>
          <w:lang w:val="mn-MN"/>
        </w:rPr>
        <w:t xml:space="preserve">5 дахь хэсгийн “хүрээнд” гэсний дараа “шүүгдэгчийн эрх зүйн байдлыг дордуулахгүйгээр” гэж, 21.5 дугаар зүйлийн 6 дахь хэсгийн </w:t>
      </w:r>
      <w:r w:rsidRPr="00BB3FC1">
        <w:rPr>
          <w:rFonts w:ascii="Arial" w:hAnsi="Arial" w:cs="Arial"/>
          <w:bCs/>
          <w:lang w:val="mn-MN"/>
        </w:rPr>
        <w:t>“хураан авсан” гэсний дараа “, битүүмжилсэн” гэж, мөн хэсгийн “батална.” гэсний дараа “Прокурор хэрэг бүртгэлтийн хэргийг хаасан, хэргийг хэрэгсэхгүй болгосон бол хураан авсан, битүүмжилсэн хөрөнгө, эд мөрийн баримт, гэмт үйлдлийн замаар олсон орлого, түүнтэй адилтган үзэх бусад эд зүйлийг хууль ёсны эзэмшигчид нь олгох, эсхүл улсын орлого болгуулахаар шүүхэд санал гаргаж шийдвэрлүүлнэ.” гэж,</w:t>
      </w:r>
      <w:r w:rsidRPr="00BB3FC1">
        <w:rPr>
          <w:rFonts w:ascii="Arial" w:hAnsi="Arial" w:cs="Arial"/>
          <w:lang w:val="mn-MN"/>
        </w:rPr>
        <w:t xml:space="preserve"> мөн хэсгийн “шилжүүлэх” гэсний дараа “, хууль ёсны эзэмшигчид нь буцаан олгох, улсын орлого болгох” гэж, 26.</w:t>
      </w:r>
      <w:r w:rsidR="007D39D9" w:rsidRPr="00BB3FC1">
        <w:rPr>
          <w:rFonts w:ascii="Arial" w:hAnsi="Arial" w:cs="Arial"/>
          <w:lang w:val="mn-MN"/>
        </w:rPr>
        <w:t xml:space="preserve">7 дугаар зүйлийн 2 дахь хэсгийн “10.1/Хүнийг алах/,” гэсний дараа </w:t>
      </w:r>
      <w:r w:rsidRPr="00BB3FC1">
        <w:rPr>
          <w:rFonts w:ascii="Arial" w:hAnsi="Arial" w:cs="Arial"/>
          <w:lang w:val="mn-MN"/>
        </w:rPr>
        <w:t>“12.1 дүгээр зүйлийн 4 дэх хэсэг/Хүчиндэх/,” гэж, 30.7 дугаар зүйлийн 1.3 дахь заалтын “гэрчээс” гэсний өмнө “хохирогч,” гэж, 32.2 дугаар зүйлийн 1 дэх хэсгийн “хамт” гэсний дараа “3 хоногийн дотор” гэж</w:t>
      </w:r>
      <w:r w:rsidR="00607809" w:rsidRPr="00BB3FC1">
        <w:rPr>
          <w:rFonts w:ascii="Arial" w:hAnsi="Arial" w:cs="Arial"/>
          <w:lang w:val="mn-MN"/>
        </w:rPr>
        <w:t xml:space="preserve">, </w:t>
      </w:r>
      <w:r w:rsidRPr="00BB3FC1">
        <w:rPr>
          <w:rFonts w:ascii="Arial" w:hAnsi="Arial" w:cs="Arial"/>
          <w:lang w:val="mn-MN"/>
        </w:rPr>
        <w:t xml:space="preserve">33.3 дугаар зүйлийн 2 дахь хэсгийн “прокурор” гэсний дараа “, яллагдагч, түүний </w:t>
      </w:r>
      <w:r w:rsidRPr="00BB3FC1">
        <w:rPr>
          <w:rFonts w:ascii="Arial" w:hAnsi="Arial" w:cs="Arial"/>
          <w:bCs/>
          <w:lang w:val="mn-MN"/>
        </w:rPr>
        <w:t>хууль ёсны төлөөлөгч,</w:t>
      </w:r>
      <w:r w:rsidRPr="00BB3FC1">
        <w:rPr>
          <w:rFonts w:ascii="Arial" w:hAnsi="Arial" w:cs="Arial"/>
          <w:lang w:val="mn-MN"/>
        </w:rPr>
        <w:t xml:space="preserve"> өмгөөлөгч” гэж, мөн хэсгийн “бичих” гэсний дараа “, гомдол гаргах” гэж, 34.7 дугаар зүйлийн 1 дэх хэсгийн “нөхцөл” гэсний дараа “, эрүүгийн хариуцлагаас чөлөөлөх, тэнсэх, албадлагын арга хэмжээ хэрэглэх” гэж, 36.9 дүгээр зүйлийн 4 дэх хэсгийн “Шүүгдэгч” гэсний дараа “тухайн” гэж</w:t>
      </w:r>
      <w:r w:rsidRPr="00BB3FC1">
        <w:rPr>
          <w:rFonts w:ascii="Arial" w:hAnsi="Arial" w:cs="Arial"/>
          <w:bCs/>
          <w:lang w:val="mn-MN"/>
        </w:rPr>
        <w:t>,</w:t>
      </w:r>
      <w:r w:rsidRPr="00BB3FC1">
        <w:rPr>
          <w:rFonts w:ascii="Arial" w:hAnsi="Arial" w:cs="Arial"/>
          <w:lang w:val="mn-MN"/>
        </w:rPr>
        <w:t xml:space="preserve"> 40.6 дугаар зүйлийн 3 дахь хэсгийн “шүүгч” гэсний дараа “тухайн хэргийг илтгэж,” гэж, 40.12 дугаар зүйлийн 1 дэх</w:t>
      </w:r>
      <w:r w:rsidR="00E93513" w:rsidRPr="00BB3FC1">
        <w:rPr>
          <w:rFonts w:ascii="Arial" w:hAnsi="Arial" w:cs="Arial"/>
          <w:lang w:val="mn-MN"/>
        </w:rPr>
        <w:t xml:space="preserve"> хэсгийн “болгох” гэсний дараа </w:t>
      </w:r>
      <w:r w:rsidRPr="00BB3FC1">
        <w:rPr>
          <w:rFonts w:ascii="Arial" w:hAnsi="Arial" w:cs="Arial"/>
          <w:lang w:val="mn-MN"/>
        </w:rPr>
        <w:t xml:space="preserve">“, өөрчлөх” гэж, 45.6 дугаар зүйлийн 2 дахь хэсгийн “дотор” гэсний </w:t>
      </w:r>
      <w:r w:rsidR="00514828" w:rsidRPr="00BB3FC1">
        <w:rPr>
          <w:rFonts w:ascii="Arial" w:hAnsi="Arial" w:cs="Arial"/>
          <w:lang w:val="mn-MN"/>
        </w:rPr>
        <w:t xml:space="preserve">дараа </w:t>
      </w:r>
      <w:r w:rsidRPr="00BB3FC1">
        <w:rPr>
          <w:rFonts w:ascii="Arial" w:hAnsi="Arial" w:cs="Arial"/>
          <w:bCs/>
          <w:lang w:val="mn-MN"/>
        </w:rPr>
        <w:t>“олон нийтийн мэдээллийн хэрэгслээр”</w:t>
      </w:r>
      <w:r w:rsidRPr="00BB3FC1">
        <w:rPr>
          <w:rFonts w:ascii="Arial" w:hAnsi="Arial" w:cs="Arial"/>
          <w:lang w:val="mn-MN"/>
        </w:rPr>
        <w:t xml:space="preserve"> гэж тус тус нэмсүгэй.</w:t>
      </w:r>
    </w:p>
    <w:p w14:paraId="5B5F7D59" w14:textId="77777777" w:rsidR="0061120E" w:rsidRPr="00BB3FC1" w:rsidRDefault="0061120E" w:rsidP="007F506C">
      <w:pPr>
        <w:ind w:firstLine="720"/>
        <w:jc w:val="both"/>
        <w:rPr>
          <w:rFonts w:ascii="Arial" w:hAnsi="Arial" w:cs="Arial"/>
          <w:b/>
          <w:sz w:val="24"/>
          <w:szCs w:val="24"/>
          <w:lang w:val="mn-MN"/>
        </w:rPr>
      </w:pPr>
    </w:p>
    <w:p w14:paraId="7958A0D0" w14:textId="77777777" w:rsidR="0061120E" w:rsidRPr="00BB3FC1" w:rsidRDefault="0061120E" w:rsidP="007F506C">
      <w:pPr>
        <w:ind w:left="34" w:right="50"/>
        <w:jc w:val="both"/>
        <w:rPr>
          <w:rFonts w:ascii="Arial" w:hAnsi="Arial" w:cs="Arial"/>
          <w:sz w:val="24"/>
          <w:szCs w:val="24"/>
          <w:lang w:val="mn-MN"/>
        </w:rPr>
      </w:pPr>
      <w:r w:rsidRPr="00BB3FC1">
        <w:rPr>
          <w:rFonts w:ascii="Arial" w:hAnsi="Arial" w:cs="Arial"/>
          <w:sz w:val="24"/>
          <w:szCs w:val="24"/>
          <w:lang w:val="mn-MN"/>
        </w:rPr>
        <w:tab/>
      </w:r>
      <w:r w:rsidRPr="00BB3FC1">
        <w:rPr>
          <w:rFonts w:ascii="Arial" w:hAnsi="Arial" w:cs="Arial"/>
          <w:b/>
          <w:sz w:val="24"/>
          <w:szCs w:val="24"/>
          <w:lang w:val="mn-MN"/>
        </w:rPr>
        <w:t>3 дугаар зүйл.</w:t>
      </w:r>
      <w:r w:rsidRPr="00BB3FC1">
        <w:rPr>
          <w:rFonts w:ascii="Arial" w:hAnsi="Arial" w:cs="Arial"/>
          <w:sz w:val="24"/>
          <w:szCs w:val="24"/>
          <w:lang w:val="mn-MN"/>
        </w:rPr>
        <w:t>Эрүүгийн хэрэг хянан шийдвэрлэх тухай</w:t>
      </w:r>
      <w:r w:rsidRPr="00BB3FC1">
        <w:rPr>
          <w:rFonts w:ascii="Arial" w:hAnsi="Arial" w:cs="Arial"/>
          <w:b/>
          <w:sz w:val="24"/>
          <w:szCs w:val="24"/>
          <w:lang w:val="mn-MN"/>
        </w:rPr>
        <w:t xml:space="preserve"> </w:t>
      </w:r>
      <w:r w:rsidRPr="00BB3FC1">
        <w:rPr>
          <w:rFonts w:ascii="Arial" w:hAnsi="Arial" w:cs="Arial"/>
          <w:sz w:val="24"/>
          <w:szCs w:val="24"/>
          <w:lang w:val="mn-MN"/>
        </w:rPr>
        <w:t>хуулийн дараах зүйл, хэсэг, заалтыг доор дурдсанаар өөрчлөн найруулсугай:</w:t>
      </w:r>
    </w:p>
    <w:p w14:paraId="581E3177" w14:textId="77777777" w:rsidR="0061120E" w:rsidRPr="00BB3FC1" w:rsidRDefault="0061120E" w:rsidP="007F506C">
      <w:pPr>
        <w:ind w:left="34" w:right="50"/>
        <w:jc w:val="both"/>
        <w:rPr>
          <w:rFonts w:ascii="Arial" w:hAnsi="Arial" w:cs="Arial"/>
          <w:sz w:val="24"/>
          <w:szCs w:val="24"/>
          <w:lang w:val="mn-MN"/>
        </w:rPr>
      </w:pPr>
    </w:p>
    <w:p w14:paraId="195C7D45" w14:textId="77777777" w:rsidR="0061120E" w:rsidRPr="00BB3FC1" w:rsidRDefault="0061120E" w:rsidP="007F506C">
      <w:pPr>
        <w:ind w:left="34" w:right="50"/>
        <w:jc w:val="both"/>
        <w:rPr>
          <w:rFonts w:ascii="Arial" w:hAnsi="Arial" w:cs="Arial"/>
          <w:b/>
          <w:sz w:val="24"/>
          <w:szCs w:val="24"/>
          <w:lang w:val="mn-MN"/>
        </w:rPr>
      </w:pPr>
      <w:r w:rsidRPr="00BB3FC1">
        <w:rPr>
          <w:rFonts w:ascii="Arial" w:hAnsi="Arial" w:cs="Arial"/>
          <w:b/>
          <w:sz w:val="24"/>
          <w:szCs w:val="24"/>
          <w:lang w:val="mn-MN"/>
        </w:rPr>
        <w:tab/>
      </w:r>
      <w:r w:rsidRPr="00BB3FC1">
        <w:rPr>
          <w:rFonts w:ascii="Arial" w:hAnsi="Arial" w:cs="Arial"/>
          <w:b/>
          <w:sz w:val="24"/>
          <w:szCs w:val="24"/>
          <w:lang w:val="mn-MN"/>
        </w:rPr>
        <w:tab/>
        <w:t>1/2.2 дугаар зүйлийн 5 дахь хэсэг:</w:t>
      </w:r>
    </w:p>
    <w:p w14:paraId="0C3E8E25" w14:textId="77777777" w:rsidR="0061120E" w:rsidRPr="00BB3FC1" w:rsidRDefault="0061120E" w:rsidP="007F506C">
      <w:pPr>
        <w:ind w:left="34" w:right="50"/>
        <w:jc w:val="both"/>
        <w:rPr>
          <w:rFonts w:ascii="Arial" w:hAnsi="Arial" w:cs="Arial"/>
          <w:b/>
          <w:sz w:val="24"/>
          <w:szCs w:val="24"/>
          <w:lang w:val="mn-MN"/>
        </w:rPr>
      </w:pPr>
    </w:p>
    <w:p w14:paraId="56DFDF42"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hAnsi="Arial" w:cs="Arial"/>
          <w:sz w:val="24"/>
          <w:szCs w:val="24"/>
          <w:lang w:val="mn-MN"/>
        </w:rPr>
        <w:t>“5.</w:t>
      </w:r>
      <w:r w:rsidRPr="00BB3FC1">
        <w:rPr>
          <w:rFonts w:ascii="Arial" w:eastAsia="Times New Roman" w:hAnsi="Arial" w:cs="Arial"/>
          <w:sz w:val="24"/>
          <w:szCs w:val="24"/>
          <w:lang w:val="mn-MN"/>
        </w:rPr>
        <w:t xml:space="preserve">Шүүх тодорхой хэргийг хянан хэлэлцэх бүрэлдэхүүнгүй болсон бол тухайн хэргийг өөр аймаг дахь сум буюу сум дундын, эсхүл </w:t>
      </w:r>
      <w:r w:rsidRPr="00BB3FC1">
        <w:rPr>
          <w:rFonts w:ascii="Arial" w:eastAsia="Times New Roman" w:hAnsi="Arial" w:cs="Arial"/>
          <w:bCs/>
          <w:sz w:val="24"/>
          <w:szCs w:val="24"/>
          <w:lang w:val="mn-MN"/>
        </w:rPr>
        <w:t>сум буюу сум дундын шүүхээс</w:t>
      </w:r>
      <w:r w:rsidRPr="00BB3FC1">
        <w:rPr>
          <w:rFonts w:ascii="Arial" w:eastAsia="Times New Roman" w:hAnsi="Arial" w:cs="Arial"/>
          <w:sz w:val="24"/>
          <w:szCs w:val="24"/>
          <w:lang w:val="mn-MN"/>
        </w:rPr>
        <w:t xml:space="preserve"> дүүргийн шүүхэд Улсын дээд шүүхийн эрүүгийн хэргийн танхимын Тэргүүний шийдвэрээр, нэг аймаг дахь өөр сум буюу сум дундын, </w:t>
      </w:r>
      <w:r w:rsidRPr="00BB3FC1">
        <w:rPr>
          <w:rFonts w:ascii="Arial" w:eastAsia="Times New Roman" w:hAnsi="Arial" w:cs="Arial"/>
          <w:bCs/>
          <w:sz w:val="24"/>
          <w:szCs w:val="24"/>
          <w:lang w:val="mn-MN"/>
        </w:rPr>
        <w:t>эсхүл</w:t>
      </w:r>
      <w:r w:rsidRPr="00BB3FC1">
        <w:rPr>
          <w:rFonts w:ascii="Arial" w:eastAsia="Times New Roman" w:hAnsi="Arial" w:cs="Arial"/>
          <w:sz w:val="24"/>
          <w:szCs w:val="24"/>
          <w:lang w:val="mn-MN"/>
        </w:rPr>
        <w:t xml:space="preserve"> өөр дүүргийн шүүхэд тухайн аймаг, нийслэлийн шүүхийн Ерөнхий шүүгчийн шийдвэрээр шүүхийн харьяалал тогтоон шилжүүлнэ.” </w:t>
      </w:r>
    </w:p>
    <w:p w14:paraId="6584BB32" w14:textId="77777777" w:rsidR="0061120E" w:rsidRPr="00BB3FC1" w:rsidRDefault="0061120E" w:rsidP="007F506C">
      <w:pPr>
        <w:ind w:left="34" w:right="50"/>
        <w:jc w:val="both"/>
        <w:rPr>
          <w:rFonts w:ascii="Arial" w:hAnsi="Arial" w:cs="Arial"/>
          <w:b/>
          <w:sz w:val="24"/>
          <w:szCs w:val="24"/>
          <w:lang w:val="mn-MN"/>
        </w:rPr>
      </w:pPr>
    </w:p>
    <w:p w14:paraId="300E4D4C" w14:textId="77777777" w:rsidR="0061120E" w:rsidRPr="00BB3FC1" w:rsidRDefault="0061120E" w:rsidP="007F506C">
      <w:pPr>
        <w:ind w:left="34" w:right="50"/>
        <w:jc w:val="both"/>
        <w:rPr>
          <w:rFonts w:ascii="Arial" w:hAnsi="Arial" w:cs="Arial"/>
          <w:b/>
          <w:sz w:val="24"/>
          <w:szCs w:val="24"/>
          <w:lang w:val="mn-MN"/>
        </w:rPr>
      </w:pPr>
      <w:r w:rsidRPr="00BB3FC1">
        <w:rPr>
          <w:rFonts w:ascii="Arial" w:hAnsi="Arial" w:cs="Arial"/>
          <w:b/>
          <w:sz w:val="24"/>
          <w:szCs w:val="24"/>
          <w:lang w:val="mn-MN"/>
        </w:rPr>
        <w:tab/>
      </w:r>
      <w:r w:rsidRPr="00BB3FC1">
        <w:rPr>
          <w:rFonts w:ascii="Arial" w:hAnsi="Arial" w:cs="Arial"/>
          <w:b/>
          <w:sz w:val="24"/>
          <w:szCs w:val="24"/>
          <w:lang w:val="mn-MN"/>
        </w:rPr>
        <w:tab/>
        <w:t>2/6.2 дугаар зүйлийн 2.14 дэх заалт:</w:t>
      </w:r>
    </w:p>
    <w:p w14:paraId="2FB8382C" w14:textId="77777777" w:rsidR="0061120E" w:rsidRPr="00BB3FC1" w:rsidRDefault="0061120E" w:rsidP="007F506C">
      <w:pPr>
        <w:ind w:left="34" w:right="50"/>
        <w:jc w:val="both"/>
        <w:rPr>
          <w:rFonts w:ascii="Arial" w:hAnsi="Arial" w:cs="Arial"/>
          <w:b/>
          <w:sz w:val="24"/>
          <w:szCs w:val="24"/>
          <w:lang w:val="mn-MN"/>
        </w:rPr>
      </w:pPr>
    </w:p>
    <w:p w14:paraId="494FC879" w14:textId="77777777" w:rsidR="0061120E" w:rsidRPr="00BB3FC1" w:rsidRDefault="0061120E" w:rsidP="007F506C">
      <w:pPr>
        <w:ind w:left="34" w:right="50"/>
        <w:jc w:val="both"/>
        <w:rPr>
          <w:rFonts w:ascii="Arial" w:hAnsi="Arial" w:cs="Arial"/>
          <w:sz w:val="24"/>
          <w:szCs w:val="24"/>
          <w:lang w:val="mn-MN"/>
        </w:rPr>
      </w:pPr>
      <w:r w:rsidRPr="00BB3FC1">
        <w:rPr>
          <w:rFonts w:ascii="Arial" w:hAnsi="Arial" w:cs="Arial"/>
          <w:b/>
          <w:sz w:val="24"/>
          <w:szCs w:val="24"/>
          <w:lang w:val="mn-MN"/>
        </w:rPr>
        <w:tab/>
      </w:r>
      <w:r w:rsidRPr="00BB3FC1">
        <w:rPr>
          <w:rFonts w:ascii="Arial" w:hAnsi="Arial" w:cs="Arial"/>
          <w:b/>
          <w:sz w:val="24"/>
          <w:szCs w:val="24"/>
          <w:lang w:val="mn-MN"/>
        </w:rPr>
        <w:tab/>
      </w:r>
      <w:r w:rsidRPr="00BB3FC1">
        <w:rPr>
          <w:rFonts w:ascii="Arial" w:hAnsi="Arial" w:cs="Arial"/>
          <w:sz w:val="24"/>
          <w:szCs w:val="24"/>
          <w:lang w:val="mn-MN"/>
        </w:rPr>
        <w:t xml:space="preserve">“2.14.өөр </w:t>
      </w:r>
      <w:r w:rsidRPr="00BB3FC1">
        <w:rPr>
          <w:rFonts w:ascii="Arial" w:hAnsi="Arial" w:cs="Arial"/>
          <w:bCs/>
          <w:sz w:val="24"/>
          <w:szCs w:val="24"/>
          <w:lang w:val="mn-MN"/>
        </w:rPr>
        <w:t>нутаг дэвсгэрт</w:t>
      </w:r>
      <w:r w:rsidRPr="00BB3FC1">
        <w:rPr>
          <w:rFonts w:ascii="Arial" w:hAnsi="Arial" w:cs="Arial"/>
          <w:sz w:val="24"/>
          <w:szCs w:val="24"/>
          <w:lang w:val="mn-MN"/>
        </w:rPr>
        <w:t xml:space="preserve"> мөрдөн шалгах тодорхой ажиллагаа </w:t>
      </w:r>
      <w:r w:rsidR="00D6731B" w:rsidRPr="00BB3FC1">
        <w:rPr>
          <w:rFonts w:ascii="Arial" w:hAnsi="Arial" w:cs="Arial"/>
          <w:sz w:val="24"/>
          <w:szCs w:val="24"/>
          <w:lang w:val="mn-MN"/>
        </w:rPr>
        <w:t xml:space="preserve">явуулах, гэмт хэрэг </w:t>
      </w:r>
      <w:r w:rsidRPr="00BB3FC1">
        <w:rPr>
          <w:rFonts w:ascii="Arial" w:hAnsi="Arial" w:cs="Arial"/>
          <w:sz w:val="24"/>
          <w:szCs w:val="24"/>
          <w:lang w:val="mn-MN"/>
        </w:rPr>
        <w:t xml:space="preserve">үйлдсэн хүнийг эрэн сурвалжлах шаардлага гарвал энэ тухай даалгаврыг бичгээр хүргүүлэх ба түүнийг хүлээн авсан мөрдөн шалгах байгууллага </w:t>
      </w:r>
      <w:r w:rsidRPr="00BB3FC1">
        <w:rPr>
          <w:rFonts w:ascii="Arial" w:hAnsi="Arial" w:cs="Arial"/>
          <w:bCs/>
          <w:sz w:val="24"/>
          <w:szCs w:val="24"/>
          <w:lang w:val="mn-MN"/>
        </w:rPr>
        <w:t>даалгаврыг</w:t>
      </w:r>
      <w:r w:rsidRPr="00BB3FC1">
        <w:rPr>
          <w:rFonts w:ascii="Arial" w:hAnsi="Arial" w:cs="Arial"/>
          <w:sz w:val="24"/>
          <w:szCs w:val="24"/>
          <w:lang w:val="mn-MN"/>
        </w:rPr>
        <w:t xml:space="preserve"> заасан хугацаанд биелүүлж, хариуг цугларсан нотлох баримтын хамтаар ирүүлэх;” </w:t>
      </w:r>
    </w:p>
    <w:p w14:paraId="14CAB7A8" w14:textId="77777777" w:rsidR="0061120E" w:rsidRPr="00BB3FC1" w:rsidRDefault="0061120E" w:rsidP="007F506C">
      <w:pPr>
        <w:ind w:left="34" w:right="50"/>
        <w:jc w:val="both"/>
        <w:rPr>
          <w:rFonts w:ascii="Arial" w:hAnsi="Arial" w:cs="Arial"/>
          <w:sz w:val="24"/>
          <w:szCs w:val="24"/>
          <w:lang w:val="mn-MN"/>
        </w:rPr>
      </w:pPr>
      <w:r w:rsidRPr="00BB3FC1">
        <w:rPr>
          <w:rFonts w:ascii="Arial" w:hAnsi="Arial" w:cs="Arial"/>
          <w:sz w:val="24"/>
          <w:szCs w:val="24"/>
          <w:lang w:val="mn-MN"/>
        </w:rPr>
        <w:tab/>
      </w:r>
    </w:p>
    <w:p w14:paraId="3FF45883" w14:textId="77777777" w:rsidR="0061120E" w:rsidRPr="00BB3FC1" w:rsidRDefault="0061120E" w:rsidP="007F506C">
      <w:pPr>
        <w:ind w:firstLine="720"/>
        <w:jc w:val="both"/>
        <w:rPr>
          <w:rFonts w:ascii="Arial" w:eastAsia="Times New Roman" w:hAnsi="Arial" w:cs="Arial"/>
          <w:b/>
          <w:bCs/>
          <w:color w:val="000000"/>
          <w:sz w:val="24"/>
          <w:szCs w:val="24"/>
          <w:shd w:val="clear" w:color="auto" w:fill="FFFFFF"/>
          <w:lang w:val="mn-MN"/>
        </w:rPr>
      </w:pPr>
      <w:r w:rsidRPr="00BB3FC1">
        <w:rPr>
          <w:rFonts w:ascii="Arial" w:eastAsia="Times New Roman" w:hAnsi="Arial" w:cs="Arial"/>
          <w:b/>
          <w:bCs/>
          <w:color w:val="000000"/>
          <w:sz w:val="24"/>
          <w:szCs w:val="24"/>
          <w:shd w:val="clear" w:color="auto" w:fill="FFFFFF"/>
          <w:lang w:val="mn-MN"/>
        </w:rPr>
        <w:tab/>
        <w:t>3/8.2 дугаар зүйлийн 4 дэх хэсэг:</w:t>
      </w:r>
    </w:p>
    <w:p w14:paraId="1BF46113" w14:textId="77777777" w:rsidR="0061120E" w:rsidRPr="00BB3FC1" w:rsidRDefault="0061120E" w:rsidP="007F506C">
      <w:pPr>
        <w:ind w:firstLine="720"/>
        <w:jc w:val="both"/>
        <w:rPr>
          <w:rFonts w:ascii="Arial" w:eastAsia="Times New Roman" w:hAnsi="Arial" w:cs="Arial"/>
          <w:b/>
          <w:bCs/>
          <w:color w:val="000000"/>
          <w:sz w:val="24"/>
          <w:szCs w:val="24"/>
          <w:shd w:val="clear" w:color="auto" w:fill="FFFFFF"/>
          <w:lang w:val="mn-MN"/>
        </w:rPr>
      </w:pPr>
    </w:p>
    <w:p w14:paraId="093CD452" w14:textId="77777777" w:rsidR="0061120E" w:rsidRPr="00BB3FC1" w:rsidRDefault="0061120E" w:rsidP="007F506C">
      <w:pPr>
        <w:ind w:firstLine="720"/>
        <w:jc w:val="both"/>
        <w:rPr>
          <w:rFonts w:ascii="Arial" w:hAnsi="Arial" w:cs="Arial"/>
          <w:sz w:val="24"/>
          <w:szCs w:val="24"/>
          <w:lang w:val="mn-MN"/>
        </w:rPr>
      </w:pPr>
      <w:r w:rsidRPr="00BB3FC1">
        <w:rPr>
          <w:rFonts w:ascii="Arial" w:hAnsi="Arial" w:cs="Arial"/>
          <w:sz w:val="24"/>
          <w:szCs w:val="24"/>
          <w:lang w:val="mn-MN"/>
        </w:rPr>
        <w:t>“4.Хохирогч эрүүгийн хэрэг хянан шийдвэрлэх ажиллагаанд саад учруулсан, эсхүл худал мэдүүлэг өгсөн бол түүнд Зөрчлийн тухай хууль, эсхүл Эрүүгийн хуульд заасан хариуцлага хүлээлгэнэ.”</w:t>
      </w:r>
    </w:p>
    <w:p w14:paraId="7DAA0D06" w14:textId="77777777" w:rsidR="00257EFC" w:rsidRPr="00BB3FC1" w:rsidRDefault="00257EFC" w:rsidP="007F506C">
      <w:pPr>
        <w:ind w:firstLine="720"/>
        <w:jc w:val="both"/>
        <w:rPr>
          <w:rFonts w:ascii="Arial" w:hAnsi="Arial" w:cs="Arial"/>
          <w:sz w:val="24"/>
          <w:szCs w:val="24"/>
          <w:lang w:val="mn-MN"/>
        </w:rPr>
      </w:pPr>
    </w:p>
    <w:p w14:paraId="7FC2AB11" w14:textId="77777777" w:rsidR="0061120E" w:rsidRPr="00BB3FC1" w:rsidRDefault="0061120E" w:rsidP="007F506C">
      <w:pPr>
        <w:ind w:firstLine="720"/>
        <w:jc w:val="both"/>
        <w:rPr>
          <w:rFonts w:ascii="Arial" w:hAnsi="Arial" w:cs="Arial"/>
          <w:b/>
          <w:sz w:val="24"/>
          <w:szCs w:val="24"/>
          <w:lang w:val="mn-MN"/>
        </w:rPr>
      </w:pPr>
      <w:r w:rsidRPr="00BB3FC1">
        <w:rPr>
          <w:rFonts w:ascii="Arial" w:hAnsi="Arial" w:cs="Arial"/>
          <w:b/>
          <w:sz w:val="24"/>
          <w:szCs w:val="24"/>
          <w:lang w:val="mn-MN"/>
        </w:rPr>
        <w:tab/>
        <w:t>4/9.6 дугаар зүйлийн 4 дэх хэсэг:</w:t>
      </w:r>
    </w:p>
    <w:p w14:paraId="6A29B02C" w14:textId="77777777" w:rsidR="0061120E" w:rsidRPr="00BB3FC1" w:rsidRDefault="0061120E" w:rsidP="007F506C">
      <w:pPr>
        <w:ind w:firstLine="720"/>
        <w:jc w:val="both"/>
        <w:rPr>
          <w:rFonts w:ascii="Arial" w:hAnsi="Arial" w:cs="Arial"/>
          <w:sz w:val="24"/>
          <w:szCs w:val="24"/>
          <w:lang w:val="mn-MN"/>
        </w:rPr>
      </w:pPr>
    </w:p>
    <w:p w14:paraId="5C5871B5" w14:textId="77777777" w:rsidR="0061120E" w:rsidRPr="00BB3FC1" w:rsidRDefault="0061120E" w:rsidP="007F506C">
      <w:pPr>
        <w:ind w:firstLine="720"/>
        <w:jc w:val="both"/>
        <w:rPr>
          <w:rFonts w:ascii="Arial" w:hAnsi="Arial" w:cs="Arial"/>
          <w:sz w:val="24"/>
          <w:szCs w:val="24"/>
          <w:lang w:val="mn-MN"/>
        </w:rPr>
      </w:pPr>
      <w:r w:rsidRPr="00BB3FC1">
        <w:rPr>
          <w:rFonts w:ascii="Arial" w:hAnsi="Arial" w:cs="Arial"/>
          <w:sz w:val="24"/>
          <w:szCs w:val="24"/>
          <w:lang w:val="mn-MN"/>
        </w:rPr>
        <w:t>“4.Гэрч эрүүгийн хэрэг хянан шийдвэрлэх ажиллагаанд саад учруулсан, эсхүл худал мэдүүлэг өгсөн бол түүнд Зөрчлийн тухай хууль, эсхүл Эрүүгийн хуульд заасан хариуцлага хүлээлгэнэ.”</w:t>
      </w:r>
    </w:p>
    <w:p w14:paraId="480F11E8" w14:textId="77777777" w:rsidR="0061120E" w:rsidRPr="00BB3FC1" w:rsidRDefault="0061120E" w:rsidP="007F506C">
      <w:pPr>
        <w:ind w:firstLine="720"/>
        <w:jc w:val="both"/>
        <w:rPr>
          <w:rFonts w:ascii="Arial" w:hAnsi="Arial" w:cs="Arial"/>
          <w:b/>
          <w:sz w:val="24"/>
          <w:szCs w:val="24"/>
          <w:lang w:val="mn-MN"/>
        </w:rPr>
      </w:pPr>
    </w:p>
    <w:p w14:paraId="052ED35E" w14:textId="77777777" w:rsidR="0061120E" w:rsidRPr="00BB3FC1" w:rsidRDefault="0061120E" w:rsidP="007F506C">
      <w:pPr>
        <w:ind w:firstLine="720"/>
        <w:jc w:val="both"/>
        <w:rPr>
          <w:rFonts w:ascii="Arial" w:hAnsi="Arial" w:cs="Arial"/>
          <w:b/>
          <w:sz w:val="24"/>
          <w:szCs w:val="24"/>
          <w:lang w:val="mn-MN"/>
        </w:rPr>
      </w:pPr>
      <w:r w:rsidRPr="00BB3FC1">
        <w:rPr>
          <w:rFonts w:ascii="Arial" w:hAnsi="Arial" w:cs="Arial"/>
          <w:b/>
          <w:sz w:val="24"/>
          <w:szCs w:val="24"/>
          <w:lang w:val="mn-MN"/>
        </w:rPr>
        <w:tab/>
        <w:t>5/10.2 дугаар зүйлийн 2 дахь хэсэг:</w:t>
      </w:r>
    </w:p>
    <w:p w14:paraId="706F67B5" w14:textId="77777777" w:rsidR="007F506C" w:rsidRPr="00BB3FC1" w:rsidRDefault="007F506C" w:rsidP="007F506C">
      <w:pPr>
        <w:ind w:firstLine="720"/>
        <w:jc w:val="both"/>
        <w:rPr>
          <w:rFonts w:ascii="Arial" w:hAnsi="Arial" w:cs="Arial"/>
          <w:b/>
          <w:sz w:val="24"/>
          <w:szCs w:val="24"/>
          <w:lang w:val="mn-MN"/>
        </w:rPr>
      </w:pPr>
    </w:p>
    <w:p w14:paraId="7CEA6B2F" w14:textId="77777777" w:rsidR="0061120E" w:rsidRPr="00BB3FC1" w:rsidRDefault="0061120E" w:rsidP="007F506C">
      <w:pPr>
        <w:ind w:firstLine="720"/>
        <w:jc w:val="both"/>
        <w:rPr>
          <w:rFonts w:ascii="Arial" w:hAnsi="Arial" w:cs="Arial"/>
          <w:b/>
          <w:sz w:val="24"/>
          <w:szCs w:val="24"/>
          <w:lang w:val="mn-MN"/>
        </w:rPr>
      </w:pPr>
      <w:r w:rsidRPr="00BB3FC1">
        <w:rPr>
          <w:rFonts w:ascii="Arial" w:hAnsi="Arial" w:cs="Arial"/>
          <w:sz w:val="24"/>
          <w:szCs w:val="24"/>
          <w:lang w:val="mn-MN"/>
        </w:rPr>
        <w:t>“</w:t>
      </w:r>
      <w:r w:rsidRPr="00BB3FC1">
        <w:rPr>
          <w:rFonts w:ascii="Arial" w:eastAsia="Times New Roman" w:hAnsi="Arial" w:cs="Arial"/>
          <w:sz w:val="24"/>
          <w:szCs w:val="24"/>
          <w:lang w:val="mn-MN"/>
        </w:rPr>
        <w:t>2.Энэ хуулийн 13.5 дугаар зүйлд заасны дагуу хамт</w:t>
      </w:r>
      <w:r w:rsidR="004776A4" w:rsidRPr="00BB3FC1">
        <w:rPr>
          <w:rFonts w:ascii="Arial" w:eastAsia="Times New Roman" w:hAnsi="Arial" w:cs="Arial"/>
          <w:sz w:val="24"/>
          <w:szCs w:val="24"/>
          <w:lang w:val="mn-MN"/>
        </w:rPr>
        <w:t xml:space="preserve">ран ажиллах этгээдээр тогтоосон </w:t>
      </w:r>
      <w:r w:rsidRPr="00BB3FC1">
        <w:rPr>
          <w:rFonts w:ascii="Arial" w:eastAsia="Times New Roman" w:hAnsi="Arial" w:cs="Arial"/>
          <w:sz w:val="24"/>
          <w:szCs w:val="24"/>
          <w:lang w:val="mn-MN"/>
        </w:rPr>
        <w:t>шийдвэр гаргасан шүүгч уг хүний үйлдсэн гэмт хэргийг хянан шийдвэрлэхэд оролцож болохгүй.”</w:t>
      </w:r>
      <w:r w:rsidRPr="00BB3FC1">
        <w:rPr>
          <w:rFonts w:ascii="Arial" w:hAnsi="Arial" w:cs="Arial"/>
          <w:b/>
          <w:sz w:val="24"/>
          <w:szCs w:val="24"/>
          <w:lang w:val="mn-MN"/>
        </w:rPr>
        <w:t xml:space="preserve"> </w:t>
      </w:r>
    </w:p>
    <w:p w14:paraId="481EE196" w14:textId="77777777" w:rsidR="007F506C" w:rsidRPr="00BB3FC1" w:rsidRDefault="007F506C" w:rsidP="007F506C">
      <w:pPr>
        <w:ind w:firstLine="720"/>
        <w:jc w:val="both"/>
        <w:rPr>
          <w:rFonts w:ascii="Arial" w:hAnsi="Arial" w:cs="Arial"/>
          <w:b/>
          <w:sz w:val="24"/>
          <w:szCs w:val="24"/>
          <w:lang w:val="mn-MN"/>
        </w:rPr>
      </w:pPr>
    </w:p>
    <w:p w14:paraId="63C1068A" w14:textId="77777777" w:rsidR="0061120E" w:rsidRPr="00BB3FC1" w:rsidRDefault="0061120E" w:rsidP="007F506C">
      <w:pPr>
        <w:ind w:firstLine="720"/>
        <w:jc w:val="both"/>
        <w:rPr>
          <w:rFonts w:ascii="Arial" w:hAnsi="Arial" w:cs="Arial"/>
          <w:b/>
          <w:sz w:val="24"/>
          <w:szCs w:val="24"/>
          <w:lang w:val="mn-MN"/>
        </w:rPr>
      </w:pPr>
      <w:r w:rsidRPr="00BB3FC1">
        <w:rPr>
          <w:rFonts w:ascii="Arial" w:hAnsi="Arial" w:cs="Arial"/>
          <w:b/>
          <w:sz w:val="24"/>
          <w:szCs w:val="24"/>
          <w:lang w:val="mn-MN"/>
        </w:rPr>
        <w:tab/>
        <w:t>6/24.5 дугаар зүйлийн 1 дэх хэсэг:</w:t>
      </w:r>
    </w:p>
    <w:p w14:paraId="7F24CE2C" w14:textId="77777777" w:rsidR="007F506C" w:rsidRPr="00BB3FC1" w:rsidRDefault="007F506C" w:rsidP="007F506C">
      <w:pPr>
        <w:ind w:firstLine="720"/>
        <w:jc w:val="both"/>
        <w:rPr>
          <w:rFonts w:ascii="Arial" w:hAnsi="Arial" w:cs="Arial"/>
          <w:b/>
          <w:sz w:val="24"/>
          <w:szCs w:val="24"/>
          <w:lang w:val="mn-MN"/>
        </w:rPr>
      </w:pPr>
    </w:p>
    <w:p w14:paraId="4206595B" w14:textId="77777777" w:rsidR="0061120E" w:rsidRPr="00BB3FC1" w:rsidRDefault="0061120E" w:rsidP="007F506C">
      <w:pPr>
        <w:ind w:firstLine="720"/>
        <w:jc w:val="both"/>
        <w:rPr>
          <w:rFonts w:ascii="Arial" w:hAnsi="Arial" w:cs="Arial"/>
          <w:bCs/>
          <w:sz w:val="24"/>
          <w:szCs w:val="24"/>
          <w:lang w:val="mn-MN"/>
        </w:rPr>
      </w:pPr>
      <w:r w:rsidRPr="00BB3FC1">
        <w:rPr>
          <w:rFonts w:ascii="Arial" w:hAnsi="Arial" w:cs="Arial"/>
          <w:sz w:val="24"/>
          <w:szCs w:val="24"/>
          <w:lang w:val="mn-MN"/>
        </w:rPr>
        <w:t>“1.Мөрдөгч төрийн нууц, хувь хүний эрүүл мэнд, захидал харилцааны нууцтай холбоотой эрүүгийн хэрэгт ач холбогдол бүхий мэдээлэл, баримт бичгийг холбогдох байгууллага, албан тушаалтан, хүнээс прокурорын зөвшөөрлөөр гаргуулан авна.</w:t>
      </w:r>
      <w:r w:rsidRPr="00BB3FC1">
        <w:rPr>
          <w:rFonts w:ascii="Arial" w:hAnsi="Arial" w:cs="Arial"/>
          <w:bCs/>
          <w:sz w:val="24"/>
          <w:szCs w:val="24"/>
          <w:lang w:val="mn-MN"/>
        </w:rPr>
        <w:t>”</w:t>
      </w:r>
    </w:p>
    <w:p w14:paraId="089EDD24" w14:textId="77777777" w:rsidR="007F506C" w:rsidRPr="00BB3FC1" w:rsidRDefault="007F506C" w:rsidP="007F506C">
      <w:pPr>
        <w:ind w:firstLine="720"/>
        <w:jc w:val="both"/>
        <w:rPr>
          <w:rFonts w:ascii="Arial" w:hAnsi="Arial" w:cs="Arial"/>
          <w:sz w:val="24"/>
          <w:szCs w:val="24"/>
          <w:lang w:val="mn-MN"/>
        </w:rPr>
      </w:pPr>
    </w:p>
    <w:p w14:paraId="519662D4" w14:textId="77777777" w:rsidR="0061120E" w:rsidRPr="00BB3FC1" w:rsidRDefault="0061120E" w:rsidP="007F506C">
      <w:pPr>
        <w:ind w:firstLine="720"/>
        <w:jc w:val="both"/>
        <w:rPr>
          <w:rFonts w:ascii="Arial" w:eastAsia="Times New Roman" w:hAnsi="Arial" w:cs="Arial"/>
          <w:b/>
          <w:sz w:val="24"/>
          <w:szCs w:val="24"/>
          <w:lang w:val="mn-MN"/>
        </w:rPr>
      </w:pPr>
      <w:r w:rsidRPr="00BB3FC1">
        <w:rPr>
          <w:rFonts w:ascii="Arial" w:eastAsia="Times New Roman" w:hAnsi="Arial" w:cs="Arial"/>
          <w:b/>
          <w:sz w:val="24"/>
          <w:szCs w:val="24"/>
          <w:lang w:val="mn-MN"/>
        </w:rPr>
        <w:tab/>
        <w:t>7/26.1 дүгээр зүйлийн</w:t>
      </w:r>
      <w:r w:rsidR="009D1711" w:rsidRPr="00BB3FC1">
        <w:rPr>
          <w:rFonts w:ascii="Arial" w:eastAsia="Times New Roman" w:hAnsi="Arial" w:cs="Arial"/>
          <w:b/>
          <w:sz w:val="24"/>
          <w:szCs w:val="24"/>
          <w:lang w:val="mn-MN"/>
        </w:rPr>
        <w:t xml:space="preserve"> </w:t>
      </w:r>
      <w:r w:rsidRPr="00BB3FC1">
        <w:rPr>
          <w:rFonts w:ascii="Arial" w:eastAsia="Times New Roman" w:hAnsi="Arial" w:cs="Arial"/>
          <w:b/>
          <w:sz w:val="24"/>
          <w:szCs w:val="24"/>
          <w:lang w:val="mn-MN"/>
        </w:rPr>
        <w:t>1.1, 1.2 дахь заалт:</w:t>
      </w:r>
    </w:p>
    <w:p w14:paraId="115A3410" w14:textId="77777777" w:rsidR="007F506C" w:rsidRPr="00BB3FC1" w:rsidRDefault="007F506C" w:rsidP="007F506C">
      <w:pPr>
        <w:ind w:firstLine="720"/>
        <w:jc w:val="both"/>
        <w:rPr>
          <w:rFonts w:ascii="Arial" w:eastAsia="Times New Roman" w:hAnsi="Arial" w:cs="Arial"/>
          <w:b/>
          <w:sz w:val="24"/>
          <w:szCs w:val="24"/>
          <w:lang w:val="mn-MN"/>
        </w:rPr>
      </w:pPr>
    </w:p>
    <w:p w14:paraId="4C8C0382"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ab/>
        <w:t>“1.1.үл хөдлөх болон эдийн бус хөрөнгө, санхүүгийн болон өрийн хэрэгсэл, улсын бүртгэл, зохиогчийн эрх, патент, гэрчилгээ, лиценз, тусгай зөвшөөрөл, тээврийн хэрэгслийн бүртгэлтэй холбоотой шилжилт хөдөлгөөн, банк,</w:t>
      </w:r>
      <w:r w:rsidR="0079283E" w:rsidRPr="00BB3FC1">
        <w:rPr>
          <w:rFonts w:ascii="Arial" w:eastAsia="Times New Roman" w:hAnsi="Arial" w:cs="Arial"/>
          <w:sz w:val="24"/>
          <w:szCs w:val="24"/>
          <w:lang w:val="mn-MN"/>
        </w:rPr>
        <w:t xml:space="preserve"> </w:t>
      </w:r>
      <w:r w:rsidRPr="00BB3FC1">
        <w:rPr>
          <w:rFonts w:ascii="Arial" w:eastAsia="Times New Roman" w:hAnsi="Arial" w:cs="Arial"/>
          <w:sz w:val="24"/>
          <w:szCs w:val="24"/>
          <w:lang w:val="mn-MN"/>
        </w:rPr>
        <w:t>бусад санхүүгийн байгууллагад байгаа мөнгөн хөрөнгийн гүйлгээний шилжилт хөдөлгөөнийг хянах;</w:t>
      </w:r>
    </w:p>
    <w:p w14:paraId="326F66D2" w14:textId="77777777" w:rsidR="007F506C" w:rsidRPr="00BB3FC1" w:rsidRDefault="007F506C" w:rsidP="007F506C">
      <w:pPr>
        <w:ind w:firstLine="720"/>
        <w:jc w:val="both"/>
        <w:rPr>
          <w:rFonts w:ascii="Arial" w:eastAsia="Times New Roman" w:hAnsi="Arial" w:cs="Arial"/>
          <w:sz w:val="24"/>
          <w:szCs w:val="24"/>
          <w:lang w:val="mn-MN"/>
        </w:rPr>
      </w:pPr>
    </w:p>
    <w:p w14:paraId="76C862E6" w14:textId="77777777" w:rsidR="0061120E" w:rsidRPr="00BB3FC1" w:rsidRDefault="0061120E" w:rsidP="007F506C">
      <w:pPr>
        <w:ind w:firstLine="720"/>
        <w:jc w:val="both"/>
        <w:rPr>
          <w:rFonts w:ascii="Arial" w:eastAsia="Times New Roman" w:hAnsi="Arial" w:cs="Arial"/>
          <w:bCs/>
          <w:sz w:val="24"/>
          <w:szCs w:val="24"/>
          <w:lang w:val="mn-MN"/>
        </w:rPr>
      </w:pPr>
      <w:r w:rsidRPr="00BB3FC1">
        <w:rPr>
          <w:rFonts w:ascii="Arial" w:eastAsia="Times New Roman" w:hAnsi="Arial" w:cs="Arial"/>
          <w:sz w:val="24"/>
          <w:szCs w:val="24"/>
          <w:lang w:val="mn-MN"/>
        </w:rPr>
        <w:tab/>
        <w:t>1.2.үл хөдлөх болон эдийн бус хөрөнгө, санхүүгийн болон өрийн хэрэгсэл, улсын бүртгэл, зохиогчийн эрх, патент, гэрчилгээ, лиценз, тусгай зөвшөөрөл, тээврийн хэрэгслийн бүртгэлтэй холбоотой шилжилт хөдөлгөөн, банк,</w:t>
      </w:r>
      <w:r w:rsidR="00212CD3" w:rsidRPr="00BB3FC1">
        <w:rPr>
          <w:rFonts w:ascii="Arial" w:eastAsia="Times New Roman" w:hAnsi="Arial" w:cs="Arial"/>
          <w:sz w:val="24"/>
          <w:szCs w:val="24"/>
          <w:lang w:val="mn-MN"/>
        </w:rPr>
        <w:t xml:space="preserve"> </w:t>
      </w:r>
      <w:r w:rsidRPr="00BB3FC1">
        <w:rPr>
          <w:rFonts w:ascii="Arial" w:eastAsia="Times New Roman" w:hAnsi="Arial" w:cs="Arial"/>
          <w:sz w:val="24"/>
          <w:szCs w:val="24"/>
          <w:lang w:val="mn-MN"/>
        </w:rPr>
        <w:t>бусад санхүүгийн байгууллагад байгаа мөнгөн хөрөнгийн гүйлгээний шилжилт хөдөлгөөнийг хязгаарлахыг зохих байгууллагад даалгах.</w:t>
      </w:r>
      <w:r w:rsidRPr="00BB3FC1">
        <w:rPr>
          <w:rFonts w:ascii="Arial" w:eastAsia="Times New Roman" w:hAnsi="Arial" w:cs="Arial"/>
          <w:bCs/>
          <w:sz w:val="24"/>
          <w:szCs w:val="24"/>
          <w:lang w:val="mn-MN"/>
        </w:rPr>
        <w:t>”</w:t>
      </w:r>
    </w:p>
    <w:p w14:paraId="0086FEE1" w14:textId="77777777" w:rsidR="007F506C" w:rsidRPr="00BB3FC1" w:rsidRDefault="007F506C" w:rsidP="007F506C">
      <w:pPr>
        <w:ind w:firstLine="720"/>
        <w:jc w:val="both"/>
        <w:rPr>
          <w:rFonts w:ascii="Arial" w:eastAsia="Times New Roman" w:hAnsi="Arial" w:cs="Arial"/>
          <w:sz w:val="24"/>
          <w:szCs w:val="24"/>
          <w:lang w:val="mn-MN"/>
        </w:rPr>
      </w:pPr>
    </w:p>
    <w:p w14:paraId="55ECB1D0" w14:textId="77777777" w:rsidR="0061120E" w:rsidRPr="00BB3FC1" w:rsidRDefault="0061120E" w:rsidP="007F506C">
      <w:pPr>
        <w:ind w:firstLine="720"/>
        <w:jc w:val="both"/>
        <w:rPr>
          <w:rFonts w:ascii="Arial" w:hAnsi="Arial" w:cs="Arial"/>
          <w:b/>
          <w:sz w:val="24"/>
          <w:szCs w:val="24"/>
          <w:lang w:val="mn-MN"/>
        </w:rPr>
      </w:pPr>
      <w:r w:rsidRPr="00BB3FC1">
        <w:rPr>
          <w:rFonts w:ascii="Arial" w:hAnsi="Arial" w:cs="Arial"/>
          <w:b/>
          <w:sz w:val="24"/>
          <w:szCs w:val="24"/>
          <w:lang w:val="mn-MN"/>
        </w:rPr>
        <w:tab/>
        <w:t>8/30.10 дугаар зүйлийн 3 дахь хэсэг:</w:t>
      </w:r>
    </w:p>
    <w:p w14:paraId="746E5B9E" w14:textId="77777777" w:rsidR="007F506C" w:rsidRPr="00BB3FC1" w:rsidRDefault="007F506C" w:rsidP="007F506C">
      <w:pPr>
        <w:ind w:firstLine="720"/>
        <w:jc w:val="both"/>
        <w:rPr>
          <w:rFonts w:ascii="Arial" w:hAnsi="Arial" w:cs="Arial"/>
          <w:b/>
          <w:sz w:val="24"/>
          <w:szCs w:val="24"/>
          <w:lang w:val="mn-MN"/>
        </w:rPr>
      </w:pPr>
    </w:p>
    <w:p w14:paraId="48BDA6A6" w14:textId="77777777" w:rsidR="0061120E" w:rsidRPr="00BB3FC1" w:rsidRDefault="0061120E" w:rsidP="007F506C">
      <w:pPr>
        <w:ind w:firstLine="720"/>
        <w:jc w:val="both"/>
        <w:rPr>
          <w:rFonts w:ascii="Arial" w:hAnsi="Arial" w:cs="Arial"/>
          <w:sz w:val="24"/>
          <w:szCs w:val="24"/>
          <w:lang w:val="mn-MN"/>
        </w:rPr>
      </w:pPr>
      <w:r w:rsidRPr="00BB3FC1">
        <w:rPr>
          <w:rFonts w:ascii="Arial" w:hAnsi="Arial" w:cs="Arial"/>
          <w:sz w:val="24"/>
          <w:szCs w:val="24"/>
          <w:lang w:val="mn-MN"/>
        </w:rPr>
        <w:t>“3.</w:t>
      </w:r>
      <w:r w:rsidR="00256187" w:rsidRPr="00BB3FC1">
        <w:rPr>
          <w:rFonts w:ascii="Arial" w:hAnsi="Arial" w:cs="Arial"/>
          <w:sz w:val="24"/>
          <w:szCs w:val="24"/>
          <w:lang w:val="mn-MN"/>
        </w:rPr>
        <w:t xml:space="preserve">Хэрэг </w:t>
      </w:r>
      <w:r w:rsidRPr="00BB3FC1">
        <w:rPr>
          <w:rFonts w:ascii="Arial" w:hAnsi="Arial" w:cs="Arial"/>
          <w:sz w:val="24"/>
          <w:szCs w:val="24"/>
          <w:lang w:val="mn-MN"/>
        </w:rPr>
        <w:t xml:space="preserve">бүртгэлтийн хэрэг нээхээс татгалзсан тухай гомдол, мэдээлэл гаргагчид мэдэгдэх ба энэ зүйлийн 2 дахь хэсэгт заасан прокурорын шийдвэрийг  гомдол, мэдээлэл гаргагч эс зөвшөөрвөл шийдвэр хүлээн авсан өдрөөс хойш 7 хоногийн дотор дээд шатны прокурорт гомдол гаргаж болно.”  </w:t>
      </w:r>
    </w:p>
    <w:p w14:paraId="2EAEF7A9" w14:textId="77777777" w:rsidR="0061120E" w:rsidRPr="00BB3FC1" w:rsidRDefault="0061120E" w:rsidP="007F506C">
      <w:pPr>
        <w:ind w:firstLine="709"/>
        <w:rPr>
          <w:rFonts w:ascii="Arial" w:hAnsi="Arial" w:cs="Arial"/>
          <w:b/>
          <w:bCs/>
          <w:sz w:val="24"/>
          <w:szCs w:val="24"/>
          <w:lang w:val="mn-MN"/>
        </w:rPr>
      </w:pPr>
    </w:p>
    <w:p w14:paraId="095FE192" w14:textId="77777777" w:rsidR="0061120E" w:rsidRPr="00BB3FC1" w:rsidRDefault="0061120E" w:rsidP="007F506C">
      <w:pPr>
        <w:ind w:left="720" w:firstLine="720"/>
        <w:rPr>
          <w:rFonts w:ascii="Arial" w:hAnsi="Arial" w:cs="Arial"/>
          <w:b/>
          <w:bCs/>
          <w:sz w:val="24"/>
          <w:szCs w:val="24"/>
          <w:lang w:val="mn-MN"/>
        </w:rPr>
      </w:pPr>
      <w:r w:rsidRPr="00BB3FC1">
        <w:rPr>
          <w:rFonts w:ascii="Arial" w:hAnsi="Arial" w:cs="Arial"/>
          <w:b/>
          <w:bCs/>
          <w:sz w:val="24"/>
          <w:szCs w:val="24"/>
          <w:lang w:val="mn-MN"/>
        </w:rPr>
        <w:t>9/31.13 дугаар зүйлийн 1 дэх хэсэг:</w:t>
      </w:r>
    </w:p>
    <w:p w14:paraId="3E5D42FB" w14:textId="77777777" w:rsidR="007F506C" w:rsidRPr="00BB3FC1" w:rsidRDefault="007F506C" w:rsidP="007F506C">
      <w:pPr>
        <w:ind w:left="720" w:firstLine="720"/>
        <w:rPr>
          <w:rFonts w:ascii="Arial" w:hAnsi="Arial" w:cs="Arial"/>
          <w:b/>
          <w:bCs/>
          <w:sz w:val="24"/>
          <w:szCs w:val="24"/>
          <w:lang w:val="mn-MN"/>
        </w:rPr>
      </w:pPr>
    </w:p>
    <w:p w14:paraId="1ADF5FB7" w14:textId="77777777" w:rsidR="0061120E" w:rsidRPr="00BB3FC1" w:rsidRDefault="0061120E" w:rsidP="007F506C">
      <w:pPr>
        <w:pStyle w:val="NormalWeb"/>
        <w:spacing w:before="0" w:beforeAutospacing="0" w:after="0" w:afterAutospacing="0"/>
        <w:ind w:firstLine="720"/>
        <w:jc w:val="both"/>
        <w:rPr>
          <w:rFonts w:ascii="Arial" w:hAnsi="Arial" w:cs="Arial"/>
          <w:bCs/>
          <w:lang w:val="mn-MN"/>
        </w:rPr>
      </w:pPr>
      <w:r w:rsidRPr="00BB3FC1">
        <w:rPr>
          <w:rFonts w:ascii="Arial" w:hAnsi="Arial" w:cs="Arial"/>
          <w:bCs/>
          <w:lang w:val="mn-MN"/>
        </w:rPr>
        <w:t>“1.Гэмт хэрэг үйлдсэнээс хойш Эрүүгийн хуулийн 1.10 дугаар зүйлийн 1 дэх хэсэгт заасан тухайн хэргийг хөөн хэлэлцэх хугацааг хоёр дахин нэмэгдүүлсэнтэй тэнцэх хугацаа өнгөрсөн бол мөрдөн байцаалтын хугацааг сунгаж болохгүй. Энэ хуулийн 31.14 дүгээр зүйлийн</w:t>
      </w:r>
      <w:r w:rsidR="009C7469" w:rsidRPr="00BB3FC1">
        <w:rPr>
          <w:rFonts w:ascii="Arial" w:hAnsi="Arial" w:cs="Arial"/>
          <w:bCs/>
          <w:lang w:val="mn-MN"/>
        </w:rPr>
        <w:t xml:space="preserve"> </w:t>
      </w:r>
      <w:r w:rsidR="00F166C0" w:rsidRPr="00BB3FC1">
        <w:rPr>
          <w:rFonts w:ascii="Arial" w:hAnsi="Arial" w:cs="Arial"/>
          <w:bCs/>
          <w:lang w:val="mn-MN"/>
        </w:rPr>
        <w:t xml:space="preserve">1 дэх хэсэгт </w:t>
      </w:r>
      <w:r w:rsidRPr="00BB3FC1">
        <w:rPr>
          <w:rFonts w:ascii="Arial" w:hAnsi="Arial" w:cs="Arial"/>
          <w:bCs/>
          <w:lang w:val="mn-MN"/>
        </w:rPr>
        <w:t xml:space="preserve">заасны дагуу мөрдөн байцаалтыг түдгэлзүүлсэн, эсхүл хэргийг прокурорт шилжүүлсэн бол мөрдөн байцаалтын </w:t>
      </w:r>
      <w:r w:rsidRPr="00BB3FC1">
        <w:rPr>
          <w:rFonts w:ascii="Arial" w:hAnsi="Arial" w:cs="Arial"/>
          <w:bCs/>
          <w:lang w:val="mn-MN"/>
        </w:rPr>
        <w:lastRenderedPageBreak/>
        <w:t>хугацааг зогсооно. Түдгэлзүүлсэн хэргийг сэргээсэн, эсхүл хэрэгт нэмэлт ажиллагаа хийлгэхээр прокуророос мөрдөгчид хэргийг буцааснаас эхлэн мөрдөн байцаалтын хугацааг үргэлжлүүлэн тоолно.”</w:t>
      </w:r>
    </w:p>
    <w:p w14:paraId="0667C2BB" w14:textId="77777777" w:rsidR="007F506C" w:rsidRPr="00BB3FC1" w:rsidRDefault="007F506C" w:rsidP="007F506C">
      <w:pPr>
        <w:pStyle w:val="NormalWeb"/>
        <w:spacing w:before="0" w:beforeAutospacing="0" w:after="0" w:afterAutospacing="0"/>
        <w:ind w:firstLine="720"/>
        <w:jc w:val="both"/>
        <w:rPr>
          <w:rFonts w:ascii="Arial" w:hAnsi="Arial" w:cs="Arial"/>
          <w:bCs/>
          <w:lang w:val="mn-MN"/>
        </w:rPr>
      </w:pPr>
    </w:p>
    <w:p w14:paraId="55A62BD7" w14:textId="77777777" w:rsidR="0061120E" w:rsidRPr="00BB3FC1" w:rsidRDefault="0061120E" w:rsidP="007F506C">
      <w:pPr>
        <w:ind w:left="34" w:right="50" w:firstLine="686"/>
        <w:rPr>
          <w:rFonts w:ascii="Arial" w:hAnsi="Arial" w:cs="Arial"/>
          <w:b/>
          <w:bCs/>
          <w:sz w:val="24"/>
          <w:szCs w:val="24"/>
          <w:lang w:val="mn-MN"/>
        </w:rPr>
      </w:pPr>
      <w:r w:rsidRPr="00BB3FC1">
        <w:rPr>
          <w:rFonts w:ascii="Arial" w:hAnsi="Arial" w:cs="Arial"/>
          <w:b/>
          <w:sz w:val="24"/>
          <w:szCs w:val="24"/>
          <w:lang w:val="mn-MN"/>
        </w:rPr>
        <w:tab/>
      </w:r>
      <w:r w:rsidRPr="00BB3FC1">
        <w:rPr>
          <w:rFonts w:ascii="Arial" w:hAnsi="Arial" w:cs="Arial"/>
          <w:b/>
          <w:bCs/>
          <w:sz w:val="24"/>
          <w:szCs w:val="24"/>
          <w:lang w:val="mn-MN"/>
        </w:rPr>
        <w:t>10/37.5 дугаар зүйл:</w:t>
      </w:r>
    </w:p>
    <w:p w14:paraId="62ECC1E0" w14:textId="77777777" w:rsidR="00491505" w:rsidRPr="00BB3FC1" w:rsidRDefault="00491505" w:rsidP="007F506C">
      <w:pPr>
        <w:ind w:left="34" w:right="50" w:firstLine="686"/>
        <w:rPr>
          <w:rFonts w:ascii="Arial" w:hAnsi="Arial" w:cs="Arial"/>
          <w:b/>
          <w:bCs/>
          <w:sz w:val="24"/>
          <w:szCs w:val="24"/>
          <w:lang w:val="mn-MN"/>
        </w:rPr>
      </w:pPr>
    </w:p>
    <w:p w14:paraId="2FD6A85C" w14:textId="77777777" w:rsidR="008078B0" w:rsidRPr="00BB3FC1" w:rsidRDefault="0061120E" w:rsidP="007F506C">
      <w:pPr>
        <w:ind w:firstLine="720"/>
        <w:jc w:val="both"/>
        <w:rPr>
          <w:rFonts w:ascii="Arial" w:hAnsi="Arial" w:cs="Arial"/>
          <w:b/>
          <w:bCs/>
          <w:sz w:val="24"/>
          <w:szCs w:val="24"/>
          <w:lang w:val="mn-MN"/>
        </w:rPr>
      </w:pPr>
      <w:r w:rsidRPr="00BB3FC1">
        <w:rPr>
          <w:rFonts w:ascii="Arial" w:hAnsi="Arial" w:cs="Arial"/>
          <w:sz w:val="24"/>
          <w:szCs w:val="24"/>
          <w:lang w:val="mn-MN"/>
        </w:rPr>
        <w:t>“</w:t>
      </w:r>
      <w:r w:rsidRPr="00BB3FC1">
        <w:rPr>
          <w:rFonts w:ascii="Arial" w:hAnsi="Arial" w:cs="Arial"/>
          <w:b/>
          <w:bCs/>
          <w:sz w:val="24"/>
          <w:szCs w:val="24"/>
          <w:lang w:val="mn-MN"/>
        </w:rPr>
        <w:t>37.5 дугаар зүйл.Шүүхийн шийтгэх тогтоол биелүүлэхийг</w:t>
      </w:r>
    </w:p>
    <w:p w14:paraId="5905A02C" w14:textId="77777777" w:rsidR="0061120E" w:rsidRPr="00BB3FC1" w:rsidRDefault="008078B0" w:rsidP="007F506C">
      <w:pPr>
        <w:ind w:firstLine="720"/>
        <w:jc w:val="both"/>
        <w:rPr>
          <w:rFonts w:ascii="Arial" w:hAnsi="Arial" w:cs="Arial"/>
          <w:b/>
          <w:bCs/>
          <w:sz w:val="24"/>
          <w:szCs w:val="24"/>
          <w:lang w:val="mn-MN"/>
        </w:rPr>
      </w:pPr>
      <w:r w:rsidRPr="00BB3FC1">
        <w:rPr>
          <w:rFonts w:ascii="Arial" w:hAnsi="Arial" w:cs="Arial"/>
          <w:b/>
          <w:bCs/>
          <w:sz w:val="24"/>
          <w:szCs w:val="24"/>
          <w:lang w:val="mn-MN"/>
        </w:rPr>
        <w:tab/>
      </w:r>
      <w:r w:rsidRPr="00BB3FC1">
        <w:rPr>
          <w:rFonts w:ascii="Arial" w:hAnsi="Arial" w:cs="Arial"/>
          <w:b/>
          <w:bCs/>
          <w:sz w:val="24"/>
          <w:szCs w:val="24"/>
          <w:lang w:val="mn-MN"/>
        </w:rPr>
        <w:tab/>
      </w:r>
      <w:r w:rsidRPr="00BB3FC1">
        <w:rPr>
          <w:rFonts w:ascii="Arial" w:hAnsi="Arial" w:cs="Arial"/>
          <w:b/>
          <w:bCs/>
          <w:sz w:val="24"/>
          <w:szCs w:val="24"/>
          <w:lang w:val="mn-MN"/>
        </w:rPr>
        <w:tab/>
      </w:r>
      <w:r w:rsidRPr="00BB3FC1">
        <w:rPr>
          <w:rFonts w:ascii="Arial" w:hAnsi="Arial" w:cs="Arial"/>
          <w:b/>
          <w:bCs/>
          <w:sz w:val="24"/>
          <w:szCs w:val="24"/>
          <w:lang w:val="mn-MN"/>
        </w:rPr>
        <w:tab/>
      </w:r>
      <w:r w:rsidRPr="00BB3FC1">
        <w:rPr>
          <w:rFonts w:ascii="Arial" w:hAnsi="Arial" w:cs="Arial"/>
          <w:b/>
          <w:bCs/>
          <w:sz w:val="24"/>
          <w:szCs w:val="24"/>
          <w:lang w:val="mn-MN"/>
        </w:rPr>
        <w:tab/>
      </w:r>
      <w:r w:rsidR="0061120E" w:rsidRPr="00BB3FC1">
        <w:rPr>
          <w:rFonts w:ascii="Arial" w:hAnsi="Arial" w:cs="Arial"/>
          <w:b/>
          <w:bCs/>
          <w:sz w:val="24"/>
          <w:szCs w:val="24"/>
          <w:lang w:val="mn-MN"/>
        </w:rPr>
        <w:t xml:space="preserve"> хойшлуулах</w:t>
      </w:r>
    </w:p>
    <w:p w14:paraId="47DE8E27" w14:textId="77777777" w:rsidR="0061120E" w:rsidRPr="00BB3FC1" w:rsidRDefault="0061120E" w:rsidP="007F506C">
      <w:pPr>
        <w:ind w:firstLine="720"/>
        <w:jc w:val="both"/>
        <w:rPr>
          <w:rFonts w:ascii="Arial" w:hAnsi="Arial" w:cs="Arial"/>
          <w:bCs/>
          <w:sz w:val="24"/>
          <w:szCs w:val="24"/>
          <w:lang w:val="mn-MN"/>
        </w:rPr>
      </w:pPr>
    </w:p>
    <w:p w14:paraId="400043A9" w14:textId="77777777" w:rsidR="0061120E" w:rsidRPr="00BB3FC1" w:rsidRDefault="0061120E" w:rsidP="007F506C">
      <w:pPr>
        <w:jc w:val="both"/>
        <w:rPr>
          <w:rFonts w:ascii="Arial" w:hAnsi="Arial" w:cs="Arial"/>
          <w:bCs/>
          <w:sz w:val="24"/>
          <w:szCs w:val="24"/>
          <w:lang w:val="mn-MN"/>
        </w:rPr>
      </w:pPr>
      <w:r w:rsidRPr="00BB3FC1">
        <w:rPr>
          <w:rFonts w:ascii="Arial" w:hAnsi="Arial" w:cs="Arial"/>
          <w:bCs/>
          <w:sz w:val="24"/>
          <w:szCs w:val="24"/>
          <w:lang w:val="mn-MN"/>
        </w:rPr>
        <w:tab/>
        <w:t>1.Шүүх</w:t>
      </w:r>
      <w:r w:rsidRPr="00BB3FC1">
        <w:rPr>
          <w:rFonts w:ascii="Arial" w:hAnsi="Arial" w:cs="Arial"/>
          <w:b/>
          <w:bCs/>
          <w:sz w:val="24"/>
          <w:szCs w:val="24"/>
          <w:lang w:val="mn-MN"/>
        </w:rPr>
        <w:t xml:space="preserve"> </w:t>
      </w:r>
      <w:r w:rsidRPr="00BB3FC1">
        <w:rPr>
          <w:rFonts w:ascii="Arial" w:hAnsi="Arial" w:cs="Arial"/>
          <w:bCs/>
          <w:sz w:val="24"/>
          <w:szCs w:val="24"/>
          <w:lang w:val="mn-MN"/>
        </w:rPr>
        <w:t>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2 жил хүртэл хугацаагаар хойшлуулж болно. Энэ хугацаанд ялтанд шүүхийн шийдвэр гүйцэтгэх байгууллага хяналт тавина.</w:t>
      </w:r>
    </w:p>
    <w:p w14:paraId="65308DE6" w14:textId="77777777" w:rsidR="0061120E" w:rsidRPr="00BB3FC1" w:rsidRDefault="0061120E" w:rsidP="007F506C">
      <w:pPr>
        <w:jc w:val="both"/>
        <w:rPr>
          <w:rFonts w:ascii="Arial" w:hAnsi="Arial" w:cs="Arial"/>
          <w:bCs/>
          <w:sz w:val="24"/>
          <w:szCs w:val="24"/>
          <w:lang w:val="mn-MN"/>
        </w:rPr>
      </w:pPr>
    </w:p>
    <w:p w14:paraId="12C092CA" w14:textId="77777777" w:rsidR="0061120E" w:rsidRPr="00BB3FC1" w:rsidRDefault="0061120E" w:rsidP="007F506C">
      <w:pPr>
        <w:pStyle w:val="Default"/>
        <w:ind w:firstLine="720"/>
        <w:jc w:val="both"/>
        <w:rPr>
          <w:bCs/>
          <w:color w:val="auto"/>
          <w:lang w:val="mn-MN"/>
        </w:rPr>
      </w:pPr>
      <w:r w:rsidRPr="00BB3FC1">
        <w:rPr>
          <w:bCs/>
          <w:lang w:val="mn-MN"/>
        </w:rPr>
        <w:t>2</w:t>
      </w:r>
      <w:r w:rsidRPr="00BB3FC1">
        <w:rPr>
          <w:bCs/>
          <w:color w:val="auto"/>
          <w:lang w:val="mn-MN"/>
        </w:rPr>
        <w:t>.Шүүх анх удаа хөнгөн гэмт хэрэг үйлдсэн өсвөр насны хүнд хорих ял</w:t>
      </w:r>
      <w:r w:rsidR="00D76CAC" w:rsidRPr="00BB3FC1">
        <w:rPr>
          <w:bCs/>
          <w:color w:val="auto"/>
          <w:lang w:val="mn-MN"/>
        </w:rPr>
        <w:t xml:space="preserve"> </w:t>
      </w:r>
      <w:r w:rsidRPr="00BB3FC1">
        <w:rPr>
          <w:bCs/>
          <w:color w:val="auto"/>
          <w:lang w:val="mn-MN"/>
        </w:rPr>
        <w:t xml:space="preserve">оногдуулсан шийтгэх тогтоол биелүүлэхийг хойшлуулахдаа Эрүүгийн хуулийн 7.3 дугаар зүйлийн 2, 3 дахь хэсэгт заасан үүрэг хүлээлгэж, хязгаарлалт тогтоож болно. </w:t>
      </w:r>
    </w:p>
    <w:p w14:paraId="00CC07E2" w14:textId="77777777" w:rsidR="0061120E" w:rsidRPr="00BB3FC1" w:rsidRDefault="0061120E" w:rsidP="007F506C">
      <w:pPr>
        <w:pStyle w:val="Default"/>
        <w:ind w:firstLine="720"/>
        <w:jc w:val="both"/>
        <w:rPr>
          <w:color w:val="auto"/>
          <w:lang w:val="mn-MN"/>
        </w:rPr>
      </w:pPr>
    </w:p>
    <w:p w14:paraId="2E571AEE" w14:textId="77777777" w:rsidR="0061120E" w:rsidRPr="00BB3FC1" w:rsidRDefault="0061120E" w:rsidP="007F506C">
      <w:pPr>
        <w:pStyle w:val="Default"/>
        <w:ind w:firstLine="720"/>
        <w:jc w:val="both"/>
        <w:rPr>
          <w:bCs/>
          <w:lang w:val="mn-MN"/>
        </w:rPr>
      </w:pPr>
      <w:r w:rsidRPr="00BB3FC1">
        <w:rPr>
          <w:bCs/>
          <w:color w:val="auto"/>
          <w:lang w:val="mn-MN"/>
        </w:rPr>
        <w:t xml:space="preserve">3.Шүүхийн шийтгэх тогтоол биелүүлэхийг хойшлуулсан өсвөр насны хүн шүүхээс тогтоосон хугацаанд хүлээлгэсэн үүргийг биелүүлээгүй, </w:t>
      </w:r>
      <w:r w:rsidRPr="00BB3FC1">
        <w:rPr>
          <w:color w:val="auto"/>
          <w:lang w:val="mn-MN"/>
        </w:rPr>
        <w:t>эсхүл</w:t>
      </w:r>
      <w:r w:rsidRPr="00BB3FC1">
        <w:rPr>
          <w:bCs/>
          <w:color w:val="auto"/>
          <w:lang w:val="mn-MN"/>
        </w:rPr>
        <w:t xml:space="preserve"> тогтоосон хязгаарлалтыг зөрчсөн бол прокурорын дүгнэлтийг үндэслэн шүүх хорих ял оногдуулсан шийтгэх тогтоол биелүүлэхийг хойшлуулсан шийдвэрийг хүчингүй болгож, хор</w:t>
      </w:r>
      <w:r w:rsidR="00CB2E0F" w:rsidRPr="00BB3FC1">
        <w:rPr>
          <w:bCs/>
          <w:color w:val="auto"/>
          <w:lang w:val="mn-MN"/>
        </w:rPr>
        <w:t xml:space="preserve">их ялыг биечлэн эдлүүлэх тухай </w:t>
      </w:r>
      <w:r w:rsidRPr="00BB3FC1">
        <w:rPr>
          <w:bCs/>
          <w:color w:val="auto"/>
          <w:lang w:val="mn-MN"/>
        </w:rPr>
        <w:t xml:space="preserve">шийдвэр гаргана. </w:t>
      </w:r>
    </w:p>
    <w:p w14:paraId="5EB0EE48" w14:textId="77777777" w:rsidR="0061120E" w:rsidRPr="00BB3FC1" w:rsidRDefault="0061120E" w:rsidP="007F506C">
      <w:pPr>
        <w:pStyle w:val="Default"/>
        <w:jc w:val="both"/>
        <w:rPr>
          <w:b/>
          <w:bCs/>
          <w:color w:val="auto"/>
          <w:lang w:val="mn-MN"/>
        </w:rPr>
      </w:pPr>
    </w:p>
    <w:p w14:paraId="44B232FC" w14:textId="77777777" w:rsidR="0061120E" w:rsidRPr="00BB3FC1" w:rsidRDefault="0061120E" w:rsidP="007F506C">
      <w:pPr>
        <w:pStyle w:val="Default"/>
        <w:jc w:val="both"/>
        <w:rPr>
          <w:bCs/>
          <w:color w:val="auto"/>
          <w:lang w:val="mn-MN"/>
        </w:rPr>
      </w:pPr>
      <w:r w:rsidRPr="00BB3FC1">
        <w:rPr>
          <w:b/>
          <w:bCs/>
          <w:color w:val="auto"/>
          <w:lang w:val="mn-MN"/>
        </w:rPr>
        <w:tab/>
      </w:r>
      <w:r w:rsidRPr="00BB3FC1">
        <w:rPr>
          <w:bCs/>
          <w:color w:val="auto"/>
          <w:lang w:val="mn-MN"/>
        </w:rPr>
        <w:t xml:space="preserve">4.Ялтан хүүхдээ асарч хүмүүжүүлэхээс зайлсхийсэн бол прокурорын дүгнэлтийг үндэслэн шүүх хорих ял оногдуулсан шийтгэх тогтоол биелүүлэхийг хойшлуулсан шийдвэрийг хүчингүй болгож, хорих ялыг биечлэн эдлүүлэх тухай шийдвэр гаргана. </w:t>
      </w:r>
    </w:p>
    <w:p w14:paraId="035AC238" w14:textId="77777777" w:rsidR="0061120E" w:rsidRPr="00BB3FC1" w:rsidRDefault="0061120E" w:rsidP="007F506C">
      <w:pPr>
        <w:pStyle w:val="Default"/>
        <w:jc w:val="both"/>
        <w:rPr>
          <w:bCs/>
          <w:color w:val="auto"/>
          <w:lang w:val="mn-MN"/>
        </w:rPr>
      </w:pPr>
    </w:p>
    <w:p w14:paraId="4BD99B8F" w14:textId="77777777" w:rsidR="0061120E" w:rsidRPr="00BB3FC1" w:rsidRDefault="0061120E" w:rsidP="007F506C">
      <w:pPr>
        <w:pStyle w:val="Default"/>
        <w:ind w:firstLine="720"/>
        <w:jc w:val="both"/>
        <w:rPr>
          <w:bCs/>
          <w:color w:val="auto"/>
          <w:lang w:val="mn-MN"/>
        </w:rPr>
      </w:pPr>
      <w:r w:rsidRPr="00BB3FC1">
        <w:rPr>
          <w:bCs/>
          <w:color w:val="auto"/>
          <w:lang w:val="mn-MN"/>
        </w:rPr>
        <w:t>5.Шүүхийн шийтгэх тогтоол биелүүлэхийг хойшлуулсан хугацаанд уг этгээд санаатай гэмт хэрэг үйлд</w:t>
      </w:r>
      <w:r w:rsidR="007A2E2F" w:rsidRPr="00BB3FC1">
        <w:rPr>
          <w:bCs/>
          <w:color w:val="auto"/>
          <w:lang w:val="mn-MN"/>
        </w:rPr>
        <w:t xml:space="preserve">вэл шүүх Эрүүгийн хуулийн 6.9 дүгээр </w:t>
      </w:r>
      <w:r w:rsidRPr="00BB3FC1">
        <w:rPr>
          <w:bCs/>
          <w:color w:val="auto"/>
          <w:lang w:val="mn-MN"/>
        </w:rPr>
        <w:t xml:space="preserve">зүйлд заасныг баримтлан ял оногдуулна. </w:t>
      </w:r>
    </w:p>
    <w:p w14:paraId="7631A625" w14:textId="77777777" w:rsidR="0061120E" w:rsidRPr="00BB3FC1" w:rsidRDefault="0061120E" w:rsidP="007F506C">
      <w:pPr>
        <w:pStyle w:val="Default"/>
        <w:ind w:firstLine="720"/>
        <w:jc w:val="both"/>
        <w:rPr>
          <w:bCs/>
          <w:color w:val="auto"/>
          <w:lang w:val="mn-MN"/>
        </w:rPr>
      </w:pPr>
    </w:p>
    <w:p w14:paraId="69BFDA8A" w14:textId="77777777" w:rsidR="0061120E" w:rsidRPr="00BB3FC1" w:rsidRDefault="0061120E" w:rsidP="007F506C">
      <w:pPr>
        <w:pStyle w:val="Default"/>
        <w:ind w:firstLine="720"/>
        <w:jc w:val="both"/>
        <w:rPr>
          <w:bCs/>
          <w:color w:val="auto"/>
          <w:lang w:val="mn-MN"/>
        </w:rPr>
      </w:pPr>
      <w:r w:rsidRPr="00BB3FC1">
        <w:rPr>
          <w:bCs/>
          <w:color w:val="auto"/>
          <w:lang w:val="mn-MN"/>
        </w:rPr>
        <w:t xml:space="preserve">6.Энэ зүйлийн 1 дэх хэсэгт заасан </w:t>
      </w:r>
      <w:r w:rsidRPr="00BB3FC1">
        <w:rPr>
          <w:color w:val="auto"/>
          <w:lang w:val="mn-MN"/>
        </w:rPr>
        <w:t xml:space="preserve">этгээд </w:t>
      </w:r>
      <w:r w:rsidRPr="00BB3FC1">
        <w:rPr>
          <w:bCs/>
          <w:color w:val="auto"/>
          <w:lang w:val="mn-MN"/>
        </w:rPr>
        <w:t xml:space="preserve">шүүхийн шийтгэх тогтоол биелүүлэхийг хойшлуулсан хугацаанд шүүхээс хүлээлгэсэн үүрэг, тогтоосон хязгаарлалтыг зөрчөөгүй бол прокурорын дүгнэлтийг үндэслэн шүүх ялаас чөлөөлнө.” </w:t>
      </w:r>
    </w:p>
    <w:p w14:paraId="002FDF24" w14:textId="77777777" w:rsidR="0061120E" w:rsidRPr="00BB3FC1" w:rsidRDefault="0061120E" w:rsidP="007F506C">
      <w:pPr>
        <w:pStyle w:val="Default"/>
        <w:ind w:firstLine="720"/>
        <w:jc w:val="both"/>
        <w:rPr>
          <w:bCs/>
          <w:color w:val="auto"/>
          <w:lang w:val="mn-MN"/>
        </w:rPr>
      </w:pPr>
    </w:p>
    <w:p w14:paraId="479016FC" w14:textId="77777777" w:rsidR="0061120E" w:rsidRPr="00BB3FC1" w:rsidRDefault="0061120E" w:rsidP="007F506C">
      <w:pPr>
        <w:pStyle w:val="Default"/>
        <w:ind w:firstLine="720"/>
        <w:jc w:val="both"/>
        <w:rPr>
          <w:b/>
          <w:bCs/>
          <w:color w:val="auto"/>
          <w:lang w:val="mn-MN"/>
        </w:rPr>
      </w:pPr>
      <w:r w:rsidRPr="00BB3FC1">
        <w:rPr>
          <w:b/>
          <w:bCs/>
          <w:color w:val="auto"/>
          <w:lang w:val="mn-MN"/>
        </w:rPr>
        <w:tab/>
        <w:t>11/40.1 дүгээр зүйлийн 1 дэх хэсэг:</w:t>
      </w:r>
    </w:p>
    <w:p w14:paraId="7DCE9025" w14:textId="77777777" w:rsidR="0061120E" w:rsidRPr="00BB3FC1" w:rsidRDefault="0061120E" w:rsidP="007F506C">
      <w:pPr>
        <w:pStyle w:val="Default"/>
        <w:ind w:firstLine="720"/>
        <w:jc w:val="both"/>
        <w:rPr>
          <w:b/>
          <w:bCs/>
          <w:color w:val="auto"/>
          <w:lang w:val="mn-MN"/>
        </w:rPr>
      </w:pPr>
    </w:p>
    <w:p w14:paraId="787CD86B" w14:textId="77777777" w:rsidR="0061120E" w:rsidRPr="00BB3FC1" w:rsidRDefault="0061120E" w:rsidP="007F506C">
      <w:pPr>
        <w:pStyle w:val="Default"/>
        <w:jc w:val="both"/>
        <w:rPr>
          <w:bCs/>
          <w:color w:val="auto"/>
          <w:lang w:val="mn-MN"/>
        </w:rPr>
      </w:pPr>
      <w:r w:rsidRPr="00BB3FC1">
        <w:rPr>
          <w:bCs/>
          <w:color w:val="auto"/>
          <w:lang w:val="mn-MN"/>
        </w:rPr>
        <w:tab/>
        <w:t>“1.Давж заалдах шатны шүүхийн шийдвэрт дараах үндэслэлээр оролцогч хяналтын журмаар гомдол, прокурор, дээд шатны прокурор эсэргүүцэл гаргаж болно:</w:t>
      </w:r>
    </w:p>
    <w:p w14:paraId="6887802C" w14:textId="77777777" w:rsidR="0061120E" w:rsidRPr="00BB3FC1" w:rsidRDefault="0061120E" w:rsidP="007F506C">
      <w:pPr>
        <w:pStyle w:val="Default"/>
        <w:jc w:val="both"/>
        <w:rPr>
          <w:bCs/>
          <w:color w:val="auto"/>
          <w:lang w:val="mn-MN"/>
        </w:rPr>
      </w:pPr>
    </w:p>
    <w:p w14:paraId="314D0934" w14:textId="77777777" w:rsidR="0061120E" w:rsidRPr="00BB3FC1" w:rsidRDefault="0061120E" w:rsidP="007F506C">
      <w:pPr>
        <w:pStyle w:val="Default"/>
        <w:ind w:firstLine="720"/>
        <w:jc w:val="both"/>
        <w:rPr>
          <w:bCs/>
          <w:color w:val="auto"/>
          <w:lang w:val="mn-MN"/>
        </w:rPr>
      </w:pPr>
      <w:r w:rsidRPr="00BB3FC1">
        <w:rPr>
          <w:bCs/>
          <w:color w:val="auto"/>
          <w:lang w:val="mn-MN"/>
        </w:rPr>
        <w:t xml:space="preserve">           1.1.шүүх Эрүүгийн хуулийг буруу хэрэглэсэн;</w:t>
      </w:r>
    </w:p>
    <w:p w14:paraId="7366D4F9" w14:textId="77777777" w:rsidR="0061120E" w:rsidRPr="00BB3FC1" w:rsidRDefault="0061120E" w:rsidP="007F506C">
      <w:pPr>
        <w:pStyle w:val="Default"/>
        <w:ind w:firstLine="720"/>
        <w:jc w:val="both"/>
        <w:rPr>
          <w:bCs/>
          <w:color w:val="auto"/>
          <w:lang w:val="mn-MN"/>
        </w:rPr>
      </w:pPr>
      <w:r w:rsidRPr="00BB3FC1">
        <w:rPr>
          <w:bCs/>
          <w:color w:val="auto"/>
          <w:lang w:val="mn-MN"/>
        </w:rPr>
        <w:t xml:space="preserve">           1.2.Эрүүгийн хэрэг хянан шийдвэрлэх тухай ху</w:t>
      </w:r>
      <w:r w:rsidR="00E6795C" w:rsidRPr="00BB3FC1">
        <w:rPr>
          <w:bCs/>
          <w:color w:val="auto"/>
          <w:lang w:val="mn-MN"/>
        </w:rPr>
        <w:t xml:space="preserve">улийг ноцтой зөрчсөн нь шүүхийн шийдвэрт нөлөөлсөн, </w:t>
      </w:r>
      <w:r w:rsidRPr="00BB3FC1">
        <w:rPr>
          <w:bCs/>
          <w:color w:val="auto"/>
          <w:lang w:val="mn-MN"/>
        </w:rPr>
        <w:t>эсхүл нөлөөлж болохуйц нөхцөл байдал тогтоогдсон.”</w:t>
      </w:r>
    </w:p>
    <w:p w14:paraId="4B05406E" w14:textId="77777777" w:rsidR="0061120E" w:rsidRPr="00BB3FC1" w:rsidRDefault="0061120E" w:rsidP="007F506C">
      <w:pPr>
        <w:pStyle w:val="Default"/>
        <w:ind w:firstLine="720"/>
        <w:jc w:val="both"/>
        <w:rPr>
          <w:b/>
          <w:bCs/>
          <w:color w:val="auto"/>
          <w:lang w:val="mn-MN"/>
        </w:rPr>
      </w:pPr>
    </w:p>
    <w:p w14:paraId="23858C10" w14:textId="77777777" w:rsidR="0061120E" w:rsidRPr="00BB3FC1" w:rsidRDefault="0061120E" w:rsidP="007F506C">
      <w:pPr>
        <w:pStyle w:val="Default"/>
        <w:ind w:firstLine="720"/>
        <w:jc w:val="both"/>
        <w:rPr>
          <w:b/>
          <w:bCs/>
          <w:color w:val="auto"/>
          <w:lang w:val="mn-MN"/>
        </w:rPr>
      </w:pPr>
      <w:r w:rsidRPr="00BB3FC1">
        <w:rPr>
          <w:b/>
          <w:bCs/>
          <w:color w:val="auto"/>
          <w:lang w:val="mn-MN"/>
        </w:rPr>
        <w:tab/>
        <w:t>12/40.2 дугаар зүйлийн 6 дахь хэсэг:</w:t>
      </w:r>
    </w:p>
    <w:p w14:paraId="555AFBF5" w14:textId="77777777" w:rsidR="0061120E" w:rsidRPr="00BB3FC1" w:rsidRDefault="0061120E" w:rsidP="007F506C">
      <w:pPr>
        <w:pStyle w:val="Default"/>
        <w:ind w:firstLine="720"/>
        <w:jc w:val="both"/>
        <w:rPr>
          <w:b/>
          <w:bCs/>
          <w:color w:val="auto"/>
          <w:lang w:val="mn-MN"/>
        </w:rPr>
      </w:pPr>
    </w:p>
    <w:p w14:paraId="1E80BE0C" w14:textId="77777777" w:rsidR="0061120E" w:rsidRPr="00BB3FC1" w:rsidRDefault="0061120E" w:rsidP="007F506C">
      <w:pPr>
        <w:pStyle w:val="Default"/>
        <w:ind w:firstLine="720"/>
        <w:jc w:val="both"/>
        <w:rPr>
          <w:bCs/>
          <w:color w:val="auto"/>
          <w:lang w:val="mn-MN"/>
        </w:rPr>
      </w:pPr>
      <w:r w:rsidRPr="00BB3FC1">
        <w:rPr>
          <w:bCs/>
          <w:color w:val="auto"/>
          <w:lang w:val="mn-MN"/>
        </w:rPr>
        <w:t>“6.Энэ зүйлийн 5 дахь хэсэгт заасан шүүгчийн шийдвэрийг гомдол, эсэргүүцэл гаргагч эс зөвшөөрвөл 10 хоногийн дотор Улсын дээд шүүхэд гомдол гаргах эрхтэй бөгөөд гомдлыг 3 шүүгчийн бүрэлдэхүүнтэй 14 хоногийн дотор хэлэлцэж шийдвэрлэнэ. Энэхүү шийдвэр эцсийн байна.”</w:t>
      </w:r>
    </w:p>
    <w:p w14:paraId="4C07963E" w14:textId="77777777" w:rsidR="0061120E" w:rsidRPr="00BB3FC1" w:rsidRDefault="0061120E" w:rsidP="007F506C">
      <w:pPr>
        <w:pStyle w:val="Default"/>
        <w:ind w:firstLine="720"/>
        <w:jc w:val="both"/>
        <w:rPr>
          <w:bCs/>
          <w:color w:val="auto"/>
          <w:lang w:val="mn-MN"/>
        </w:rPr>
      </w:pPr>
    </w:p>
    <w:p w14:paraId="5A1BB817" w14:textId="77777777" w:rsidR="0061120E" w:rsidRPr="00BB3FC1" w:rsidRDefault="0061120E" w:rsidP="007F506C">
      <w:pPr>
        <w:pStyle w:val="Default"/>
        <w:ind w:firstLine="720"/>
        <w:jc w:val="both"/>
        <w:rPr>
          <w:b/>
          <w:bCs/>
          <w:color w:val="auto"/>
          <w:lang w:val="mn-MN"/>
        </w:rPr>
      </w:pPr>
      <w:r w:rsidRPr="00BB3FC1">
        <w:rPr>
          <w:b/>
          <w:bCs/>
          <w:color w:val="auto"/>
          <w:lang w:val="mn-MN"/>
        </w:rPr>
        <w:tab/>
        <w:t>13/45.2 дугаар зүйлийн 1, 2 дахь хэсэг:</w:t>
      </w:r>
    </w:p>
    <w:p w14:paraId="747235F3" w14:textId="77777777" w:rsidR="007F506C" w:rsidRPr="00BB3FC1" w:rsidRDefault="007F506C" w:rsidP="007F506C">
      <w:pPr>
        <w:pStyle w:val="Default"/>
        <w:ind w:firstLine="720"/>
        <w:jc w:val="both"/>
        <w:rPr>
          <w:b/>
          <w:bCs/>
          <w:color w:val="auto"/>
          <w:lang w:val="mn-MN"/>
        </w:rPr>
      </w:pPr>
    </w:p>
    <w:p w14:paraId="5C8CA52F"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“1.Хүнийг хууль бусаар ял шийтгэсэн, баривчилсан, цагдан хорьсон, тодорхой үйл ажиллагаа явуулах, албан үүргээ биелүүлэхийг түр түдгэлзүүлсэн, эмнэлгийн байгууллагад байлгасан, албадан эмчлэх арга хэмжээ хэрэглэсэн, эрүүдэн шүүсний улмаас учирсан хохирлыг мөрдөгч, прокурор, шүүгчийн гэм бурууг үл харгалзан төр хариуцан арилгана.</w:t>
      </w:r>
    </w:p>
    <w:p w14:paraId="1AA9EA4C" w14:textId="77777777" w:rsidR="007F506C" w:rsidRPr="00BB3FC1" w:rsidRDefault="007F506C" w:rsidP="007F506C">
      <w:pPr>
        <w:ind w:firstLine="720"/>
        <w:jc w:val="both"/>
        <w:rPr>
          <w:rFonts w:ascii="Arial" w:eastAsia="Times New Roman" w:hAnsi="Arial" w:cs="Arial"/>
          <w:sz w:val="24"/>
          <w:szCs w:val="24"/>
          <w:lang w:val="mn-MN"/>
        </w:rPr>
      </w:pPr>
    </w:p>
    <w:p w14:paraId="038E2082" w14:textId="77777777" w:rsidR="0061120E" w:rsidRPr="00BB3FC1" w:rsidRDefault="0061120E" w:rsidP="007F506C">
      <w:pPr>
        <w:ind w:firstLine="720"/>
        <w:jc w:val="both"/>
        <w:rPr>
          <w:rFonts w:ascii="Arial" w:eastAsia="Times New Roman" w:hAnsi="Arial" w:cs="Arial"/>
          <w:sz w:val="24"/>
          <w:szCs w:val="24"/>
          <w:lang w:val="mn-MN"/>
        </w:rPr>
      </w:pPr>
      <w:r w:rsidRPr="00BB3FC1">
        <w:rPr>
          <w:rFonts w:ascii="Arial" w:eastAsia="Times New Roman" w:hAnsi="Arial" w:cs="Arial"/>
          <w:sz w:val="24"/>
          <w:szCs w:val="24"/>
          <w:lang w:val="mn-MN"/>
        </w:rPr>
        <w:t>2.Хохирол нөхөн төлүүлэх эрх дараах тохиолдолд үүснэ:</w:t>
      </w:r>
    </w:p>
    <w:p w14:paraId="7E81C5DB" w14:textId="77777777" w:rsidR="007F506C" w:rsidRPr="00BB3FC1" w:rsidRDefault="007F506C" w:rsidP="007F506C">
      <w:pPr>
        <w:ind w:firstLine="720"/>
        <w:jc w:val="both"/>
        <w:rPr>
          <w:rFonts w:ascii="Arial" w:eastAsia="Times New Roman" w:hAnsi="Arial" w:cs="Arial"/>
          <w:sz w:val="24"/>
          <w:szCs w:val="24"/>
          <w:lang w:val="mn-MN"/>
        </w:rPr>
      </w:pPr>
    </w:p>
    <w:p w14:paraId="53907052" w14:textId="77777777" w:rsidR="0061120E" w:rsidRPr="00BB3FC1" w:rsidRDefault="0061120E" w:rsidP="007F506C">
      <w:pPr>
        <w:ind w:firstLine="1440"/>
        <w:jc w:val="both"/>
        <w:rPr>
          <w:rFonts w:ascii="Arial" w:eastAsia="Times New Roman" w:hAnsi="Arial" w:cs="Arial"/>
          <w:sz w:val="24"/>
          <w:szCs w:val="24"/>
          <w:lang w:val="mn-MN"/>
        </w:rPr>
      </w:pPr>
      <w:r w:rsidRPr="00BB3FC1">
        <w:rPr>
          <w:rFonts w:ascii="Arial" w:eastAsia="Times New Roman" w:hAnsi="Arial" w:cs="Arial"/>
          <w:sz w:val="24"/>
          <w:szCs w:val="24"/>
          <w:lang w:val="mn-MN"/>
        </w:rPr>
        <w:t> 2.1.хууль бусаар баривчлагдсан, цагдан хоригдсон, тодорхой үйл ажиллагаа явуулах, албан үүргээ биелүүлэхийг түр түдгэлзүүлсэн нь тогтоогдсон;</w:t>
      </w:r>
    </w:p>
    <w:p w14:paraId="6731ED1A" w14:textId="77777777" w:rsidR="0061120E" w:rsidRPr="00BB3FC1" w:rsidRDefault="0061120E" w:rsidP="007F506C">
      <w:pPr>
        <w:ind w:firstLine="1440"/>
        <w:jc w:val="both"/>
        <w:rPr>
          <w:rFonts w:ascii="Arial" w:eastAsia="Times New Roman" w:hAnsi="Arial" w:cs="Arial"/>
          <w:sz w:val="24"/>
          <w:szCs w:val="24"/>
          <w:lang w:val="mn-MN"/>
        </w:rPr>
      </w:pPr>
    </w:p>
    <w:p w14:paraId="0161ED32" w14:textId="77777777" w:rsidR="0061120E" w:rsidRPr="00BB3FC1" w:rsidRDefault="0061120E" w:rsidP="007F506C">
      <w:pPr>
        <w:ind w:firstLine="1440"/>
        <w:jc w:val="both"/>
        <w:rPr>
          <w:rFonts w:ascii="Arial" w:eastAsia="Times New Roman" w:hAnsi="Arial" w:cs="Arial"/>
          <w:sz w:val="24"/>
          <w:szCs w:val="24"/>
          <w:lang w:val="mn-MN"/>
        </w:rPr>
      </w:pPr>
      <w:r w:rsidRPr="00BB3FC1">
        <w:rPr>
          <w:rFonts w:ascii="Arial" w:eastAsia="Times New Roman" w:hAnsi="Arial" w:cs="Arial"/>
          <w:sz w:val="24"/>
          <w:szCs w:val="24"/>
          <w:lang w:val="mn-MN"/>
        </w:rPr>
        <w:t xml:space="preserve"> 2.2.тухайн </w:t>
      </w:r>
      <w:r w:rsidRPr="00BB3FC1">
        <w:rPr>
          <w:rFonts w:ascii="Arial" w:eastAsia="Times New Roman" w:hAnsi="Arial" w:cs="Arial"/>
          <w:bCs/>
          <w:sz w:val="24"/>
          <w:szCs w:val="24"/>
          <w:lang w:val="mn-MN"/>
        </w:rPr>
        <w:t>хүнийг</w:t>
      </w:r>
      <w:r w:rsidRPr="00BB3FC1">
        <w:rPr>
          <w:rFonts w:ascii="Arial" w:eastAsia="Times New Roman" w:hAnsi="Arial" w:cs="Arial"/>
          <w:sz w:val="24"/>
          <w:szCs w:val="24"/>
          <w:lang w:val="mn-MN"/>
        </w:rPr>
        <w:t xml:space="preserve"> цагаатгасан шүүхийн шийдвэр гарсан;</w:t>
      </w:r>
    </w:p>
    <w:p w14:paraId="24D5361D" w14:textId="77777777" w:rsidR="0061120E" w:rsidRPr="00BB3FC1" w:rsidRDefault="0061120E" w:rsidP="007F506C">
      <w:pPr>
        <w:ind w:firstLine="1440"/>
        <w:jc w:val="both"/>
        <w:rPr>
          <w:rFonts w:ascii="Arial" w:eastAsia="Times New Roman" w:hAnsi="Arial" w:cs="Arial"/>
          <w:sz w:val="24"/>
          <w:szCs w:val="24"/>
          <w:lang w:val="mn-MN"/>
        </w:rPr>
      </w:pPr>
      <w:r w:rsidRPr="00BB3FC1">
        <w:rPr>
          <w:rFonts w:ascii="Arial" w:eastAsia="Times New Roman" w:hAnsi="Arial" w:cs="Arial"/>
          <w:sz w:val="24"/>
          <w:szCs w:val="24"/>
          <w:lang w:val="mn-MN"/>
        </w:rPr>
        <w:t xml:space="preserve"> 2.3.тухайн хэрэг нь гэмт хэргийн шинжгүй, эсхүл тухайн </w:t>
      </w:r>
      <w:r w:rsidRPr="00BB3FC1">
        <w:rPr>
          <w:rFonts w:ascii="Arial" w:eastAsia="Times New Roman" w:hAnsi="Arial" w:cs="Arial"/>
          <w:bCs/>
          <w:sz w:val="24"/>
          <w:szCs w:val="24"/>
          <w:lang w:val="mn-MN"/>
        </w:rPr>
        <w:t>хүн</w:t>
      </w:r>
      <w:r w:rsidRPr="00BB3FC1">
        <w:rPr>
          <w:rFonts w:ascii="Arial" w:eastAsia="Times New Roman" w:hAnsi="Arial" w:cs="Arial"/>
          <w:sz w:val="24"/>
          <w:szCs w:val="24"/>
          <w:lang w:val="mn-MN"/>
        </w:rPr>
        <w:t xml:space="preserve"> гэмт хэрэг үйлдсэн нь нотлогдоогүйгээс хэргийг хэрэгсэхгүй болгосон;</w:t>
      </w:r>
    </w:p>
    <w:p w14:paraId="2289AAB0" w14:textId="77777777" w:rsidR="007F506C" w:rsidRPr="00BB3FC1" w:rsidRDefault="007F506C" w:rsidP="007F506C">
      <w:pPr>
        <w:ind w:firstLine="1440"/>
        <w:jc w:val="both"/>
        <w:rPr>
          <w:rFonts w:ascii="Arial" w:eastAsia="Times New Roman" w:hAnsi="Arial" w:cs="Arial"/>
          <w:sz w:val="24"/>
          <w:szCs w:val="24"/>
          <w:lang w:val="mn-MN"/>
        </w:rPr>
      </w:pPr>
    </w:p>
    <w:p w14:paraId="1665F11A" w14:textId="77777777" w:rsidR="0061120E" w:rsidRPr="00BB3FC1" w:rsidRDefault="0061120E" w:rsidP="007F506C">
      <w:pPr>
        <w:ind w:firstLine="1440"/>
        <w:jc w:val="both"/>
        <w:rPr>
          <w:rFonts w:ascii="Arial" w:eastAsia="Times New Roman" w:hAnsi="Arial" w:cs="Arial"/>
          <w:sz w:val="24"/>
          <w:szCs w:val="24"/>
          <w:lang w:val="mn-MN"/>
        </w:rPr>
      </w:pPr>
      <w:r w:rsidRPr="00BB3FC1">
        <w:rPr>
          <w:rFonts w:ascii="Arial" w:eastAsia="Times New Roman" w:hAnsi="Arial" w:cs="Arial"/>
          <w:sz w:val="24"/>
          <w:szCs w:val="24"/>
          <w:lang w:val="mn-MN"/>
        </w:rPr>
        <w:t xml:space="preserve"> 2.4.эмнэлгийн чанартай </w:t>
      </w:r>
      <w:r w:rsidR="0099447E" w:rsidRPr="00BB3FC1">
        <w:rPr>
          <w:rFonts w:ascii="Arial" w:eastAsia="Times New Roman" w:hAnsi="Arial" w:cs="Arial"/>
          <w:sz w:val="24"/>
          <w:szCs w:val="24"/>
          <w:lang w:val="mn-MN"/>
        </w:rPr>
        <w:t xml:space="preserve">албадлагын арга хэмжээ хэрэглэх </w:t>
      </w:r>
      <w:r w:rsidRPr="00BB3FC1">
        <w:rPr>
          <w:rFonts w:ascii="Arial" w:eastAsia="Times New Roman" w:hAnsi="Arial" w:cs="Arial"/>
          <w:sz w:val="24"/>
          <w:szCs w:val="24"/>
          <w:lang w:val="mn-MN"/>
        </w:rPr>
        <w:t>тухай шүүхийн хууль бус шийдвэрийг хүчингүй болгосон;</w:t>
      </w:r>
    </w:p>
    <w:p w14:paraId="5FDF3564" w14:textId="77777777" w:rsidR="007F506C" w:rsidRPr="00BB3FC1" w:rsidRDefault="007F506C" w:rsidP="007F506C">
      <w:pPr>
        <w:ind w:firstLine="1440"/>
        <w:jc w:val="both"/>
        <w:rPr>
          <w:rFonts w:ascii="Arial" w:eastAsia="Times New Roman" w:hAnsi="Arial" w:cs="Arial"/>
          <w:sz w:val="24"/>
          <w:szCs w:val="24"/>
          <w:lang w:val="mn-MN"/>
        </w:rPr>
      </w:pPr>
    </w:p>
    <w:p w14:paraId="111035B4" w14:textId="77777777" w:rsidR="0061120E" w:rsidRPr="00BB3FC1" w:rsidRDefault="0061120E" w:rsidP="007F506C">
      <w:pPr>
        <w:ind w:firstLine="1440"/>
        <w:jc w:val="both"/>
        <w:rPr>
          <w:rFonts w:ascii="Arial" w:eastAsia="Times New Roman" w:hAnsi="Arial" w:cs="Arial"/>
          <w:sz w:val="24"/>
          <w:szCs w:val="24"/>
          <w:lang w:val="mn-MN"/>
        </w:rPr>
      </w:pPr>
      <w:r w:rsidRPr="00BB3FC1">
        <w:rPr>
          <w:rFonts w:ascii="Arial" w:eastAsia="Times New Roman" w:hAnsi="Arial" w:cs="Arial"/>
          <w:sz w:val="24"/>
          <w:szCs w:val="24"/>
          <w:lang w:val="mn-MN"/>
        </w:rPr>
        <w:t>2.5.яллагдагчийг эрүүдэн шүүсэн болох нь нотлогдсон.”</w:t>
      </w:r>
    </w:p>
    <w:p w14:paraId="35E8F9A2" w14:textId="77777777" w:rsidR="007F506C" w:rsidRPr="00BB3FC1" w:rsidRDefault="007F506C" w:rsidP="007F506C">
      <w:pPr>
        <w:ind w:firstLine="1440"/>
        <w:jc w:val="both"/>
        <w:rPr>
          <w:rFonts w:ascii="Arial" w:eastAsia="Times New Roman" w:hAnsi="Arial" w:cs="Arial"/>
          <w:sz w:val="24"/>
          <w:szCs w:val="24"/>
          <w:lang w:val="mn-MN"/>
        </w:rPr>
      </w:pPr>
    </w:p>
    <w:p w14:paraId="45BD7B04" w14:textId="77777777" w:rsidR="0061120E" w:rsidRPr="00BB3FC1" w:rsidRDefault="0061120E" w:rsidP="007F506C">
      <w:pPr>
        <w:ind w:firstLine="720"/>
        <w:jc w:val="both"/>
        <w:rPr>
          <w:rFonts w:ascii="Arial" w:hAnsi="Arial" w:cs="Arial"/>
          <w:sz w:val="24"/>
          <w:szCs w:val="24"/>
          <w:lang w:val="mn-MN"/>
        </w:rPr>
      </w:pPr>
      <w:r w:rsidRPr="00BB3FC1">
        <w:rPr>
          <w:rFonts w:ascii="Arial" w:hAnsi="Arial" w:cs="Arial"/>
          <w:b/>
          <w:sz w:val="24"/>
          <w:szCs w:val="24"/>
          <w:lang w:val="mn-MN"/>
        </w:rPr>
        <w:t>4 дүгээр зүйл.</w:t>
      </w:r>
      <w:r w:rsidRPr="00BB3FC1">
        <w:rPr>
          <w:rFonts w:ascii="Arial" w:hAnsi="Arial" w:cs="Arial"/>
          <w:sz w:val="24"/>
          <w:szCs w:val="24"/>
          <w:lang w:val="mn-MN"/>
        </w:rPr>
        <w:t xml:space="preserve">Эрүүгийн хэрэг хянан шийдвэрлэх тухай хуулийн </w:t>
      </w:r>
      <w:r w:rsidRPr="00BB3FC1">
        <w:rPr>
          <w:rFonts w:ascii="Arial" w:hAnsi="Arial" w:cs="Arial"/>
          <w:bCs/>
          <w:sz w:val="24"/>
          <w:szCs w:val="24"/>
          <w:lang w:val="mn-MN"/>
        </w:rPr>
        <w:t xml:space="preserve">6.1 дүгээр зүйлийн 1.2 дахь </w:t>
      </w:r>
      <w:r w:rsidR="006E5C7E" w:rsidRPr="00BB3FC1">
        <w:rPr>
          <w:rFonts w:ascii="Arial" w:hAnsi="Arial" w:cs="Arial"/>
          <w:bCs/>
          <w:sz w:val="24"/>
          <w:szCs w:val="24"/>
          <w:lang w:val="mn-MN"/>
        </w:rPr>
        <w:t xml:space="preserve">заалтын “зүйлд” гэснийг “зүйл, </w:t>
      </w:r>
      <w:r w:rsidRPr="00BB3FC1">
        <w:rPr>
          <w:rFonts w:ascii="Arial" w:hAnsi="Arial" w:cs="Arial"/>
          <w:bCs/>
          <w:sz w:val="24"/>
          <w:szCs w:val="24"/>
          <w:lang w:val="mn-MN"/>
        </w:rPr>
        <w:t>20.7 дугаар зүйлийн</w:t>
      </w:r>
      <w:r w:rsidR="00B2244E" w:rsidRPr="00BB3FC1">
        <w:rPr>
          <w:rFonts w:ascii="Arial" w:hAnsi="Arial" w:cs="Arial"/>
          <w:bCs/>
          <w:sz w:val="24"/>
          <w:szCs w:val="24"/>
          <w:lang w:val="mn-MN"/>
        </w:rPr>
        <w:t xml:space="preserve"> </w:t>
      </w:r>
      <w:r w:rsidR="006E5C7E" w:rsidRPr="00BB3FC1">
        <w:rPr>
          <w:rFonts w:ascii="Arial" w:hAnsi="Arial" w:cs="Arial"/>
          <w:bCs/>
          <w:sz w:val="24"/>
          <w:szCs w:val="24"/>
          <w:lang w:val="mn-MN"/>
        </w:rPr>
        <w:t>3.3-т</w:t>
      </w:r>
      <w:r w:rsidRPr="00BB3FC1">
        <w:rPr>
          <w:rFonts w:ascii="Arial" w:hAnsi="Arial" w:cs="Arial"/>
          <w:bCs/>
          <w:sz w:val="24"/>
          <w:szCs w:val="24"/>
          <w:lang w:val="mn-MN"/>
        </w:rPr>
        <w:t>” гэж,</w:t>
      </w:r>
      <w:r w:rsidRPr="00BB3FC1">
        <w:rPr>
          <w:rFonts w:ascii="Arial" w:hAnsi="Arial" w:cs="Arial"/>
          <w:sz w:val="24"/>
          <w:szCs w:val="24"/>
          <w:lang w:val="mn-MN"/>
        </w:rPr>
        <w:t xml:space="preserve"> 8.2 дугаар зүйлийн 1.13 дахь заалтын дугаарыг “1.15” гэж, 12.1 дүгээр зүйлийн 6 дахь хэсгийн “ирүүлж болно” гэснийг “ирүүлнэ” гэж, 12.4 дүгээр зүйлийн 2 дахь хэсгийн “яллагдагчийг” гэснийг “яллагдагч, шүүгдэгчийг” гэж, </w:t>
      </w:r>
      <w:r w:rsidRPr="00BB3FC1">
        <w:rPr>
          <w:rFonts w:ascii="Arial" w:hAnsi="Arial" w:cs="Arial"/>
          <w:bCs/>
          <w:sz w:val="24"/>
          <w:szCs w:val="24"/>
          <w:lang w:val="mn-MN"/>
        </w:rPr>
        <w:t>14.9 дүгээр зүйлийн 1.3 дахь заалтын “дахин үйлдэх” гэснийг “үйлдэж болзошгүй” гэж,</w:t>
      </w:r>
      <w:r w:rsidRPr="00BB3FC1">
        <w:rPr>
          <w:rFonts w:ascii="Arial" w:hAnsi="Arial" w:cs="Arial"/>
          <w:sz w:val="24"/>
          <w:szCs w:val="24"/>
          <w:lang w:val="mn-MN"/>
        </w:rPr>
        <w:t xml:space="preserve"> 15.4 дүгээр зүйлийн гарчгийн </w:t>
      </w:r>
      <w:r w:rsidRPr="00BB3FC1">
        <w:rPr>
          <w:rFonts w:ascii="Arial" w:hAnsi="Arial" w:cs="Arial"/>
          <w:bCs/>
          <w:sz w:val="24"/>
          <w:szCs w:val="24"/>
          <w:lang w:val="mn-MN"/>
        </w:rPr>
        <w:t>“хангах”</w:t>
      </w:r>
      <w:r w:rsidRPr="00BB3FC1">
        <w:rPr>
          <w:rFonts w:ascii="Arial" w:hAnsi="Arial" w:cs="Arial"/>
          <w:sz w:val="24"/>
          <w:szCs w:val="24"/>
          <w:lang w:val="mn-MN"/>
        </w:rPr>
        <w:t xml:space="preserve"> гэснийг </w:t>
      </w:r>
      <w:r w:rsidRPr="00BB3FC1">
        <w:rPr>
          <w:rFonts w:ascii="Arial" w:hAnsi="Arial" w:cs="Arial"/>
          <w:bCs/>
          <w:sz w:val="24"/>
          <w:szCs w:val="24"/>
          <w:lang w:val="mn-MN"/>
        </w:rPr>
        <w:t>“шийдвэрлэх”</w:t>
      </w:r>
      <w:r w:rsidRPr="00BB3FC1">
        <w:rPr>
          <w:rFonts w:ascii="Arial" w:hAnsi="Arial" w:cs="Arial"/>
          <w:sz w:val="24"/>
          <w:szCs w:val="24"/>
          <w:lang w:val="mn-MN"/>
        </w:rPr>
        <w:t xml:space="preserve"> гэж, 15.7 дугаар зүйлийн 4 дэх хэсгийн “Улсын ерөнхий” гэснийг “дээд шатны” гэж, 17.1 дүгээр зүйлийн 3 дахь хэсгийн “баримт, нөхөн төлөхөө илэрхийлж хохирогчтой эвлэрсэн тухай баталгааг” гэснийг “баримтыг” гэж</w:t>
      </w:r>
      <w:r w:rsidRPr="00BB3FC1">
        <w:rPr>
          <w:rFonts w:ascii="Arial" w:hAnsi="Arial" w:cs="Arial"/>
          <w:bCs/>
          <w:sz w:val="24"/>
          <w:szCs w:val="24"/>
          <w:lang w:val="mn-MN"/>
        </w:rPr>
        <w:t>, 17.2 дугаар зүйлийн 1 дэх хэсгийн “6.7 дугаар зүйлд заасныг үндэслэн ял оногдуулах” гэснийг “5.5 дугаар зүйлийн 4 дэх хэсэг, 6.7 дугаар зүйлд заасныг үндэслэн ял оногдуулах, я</w:t>
      </w:r>
      <w:r w:rsidR="00540C62" w:rsidRPr="00BB3FC1">
        <w:rPr>
          <w:rFonts w:ascii="Arial" w:hAnsi="Arial" w:cs="Arial"/>
          <w:bCs/>
          <w:sz w:val="24"/>
          <w:szCs w:val="24"/>
          <w:lang w:val="mn-MN"/>
        </w:rPr>
        <w:t xml:space="preserve">лаас чөлөөлөх, ял оногдуулахгүй </w:t>
      </w:r>
      <w:r w:rsidRPr="00BB3FC1">
        <w:rPr>
          <w:rFonts w:ascii="Arial" w:hAnsi="Arial" w:cs="Arial"/>
          <w:bCs/>
          <w:sz w:val="24"/>
          <w:szCs w:val="24"/>
          <w:lang w:val="mn-MN"/>
        </w:rPr>
        <w:t>тэнсэж албадлагын арга хэмжээ хэрэглэх” гэж,</w:t>
      </w:r>
      <w:r w:rsidRPr="00BB3FC1">
        <w:rPr>
          <w:rFonts w:ascii="Arial" w:hAnsi="Arial" w:cs="Arial"/>
          <w:sz w:val="24"/>
          <w:szCs w:val="24"/>
          <w:lang w:val="mn-MN"/>
        </w:rPr>
        <w:t xml:space="preserve"> </w:t>
      </w:r>
      <w:r w:rsidR="004F16BA" w:rsidRPr="00BB3FC1">
        <w:rPr>
          <w:rFonts w:ascii="Arial" w:hAnsi="Arial" w:cs="Arial"/>
          <w:sz w:val="24"/>
          <w:szCs w:val="24"/>
          <w:lang w:val="mn-MN"/>
        </w:rPr>
        <w:t xml:space="preserve">17.3 дугаар зүйлийн 3 дахь </w:t>
      </w:r>
      <w:r w:rsidRPr="00BB3FC1">
        <w:rPr>
          <w:rFonts w:ascii="Arial" w:hAnsi="Arial" w:cs="Arial"/>
          <w:sz w:val="24"/>
          <w:szCs w:val="24"/>
          <w:lang w:val="mn-MN"/>
        </w:rPr>
        <w:t xml:space="preserve">хэсгийн </w:t>
      </w:r>
      <w:r w:rsidRPr="00BB3FC1">
        <w:rPr>
          <w:rFonts w:ascii="Arial" w:hAnsi="Arial" w:cs="Arial"/>
          <w:bCs/>
          <w:sz w:val="24"/>
          <w:szCs w:val="24"/>
          <w:lang w:val="mn-MN"/>
        </w:rPr>
        <w:t>“хүлээлгэх эрүүгийн хариуцлагын төрөл, хэмжээний талаархи саналыг яллагдагчид танилцуулж,” гэснийг “оногдуулах ялын төрөл, хэмжээ, эсхүл ялаас чөлөөлөх</w:t>
      </w:r>
      <w:r w:rsidR="00CE1D72" w:rsidRPr="00BB3FC1">
        <w:rPr>
          <w:rFonts w:ascii="Arial" w:hAnsi="Arial" w:cs="Arial"/>
          <w:bCs/>
          <w:sz w:val="24"/>
          <w:szCs w:val="24"/>
          <w:lang w:val="mn-MN"/>
        </w:rPr>
        <w:t xml:space="preserve">, эсхүл ял оногдуулахгүй </w:t>
      </w:r>
      <w:r w:rsidRPr="00BB3FC1">
        <w:rPr>
          <w:rFonts w:ascii="Arial" w:hAnsi="Arial" w:cs="Arial"/>
          <w:bCs/>
          <w:sz w:val="24"/>
          <w:szCs w:val="24"/>
          <w:lang w:val="mn-MN"/>
        </w:rPr>
        <w:t xml:space="preserve">тэнсэж албадлагын арга хэмжээ хэрэглэх тухай саналыг яллагдагч, түүний өмгөөлөгчид танилцуулж, яллагдагч” гэж, </w:t>
      </w:r>
      <w:r w:rsidRPr="00BB3FC1">
        <w:rPr>
          <w:rFonts w:ascii="Arial" w:hAnsi="Arial" w:cs="Arial"/>
          <w:sz w:val="24"/>
          <w:szCs w:val="24"/>
          <w:lang w:val="mn-MN"/>
        </w:rPr>
        <w:t xml:space="preserve">17.4 дүгээр зүйлийн 4.3 дахь заалтын “ялыг” гэснийг “ял, албадлагын арга хэмжээг” гэж, мөн зүйлийн </w:t>
      </w:r>
      <w:r w:rsidRPr="00BB3FC1">
        <w:rPr>
          <w:rFonts w:ascii="Arial" w:hAnsi="Arial" w:cs="Arial"/>
          <w:bCs/>
          <w:sz w:val="24"/>
          <w:szCs w:val="24"/>
          <w:lang w:val="mn-MN"/>
        </w:rPr>
        <w:t>4.5 дахь заалтын “илэрхийлж хохирогчтой эвлэрсэн” гэснийг “илэрхийлсэн” гэж,</w:t>
      </w:r>
      <w:r w:rsidRPr="00BB3FC1">
        <w:rPr>
          <w:rFonts w:ascii="Arial" w:hAnsi="Arial" w:cs="Arial"/>
          <w:b/>
          <w:sz w:val="24"/>
          <w:szCs w:val="24"/>
          <w:lang w:val="mn-MN"/>
        </w:rPr>
        <w:t xml:space="preserve"> </w:t>
      </w:r>
      <w:r w:rsidRPr="00BB3FC1">
        <w:rPr>
          <w:rFonts w:ascii="Arial" w:hAnsi="Arial" w:cs="Arial"/>
          <w:sz w:val="24"/>
          <w:szCs w:val="24"/>
          <w:lang w:val="mn-MN"/>
        </w:rPr>
        <w:t xml:space="preserve">19.3 дугаар зүйлийн 4.4 дэх заалтын “4.2, 4.3-т заасан шийдвэрийн аль нэгийг” гэснийг “4.2-т заасан шийдвэрийг” гэж, 30.3 дугаар зүйлийн 2 дахь хэсгийн “гомдлыг” гэснийг “гомдол, мэдээллийг” гэж, </w:t>
      </w:r>
      <w:r w:rsidRPr="00BB3FC1">
        <w:rPr>
          <w:rFonts w:ascii="Arial" w:hAnsi="Arial" w:cs="Arial"/>
          <w:bCs/>
          <w:sz w:val="24"/>
          <w:szCs w:val="24"/>
          <w:lang w:val="mn-MN"/>
        </w:rPr>
        <w:t>мөн зүйлийн 3 дахь хэсгийн “гомдолд гомдол гаргагч” гэснийг “гомдол, мэдээлэлд гомдол гаргагч, эсхүл мэдээлэл өгсөн хүн” гэж, мөн зүйлийн 4 дэх хэсгийн “гомдол” гэснийг “гомдол, мэдээлэл” гэж,</w:t>
      </w:r>
      <w:r w:rsidRPr="00BB3FC1">
        <w:rPr>
          <w:rFonts w:ascii="Arial" w:hAnsi="Arial" w:cs="Arial"/>
          <w:sz w:val="24"/>
          <w:szCs w:val="24"/>
          <w:lang w:val="mn-MN"/>
        </w:rPr>
        <w:t xml:space="preserve"> </w:t>
      </w:r>
      <w:r w:rsidRPr="00BB3FC1">
        <w:rPr>
          <w:rFonts w:ascii="Arial" w:hAnsi="Arial" w:cs="Arial"/>
          <w:bCs/>
          <w:sz w:val="24"/>
          <w:szCs w:val="24"/>
          <w:lang w:val="mn-MN"/>
        </w:rPr>
        <w:t xml:space="preserve">30.10 </w:t>
      </w:r>
      <w:r w:rsidRPr="00BB3FC1">
        <w:rPr>
          <w:rFonts w:ascii="Arial" w:hAnsi="Arial" w:cs="Arial"/>
          <w:bCs/>
          <w:sz w:val="24"/>
          <w:szCs w:val="24"/>
          <w:lang w:val="mn-MN"/>
        </w:rPr>
        <w:lastRenderedPageBreak/>
        <w:t>дугаар зүйлийн 1 дэх хэсгийн “эрүүгийн хэрэг үүсгэх” гэснийг “хэрэг бүртгэлтийн хэрэг нээх” гэж, 30.13 дугаар зүйлийн 1 дэх хэсгийн “Мөрдөгч хэрэг бүртгэлтийг дуусгаж, дараахь саналыг прокурорт хүргүүлнэ” гэснийг “Мөрдөгч хэрэг бүртгэлтийг  дуусгаж, дараах саналын аль нэгийг гаргаж хэргийн хамт ажлын 3 өдрийн дотор прокурорт хүргүүлнэ” гэж,</w:t>
      </w:r>
      <w:r w:rsidRPr="00BB3FC1">
        <w:rPr>
          <w:rFonts w:ascii="Arial" w:hAnsi="Arial" w:cs="Arial"/>
          <w:sz w:val="24"/>
          <w:szCs w:val="24"/>
          <w:lang w:val="mn-MN"/>
        </w:rPr>
        <w:t xml:space="preserve"> 30.15 дугаар зүйлийн 2 дахь хэсгийн “авч,” гэснийг “авснаас хойш ажлын 3 өдрийн дотор” гэж, 31.3 дугаар зүйлийн 4 дэх хэсгийн “6” гэснийг “12” гэж, 31.8 дугаар зүйлийн гарчгийн </w:t>
      </w:r>
      <w:r w:rsidRPr="00BB3FC1">
        <w:rPr>
          <w:rFonts w:ascii="Arial" w:hAnsi="Arial" w:cs="Arial"/>
          <w:bCs/>
          <w:sz w:val="24"/>
          <w:szCs w:val="24"/>
          <w:lang w:val="mn-MN"/>
        </w:rPr>
        <w:t>“Баривчлагдсан сэжигтний”</w:t>
      </w:r>
      <w:r w:rsidRPr="00BB3FC1">
        <w:rPr>
          <w:rFonts w:ascii="Arial" w:hAnsi="Arial" w:cs="Arial"/>
          <w:sz w:val="24"/>
          <w:szCs w:val="24"/>
          <w:lang w:val="mn-MN"/>
        </w:rPr>
        <w:t xml:space="preserve"> гэснийг </w:t>
      </w:r>
      <w:r w:rsidRPr="00BB3FC1">
        <w:rPr>
          <w:rFonts w:ascii="Arial" w:hAnsi="Arial" w:cs="Arial"/>
          <w:bCs/>
          <w:sz w:val="24"/>
          <w:szCs w:val="24"/>
          <w:lang w:val="mn-MN"/>
        </w:rPr>
        <w:t>“Сэжигтний”</w:t>
      </w:r>
      <w:r w:rsidRPr="00BB3FC1">
        <w:rPr>
          <w:rFonts w:ascii="Arial" w:hAnsi="Arial" w:cs="Arial"/>
          <w:sz w:val="24"/>
          <w:szCs w:val="24"/>
          <w:lang w:val="mn-MN"/>
        </w:rPr>
        <w:t xml:space="preserve"> гэж, мөн зүйлийн 1 дэх хэсгийн “Баривчлагдсан сэжигтэн” гэснийг “Сэжигтэн” гэж, 37.11 дүгээр зүйлийн 1 дэх хэсгийн “Хорих ялыг зорчих эрхийг хязгаарлах ялаар солих, торгох,” гэснийг “Торгох,” гэж, 39.4 дүгээр зүйлийн 3 дахь хэсгийн “хэргийн болон” гэснийг “хэргийг илтгэж,” гэж, 40.1 дүгээр зүйлийн 2 дахь хэсгийн “30” гэснийг “14” гэж, Дөчин тавдугаар бүлгийн  гарчгийн  “</w:t>
      </w:r>
      <w:r w:rsidRPr="00BB3FC1">
        <w:rPr>
          <w:rFonts w:ascii="Arial" w:hAnsi="Arial" w:cs="Arial"/>
          <w:caps/>
          <w:sz w:val="24"/>
          <w:szCs w:val="24"/>
          <w:lang w:val="mn-MN"/>
        </w:rPr>
        <w:t>мөрдөгч, эрх бүхий албан тушаалтны</w:t>
      </w:r>
      <w:r w:rsidRPr="00BB3FC1">
        <w:rPr>
          <w:rFonts w:ascii="Arial" w:hAnsi="Arial" w:cs="Arial"/>
          <w:sz w:val="24"/>
          <w:szCs w:val="24"/>
          <w:lang w:val="mn-MN"/>
        </w:rPr>
        <w:t>” гэснийг “</w:t>
      </w:r>
      <w:r w:rsidRPr="00BB3FC1">
        <w:rPr>
          <w:rFonts w:ascii="Arial" w:hAnsi="Arial" w:cs="Arial"/>
          <w:caps/>
          <w:sz w:val="24"/>
          <w:szCs w:val="24"/>
          <w:lang w:val="mn-MN"/>
        </w:rPr>
        <w:t>мөрдөгчийн</w:t>
      </w:r>
      <w:r w:rsidRPr="00BB3FC1">
        <w:rPr>
          <w:rFonts w:ascii="Arial" w:hAnsi="Arial" w:cs="Arial"/>
          <w:sz w:val="24"/>
          <w:szCs w:val="24"/>
          <w:lang w:val="mn-MN"/>
        </w:rPr>
        <w:t xml:space="preserve">” гэж, 45.6 дугаар зүйлийн гарчгийн </w:t>
      </w:r>
      <w:r w:rsidRPr="00BB3FC1">
        <w:rPr>
          <w:rFonts w:ascii="Arial" w:hAnsi="Arial" w:cs="Arial"/>
          <w:bCs/>
          <w:sz w:val="24"/>
          <w:szCs w:val="24"/>
          <w:lang w:val="mn-MN"/>
        </w:rPr>
        <w:t>“Хэргийг хэрэгсэхгүй болгосон”</w:t>
      </w:r>
      <w:r w:rsidRPr="00BB3FC1">
        <w:rPr>
          <w:rFonts w:ascii="Arial" w:hAnsi="Arial" w:cs="Arial"/>
          <w:sz w:val="24"/>
          <w:szCs w:val="24"/>
          <w:lang w:val="mn-MN"/>
        </w:rPr>
        <w:t xml:space="preserve"> гэснийг </w:t>
      </w:r>
      <w:r w:rsidRPr="00BB3FC1">
        <w:rPr>
          <w:rFonts w:ascii="Arial" w:hAnsi="Arial" w:cs="Arial"/>
          <w:bCs/>
          <w:sz w:val="24"/>
          <w:szCs w:val="24"/>
          <w:lang w:val="mn-MN"/>
        </w:rPr>
        <w:t>“Хууль зөрчсөн ажиллагааны”</w:t>
      </w:r>
      <w:r w:rsidRPr="00BB3FC1">
        <w:rPr>
          <w:rFonts w:ascii="Arial" w:hAnsi="Arial" w:cs="Arial"/>
          <w:sz w:val="24"/>
          <w:szCs w:val="24"/>
          <w:lang w:val="mn-MN"/>
        </w:rPr>
        <w:t xml:space="preserve"> гэж, мөн зүйлийн 2 дахь хэсгийн “бусад” гэснийг “тодорхой үйл ажиллагаа явуулах, албан үүр</w:t>
      </w:r>
      <w:r w:rsidR="00B800E9" w:rsidRPr="00BB3FC1">
        <w:rPr>
          <w:rFonts w:ascii="Arial" w:hAnsi="Arial" w:cs="Arial"/>
          <w:sz w:val="24"/>
          <w:szCs w:val="24"/>
          <w:lang w:val="mn-MN"/>
        </w:rPr>
        <w:t xml:space="preserve">гээ биелүүлэхийг түдгэлзүүлэх” </w:t>
      </w:r>
      <w:r w:rsidRPr="00BB3FC1">
        <w:rPr>
          <w:rFonts w:ascii="Arial" w:hAnsi="Arial" w:cs="Arial"/>
          <w:sz w:val="24"/>
          <w:szCs w:val="24"/>
          <w:lang w:val="mn-MN"/>
        </w:rPr>
        <w:t>гэж тус тус өөрчилсүгэй.</w:t>
      </w:r>
    </w:p>
    <w:p w14:paraId="11252704" w14:textId="77777777" w:rsidR="0061120E" w:rsidRPr="00BB3FC1" w:rsidRDefault="0061120E" w:rsidP="007F506C">
      <w:pPr>
        <w:jc w:val="both"/>
        <w:rPr>
          <w:rFonts w:ascii="Arial" w:hAnsi="Arial" w:cs="Arial"/>
          <w:sz w:val="24"/>
          <w:szCs w:val="24"/>
          <w:lang w:val="mn-MN"/>
        </w:rPr>
      </w:pPr>
    </w:p>
    <w:p w14:paraId="595680C5" w14:textId="77777777" w:rsidR="0061120E" w:rsidRPr="00BB3FC1" w:rsidRDefault="0061120E" w:rsidP="007F506C">
      <w:pPr>
        <w:ind w:firstLine="720"/>
        <w:jc w:val="both"/>
        <w:rPr>
          <w:rFonts w:ascii="Arial" w:hAnsi="Arial" w:cs="Arial"/>
          <w:sz w:val="24"/>
          <w:szCs w:val="24"/>
          <w:lang w:val="mn-MN"/>
        </w:rPr>
      </w:pPr>
      <w:r w:rsidRPr="00BB3FC1">
        <w:rPr>
          <w:rFonts w:ascii="Arial" w:hAnsi="Arial" w:cs="Arial"/>
          <w:b/>
          <w:sz w:val="24"/>
          <w:szCs w:val="24"/>
          <w:lang w:val="mn-MN"/>
        </w:rPr>
        <w:t>5 дугаар зүйл.</w:t>
      </w:r>
      <w:r w:rsidRPr="00BB3FC1">
        <w:rPr>
          <w:rFonts w:ascii="Arial" w:hAnsi="Arial" w:cs="Arial"/>
          <w:sz w:val="24"/>
          <w:szCs w:val="24"/>
          <w:lang w:val="mn-MN"/>
        </w:rPr>
        <w:t>Эрүүгийн хэрэг</w:t>
      </w:r>
      <w:r w:rsidRPr="00BB3FC1">
        <w:rPr>
          <w:rFonts w:ascii="Arial" w:hAnsi="Arial" w:cs="Arial"/>
          <w:b/>
          <w:sz w:val="24"/>
          <w:szCs w:val="24"/>
          <w:lang w:val="mn-MN"/>
        </w:rPr>
        <w:t xml:space="preserve"> </w:t>
      </w:r>
      <w:r w:rsidRPr="00BB3FC1">
        <w:rPr>
          <w:rFonts w:ascii="Arial" w:hAnsi="Arial" w:cs="Arial"/>
          <w:sz w:val="24"/>
          <w:szCs w:val="24"/>
          <w:lang w:val="mn-MN"/>
        </w:rPr>
        <w:t>хянан шийдвэрлэх тухай хуулийн 24.5 дугаар зүйлийн 2 дахь хэсгийн “прокурорын зөвшөөрлөөр” гэснийг, 30.7 дугаар зүйлийн 1 дэх хэсгийн “энэ хуулийн 22.1 дүгээр зүйлийн 4 дэх хэсэгт зааснаас гадна” гэснийг, 34.16 дугаар зүйлийн 4 дэх хэсгийн “хэргийн бодит байдлыг тогтооход нөлөөлөхгүй бол” гэснийг, 37.11 дүгээр зүйлийн 3 дахь хэсгийн, 37.12 дугаар зүйлийн 4 дэх хэсгийн “хорих ялыг зорчих эрхийг хязгаарлах ялаар солих,” гэснийг, 45.1 дүгээр зүйлийн 1 дэх хэсгийн “эрх бүхийн албан тушаалтан</w:t>
      </w:r>
      <w:r w:rsidRPr="00BB3FC1">
        <w:rPr>
          <w:rFonts w:ascii="Arial" w:hAnsi="Arial" w:cs="Arial"/>
          <w:bCs/>
          <w:sz w:val="24"/>
          <w:szCs w:val="24"/>
          <w:lang w:val="mn-MN"/>
        </w:rPr>
        <w:t>,</w:t>
      </w:r>
      <w:r w:rsidRPr="00BB3FC1">
        <w:rPr>
          <w:rFonts w:ascii="Arial" w:hAnsi="Arial" w:cs="Arial"/>
          <w:sz w:val="24"/>
          <w:szCs w:val="24"/>
          <w:lang w:val="mn-MN"/>
        </w:rPr>
        <w:t>” гэснийг, 45.6 дугаар зүйлийн 1 дэх хэсгийн “, эрүүгийн хэрэг үүсгэж яллагдагчаар татах тогтоолыг хүчингүй болгосон” гэснийг, 45.7 дугаар зүйлийн 1 дэх хэсгийн “эсхүл эрүүгийн хэрэг үүсгэж яллагдагчаар татах тогтоолыг хүчингүй болгосон болон” гэснийг тус тус хассугай.</w:t>
      </w:r>
    </w:p>
    <w:p w14:paraId="6696E7DF" w14:textId="77777777" w:rsidR="0061120E" w:rsidRPr="00BB3FC1" w:rsidRDefault="0061120E" w:rsidP="007F506C">
      <w:pPr>
        <w:ind w:firstLine="720"/>
        <w:jc w:val="both"/>
        <w:rPr>
          <w:rFonts w:ascii="Arial" w:hAnsi="Arial" w:cs="Arial"/>
          <w:b/>
          <w:sz w:val="24"/>
          <w:szCs w:val="24"/>
          <w:lang w:val="mn-MN"/>
        </w:rPr>
      </w:pPr>
    </w:p>
    <w:p w14:paraId="464A3BD7" w14:textId="77777777" w:rsidR="0061120E" w:rsidRPr="00BB3FC1" w:rsidRDefault="0061120E" w:rsidP="007F506C">
      <w:pPr>
        <w:ind w:firstLine="720"/>
        <w:jc w:val="both"/>
        <w:rPr>
          <w:rFonts w:ascii="Arial" w:hAnsi="Arial" w:cs="Arial"/>
          <w:sz w:val="24"/>
          <w:szCs w:val="24"/>
          <w:lang w:val="mn-MN"/>
        </w:rPr>
      </w:pPr>
      <w:r w:rsidRPr="00BB3FC1">
        <w:rPr>
          <w:rFonts w:ascii="Arial" w:hAnsi="Arial" w:cs="Arial"/>
          <w:b/>
          <w:sz w:val="24"/>
          <w:szCs w:val="24"/>
          <w:lang w:val="mn-MN"/>
        </w:rPr>
        <w:t>6 дугаар зүйл.</w:t>
      </w:r>
      <w:r w:rsidRPr="00BB3FC1">
        <w:rPr>
          <w:rFonts w:ascii="Arial" w:hAnsi="Arial" w:cs="Arial"/>
          <w:sz w:val="24"/>
          <w:szCs w:val="24"/>
          <w:lang w:val="mn-MN"/>
        </w:rPr>
        <w:t>Эрүүгийн хэрэг</w:t>
      </w:r>
      <w:r w:rsidRPr="00BB3FC1">
        <w:rPr>
          <w:rFonts w:ascii="Arial" w:hAnsi="Arial" w:cs="Arial"/>
          <w:b/>
          <w:sz w:val="24"/>
          <w:szCs w:val="24"/>
          <w:lang w:val="mn-MN"/>
        </w:rPr>
        <w:t xml:space="preserve"> </w:t>
      </w:r>
      <w:r w:rsidRPr="00BB3FC1">
        <w:rPr>
          <w:rFonts w:ascii="Arial" w:hAnsi="Arial" w:cs="Arial"/>
          <w:sz w:val="24"/>
          <w:szCs w:val="24"/>
          <w:lang w:val="mn-MN"/>
        </w:rPr>
        <w:t>хянан шийдвэрлэх тухай хуулийн 14.3 дугаар зүйлийн 1 дэх хэсэг, 17.4 дүгээр зүйлийн 4.4 дэх заалт, 17.5 дугаар зүйл, 34.19 дүгээр зүйлийн 2 дахь хэсэг, 39.9 дүгээр зүйлийн 1.5 дахь заалт, 40.1 дүгээр зүйлийн 3 дахь хэсэг, 40.8 дугаар зүйлийн 1.7 дахь заалтыг тус тус хүчингүй болсонд тооцсугай.</w:t>
      </w:r>
    </w:p>
    <w:p w14:paraId="28E67B2D" w14:textId="77777777" w:rsidR="0061120E" w:rsidRPr="00BB3FC1" w:rsidRDefault="0061120E" w:rsidP="007F506C">
      <w:pPr>
        <w:ind w:firstLine="720"/>
        <w:jc w:val="both"/>
        <w:rPr>
          <w:rFonts w:ascii="Arial" w:hAnsi="Arial" w:cs="Arial"/>
          <w:sz w:val="24"/>
          <w:szCs w:val="24"/>
          <w:lang w:val="mn-MN"/>
        </w:rPr>
      </w:pPr>
    </w:p>
    <w:p w14:paraId="2D103F8C" w14:textId="77777777" w:rsidR="0061120E" w:rsidRPr="00BB3FC1" w:rsidRDefault="0061120E" w:rsidP="007F506C">
      <w:pPr>
        <w:ind w:firstLine="720"/>
        <w:jc w:val="both"/>
        <w:rPr>
          <w:rFonts w:ascii="Arial" w:hAnsi="Arial" w:cs="Arial"/>
          <w:b/>
          <w:sz w:val="24"/>
          <w:szCs w:val="24"/>
          <w:lang w:val="mn-MN"/>
        </w:rPr>
      </w:pPr>
      <w:r w:rsidRPr="00BB3FC1">
        <w:rPr>
          <w:rFonts w:ascii="Arial" w:hAnsi="Arial" w:cs="Arial"/>
          <w:b/>
          <w:sz w:val="24"/>
          <w:szCs w:val="24"/>
          <w:lang w:val="mn-MN"/>
        </w:rPr>
        <w:t>7 дугаар зүйл.</w:t>
      </w:r>
      <w:r w:rsidRPr="00BB3FC1">
        <w:rPr>
          <w:rFonts w:ascii="Arial" w:hAnsi="Arial" w:cs="Arial"/>
          <w:sz w:val="24"/>
          <w:szCs w:val="24"/>
          <w:lang w:val="mn-MN"/>
        </w:rPr>
        <w:t xml:space="preserve">Энэ хуулийг </w:t>
      </w:r>
      <w:r w:rsidRPr="00BB3FC1">
        <w:rPr>
          <w:rFonts w:ascii="Arial" w:hAnsi="Arial" w:cs="Arial"/>
          <w:iCs/>
          <w:sz w:val="24"/>
          <w:szCs w:val="24"/>
          <w:lang w:val="mn-MN"/>
        </w:rPr>
        <w:t>2015 оны 12 дугаар сарын 03-ны өдөр баталсан</w:t>
      </w:r>
      <w:r w:rsidRPr="00BB3FC1">
        <w:rPr>
          <w:rFonts w:ascii="Arial" w:hAnsi="Arial" w:cs="Arial"/>
          <w:bCs/>
          <w:iCs/>
          <w:sz w:val="24"/>
          <w:szCs w:val="24"/>
          <w:lang w:val="mn-MN"/>
        </w:rPr>
        <w:t xml:space="preserve"> </w:t>
      </w:r>
      <w:r w:rsidRPr="00BB3FC1">
        <w:rPr>
          <w:rFonts w:ascii="Arial" w:hAnsi="Arial" w:cs="Arial"/>
          <w:bCs/>
          <w:sz w:val="24"/>
          <w:szCs w:val="24"/>
          <w:lang w:val="mn-MN"/>
        </w:rPr>
        <w:t xml:space="preserve">Эрүүгийн хууль /Шинэчилсэн найруулга/-д </w:t>
      </w:r>
      <w:r w:rsidRPr="00BB3FC1">
        <w:rPr>
          <w:rFonts w:ascii="Arial" w:hAnsi="Arial" w:cs="Arial"/>
          <w:sz w:val="24"/>
          <w:szCs w:val="24"/>
          <w:lang w:val="mn-MN"/>
        </w:rPr>
        <w:t>нэмэлт, өөрчлөлт оруулах тухай хууль хүчин төгөлдөр болсон өдрөөс эхлэн дагаж мөрдөнө.</w:t>
      </w:r>
    </w:p>
    <w:p w14:paraId="63629B4C" w14:textId="77777777" w:rsidR="0061120E" w:rsidRPr="00BB3FC1" w:rsidRDefault="0061120E" w:rsidP="007F506C">
      <w:pPr>
        <w:ind w:firstLine="720"/>
        <w:jc w:val="both"/>
        <w:rPr>
          <w:rFonts w:ascii="Arial" w:hAnsi="Arial" w:cs="Arial"/>
          <w:b/>
          <w:sz w:val="24"/>
          <w:szCs w:val="24"/>
          <w:lang w:val="mn-MN"/>
        </w:rPr>
      </w:pPr>
    </w:p>
    <w:p w14:paraId="58ECB0B6" w14:textId="77777777" w:rsidR="007F506C" w:rsidRPr="00BB3FC1" w:rsidRDefault="007F506C" w:rsidP="007F506C">
      <w:pPr>
        <w:rPr>
          <w:rStyle w:val="SubtleEmphasis"/>
          <w:lang w:val="mn-MN"/>
        </w:rPr>
      </w:pPr>
      <w:r w:rsidRPr="00BB3FC1">
        <w:rPr>
          <w:rFonts w:ascii="Arial" w:hAnsi="Arial" w:cs="Arial"/>
          <w:sz w:val="24"/>
          <w:szCs w:val="24"/>
          <w:lang w:val="mn-MN"/>
        </w:rPr>
        <w:tab/>
      </w:r>
      <w:r w:rsidRPr="00BB3FC1">
        <w:rPr>
          <w:rFonts w:ascii="Arial" w:hAnsi="Arial" w:cs="Arial"/>
          <w:sz w:val="24"/>
          <w:szCs w:val="24"/>
          <w:lang w:val="mn-MN"/>
        </w:rPr>
        <w:tab/>
      </w:r>
    </w:p>
    <w:p w14:paraId="0B442ADC" w14:textId="77777777" w:rsidR="007F506C" w:rsidRPr="00BB3FC1" w:rsidRDefault="007F506C" w:rsidP="007F506C">
      <w:pPr>
        <w:rPr>
          <w:rFonts w:ascii="Arial" w:hAnsi="Arial" w:cs="Arial"/>
          <w:sz w:val="24"/>
          <w:szCs w:val="24"/>
          <w:lang w:val="mn-MN"/>
        </w:rPr>
      </w:pPr>
    </w:p>
    <w:p w14:paraId="512CED3F" w14:textId="77777777" w:rsidR="007F506C" w:rsidRPr="00BB3FC1" w:rsidRDefault="007F506C" w:rsidP="007F506C">
      <w:pPr>
        <w:rPr>
          <w:rFonts w:ascii="Arial" w:hAnsi="Arial" w:cs="Arial"/>
          <w:sz w:val="24"/>
          <w:szCs w:val="24"/>
          <w:lang w:val="mn-MN"/>
        </w:rPr>
      </w:pPr>
    </w:p>
    <w:p w14:paraId="439673FC" w14:textId="77777777" w:rsidR="007F506C" w:rsidRPr="00BB3FC1" w:rsidRDefault="007F506C" w:rsidP="007F506C">
      <w:pPr>
        <w:rPr>
          <w:rFonts w:ascii="Arial" w:hAnsi="Arial" w:cs="Arial"/>
          <w:sz w:val="24"/>
          <w:szCs w:val="24"/>
          <w:lang w:val="mn-MN"/>
        </w:rPr>
      </w:pPr>
      <w:r w:rsidRPr="00BB3FC1">
        <w:rPr>
          <w:rFonts w:ascii="Arial" w:hAnsi="Arial" w:cs="Arial"/>
          <w:sz w:val="24"/>
          <w:szCs w:val="24"/>
          <w:lang w:val="mn-MN"/>
        </w:rPr>
        <w:t xml:space="preserve"> </w:t>
      </w:r>
      <w:r w:rsidRPr="00BB3FC1">
        <w:rPr>
          <w:rFonts w:ascii="Arial" w:hAnsi="Arial" w:cs="Arial"/>
          <w:sz w:val="24"/>
          <w:szCs w:val="24"/>
          <w:lang w:val="mn-MN"/>
        </w:rPr>
        <w:tab/>
      </w:r>
      <w:r w:rsidRPr="00BB3FC1">
        <w:rPr>
          <w:rFonts w:ascii="Arial" w:hAnsi="Arial" w:cs="Arial"/>
          <w:sz w:val="24"/>
          <w:szCs w:val="24"/>
          <w:lang w:val="mn-MN"/>
        </w:rPr>
        <w:tab/>
        <w:t xml:space="preserve">МОНГОЛ УЛСЫН </w:t>
      </w:r>
    </w:p>
    <w:p w14:paraId="7DEC6C2D" w14:textId="77777777" w:rsidR="009E3E99" w:rsidRPr="00423A2D" w:rsidRDefault="007F506C">
      <w:pPr>
        <w:rPr>
          <w:rFonts w:ascii="Arial" w:hAnsi="Arial" w:cs="Arial"/>
          <w:sz w:val="24"/>
          <w:szCs w:val="24"/>
          <w:lang w:val="mn-MN"/>
        </w:rPr>
      </w:pPr>
      <w:r w:rsidRPr="00BB3FC1">
        <w:rPr>
          <w:rFonts w:ascii="Arial" w:hAnsi="Arial" w:cs="Arial"/>
          <w:sz w:val="24"/>
          <w:szCs w:val="24"/>
          <w:lang w:val="mn-MN"/>
        </w:rPr>
        <w:tab/>
      </w:r>
      <w:r w:rsidRPr="00BB3FC1">
        <w:rPr>
          <w:rFonts w:ascii="Arial" w:hAnsi="Arial" w:cs="Arial"/>
          <w:sz w:val="24"/>
          <w:szCs w:val="24"/>
          <w:lang w:val="mn-MN"/>
        </w:rPr>
        <w:tab/>
        <w:t>ИХ ХУРЛЫН ДАРГА</w:t>
      </w: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sz w:val="24"/>
          <w:szCs w:val="24"/>
          <w:lang w:val="mn-MN"/>
        </w:rPr>
        <w:tab/>
      </w:r>
      <w:r w:rsidRPr="00BB3FC1">
        <w:rPr>
          <w:rFonts w:ascii="Arial" w:hAnsi="Arial" w:cs="Arial"/>
          <w:sz w:val="24"/>
          <w:szCs w:val="24"/>
          <w:lang w:val="mn-MN"/>
        </w:rPr>
        <w:tab/>
        <w:t>Г.ЗАНДАНШАТАР</w:t>
      </w:r>
      <w:bookmarkStart w:id="0" w:name="_GoBack"/>
      <w:bookmarkEnd w:id="0"/>
    </w:p>
    <w:sectPr w:rsidR="009E3E99" w:rsidRPr="00423A2D" w:rsidSect="00AC1AB5">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A6126" w14:textId="77777777" w:rsidR="008333CA" w:rsidRDefault="008333CA" w:rsidP="0061120E">
      <w:r>
        <w:separator/>
      </w:r>
    </w:p>
  </w:endnote>
  <w:endnote w:type="continuationSeparator" w:id="0">
    <w:p w14:paraId="6862A8B1" w14:textId="77777777" w:rsidR="008333CA" w:rsidRDefault="008333CA" w:rsidP="0061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10415326"/>
      <w:docPartObj>
        <w:docPartGallery w:val="Page Numbers (Bottom of Page)"/>
        <w:docPartUnique/>
      </w:docPartObj>
    </w:sdtPr>
    <w:sdtEndPr>
      <w:rPr>
        <w:rStyle w:val="PageNumber"/>
      </w:rPr>
    </w:sdtEndPr>
    <w:sdtContent>
      <w:p w14:paraId="748E93F0" w14:textId="77777777" w:rsidR="006055E1" w:rsidRDefault="00935198" w:rsidP="003742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E4E95" w14:textId="77777777" w:rsidR="006055E1" w:rsidRDefault="008333C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200547"/>
      <w:docPartObj>
        <w:docPartGallery w:val="Page Numbers (Bottom of Page)"/>
        <w:docPartUnique/>
      </w:docPartObj>
    </w:sdtPr>
    <w:sdtEndPr>
      <w:rPr>
        <w:rFonts w:ascii="Arial" w:hAnsi="Arial" w:cs="Arial"/>
        <w:noProof/>
        <w:sz w:val="20"/>
        <w:szCs w:val="20"/>
      </w:rPr>
    </w:sdtEndPr>
    <w:sdtContent>
      <w:p w14:paraId="4C1F3676" w14:textId="77777777" w:rsidR="007F506C" w:rsidRPr="007F506C" w:rsidRDefault="007F506C">
        <w:pPr>
          <w:pStyle w:val="Footer"/>
          <w:jc w:val="center"/>
          <w:rPr>
            <w:rFonts w:ascii="Arial" w:hAnsi="Arial" w:cs="Arial"/>
            <w:sz w:val="20"/>
            <w:szCs w:val="20"/>
          </w:rPr>
        </w:pPr>
        <w:r w:rsidRPr="007F506C">
          <w:rPr>
            <w:rFonts w:ascii="Arial" w:hAnsi="Arial" w:cs="Arial"/>
            <w:sz w:val="20"/>
            <w:szCs w:val="20"/>
          </w:rPr>
          <w:fldChar w:fldCharType="begin"/>
        </w:r>
        <w:r w:rsidRPr="007F506C">
          <w:rPr>
            <w:rFonts w:ascii="Arial" w:hAnsi="Arial" w:cs="Arial"/>
            <w:sz w:val="20"/>
            <w:szCs w:val="20"/>
          </w:rPr>
          <w:instrText xml:space="preserve"> PAGE   \* MERGEFORMAT </w:instrText>
        </w:r>
        <w:r w:rsidRPr="007F506C">
          <w:rPr>
            <w:rFonts w:ascii="Arial" w:hAnsi="Arial" w:cs="Arial"/>
            <w:sz w:val="20"/>
            <w:szCs w:val="20"/>
          </w:rPr>
          <w:fldChar w:fldCharType="separate"/>
        </w:r>
        <w:r w:rsidR="00423A2D">
          <w:rPr>
            <w:rFonts w:ascii="Arial" w:hAnsi="Arial" w:cs="Arial"/>
            <w:noProof/>
            <w:sz w:val="20"/>
            <w:szCs w:val="20"/>
          </w:rPr>
          <w:t>1</w:t>
        </w:r>
        <w:r w:rsidRPr="007F506C">
          <w:rPr>
            <w:rFonts w:ascii="Arial" w:hAnsi="Arial" w:cs="Arial"/>
            <w:noProof/>
            <w:sz w:val="20"/>
            <w:szCs w:val="20"/>
          </w:rPr>
          <w:fldChar w:fldCharType="end"/>
        </w:r>
      </w:p>
    </w:sdtContent>
  </w:sdt>
  <w:p w14:paraId="647918C5" w14:textId="77777777" w:rsidR="006055E1" w:rsidRDefault="008333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40F81" w14:textId="77777777" w:rsidR="008333CA" w:rsidRDefault="008333CA" w:rsidP="0061120E">
      <w:r>
        <w:separator/>
      </w:r>
    </w:p>
  </w:footnote>
  <w:footnote w:type="continuationSeparator" w:id="0">
    <w:p w14:paraId="5E117164" w14:textId="77777777" w:rsidR="008333CA" w:rsidRDefault="008333CA" w:rsidP="00611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0E"/>
    <w:rsid w:val="000249A7"/>
    <w:rsid w:val="00034CD9"/>
    <w:rsid w:val="00074848"/>
    <w:rsid w:val="000B0066"/>
    <w:rsid w:val="000B287E"/>
    <w:rsid w:val="000B3BA0"/>
    <w:rsid w:val="00212CD3"/>
    <w:rsid w:val="00256187"/>
    <w:rsid w:val="00257EFC"/>
    <w:rsid w:val="00264E82"/>
    <w:rsid w:val="00273440"/>
    <w:rsid w:val="002C22D5"/>
    <w:rsid w:val="00422F48"/>
    <w:rsid w:val="00423A2D"/>
    <w:rsid w:val="00454C9C"/>
    <w:rsid w:val="00470ABA"/>
    <w:rsid w:val="0047338E"/>
    <w:rsid w:val="004776A4"/>
    <w:rsid w:val="00491505"/>
    <w:rsid w:val="004B58B3"/>
    <w:rsid w:val="004C3223"/>
    <w:rsid w:val="004C6F40"/>
    <w:rsid w:val="004F16BA"/>
    <w:rsid w:val="005122C0"/>
    <w:rsid w:val="00514828"/>
    <w:rsid w:val="00530156"/>
    <w:rsid w:val="00540C62"/>
    <w:rsid w:val="00543D94"/>
    <w:rsid w:val="00557364"/>
    <w:rsid w:val="00596805"/>
    <w:rsid w:val="005F7AAF"/>
    <w:rsid w:val="00607809"/>
    <w:rsid w:val="0061120E"/>
    <w:rsid w:val="006310EE"/>
    <w:rsid w:val="00657733"/>
    <w:rsid w:val="006A4F69"/>
    <w:rsid w:val="006E09BA"/>
    <w:rsid w:val="006E5C7E"/>
    <w:rsid w:val="006F44C1"/>
    <w:rsid w:val="00747F08"/>
    <w:rsid w:val="0079283E"/>
    <w:rsid w:val="007A2E2F"/>
    <w:rsid w:val="007B7082"/>
    <w:rsid w:val="007D20FF"/>
    <w:rsid w:val="007D33F3"/>
    <w:rsid w:val="007D39D9"/>
    <w:rsid w:val="007F506C"/>
    <w:rsid w:val="008078B0"/>
    <w:rsid w:val="00812154"/>
    <w:rsid w:val="008333CA"/>
    <w:rsid w:val="008A3D5B"/>
    <w:rsid w:val="008A6C8F"/>
    <w:rsid w:val="00925FBC"/>
    <w:rsid w:val="00935198"/>
    <w:rsid w:val="00951A03"/>
    <w:rsid w:val="0099447E"/>
    <w:rsid w:val="009B40E1"/>
    <w:rsid w:val="009C7469"/>
    <w:rsid w:val="009D1711"/>
    <w:rsid w:val="009D695F"/>
    <w:rsid w:val="009E3E99"/>
    <w:rsid w:val="00A1384D"/>
    <w:rsid w:val="00A176E4"/>
    <w:rsid w:val="00A3517B"/>
    <w:rsid w:val="00AC1AB5"/>
    <w:rsid w:val="00AE488C"/>
    <w:rsid w:val="00B2244E"/>
    <w:rsid w:val="00B800E9"/>
    <w:rsid w:val="00BB3FC1"/>
    <w:rsid w:val="00C249B3"/>
    <w:rsid w:val="00C27A73"/>
    <w:rsid w:val="00C707B0"/>
    <w:rsid w:val="00C85FC0"/>
    <w:rsid w:val="00CA4F22"/>
    <w:rsid w:val="00CB2E0F"/>
    <w:rsid w:val="00CE1D72"/>
    <w:rsid w:val="00CF3047"/>
    <w:rsid w:val="00D32C7A"/>
    <w:rsid w:val="00D6731B"/>
    <w:rsid w:val="00D76870"/>
    <w:rsid w:val="00D76CAC"/>
    <w:rsid w:val="00D82F45"/>
    <w:rsid w:val="00DC28B5"/>
    <w:rsid w:val="00DF4AD0"/>
    <w:rsid w:val="00E0759C"/>
    <w:rsid w:val="00E14BE2"/>
    <w:rsid w:val="00E6795C"/>
    <w:rsid w:val="00E7016E"/>
    <w:rsid w:val="00E93513"/>
    <w:rsid w:val="00F166C0"/>
    <w:rsid w:val="00F4438B"/>
    <w:rsid w:val="00F61680"/>
    <w:rsid w:val="00F65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40F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120E"/>
    <w:pPr>
      <w:jc w:val="left"/>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120E"/>
    <w:pPr>
      <w:autoSpaceDE w:val="0"/>
      <w:autoSpaceDN w:val="0"/>
      <w:adjustRightInd w:val="0"/>
      <w:jc w:val="left"/>
    </w:pPr>
    <w:rPr>
      <w:rFonts w:ascii="Arial" w:hAnsi="Arial" w:cs="Arial"/>
      <w:color w:val="000000"/>
    </w:rPr>
  </w:style>
  <w:style w:type="paragraph" w:customStyle="1" w:styleId="msghead">
    <w:name w:val="msg_head"/>
    <w:basedOn w:val="Normal"/>
    <w:rsid w:val="0061120E"/>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unhideWhenUsed/>
    <w:rsid w:val="0061120E"/>
    <w:pPr>
      <w:tabs>
        <w:tab w:val="center" w:pos="4680"/>
        <w:tab w:val="right" w:pos="9360"/>
      </w:tabs>
    </w:pPr>
  </w:style>
  <w:style w:type="character" w:customStyle="1" w:styleId="FooterChar">
    <w:name w:val="Footer Char"/>
    <w:basedOn w:val="DefaultParagraphFont"/>
    <w:link w:val="Footer"/>
    <w:uiPriority w:val="99"/>
    <w:rsid w:val="0061120E"/>
    <w:rPr>
      <w:rFonts w:ascii="Verdana" w:eastAsia="Verdana" w:hAnsi="Verdana" w:cs="Times New Roman"/>
      <w:sz w:val="15"/>
      <w:szCs w:val="16"/>
    </w:rPr>
  </w:style>
  <w:style w:type="character" w:styleId="PageNumber">
    <w:name w:val="page number"/>
    <w:basedOn w:val="DefaultParagraphFont"/>
    <w:uiPriority w:val="99"/>
    <w:semiHidden/>
    <w:unhideWhenUsed/>
    <w:rsid w:val="0061120E"/>
  </w:style>
  <w:style w:type="paragraph" w:styleId="NormalWeb">
    <w:name w:val="Normal (Web)"/>
    <w:basedOn w:val="Normal"/>
    <w:uiPriority w:val="99"/>
    <w:unhideWhenUsed/>
    <w:rsid w:val="0061120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61120E"/>
    <w:pPr>
      <w:tabs>
        <w:tab w:val="center" w:pos="4680"/>
        <w:tab w:val="right" w:pos="9360"/>
      </w:tabs>
    </w:pPr>
  </w:style>
  <w:style w:type="character" w:customStyle="1" w:styleId="HeaderChar">
    <w:name w:val="Header Char"/>
    <w:basedOn w:val="DefaultParagraphFont"/>
    <w:link w:val="Header"/>
    <w:uiPriority w:val="99"/>
    <w:rsid w:val="0061120E"/>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AC1AB5"/>
    <w:rPr>
      <w:rFonts w:ascii="Tahoma" w:hAnsi="Tahoma" w:cs="Tahoma"/>
      <w:sz w:val="16"/>
    </w:rPr>
  </w:style>
  <w:style w:type="character" w:customStyle="1" w:styleId="BalloonTextChar">
    <w:name w:val="Balloon Text Char"/>
    <w:basedOn w:val="DefaultParagraphFont"/>
    <w:link w:val="BalloonText"/>
    <w:uiPriority w:val="99"/>
    <w:semiHidden/>
    <w:rsid w:val="00AC1AB5"/>
    <w:rPr>
      <w:rFonts w:ascii="Tahoma" w:eastAsia="Verdana" w:hAnsi="Tahoma" w:cs="Tahoma"/>
      <w:sz w:val="16"/>
      <w:szCs w:val="16"/>
    </w:rPr>
  </w:style>
  <w:style w:type="character" w:styleId="SubtleEmphasis">
    <w:name w:val="Subtle Emphasis"/>
    <w:basedOn w:val="DefaultParagraphFont"/>
    <w:uiPriority w:val="19"/>
    <w:qFormat/>
    <w:rsid w:val="00596805"/>
    <w:rPr>
      <w:i/>
      <w:iCs/>
      <w:color w:val="808080" w:themeColor="text1" w:themeTint="7F"/>
    </w:rPr>
  </w:style>
  <w:style w:type="paragraph" w:styleId="Title">
    <w:name w:val="Title"/>
    <w:basedOn w:val="Normal"/>
    <w:link w:val="TitleChar"/>
    <w:qFormat/>
    <w:rsid w:val="00423A2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423A2D"/>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0EA5E-5859-5B47-AD53-2CE7BC9A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2808</Words>
  <Characters>16010</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2020-02-03T02:22:00Z</cp:lastPrinted>
  <dcterms:created xsi:type="dcterms:W3CDTF">2020-02-12T02:36:00Z</dcterms:created>
  <dcterms:modified xsi:type="dcterms:W3CDTF">2020-02-12T02:36:00Z</dcterms:modified>
</cp:coreProperties>
</file>