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4E613E4" w14:textId="5786FEF8" w:rsidR="005E12C7" w:rsidRDefault="005E12C7" w:rsidP="005E12C7">
      <w:pPr>
        <w:ind w:right="49"/>
        <w:rPr>
          <w:rFonts w:ascii="Arial" w:hAnsi="Arial" w:cs="Arial"/>
          <w:b/>
          <w:lang w:val="mn-MN"/>
        </w:rPr>
      </w:pPr>
    </w:p>
    <w:p w14:paraId="70F04AE7" w14:textId="77777777" w:rsidR="004C3DFD" w:rsidRDefault="004C3DFD" w:rsidP="005E12C7">
      <w:pPr>
        <w:ind w:right="49"/>
        <w:rPr>
          <w:rFonts w:ascii="Arial" w:hAnsi="Arial" w:cs="Arial"/>
          <w:b/>
          <w:lang w:val="mn-MN"/>
        </w:rPr>
      </w:pPr>
    </w:p>
    <w:p w14:paraId="000F71A9" w14:textId="447278C3" w:rsidR="00940268" w:rsidRPr="000D1C8A" w:rsidRDefault="00F56244" w:rsidP="00940268">
      <w:pPr>
        <w:widowControl w:val="0"/>
        <w:tabs>
          <w:tab w:val="left" w:pos="709"/>
        </w:tabs>
        <w:autoSpaceDE w:val="0"/>
        <w:autoSpaceDN w:val="0"/>
        <w:adjustRightInd w:val="0"/>
        <w:jc w:val="center"/>
        <w:rPr>
          <w:rFonts w:ascii="Arial" w:hAnsi="Arial" w:cs="Arial"/>
          <w:b/>
          <w:bCs/>
          <w:color w:val="000000"/>
          <w:lang w:val="mn-MN"/>
        </w:rPr>
      </w:pPr>
      <w:r>
        <w:rPr>
          <w:rFonts w:ascii="Arial" w:hAnsi="Arial" w:cs="Arial"/>
          <w:b/>
          <w:bCs/>
          <w:color w:val="000000"/>
          <w:lang w:val="mn-MN"/>
        </w:rPr>
        <w:t xml:space="preserve">     </w:t>
      </w:r>
      <w:r w:rsidR="00940268" w:rsidRPr="000D1C8A">
        <w:rPr>
          <w:rFonts w:ascii="Arial" w:hAnsi="Arial" w:cs="Arial"/>
          <w:b/>
          <w:bCs/>
          <w:color w:val="000000"/>
          <w:lang w:val="mn-MN"/>
        </w:rPr>
        <w:t xml:space="preserve">ЦЭРГИЙН АЛБА ХААГЧИЙН ТЭТГЭВЭР, </w:t>
      </w:r>
    </w:p>
    <w:p w14:paraId="6B881C43" w14:textId="77777777" w:rsidR="00940268" w:rsidRPr="000D1C8A" w:rsidRDefault="00940268" w:rsidP="00940268">
      <w:pPr>
        <w:widowControl w:val="0"/>
        <w:tabs>
          <w:tab w:val="left" w:pos="709"/>
        </w:tabs>
        <w:autoSpaceDE w:val="0"/>
        <w:autoSpaceDN w:val="0"/>
        <w:adjustRightInd w:val="0"/>
        <w:jc w:val="center"/>
        <w:rPr>
          <w:rFonts w:ascii="Arial" w:hAnsi="Arial" w:cs="Arial"/>
          <w:b/>
          <w:bCs/>
          <w:color w:val="000000"/>
          <w:lang w:val="mn-MN"/>
        </w:rPr>
      </w:pPr>
      <w:r w:rsidRPr="000D1C8A">
        <w:rPr>
          <w:rFonts w:ascii="Arial" w:hAnsi="Arial" w:cs="Arial"/>
          <w:b/>
          <w:bCs/>
          <w:color w:val="000000"/>
          <w:lang w:val="mn-MN"/>
        </w:rPr>
        <w:t xml:space="preserve">     ТЭТГЭМЖИЙН ТУХАЙ ХУУЛЬД НЭМЭЛТ,</w:t>
      </w:r>
    </w:p>
    <w:p w14:paraId="5FB11533" w14:textId="77777777" w:rsidR="00940268" w:rsidRPr="000D1C8A" w:rsidRDefault="00940268" w:rsidP="00940268">
      <w:pPr>
        <w:widowControl w:val="0"/>
        <w:autoSpaceDE w:val="0"/>
        <w:autoSpaceDN w:val="0"/>
        <w:adjustRightInd w:val="0"/>
        <w:jc w:val="center"/>
        <w:rPr>
          <w:rFonts w:ascii="Arial" w:hAnsi="Arial" w:cs="Arial"/>
          <w:b/>
          <w:bCs/>
          <w:color w:val="000000"/>
          <w:lang w:val="mn-MN"/>
        </w:rPr>
      </w:pPr>
      <w:r w:rsidRPr="000D1C8A">
        <w:rPr>
          <w:rFonts w:ascii="Arial" w:hAnsi="Arial" w:cs="Arial"/>
          <w:b/>
          <w:bCs/>
          <w:color w:val="000000"/>
          <w:lang w:val="mn-MN"/>
        </w:rPr>
        <w:t xml:space="preserve">     ӨӨРЧЛӨЛТ ОРУУЛАХ ТУХАЙ</w:t>
      </w:r>
    </w:p>
    <w:p w14:paraId="27872B82" w14:textId="77777777" w:rsidR="00940268" w:rsidRPr="000D1C8A" w:rsidRDefault="00940268" w:rsidP="00940268">
      <w:pPr>
        <w:widowControl w:val="0"/>
        <w:autoSpaceDE w:val="0"/>
        <w:autoSpaceDN w:val="0"/>
        <w:adjustRightInd w:val="0"/>
        <w:spacing w:line="360" w:lineRule="auto"/>
        <w:ind w:left="567"/>
        <w:jc w:val="both"/>
        <w:rPr>
          <w:rFonts w:ascii="Arial" w:hAnsi="Arial" w:cs="Arial"/>
          <w:color w:val="000000"/>
          <w:lang w:val="mn-MN"/>
        </w:rPr>
      </w:pPr>
    </w:p>
    <w:p w14:paraId="079CD5E0" w14:textId="77777777" w:rsidR="00940268" w:rsidRPr="000D1C8A" w:rsidRDefault="00940268" w:rsidP="00940268">
      <w:pPr>
        <w:widowControl w:val="0"/>
        <w:autoSpaceDE w:val="0"/>
        <w:autoSpaceDN w:val="0"/>
        <w:adjustRightInd w:val="0"/>
        <w:ind w:firstLine="720"/>
        <w:jc w:val="both"/>
        <w:rPr>
          <w:rFonts w:ascii="Arial" w:hAnsi="Arial" w:cs="Arial"/>
          <w:color w:val="000000"/>
          <w:lang w:val="mn-MN"/>
        </w:rPr>
      </w:pPr>
      <w:r w:rsidRPr="000D1C8A">
        <w:rPr>
          <w:rFonts w:ascii="Arial" w:hAnsi="Arial" w:cs="Arial"/>
          <w:b/>
          <w:bCs/>
          <w:color w:val="000000"/>
          <w:lang w:val="mn-MN"/>
        </w:rPr>
        <w:t>1 дүгээр зүйл.</w:t>
      </w:r>
      <w:r w:rsidRPr="000D1C8A">
        <w:rPr>
          <w:rFonts w:ascii="Arial" w:hAnsi="Arial" w:cs="Arial"/>
          <w:color w:val="000000"/>
          <w:lang w:val="mn-MN"/>
        </w:rPr>
        <w:t xml:space="preserve">Цэргийн алба хаагчийн тэтгэвэр, тэтгэмжийн тухай хуульд доор дурдсан агуулгатай дараах хэсэг нэмсүгэй: </w:t>
      </w:r>
    </w:p>
    <w:p w14:paraId="26C595F8" w14:textId="77777777" w:rsidR="00940268" w:rsidRPr="000D1C8A" w:rsidRDefault="00940268" w:rsidP="00940268">
      <w:pPr>
        <w:widowControl w:val="0"/>
        <w:autoSpaceDE w:val="0"/>
        <w:autoSpaceDN w:val="0"/>
        <w:adjustRightInd w:val="0"/>
        <w:ind w:firstLine="720"/>
        <w:jc w:val="both"/>
        <w:rPr>
          <w:rFonts w:ascii="Arial" w:hAnsi="Arial" w:cs="Arial"/>
          <w:color w:val="000000"/>
          <w:lang w:val="mn-MN"/>
        </w:rPr>
      </w:pPr>
    </w:p>
    <w:p w14:paraId="0517094A" w14:textId="77777777" w:rsidR="00940268" w:rsidRPr="000D1C8A" w:rsidRDefault="00940268" w:rsidP="00940268">
      <w:pPr>
        <w:widowControl w:val="0"/>
        <w:autoSpaceDE w:val="0"/>
        <w:autoSpaceDN w:val="0"/>
        <w:adjustRightInd w:val="0"/>
        <w:ind w:left="720" w:firstLine="720"/>
        <w:jc w:val="both"/>
        <w:rPr>
          <w:rFonts w:ascii="Arial" w:hAnsi="Arial" w:cs="Arial"/>
          <w:b/>
          <w:color w:val="000000"/>
          <w:lang w:val="mn-MN"/>
        </w:rPr>
      </w:pPr>
      <w:r w:rsidRPr="000D1C8A">
        <w:rPr>
          <w:rFonts w:ascii="Arial" w:hAnsi="Arial" w:cs="Arial"/>
          <w:b/>
          <w:color w:val="000000"/>
          <w:lang w:val="mn-MN"/>
        </w:rPr>
        <w:t>1/17</w:t>
      </w:r>
      <w:r w:rsidRPr="000D1C8A">
        <w:rPr>
          <w:rFonts w:ascii="Arial" w:hAnsi="Arial" w:cs="Arial"/>
          <w:b/>
          <w:color w:val="000000"/>
          <w:vertAlign w:val="superscript"/>
          <w:lang w:val="mn-MN"/>
        </w:rPr>
        <w:t>1</w:t>
      </w:r>
      <w:r w:rsidRPr="000D1C8A">
        <w:rPr>
          <w:rFonts w:ascii="Arial" w:hAnsi="Arial" w:cs="Arial"/>
          <w:b/>
          <w:color w:val="000000"/>
          <w:position w:val="16"/>
          <w:lang w:val="mn-MN"/>
        </w:rPr>
        <w:t xml:space="preserve"> </w:t>
      </w:r>
      <w:r w:rsidRPr="000D1C8A">
        <w:rPr>
          <w:rFonts w:ascii="Arial" w:hAnsi="Arial" w:cs="Arial"/>
          <w:b/>
          <w:color w:val="000000"/>
          <w:lang w:val="mn-MN"/>
        </w:rPr>
        <w:t xml:space="preserve">дүгээр зүйлийн 4, 5 дахь хэсэг: </w:t>
      </w:r>
    </w:p>
    <w:p w14:paraId="5FCC0637" w14:textId="77777777" w:rsidR="00940268" w:rsidRPr="000D1C8A" w:rsidRDefault="00940268" w:rsidP="00940268">
      <w:pPr>
        <w:widowControl w:val="0"/>
        <w:autoSpaceDE w:val="0"/>
        <w:autoSpaceDN w:val="0"/>
        <w:adjustRightInd w:val="0"/>
        <w:ind w:firstLine="720"/>
        <w:jc w:val="both"/>
        <w:rPr>
          <w:rFonts w:ascii="Arial" w:hAnsi="Arial" w:cs="Arial"/>
          <w:color w:val="000000"/>
          <w:lang w:val="mn-MN"/>
        </w:rPr>
      </w:pPr>
    </w:p>
    <w:p w14:paraId="31175DDF" w14:textId="77777777" w:rsidR="00940268" w:rsidRPr="000D1C8A" w:rsidRDefault="00940268" w:rsidP="00940268">
      <w:pPr>
        <w:widowControl w:val="0"/>
        <w:autoSpaceDE w:val="0"/>
        <w:autoSpaceDN w:val="0"/>
        <w:adjustRightInd w:val="0"/>
        <w:ind w:firstLine="720"/>
        <w:jc w:val="both"/>
        <w:rPr>
          <w:rFonts w:ascii="Arial" w:hAnsi="Arial" w:cs="Arial"/>
          <w:color w:val="000000"/>
          <w:lang w:val="mn-MN"/>
        </w:rPr>
      </w:pPr>
      <w:r w:rsidRPr="000D1C8A">
        <w:rPr>
          <w:rFonts w:ascii="Arial" w:hAnsi="Arial" w:cs="Arial"/>
          <w:color w:val="000000"/>
          <w:lang w:val="mn-MN"/>
        </w:rPr>
        <w:t xml:space="preserve">“4.Цэргийн алба хаагч эмэгтэйн </w:t>
      </w:r>
      <w:r w:rsidRPr="000D1C8A">
        <w:rPr>
          <w:rFonts w:ascii="Arial" w:hAnsi="Arial" w:cs="Arial"/>
          <w:color w:val="000000" w:themeColor="text1"/>
          <w:lang w:val="mn-MN"/>
        </w:rPr>
        <w:t>жирэмсний болон амаржсаны,</w:t>
      </w:r>
      <w:r w:rsidRPr="000D1C8A">
        <w:rPr>
          <w:rFonts w:ascii="Arial" w:hAnsi="Arial" w:cs="Arial"/>
          <w:bCs/>
          <w:color w:val="000000" w:themeColor="text1"/>
          <w:lang w:val="mn-MN"/>
        </w:rPr>
        <w:t xml:space="preserve"> </w:t>
      </w:r>
      <w:r w:rsidRPr="000D1C8A">
        <w:rPr>
          <w:rFonts w:ascii="Arial" w:hAnsi="Arial" w:cs="Arial"/>
          <w:color w:val="000000"/>
          <w:lang w:val="mn-MN"/>
        </w:rPr>
        <w:t xml:space="preserve">хүүхэд асрах чөлөөтэй байсан хугацааг цэргийн алба хаасан хугацаанд оруулан тооцно. </w:t>
      </w:r>
    </w:p>
    <w:p w14:paraId="68791172" w14:textId="77777777" w:rsidR="00940268" w:rsidRPr="000D1C8A" w:rsidRDefault="00940268" w:rsidP="00940268">
      <w:pPr>
        <w:widowControl w:val="0"/>
        <w:autoSpaceDE w:val="0"/>
        <w:autoSpaceDN w:val="0"/>
        <w:adjustRightInd w:val="0"/>
        <w:jc w:val="both"/>
        <w:rPr>
          <w:rFonts w:ascii="Arial" w:hAnsi="Arial" w:cs="Arial"/>
          <w:b/>
          <w:color w:val="000000"/>
          <w:lang w:val="mn-MN"/>
        </w:rPr>
      </w:pPr>
    </w:p>
    <w:p w14:paraId="079F2FAA" w14:textId="77777777" w:rsidR="00940268" w:rsidRPr="000D1C8A" w:rsidRDefault="00940268" w:rsidP="00940268">
      <w:pPr>
        <w:widowControl w:val="0"/>
        <w:autoSpaceDE w:val="0"/>
        <w:autoSpaceDN w:val="0"/>
        <w:adjustRightInd w:val="0"/>
        <w:ind w:firstLine="720"/>
        <w:jc w:val="both"/>
        <w:rPr>
          <w:rFonts w:ascii="Arial" w:hAnsi="Arial" w:cs="Arial"/>
          <w:color w:val="000000"/>
          <w:lang w:val="mn-MN"/>
        </w:rPr>
      </w:pPr>
      <w:r w:rsidRPr="000D1C8A">
        <w:rPr>
          <w:rFonts w:ascii="Arial" w:hAnsi="Arial" w:cs="Arial"/>
          <w:color w:val="000000"/>
          <w:lang w:val="mn-MN"/>
        </w:rPr>
        <w:t>5.Цэргийн алба хаагч эмэгтэйн энэ хуулийн 17</w:t>
      </w:r>
      <w:r w:rsidRPr="000D1C8A">
        <w:rPr>
          <w:rFonts w:ascii="Arial" w:hAnsi="Arial" w:cs="Arial"/>
          <w:color w:val="000000"/>
          <w:vertAlign w:val="superscript"/>
          <w:lang w:val="mn-MN"/>
        </w:rPr>
        <w:t>1</w:t>
      </w:r>
      <w:r w:rsidRPr="000D1C8A">
        <w:rPr>
          <w:rFonts w:ascii="Arial" w:hAnsi="Arial" w:cs="Arial"/>
          <w:color w:val="000000"/>
          <w:lang w:val="mn-MN"/>
        </w:rPr>
        <w:t xml:space="preserve"> дүгээр зүйлийн 4 дэх хэсэгт заасан хугацааны төлбөл зохих эрүүл мэндийн даатгалын шимтгэлийг тухайн үед мөрдөж байгаа сарын хөдөлмөрийн хөлсний доод хэмжээнээс тооцон сар бүр улсын төсвөөс хариуцан төлөх ба шимтгэлийг тухайн алба хаагчийн анги, байгууллага нийгмийн даатгалын байгууллагад тайлагнаж, шилжүүлнэ.” </w:t>
      </w:r>
    </w:p>
    <w:p w14:paraId="00F439CB" w14:textId="77777777" w:rsidR="00940268" w:rsidRPr="000D1C8A" w:rsidRDefault="00940268" w:rsidP="00940268">
      <w:pPr>
        <w:widowControl w:val="0"/>
        <w:autoSpaceDE w:val="0"/>
        <w:autoSpaceDN w:val="0"/>
        <w:adjustRightInd w:val="0"/>
        <w:ind w:firstLine="720"/>
        <w:jc w:val="both"/>
        <w:rPr>
          <w:rFonts w:ascii="Arial" w:hAnsi="Arial" w:cs="Arial"/>
          <w:b/>
          <w:color w:val="000000" w:themeColor="text1"/>
          <w:lang w:val="mn-MN"/>
        </w:rPr>
      </w:pPr>
    </w:p>
    <w:p w14:paraId="3459DA97" w14:textId="77777777" w:rsidR="00940268" w:rsidRPr="000D1C8A" w:rsidRDefault="00940268" w:rsidP="00940268">
      <w:pPr>
        <w:widowControl w:val="0"/>
        <w:autoSpaceDE w:val="0"/>
        <w:autoSpaceDN w:val="0"/>
        <w:adjustRightInd w:val="0"/>
        <w:ind w:left="720" w:firstLine="720"/>
        <w:jc w:val="both"/>
        <w:rPr>
          <w:rFonts w:ascii="Arial" w:hAnsi="Arial" w:cs="Arial"/>
          <w:b/>
          <w:color w:val="000000" w:themeColor="text1"/>
          <w:lang w:val="mn-MN"/>
        </w:rPr>
      </w:pPr>
      <w:r w:rsidRPr="000D1C8A">
        <w:rPr>
          <w:rFonts w:ascii="Arial" w:hAnsi="Arial" w:cs="Arial"/>
          <w:b/>
          <w:color w:val="000000" w:themeColor="text1"/>
          <w:lang w:val="mn-MN"/>
        </w:rPr>
        <w:t xml:space="preserve">2/24 дүгээр зүйлийн 2 дахь хэсэг: </w:t>
      </w:r>
    </w:p>
    <w:p w14:paraId="7623B562" w14:textId="77777777" w:rsidR="00940268" w:rsidRPr="000D1C8A" w:rsidRDefault="00940268" w:rsidP="00940268">
      <w:pPr>
        <w:widowControl w:val="0"/>
        <w:autoSpaceDE w:val="0"/>
        <w:autoSpaceDN w:val="0"/>
        <w:adjustRightInd w:val="0"/>
        <w:ind w:firstLine="720"/>
        <w:jc w:val="both"/>
        <w:rPr>
          <w:rFonts w:ascii="Arial" w:hAnsi="Arial" w:cs="Arial"/>
          <w:b/>
          <w:color w:val="000000" w:themeColor="text1"/>
          <w:lang w:val="mn-MN"/>
        </w:rPr>
      </w:pPr>
    </w:p>
    <w:p w14:paraId="52F276D6"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r w:rsidRPr="000D1C8A">
        <w:rPr>
          <w:rFonts w:ascii="Arial" w:hAnsi="Arial" w:cs="Arial"/>
          <w:color w:val="000000" w:themeColor="text1"/>
          <w:lang w:val="mn-MN"/>
        </w:rPr>
        <w:t xml:space="preserve">“2.Цэргийн алба хаагчийн тэтгэвэр, тэтгэмжийн тухай хуулийн хэрэгжилтийг хангахтай холбогдсон зааврыг батлан хамгаалахын болон нийгмийн хамгааллын асуудал эрхэлсэн Засгийн газрын гишүүд хамтран батална.” </w:t>
      </w:r>
    </w:p>
    <w:p w14:paraId="3AC5C623" w14:textId="77777777" w:rsidR="00940268" w:rsidRPr="000D1C8A" w:rsidRDefault="00940268" w:rsidP="00940268">
      <w:pPr>
        <w:jc w:val="both"/>
        <w:rPr>
          <w:rFonts w:ascii="Arial" w:hAnsi="Arial" w:cs="Arial"/>
          <w:dstrike/>
          <w:lang w:val="mn-MN"/>
        </w:rPr>
      </w:pPr>
    </w:p>
    <w:p w14:paraId="504EF0C0"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r w:rsidRPr="000D1C8A">
        <w:rPr>
          <w:rFonts w:ascii="Arial" w:hAnsi="Arial" w:cs="Arial"/>
          <w:b/>
          <w:bCs/>
          <w:color w:val="000000" w:themeColor="text1"/>
          <w:lang w:val="mn-MN"/>
        </w:rPr>
        <w:t>2 дугаар зүйл.</w:t>
      </w:r>
      <w:r w:rsidRPr="000D1C8A">
        <w:rPr>
          <w:rFonts w:ascii="Arial" w:hAnsi="Arial" w:cs="Arial"/>
          <w:color w:val="000000" w:themeColor="text1"/>
          <w:lang w:val="mn-MN"/>
        </w:rPr>
        <w:t xml:space="preserve">Цэргийн алба хаагчийн тэтгэвэр, тэтгэмжийн тухай хуулийн 19 дүгээр зүйлийн 2 дахь хэсгийг доор дурдсанаар өөрчлөн найруулсугай: </w:t>
      </w:r>
    </w:p>
    <w:p w14:paraId="7F76CCE3"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p>
    <w:p w14:paraId="0B9F2A30"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r w:rsidRPr="000D1C8A">
        <w:rPr>
          <w:rFonts w:ascii="Arial" w:hAnsi="Arial" w:cs="Arial"/>
          <w:color w:val="000000" w:themeColor="text1"/>
          <w:lang w:val="mn-MN"/>
        </w:rPr>
        <w:t xml:space="preserve">“2.Цэргийн албыг 10-аас доошгүй жил хаасан цэргийн алба хаагч орон тоо, зохион байгуулалтын өөрчлөлт, биеийн эрүүл мэндээр, түүнчлэн цэргийн алба хаах нас хэтэрч ажлаас чөлөөлөгдвөл түүнд 18 сарын цалин хөлстэй тэнцэх хэмжээний тэтгэмжийг нэг удаа олгоно.” </w:t>
      </w:r>
    </w:p>
    <w:p w14:paraId="74222184" w14:textId="77777777" w:rsidR="00940268" w:rsidRPr="000D1C8A" w:rsidRDefault="00940268" w:rsidP="00940268">
      <w:pPr>
        <w:widowControl w:val="0"/>
        <w:autoSpaceDE w:val="0"/>
        <w:autoSpaceDN w:val="0"/>
        <w:adjustRightInd w:val="0"/>
        <w:ind w:firstLine="720"/>
        <w:jc w:val="both"/>
        <w:rPr>
          <w:rFonts w:ascii="Arial" w:hAnsi="Arial" w:cs="Arial"/>
          <w:dstrike/>
          <w:color w:val="000000" w:themeColor="text1"/>
          <w:lang w:val="mn-MN"/>
        </w:rPr>
      </w:pPr>
    </w:p>
    <w:p w14:paraId="5C6CB9FD"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r w:rsidRPr="000D1C8A">
        <w:rPr>
          <w:rFonts w:ascii="Arial" w:hAnsi="Arial" w:cs="Arial"/>
          <w:b/>
          <w:bCs/>
          <w:color w:val="000000" w:themeColor="text1"/>
          <w:lang w:val="mn-MN"/>
        </w:rPr>
        <w:t>3 дугаар зүйл.</w:t>
      </w:r>
      <w:r w:rsidRPr="000D1C8A">
        <w:rPr>
          <w:rFonts w:ascii="Arial" w:hAnsi="Arial" w:cs="Arial"/>
          <w:color w:val="000000" w:themeColor="text1"/>
          <w:lang w:val="mn-MN"/>
        </w:rPr>
        <w:t xml:space="preserve">Цэргийн алба хаагчийн тэтгэвэр, тэтгэмжийн тухай хуулийн 8 дугаар зүйлийн 2 дахь хэсгийн “халагдсан бол” гэснийг “чөлөөлөгдсөн бол” гэж, 18 дугаар зүйлийн 1 дэх хэсгийн “халагдах тохиолдолд” гэснийг “чөлөөлөгдсөн тохиолдолд” гэж тус тус өөрчилсүгэй. </w:t>
      </w:r>
    </w:p>
    <w:p w14:paraId="5228149F"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p>
    <w:p w14:paraId="66ABFF50" w14:textId="77777777" w:rsidR="00940268" w:rsidRPr="000D1C8A" w:rsidRDefault="00940268" w:rsidP="00940268">
      <w:pPr>
        <w:widowControl w:val="0"/>
        <w:autoSpaceDE w:val="0"/>
        <w:autoSpaceDN w:val="0"/>
        <w:adjustRightInd w:val="0"/>
        <w:ind w:firstLine="720"/>
        <w:jc w:val="both"/>
        <w:rPr>
          <w:rFonts w:ascii="Arial" w:hAnsi="Arial" w:cs="Arial"/>
          <w:color w:val="000000" w:themeColor="text1"/>
          <w:lang w:val="mn-MN"/>
        </w:rPr>
      </w:pPr>
      <w:r w:rsidRPr="000D1C8A">
        <w:rPr>
          <w:rFonts w:ascii="Arial" w:hAnsi="Arial" w:cs="Arial"/>
          <w:b/>
          <w:bCs/>
          <w:color w:val="000000" w:themeColor="text1"/>
          <w:lang w:val="mn-MN"/>
        </w:rPr>
        <w:t>4 дүгээр зүйл.</w:t>
      </w:r>
      <w:r w:rsidRPr="000D1C8A">
        <w:rPr>
          <w:rFonts w:ascii="Arial" w:hAnsi="Arial" w:cs="Arial"/>
          <w:color w:val="000000" w:themeColor="text1"/>
          <w:lang w:val="mn-MN"/>
        </w:rPr>
        <w:t>Цэргийн алба хаагчийн тэтгэвэр, тэтгэмжийн тухай хуулийн 17</w:t>
      </w:r>
      <w:r w:rsidRPr="000D1C8A">
        <w:rPr>
          <w:rFonts w:ascii="Arial" w:hAnsi="Arial" w:cs="Arial"/>
          <w:color w:val="000000" w:themeColor="text1"/>
          <w:vertAlign w:val="superscript"/>
          <w:lang w:val="mn-MN"/>
        </w:rPr>
        <w:t>1</w:t>
      </w:r>
      <w:r w:rsidRPr="000D1C8A">
        <w:rPr>
          <w:rFonts w:ascii="Arial" w:hAnsi="Arial" w:cs="Arial"/>
          <w:color w:val="000000" w:themeColor="text1"/>
          <w:position w:val="16"/>
          <w:lang w:val="mn-MN"/>
        </w:rPr>
        <w:t xml:space="preserve"> </w:t>
      </w:r>
      <w:r w:rsidRPr="000D1C8A">
        <w:rPr>
          <w:rFonts w:ascii="Arial" w:hAnsi="Arial" w:cs="Arial"/>
          <w:color w:val="000000" w:themeColor="text1"/>
          <w:lang w:val="mn-MN"/>
        </w:rPr>
        <w:t xml:space="preserve">дүгээр зүйлийн 3 дахь хэсгийн “Энэ тохиолдолд уг эхийн зөвхөн хоёр удаагийн төрөлт хамаарна.” гэснийг хассугай. </w:t>
      </w:r>
    </w:p>
    <w:p w14:paraId="6F6E7AF3" w14:textId="77777777" w:rsidR="00940268" w:rsidRPr="000D1C8A" w:rsidRDefault="00940268" w:rsidP="00940268">
      <w:pPr>
        <w:widowControl w:val="0"/>
        <w:autoSpaceDE w:val="0"/>
        <w:autoSpaceDN w:val="0"/>
        <w:adjustRightInd w:val="0"/>
        <w:ind w:firstLine="720"/>
        <w:jc w:val="both"/>
        <w:rPr>
          <w:rFonts w:ascii="Arial" w:hAnsi="Arial" w:cs="Arial"/>
          <w:b/>
          <w:bCs/>
          <w:color w:val="000000" w:themeColor="text1"/>
          <w:lang w:val="mn-MN"/>
        </w:rPr>
      </w:pPr>
      <w:r w:rsidRPr="000D1C8A">
        <w:rPr>
          <w:rFonts w:ascii="Arial" w:hAnsi="Arial" w:cs="Arial"/>
          <w:b/>
          <w:bCs/>
          <w:color w:val="000000" w:themeColor="text1"/>
          <w:lang w:val="mn-MN"/>
        </w:rPr>
        <w:t>5 дугаар зүйл.</w:t>
      </w:r>
      <w:r w:rsidRPr="000D1C8A">
        <w:rPr>
          <w:rFonts w:ascii="Arial" w:hAnsi="Arial" w:cs="Arial"/>
          <w:color w:val="000000" w:themeColor="text1"/>
          <w:lang w:val="mn-MN"/>
        </w:rPr>
        <w:t xml:space="preserve">Энэ хуулийг 2024 оны 01 дүгээр сарын 01-ний өдрөөс эхлэн дагаж мөрдөнө. </w:t>
      </w:r>
    </w:p>
    <w:p w14:paraId="7C6FA2C7" w14:textId="77777777" w:rsidR="00940268" w:rsidRPr="000D1C8A" w:rsidRDefault="00940268" w:rsidP="00940268">
      <w:pPr>
        <w:widowControl w:val="0"/>
        <w:autoSpaceDE w:val="0"/>
        <w:autoSpaceDN w:val="0"/>
        <w:adjustRightInd w:val="0"/>
        <w:ind w:firstLine="720"/>
        <w:jc w:val="both"/>
        <w:rPr>
          <w:rFonts w:ascii="Arial" w:hAnsi="Arial" w:cs="Arial"/>
          <w:color w:val="000000"/>
          <w:lang w:val="mn-MN"/>
        </w:rPr>
      </w:pPr>
    </w:p>
    <w:p w14:paraId="61C498B6" w14:textId="77777777" w:rsidR="00940268" w:rsidRPr="000D1C8A" w:rsidRDefault="00940268" w:rsidP="00940268">
      <w:pPr>
        <w:widowControl w:val="0"/>
        <w:autoSpaceDE w:val="0"/>
        <w:autoSpaceDN w:val="0"/>
        <w:adjustRightInd w:val="0"/>
        <w:jc w:val="both"/>
        <w:rPr>
          <w:rFonts w:ascii="Arial" w:hAnsi="Arial" w:cs="Arial"/>
          <w:color w:val="000000"/>
          <w:lang w:val="mn-MN"/>
        </w:rPr>
      </w:pPr>
    </w:p>
    <w:p w14:paraId="4E237806" w14:textId="77777777" w:rsidR="00940268" w:rsidRPr="000D1C8A" w:rsidRDefault="00940268" w:rsidP="00940268">
      <w:pPr>
        <w:widowControl w:val="0"/>
        <w:autoSpaceDE w:val="0"/>
        <w:autoSpaceDN w:val="0"/>
        <w:adjustRightInd w:val="0"/>
        <w:jc w:val="both"/>
        <w:rPr>
          <w:rFonts w:ascii="Arial" w:hAnsi="Arial" w:cs="Arial"/>
          <w:color w:val="000000"/>
          <w:lang w:val="mn-MN"/>
        </w:rPr>
      </w:pPr>
    </w:p>
    <w:p w14:paraId="41C06C53" w14:textId="77777777" w:rsidR="00940268" w:rsidRPr="000D1C8A" w:rsidRDefault="00940268" w:rsidP="00940268">
      <w:pPr>
        <w:widowControl w:val="0"/>
        <w:autoSpaceDE w:val="0"/>
        <w:autoSpaceDN w:val="0"/>
        <w:adjustRightInd w:val="0"/>
        <w:jc w:val="both"/>
        <w:rPr>
          <w:rFonts w:ascii="Arial" w:hAnsi="Arial" w:cs="Arial"/>
          <w:color w:val="000000"/>
          <w:lang w:val="mn-MN"/>
        </w:rPr>
      </w:pPr>
    </w:p>
    <w:p w14:paraId="0E088672" w14:textId="77777777" w:rsidR="00940268" w:rsidRPr="000D1C8A" w:rsidRDefault="00940268" w:rsidP="00940268">
      <w:pPr>
        <w:widowControl w:val="0"/>
        <w:autoSpaceDE w:val="0"/>
        <w:autoSpaceDN w:val="0"/>
        <w:adjustRightInd w:val="0"/>
        <w:ind w:left="720" w:firstLine="720"/>
        <w:jc w:val="both"/>
        <w:rPr>
          <w:rFonts w:ascii="Arial" w:hAnsi="Arial" w:cs="Arial"/>
          <w:color w:val="000000"/>
          <w:lang w:val="mn-MN"/>
        </w:rPr>
      </w:pPr>
      <w:r w:rsidRPr="000D1C8A">
        <w:rPr>
          <w:rFonts w:ascii="Arial" w:hAnsi="Arial" w:cs="Arial"/>
          <w:color w:val="000000"/>
          <w:lang w:val="mn-MN"/>
        </w:rPr>
        <w:t xml:space="preserve">МОНГОЛ УЛСЫН </w:t>
      </w:r>
    </w:p>
    <w:p w14:paraId="781A722B" w14:textId="77777777" w:rsidR="00940268" w:rsidRPr="000D1C8A" w:rsidRDefault="00940268" w:rsidP="00940268">
      <w:pPr>
        <w:widowControl w:val="0"/>
        <w:autoSpaceDE w:val="0"/>
        <w:autoSpaceDN w:val="0"/>
        <w:adjustRightInd w:val="0"/>
        <w:ind w:left="720" w:firstLine="720"/>
        <w:jc w:val="both"/>
        <w:rPr>
          <w:rFonts w:ascii="Arial" w:hAnsi="Arial" w:cs="Arial"/>
          <w:color w:val="000000"/>
          <w:lang w:val="mn-MN"/>
        </w:rPr>
      </w:pPr>
      <w:r w:rsidRPr="000D1C8A">
        <w:rPr>
          <w:rFonts w:ascii="Arial" w:hAnsi="Arial" w:cs="Arial"/>
          <w:color w:val="000000"/>
          <w:lang w:val="mn-MN"/>
        </w:rPr>
        <w:t xml:space="preserve">ИХ ХУРЛЫН ДАРГА </w:t>
      </w:r>
      <w:r w:rsidRPr="000D1C8A">
        <w:rPr>
          <w:rFonts w:ascii="Arial" w:hAnsi="Arial" w:cs="Arial"/>
          <w:color w:val="000000"/>
          <w:lang w:val="mn-MN"/>
        </w:rPr>
        <w:tab/>
      </w:r>
      <w:r w:rsidRPr="000D1C8A">
        <w:rPr>
          <w:rFonts w:ascii="Arial" w:hAnsi="Arial" w:cs="Arial"/>
          <w:color w:val="000000"/>
          <w:lang w:val="mn-MN"/>
        </w:rPr>
        <w:tab/>
      </w:r>
      <w:r w:rsidRPr="000D1C8A">
        <w:rPr>
          <w:rFonts w:ascii="Arial" w:hAnsi="Arial" w:cs="Arial"/>
          <w:color w:val="000000"/>
          <w:lang w:val="mn-MN"/>
        </w:rPr>
        <w:tab/>
      </w:r>
      <w:r w:rsidRPr="000D1C8A">
        <w:rPr>
          <w:rFonts w:ascii="Arial" w:hAnsi="Arial" w:cs="Arial"/>
          <w:color w:val="000000"/>
          <w:lang w:val="mn-MN"/>
        </w:rPr>
        <w:tab/>
        <w:t>Г.ЗАНДАНШАТАР</w:t>
      </w:r>
    </w:p>
    <w:p w14:paraId="299AC2A6" w14:textId="77777777" w:rsidR="00940268" w:rsidRPr="000D1C8A" w:rsidRDefault="00940268" w:rsidP="00940268">
      <w:pPr>
        <w:jc w:val="both"/>
        <w:rPr>
          <w:rFonts w:ascii="Arial" w:hAnsi="Arial" w:cs="Arial"/>
          <w:lang w:val="mn-MN"/>
        </w:rPr>
      </w:pPr>
    </w:p>
    <w:p w14:paraId="651CFC2D" w14:textId="33419B88" w:rsidR="009657E3" w:rsidRPr="00940268" w:rsidRDefault="009657E3" w:rsidP="009657E3">
      <w:pPr>
        <w:jc w:val="center"/>
        <w:rPr>
          <w:rFonts w:ascii="Arial" w:hAnsi="Arial" w:cs="Arial"/>
          <w:color w:val="000000" w:themeColor="text1"/>
        </w:rPr>
      </w:pPr>
    </w:p>
    <w:sectPr w:rsidR="009657E3" w:rsidRPr="00940268"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D7A86"/>
    <w:rsid w:val="001F15D4"/>
    <w:rsid w:val="002775D1"/>
    <w:rsid w:val="00281473"/>
    <w:rsid w:val="002E2DFE"/>
    <w:rsid w:val="002F5EF7"/>
    <w:rsid w:val="00305804"/>
    <w:rsid w:val="00322724"/>
    <w:rsid w:val="003B0E31"/>
    <w:rsid w:val="003C3224"/>
    <w:rsid w:val="003C7AC0"/>
    <w:rsid w:val="00447A0C"/>
    <w:rsid w:val="004846CD"/>
    <w:rsid w:val="00484D4E"/>
    <w:rsid w:val="004A0BC9"/>
    <w:rsid w:val="004C3DFD"/>
    <w:rsid w:val="004C75FE"/>
    <w:rsid w:val="00577297"/>
    <w:rsid w:val="0058334D"/>
    <w:rsid w:val="005E12C7"/>
    <w:rsid w:val="00611213"/>
    <w:rsid w:val="006133A1"/>
    <w:rsid w:val="006265A2"/>
    <w:rsid w:val="006A118A"/>
    <w:rsid w:val="006F6523"/>
    <w:rsid w:val="007A7E2F"/>
    <w:rsid w:val="007D0BDC"/>
    <w:rsid w:val="007E53B2"/>
    <w:rsid w:val="00846A57"/>
    <w:rsid w:val="008C4A7F"/>
    <w:rsid w:val="008F3A57"/>
    <w:rsid w:val="00940268"/>
    <w:rsid w:val="009657E3"/>
    <w:rsid w:val="009E4A90"/>
    <w:rsid w:val="00A02066"/>
    <w:rsid w:val="00AC7699"/>
    <w:rsid w:val="00AE77C8"/>
    <w:rsid w:val="00B00A67"/>
    <w:rsid w:val="00B0601D"/>
    <w:rsid w:val="00B53926"/>
    <w:rsid w:val="00BB49E7"/>
    <w:rsid w:val="00BE7AB2"/>
    <w:rsid w:val="00C239BD"/>
    <w:rsid w:val="00C5156F"/>
    <w:rsid w:val="00D826EA"/>
    <w:rsid w:val="00DC6D45"/>
    <w:rsid w:val="00E263C0"/>
    <w:rsid w:val="00EB362E"/>
    <w:rsid w:val="00F52378"/>
    <w:rsid w:val="00F56244"/>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1969</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2023-11-03T01:31:00Z</cp:lastPrinted>
  <dcterms:created xsi:type="dcterms:W3CDTF">2024-01-04T09:07:00Z</dcterms:created>
  <dcterms:modified xsi:type="dcterms:W3CDTF">2024-01-11T02:55:00Z</dcterms:modified>
</cp:coreProperties>
</file>