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9"/>
        <w:spacing w:after="0" w:before="0"/>
        <w:contextualSpacing w:val="false"/>
      </w:pPr>
      <w:r>
        <w:rPr>
          <w:rFonts w:ascii="Arial" w:cs="Arial" w:hAnsi="Arial"/>
          <w:lang w:val="mn-MN"/>
        </w:rPr>
        <w:t xml:space="preserve">МОНГОЛ УЛСЫН ИХ ХУРЛЫН </w:t>
      </w:r>
    </w:p>
    <w:p>
      <w:pPr>
        <w:pStyle w:val="style29"/>
        <w:spacing w:after="0" w:before="0"/>
        <w:contextualSpacing w:val="false"/>
      </w:pPr>
      <w:r>
        <w:rPr>
          <w:rFonts w:ascii="Arial" w:cs="Arial" w:hAnsi="Arial"/>
          <w:lang w:val="mn-MN"/>
        </w:rPr>
        <w:t>НАМРЫН ЭЭЛЖИТ ЧУУЛГАНЫ 2013 ОНЫ 1</w:t>
      </w:r>
      <w:r>
        <w:rPr>
          <w:rFonts w:ascii="Arial" w:cs="Arial" w:hAnsi="Arial"/>
          <w:lang w:val="mn-MN"/>
        </w:rPr>
        <w:t>1</w:t>
      </w:r>
      <w:r>
        <w:rPr>
          <w:rFonts w:ascii="Arial" w:cs="Arial" w:hAnsi="Arial"/>
          <w:lang w:val="mn-MN"/>
        </w:rPr>
        <w:t xml:space="preserve"> </w:t>
      </w:r>
      <w:r>
        <w:rPr>
          <w:rFonts w:ascii="Arial" w:cs="Arial" w:hAnsi="Arial"/>
          <w:lang w:val="mn-MN"/>
        </w:rPr>
        <w:t>ДҮГЭЭР</w:t>
      </w:r>
      <w:r>
        <w:rPr>
          <w:rFonts w:ascii="Arial" w:cs="Arial" w:hAnsi="Arial"/>
          <w:lang w:val="mn-MN"/>
        </w:rPr>
        <w:t xml:space="preserve"> </w:t>
      </w:r>
      <w:r>
        <w:rPr>
          <w:rFonts w:ascii="Arial" w:cs="Arial" w:hAnsi="Arial"/>
          <w:lang w:val="ru-RU"/>
        </w:rPr>
        <w:t xml:space="preserve">САРЫН </w:t>
      </w:r>
      <w:r>
        <w:rPr>
          <w:rFonts w:ascii="Arial" w:cs="Arial" w:hAnsi="Arial"/>
          <w:lang w:val="mn-MN"/>
        </w:rPr>
        <w:t>2</w:t>
      </w:r>
      <w:r>
        <w:rPr>
          <w:rFonts w:ascii="Arial" w:cs="Arial" w:hAnsi="Arial"/>
          <w:lang w:val="mn-MN"/>
        </w:rPr>
        <w:t>1</w:t>
      </w:r>
      <w:r>
        <w:rPr>
          <w:rFonts w:ascii="Arial" w:cs="Arial" w:hAnsi="Arial"/>
          <w:lang w:val="ru-RU"/>
        </w:rPr>
        <w:t>-</w:t>
      </w:r>
      <w:r>
        <w:rPr>
          <w:rFonts w:ascii="Arial" w:cs="Arial" w:hAnsi="Arial"/>
          <w:lang w:val="mn-MN"/>
        </w:rPr>
        <w:t xml:space="preserve">НИЙ </w:t>
      </w:r>
      <w:r>
        <w:rPr>
          <w:rFonts w:ascii="Arial" w:cs="Arial" w:hAnsi="Arial"/>
          <w:lang w:val="ru-RU"/>
        </w:rPr>
        <w:t xml:space="preserve">ӨДӨР </w:t>
      </w:r>
    </w:p>
    <w:p>
      <w:pPr>
        <w:pStyle w:val="style29"/>
        <w:spacing w:after="0" w:before="0"/>
        <w:contextualSpacing w:val="false"/>
      </w:pPr>
      <w:r>
        <w:rPr>
          <w:rFonts w:ascii="Arial" w:cs="Arial" w:hAnsi="Arial"/>
          <w:lang w:val="ru-RU"/>
        </w:rPr>
        <w:t>(П</w:t>
      </w:r>
      <w:r>
        <w:rPr>
          <w:rFonts w:ascii="Arial" w:cs="Arial" w:hAnsi="Arial"/>
          <w:lang w:val="mn-MN"/>
        </w:rPr>
        <w:t xml:space="preserve">ҮРЭВ </w:t>
      </w:r>
      <w:r>
        <w:rPr>
          <w:rFonts w:ascii="Arial" w:cs="Arial" w:hAnsi="Arial"/>
          <w:lang w:val="ru-RU"/>
        </w:rPr>
        <w:t>ГАР</w:t>
      </w:r>
      <w:r>
        <w:rPr>
          <w:rFonts w:ascii="Arial" w:cs="Arial" w:hAnsi="Arial"/>
          <w:lang w:val="mn-MN"/>
        </w:rPr>
        <w:t>А</w:t>
      </w:r>
      <w:r>
        <w:rPr>
          <w:rFonts w:ascii="Arial" w:cs="Arial" w:hAnsi="Arial"/>
          <w:lang w:val="ru-RU"/>
        </w:rPr>
        <w:t xml:space="preserve">Г)-ИЙН </w:t>
      </w:r>
      <w:r>
        <w:rPr>
          <w:rFonts w:ascii="Arial" w:cs="Arial" w:hAnsi="Arial"/>
        </w:rPr>
        <w:t>НЭГДСЭН ХУРАЛДААН</w:t>
      </w:r>
      <w:r>
        <w:rPr>
          <w:rFonts w:ascii="Arial" w:cs="Arial" w:hAnsi="Arial"/>
          <w:lang w:val="mn-MN"/>
        </w:rPr>
        <w:t>Ы</w:t>
      </w:r>
    </w:p>
    <w:p>
      <w:pPr>
        <w:pStyle w:val="style29"/>
        <w:spacing w:after="0" w:before="0"/>
        <w:contextualSpacing w:val="false"/>
      </w:pPr>
      <w:r>
        <w:rPr>
          <w:rFonts w:ascii="Arial" w:cs="Arial" w:hAnsi="Arial"/>
          <w:effect w:val="blinkBackground"/>
          <w:lang w:val="mn-MN"/>
        </w:rPr>
        <w:t>ТОВЪЁОГ</w:t>
      </w:r>
    </w:p>
    <w:p>
      <w:pPr>
        <w:pStyle w:val="style30"/>
        <w:spacing w:after="0" w:before="0"/>
        <w:contextualSpacing w:val="false"/>
      </w:pPr>
      <w:r>
        <w:rPr/>
      </w:r>
    </w:p>
    <w:tbl>
      <w:tblPr>
        <w:jc w:val="left"/>
        <w:tblInd w:type="dxa" w:w="-401"/>
        <w:tblBorders>
          <w:top w:color="00000A" w:space="0" w:sz="2" w:val="single"/>
          <w:left w:color="00000A" w:space="0" w:sz="2" w:val="single"/>
          <w:bottom w:color="00000A" w:space="0" w:sz="2" w:val="single"/>
          <w:right w:color="00000A" w:space="0" w:sz="4" w:val="single"/>
        </w:tblBorders>
      </w:tblPr>
      <w:tblGrid>
        <w:gridCol w:w="459"/>
        <w:gridCol w:w="7863"/>
        <w:gridCol w:w="1203"/>
      </w:tblGrid>
      <w:tr>
        <w:trPr>
          <w:trHeight w:hRule="atLeast" w:val="291"/>
          <w:cantSplit w:val="false"/>
        </w:trPr>
        <w:tc>
          <w:tcPr>
            <w:tcW w:type="dxa" w:w="459"/>
            <w:tcBorders>
              <w:top w:color="00000A" w:space="0" w:sz="2" w:val="single"/>
              <w:left w:color="00000A" w:space="0" w:sz="2" w:val="single"/>
              <w:bottom w:color="00000A" w:space="0" w:sz="2" w:val="single"/>
              <w:right w:color="00000A" w:space="0" w:sz="4" w:val="single"/>
            </w:tcBorders>
            <w:shd w:fill="FFFFFF" w:val="clear"/>
            <w:tcMar>
              <w:top w:type="dxa" w:w="0"/>
              <w:left w:type="dxa" w:w="108"/>
              <w:bottom w:type="dxa" w:w="0"/>
              <w:right w:type="dxa" w:w="108"/>
            </w:tcMar>
            <w:vAlign w:val="center"/>
          </w:tcPr>
          <w:p>
            <w:pPr>
              <w:pStyle w:val="style0"/>
              <w:tabs/>
              <w:spacing w:after="0" w:before="0" w:line="100" w:lineRule="atLeast"/>
              <w:ind w:hanging="0" w:left="0" w:right="0"/>
              <w:contextualSpacing/>
              <w:textAlignment w:val="auto"/>
            </w:pPr>
            <w:r>
              <w:rPr>
                <w:rFonts w:cs="Arial"/>
                <w:b/>
                <w:bCs/>
                <w:i/>
                <w:iCs/>
                <w:sz w:val="20"/>
                <w:szCs w:val="20"/>
                <w:shd w:fill="FFFFFF" w:val="clear"/>
                <w:lang w:val="ms-MY"/>
              </w:rPr>
              <w:t>№</w:t>
            </w:r>
          </w:p>
        </w:tc>
        <w:tc>
          <w:tcPr>
            <w:tcW w:type="dxa" w:w="7863"/>
            <w:tcBorders>
              <w:top w:color="00000A" w:space="0" w:sz="2" w:val="single"/>
              <w:left w:color="00000A" w:space="0" w:sz="4" w:val="single"/>
              <w:bottom w:color="00000A" w:space="0" w:sz="2"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pPr>
            <w:r>
              <w:rPr>
                <w:rFonts w:cs="Arial"/>
                <w:b/>
                <w:bCs/>
                <w:i/>
                <w:iCs/>
                <w:sz w:val="20"/>
                <w:szCs w:val="20"/>
                <w:shd w:fill="FFFFFF" w:val="clear"/>
                <w:lang w:val="ms-MY"/>
              </w:rPr>
              <w:t>Хэлэлцсэн асуудал</w:t>
            </w:r>
          </w:p>
        </w:tc>
        <w:tc>
          <w:tcPr>
            <w:tcW w:type="dxa" w:w="1203"/>
            <w:tcBorders>
              <w:top w:color="00000A" w:space="0" w:sz="2" w:val="single"/>
              <w:left w:color="00000A" w:space="0" w:sz="4" w:val="single"/>
              <w:bottom w:color="00000A" w:space="0" w:sz="2" w:val="single"/>
              <w:right w:color="00000A" w:space="0" w:sz="2"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jc w:val="center"/>
            </w:pPr>
            <w:r>
              <w:rPr>
                <w:rFonts w:cs="Arial"/>
                <w:b/>
                <w:bCs/>
                <w:i/>
                <w:iCs/>
                <w:sz w:val="18"/>
                <w:szCs w:val="18"/>
                <w:shd w:fill="FFFFFF" w:val="clear"/>
                <w:lang w:val="ms-MY"/>
              </w:rPr>
              <w:t>Хэдээс хэдэд</w:t>
            </w:r>
          </w:p>
        </w:tc>
      </w:tr>
      <w:tr>
        <w:trPr>
          <w:trHeight w:hRule="atLeast" w:val="189"/>
          <w:cantSplit w:val="false"/>
        </w:trPr>
        <w:tc>
          <w:tcPr>
            <w:tcW w:type="dxa" w:w="459"/>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Fonts w:cs="Arial"/>
                <w:b/>
                <w:bCs/>
                <w:i/>
                <w:iCs/>
                <w:sz w:val="20"/>
                <w:szCs w:val="20"/>
                <w:lang w:val="ms-MY"/>
              </w:rPr>
              <w:t xml:space="preserve"> </w:t>
            </w:r>
            <w:r>
              <w:rPr>
                <w:rFonts w:cs="Arial"/>
                <w:b/>
                <w:bCs/>
                <w:i/>
                <w:iCs/>
                <w:sz w:val="20"/>
                <w:szCs w:val="20"/>
                <w:lang w:val="ms-MY"/>
              </w:rPr>
              <w:t>1.</w:t>
            </w:r>
          </w:p>
        </w:tc>
        <w:tc>
          <w:tcPr>
            <w:tcW w:type="dxa" w:w="7863"/>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Fonts w:cs="Arial"/>
                <w:b/>
                <w:bCs/>
                <w:i/>
                <w:iCs/>
                <w:sz w:val="20"/>
                <w:szCs w:val="20"/>
                <w:lang w:val="ms-MY"/>
              </w:rPr>
              <w:t>Хуралдааны товч тэмдэглэл:</w:t>
            </w:r>
          </w:p>
        </w:tc>
        <w:tc>
          <w:tcPr>
            <w:tcW w:type="dxa" w:w="1203"/>
            <w:tcBorders>
              <w:top w:color="000001" w:space="0" w:sz="2" w:val="single"/>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jc w:val="center"/>
            </w:pPr>
            <w:r>
              <w:rPr>
                <w:rFonts w:cs="Arial"/>
                <w:sz w:val="20"/>
                <w:szCs w:val="20"/>
                <w:lang w:val="mn-MN"/>
              </w:rPr>
              <w:t>1-22</w:t>
            </w:r>
          </w:p>
        </w:tc>
      </w:tr>
      <w:tr>
        <w:trPr>
          <w:trHeight w:hRule="atLeast" w:val="189"/>
          <w:cantSplit w:val="false"/>
        </w:trPr>
        <w:tc>
          <w:tcPr>
            <w:tcW w:type="dxa" w:w="459"/>
            <w:tcBorders>
              <w:top w:color="000001" w:space="0" w:sz="2" w:val="single"/>
              <w:left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Fonts w:cs="Arial"/>
                <w:b/>
                <w:bCs/>
                <w:i/>
                <w:iCs/>
                <w:sz w:val="20"/>
                <w:szCs w:val="20"/>
                <w:lang w:val="ms-MY"/>
              </w:rPr>
              <w:t>2.</w:t>
            </w:r>
          </w:p>
        </w:tc>
        <w:tc>
          <w:tcPr>
            <w:tcW w:type="dxa" w:w="7863"/>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Fonts w:cs="Arial"/>
                <w:b/>
                <w:bCs/>
                <w:i/>
                <w:iCs/>
                <w:sz w:val="20"/>
                <w:szCs w:val="20"/>
                <w:lang w:val="ms-MY"/>
              </w:rPr>
              <w:t>Хуралдааны дэлгэрэнгүй тэмдэглэл:</w:t>
            </w:r>
            <w:r>
              <w:rPr>
                <w:rFonts w:cs="Arial"/>
                <w:b w:val="false"/>
                <w:bCs w:val="false"/>
                <w:i w:val="false"/>
                <w:iCs w:val="false"/>
                <w:sz w:val="20"/>
                <w:szCs w:val="20"/>
                <w:u w:val="none"/>
                <w:lang w:val="mn-MN"/>
              </w:rPr>
              <w:t xml:space="preserve"> </w:t>
            </w:r>
          </w:p>
        </w:tc>
        <w:tc>
          <w:tcPr>
            <w:tcW w:type="dxa" w:w="1203"/>
            <w:tcBorders>
              <w:top w:color="000001" w:space="0" w:sz="2" w:val="single"/>
              <w:left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jc w:val="center"/>
            </w:pPr>
            <w:r>
              <w:rPr/>
            </w:r>
          </w:p>
        </w:tc>
      </w:tr>
      <w:tr>
        <w:trPr>
          <w:trHeight w:hRule="atLeast" w:val="189"/>
          <w:cantSplit w:val="false"/>
        </w:trPr>
        <w:tc>
          <w:tcPr>
            <w:tcW w:type="dxa" w:w="459"/>
            <w:tcBorders>
              <w:left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
          </w:p>
        </w:tc>
        <w:tc>
          <w:tcPr>
            <w:tcW w:type="dxa" w:w="7863"/>
            <w:tcBorders/>
            <w:shd w:fill="FFFFFF" w:val="clear"/>
            <w:tcMar>
              <w:top w:type="dxa" w:w="0"/>
              <w:left w:type="dxa" w:w="108"/>
              <w:bottom w:type="dxa" w:w="0"/>
              <w:right w:type="dxa" w:w="108"/>
            </w:tcMar>
          </w:tcPr>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0"/>
                <w:szCs w:val="20"/>
                <w:lang w:val="mn-MN"/>
              </w:rPr>
              <w:t xml:space="preserve">1. </w:t>
            </w:r>
            <w:r>
              <w:rPr>
                <w:rStyle w:val="style15"/>
                <w:rFonts w:cs="Arial"/>
                <w:b w:val="false"/>
                <w:bCs w:val="false"/>
                <w:i w:val="false"/>
                <w:iCs w:val="false"/>
                <w:caps w:val="false"/>
                <w:smallCaps w:val="false"/>
                <w:color w:val="00000A"/>
                <w:sz w:val="20"/>
                <w:szCs w:val="20"/>
                <w:lang w:val="mn-MN"/>
              </w:rPr>
              <w:t xml:space="preserve">Нийтээр тэмдэглэх баярын болон тэмдэглэлт өдрүүдийн тухай хуульд нэмэлт оруулах тухай, Хөдөлмөрийн тухай хуульд нэмэлт оруулах тухай хуулийн төслүүд </w:t>
            </w:r>
            <w:r>
              <w:rPr>
                <w:rStyle w:val="style15"/>
                <w:rFonts w:cs="Arial"/>
                <w:b/>
                <w:bCs/>
                <w:i/>
                <w:iCs/>
                <w:caps w:val="false"/>
                <w:smallCaps w:val="false"/>
                <w:color w:val="00000A"/>
                <w:sz w:val="20"/>
                <w:szCs w:val="20"/>
                <w:lang w:val="mn-MN"/>
              </w:rPr>
              <w:t>/хэлэлцэх эсэх/</w:t>
            </w:r>
          </w:p>
        </w:tc>
        <w:tc>
          <w:tcPr>
            <w:tcW w:type="dxa" w:w="1203"/>
            <w:tcBorders>
              <w:left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jc w:val="center"/>
            </w:pPr>
            <w:r>
              <w:rPr>
                <w:sz w:val="20"/>
                <w:szCs w:val="20"/>
                <w:lang w:val="mn-MN"/>
              </w:rPr>
              <w:t>23-26</w:t>
            </w:r>
          </w:p>
          <w:p>
            <w:pPr>
              <w:pStyle w:val="style0"/>
              <w:spacing w:after="0" w:before="0" w:line="100" w:lineRule="atLeast"/>
              <w:ind w:hanging="0" w:left="0" w:right="0"/>
              <w:contextualSpacing/>
              <w:jc w:val="center"/>
            </w:pPr>
            <w:r>
              <w:rPr/>
            </w:r>
          </w:p>
        </w:tc>
      </w:tr>
      <w:tr>
        <w:trPr>
          <w:trHeight w:hRule="atLeast" w:val="189"/>
          <w:cantSplit w:val="false"/>
        </w:trPr>
        <w:tc>
          <w:tcPr>
            <w:tcW w:type="dxa" w:w="459"/>
            <w:tcBorders>
              <w:left w:color="000001" w:space="0" w:sz="2" w:val="single"/>
              <w:bottom w:color="000001" w:space="0" w:sz="2" w:val="single"/>
              <w:right w:color="000001" w:space="0" w:sz="2" w:val="single"/>
            </w:tcBorders>
            <w:shd w:fill="FFFFFF" w:val="clear"/>
            <w:tcMar>
              <w:top w:type="dxa" w:w="108"/>
              <w:left w:type="dxa" w:w="108"/>
              <w:bottom w:type="dxa" w:w="108"/>
              <w:right w:type="dxa" w:w="108"/>
            </w:tcMar>
          </w:tcPr>
          <w:p>
            <w:pPr>
              <w:pStyle w:val="style0"/>
              <w:spacing w:after="0" w:before="0" w:line="100" w:lineRule="atLeast"/>
              <w:ind w:hanging="0" w:left="0" w:right="0"/>
              <w:contextualSpacing/>
            </w:pPr>
            <w:r>
              <w:rPr/>
            </w:r>
          </w:p>
        </w:tc>
        <w:tc>
          <w:tcPr>
            <w:tcW w:type="dxa" w:w="7863"/>
            <w:tcBorders>
              <w:bottom w:color="000001" w:space="0" w:sz="2" w:val="single"/>
            </w:tcBorders>
            <w:shd w:fill="FFFFFF" w:val="clear"/>
            <w:tcMar>
              <w:top w:type="dxa" w:w="108"/>
              <w:left w:type="dxa" w:w="108"/>
              <w:bottom w:type="dxa" w:w="108"/>
              <w:right w:type="dxa" w:w="108"/>
            </w:tcMar>
          </w:tcPr>
          <w:p>
            <w:pPr>
              <w:pStyle w:val="style19"/>
              <w:spacing w:after="0" w:before="0" w:line="100" w:lineRule="atLeast"/>
              <w:ind w:hanging="0" w:left="0" w:right="0"/>
              <w:contextualSpacing w:val="false"/>
              <w:jc w:val="both"/>
            </w:pPr>
            <w:r>
              <w:rPr>
                <w:rStyle w:val="style15"/>
                <w:rFonts w:cs="Arial"/>
                <w:b/>
                <w:bCs/>
                <w:i/>
                <w:iCs/>
                <w:caps w:val="false"/>
                <w:smallCaps w:val="false"/>
                <w:color w:val="00000A"/>
                <w:sz w:val="20"/>
                <w:szCs w:val="20"/>
                <w:lang w:val="mn-MN"/>
              </w:rPr>
              <w:t>2.</w:t>
            </w:r>
            <w:r>
              <w:rPr>
                <w:rStyle w:val="style15"/>
                <w:rFonts w:cs="Arial"/>
                <w:b w:val="false"/>
                <w:bCs w:val="false"/>
                <w:i w:val="false"/>
                <w:iCs w:val="false"/>
                <w:caps w:val="false"/>
                <w:smallCaps w:val="false"/>
                <w:color w:val="00000A"/>
                <w:sz w:val="20"/>
                <w:szCs w:val="20"/>
                <w:lang w:val="mn-MN"/>
              </w:rPr>
              <w:t xml:space="preserve"> “Төрөөс эрдэс баялгийн салбарт баримтлах бодлого батлах тухай” Улсын Их Хурлын тогтоолын төсөл</w:t>
            </w:r>
            <w:r>
              <w:rPr>
                <w:rStyle w:val="style15"/>
                <w:rFonts w:cs="Arial"/>
                <w:b/>
                <w:bCs/>
                <w:i/>
                <w:iCs/>
                <w:caps w:val="false"/>
                <w:smallCaps w:val="false"/>
                <w:color w:val="00000A"/>
                <w:sz w:val="20"/>
                <w:szCs w:val="20"/>
                <w:lang w:val="mn-MN"/>
              </w:rPr>
              <w:t xml:space="preserve"> /анхны хэлэлцүүлэг/</w:t>
            </w:r>
          </w:p>
        </w:tc>
        <w:tc>
          <w:tcPr>
            <w:tcW w:type="dxa" w:w="1203"/>
            <w:tcBorders>
              <w:left w:color="000001" w:space="0" w:sz="2" w:val="single"/>
              <w:bottom w:color="000001" w:space="0" w:sz="2" w:val="single"/>
              <w:right w:color="000001" w:space="0" w:sz="2" w:val="single"/>
            </w:tcBorders>
            <w:shd w:fill="FFFFFF" w:val="clear"/>
            <w:tcMar>
              <w:top w:type="dxa" w:w="108"/>
              <w:left w:type="dxa" w:w="108"/>
              <w:bottom w:type="dxa" w:w="108"/>
              <w:right w:type="dxa" w:w="108"/>
            </w:tcMar>
            <w:vAlign w:val="center"/>
          </w:tcPr>
          <w:p>
            <w:pPr>
              <w:pStyle w:val="style0"/>
              <w:spacing w:after="0" w:before="0" w:line="100" w:lineRule="atLeast"/>
              <w:ind w:hanging="0" w:left="0" w:right="0"/>
              <w:contextualSpacing/>
              <w:jc w:val="center"/>
            </w:pPr>
            <w:r>
              <w:rPr>
                <w:sz w:val="20"/>
                <w:szCs w:val="20"/>
                <w:lang w:val="mn-MN"/>
              </w:rPr>
              <w:t>2</w:t>
            </w:r>
            <w:r>
              <w:rPr>
                <w:sz w:val="20"/>
                <w:szCs w:val="20"/>
                <w:lang w:val="mn-MN"/>
              </w:rPr>
              <w:t>6-</w:t>
            </w:r>
            <w:r>
              <w:rPr>
                <w:sz w:val="20"/>
                <w:szCs w:val="20"/>
                <w:lang w:val="mn-MN"/>
              </w:rPr>
              <w:t>92</w:t>
            </w:r>
          </w:p>
        </w:tc>
      </w:tr>
    </w:tbl>
    <w:p>
      <w:pPr>
        <w:pStyle w:val="style19"/>
        <w:spacing w:after="0" w:before="0" w:line="100" w:lineRule="atLeast"/>
        <w:ind w:hanging="0" w:left="0" w:right="0"/>
        <w:contextualSpacing w:val="false"/>
        <w:jc w:val="center"/>
      </w:pPr>
      <w:r>
        <w:rPr/>
      </w:r>
    </w:p>
    <w:p>
      <w:pPr>
        <w:pStyle w:val="style19"/>
        <w:spacing w:after="0" w:before="0" w:line="100" w:lineRule="atLeast"/>
        <w:ind w:hanging="0" w:left="0" w:right="0"/>
        <w:contextualSpacing w:val="false"/>
        <w:jc w:val="center"/>
      </w:pPr>
      <w:r>
        <w:rPr/>
      </w:r>
    </w:p>
    <w:p>
      <w:pPr>
        <w:pStyle w:val="style19"/>
        <w:spacing w:after="0" w:before="0" w:line="100" w:lineRule="atLeast"/>
        <w:ind w:hanging="0" w:left="0" w:right="0"/>
        <w:contextualSpacing w:val="false"/>
        <w:jc w:val="center"/>
      </w:pPr>
      <w:r>
        <w:rPr>
          <w:b/>
          <w:i w:val="false"/>
          <w:caps w:val="false"/>
          <w:smallCaps w:val="false"/>
          <w:sz w:val="24"/>
          <w:szCs w:val="24"/>
          <w:lang w:val="mn-MN"/>
        </w:rPr>
        <w:t xml:space="preserve">Монгол Улсын Их Хурлын 2013 оны намрын ээлжит чуулганы </w:t>
      </w:r>
    </w:p>
    <w:p>
      <w:pPr>
        <w:pStyle w:val="style19"/>
        <w:spacing w:after="0" w:before="0" w:line="100" w:lineRule="atLeast"/>
        <w:ind w:hanging="0" w:left="0" w:right="0"/>
        <w:contextualSpacing w:val="false"/>
        <w:jc w:val="center"/>
      </w:pPr>
      <w:r>
        <w:rPr>
          <w:b/>
          <w:i w:val="false"/>
          <w:caps w:val="false"/>
          <w:smallCaps w:val="false"/>
          <w:sz w:val="24"/>
          <w:szCs w:val="24"/>
          <w:lang w:val="mn-MN"/>
        </w:rPr>
        <w:t xml:space="preserve">11 дүгээр сарын 21-ний өдөр </w:t>
      </w:r>
      <w:r>
        <w:rPr>
          <w:b/>
          <w:i w:val="false"/>
          <w:caps w:val="false"/>
          <w:smallCaps w:val="false"/>
          <w:sz w:val="24"/>
          <w:szCs w:val="24"/>
          <w:lang w:val="en-US"/>
        </w:rPr>
        <w:t>/П</w:t>
      </w:r>
      <w:r>
        <w:rPr>
          <w:b/>
          <w:i w:val="false"/>
          <w:caps w:val="false"/>
          <w:smallCaps w:val="false"/>
          <w:sz w:val="24"/>
          <w:szCs w:val="24"/>
          <w:lang w:val="mn-MN"/>
        </w:rPr>
        <w:t>үрэв гараг</w:t>
      </w:r>
      <w:r>
        <w:rPr>
          <w:b/>
          <w:i w:val="false"/>
          <w:caps w:val="false"/>
          <w:smallCaps w:val="false"/>
          <w:sz w:val="24"/>
          <w:szCs w:val="24"/>
          <w:lang w:val="en-US"/>
        </w:rPr>
        <w:t>/</w:t>
      </w:r>
      <w:r>
        <w:rPr>
          <w:b/>
          <w:i w:val="false"/>
          <w:caps w:val="false"/>
          <w:smallCaps w:val="false"/>
          <w:sz w:val="24"/>
          <w:szCs w:val="24"/>
          <w:lang w:val="mn-MN"/>
        </w:rPr>
        <w:t>-ийн</w:t>
      </w:r>
    </w:p>
    <w:p>
      <w:pPr>
        <w:pStyle w:val="style19"/>
        <w:spacing w:after="0" w:before="0" w:line="100" w:lineRule="atLeast"/>
        <w:ind w:hanging="0" w:left="0" w:right="0"/>
        <w:contextualSpacing w:val="false"/>
        <w:jc w:val="center"/>
      </w:pPr>
      <w:r>
        <w:rPr>
          <w:b/>
          <w:i w:val="false"/>
          <w:caps w:val="false"/>
          <w:smallCaps w:val="false"/>
          <w:sz w:val="24"/>
          <w:szCs w:val="24"/>
          <w:lang w:val="mn-MN"/>
        </w:rPr>
        <w:t>нэгдсэн хуралдааны гар тэмдэглэл</w:t>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jc w:val="both"/>
      </w:pPr>
      <w:r>
        <w:rPr>
          <w:sz w:val="24"/>
          <w:szCs w:val="24"/>
          <w:lang w:val="mn-MN"/>
        </w:rPr>
        <w:tab/>
        <w:t>Улсын Их Хурлын дарга З.Энхболд ирц, хэлэлцэх асуудлын дарааллыг танилцуулж, хуралдааныг даргалав.</w:t>
      </w:r>
      <w:r>
        <w:rPr>
          <w:sz w:val="24"/>
          <w:szCs w:val="24"/>
        </w:rPr>
        <w:t xml:space="preserve"> </w:t>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jc w:val="both"/>
      </w:pPr>
      <w:r>
        <w:rPr>
          <w:b w:val="false"/>
          <w:i w:val="false"/>
          <w:caps w:val="false"/>
          <w:smallCaps w:val="false"/>
          <w:sz w:val="24"/>
          <w:szCs w:val="24"/>
          <w:lang w:val="mn-MN"/>
        </w:rPr>
        <w:tab/>
        <w:t xml:space="preserve">Хуралдаанд ирвэл зохих 76 гишүүнээс 40 гишүүн ирж, 52.6 хувийн ирцтэйгээр хуралдаан 14 цаг 30 минутад Төрийн ордны Улсын Их Хурлын чуулганы нэгдсэн хуралдааны танхимд эхлэв. </w:t>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jc w:val="both"/>
      </w:pPr>
      <w:r>
        <w:rPr>
          <w:b/>
          <w:i/>
          <w:sz w:val="24"/>
          <w:szCs w:val="24"/>
          <w:lang w:val="mn-MN"/>
        </w:rPr>
        <w:tab/>
        <w:t xml:space="preserve">Хоцорсон: </w:t>
      </w:r>
      <w:r>
        <w:rPr>
          <w:b w:val="false"/>
          <w:bCs w:val="false"/>
          <w:i/>
          <w:iCs/>
          <w:sz w:val="24"/>
          <w:szCs w:val="24"/>
          <w:u w:val="none"/>
          <w:lang w:val="mn-MN"/>
        </w:rPr>
        <w:t>Н.Батбаяр-0:50, Сү.Батболд-0:40, Н.Номтойбаяр-1:05, С.Оюун-2:55, Д.Оюунхорол-3:15, М.Сономпил-0:55, А.Тлейхан-0:30, Ш.Түвдэндорж-1:10</w:t>
      </w:r>
      <w:r>
        <w:rPr>
          <w:b w:val="false"/>
          <w:i/>
          <w:iCs/>
          <w:sz w:val="24"/>
          <w:szCs w:val="24"/>
          <w:lang w:val="mn-MN"/>
        </w:rPr>
        <w:t>;</w:t>
      </w:r>
    </w:p>
    <w:p>
      <w:pPr>
        <w:pStyle w:val="style19"/>
        <w:spacing w:after="0" w:before="0" w:line="100" w:lineRule="atLeast"/>
        <w:ind w:hanging="0" w:left="0" w:right="0"/>
        <w:contextualSpacing w:val="false"/>
        <w:jc w:val="both"/>
      </w:pPr>
      <w:r>
        <w:rPr>
          <w:b/>
          <w:i/>
          <w:sz w:val="24"/>
          <w:szCs w:val="24"/>
          <w:lang w:val="mn-MN"/>
        </w:rPr>
        <w:tab/>
        <w:t>Чөлөөтэй:</w:t>
      </w:r>
      <w:r>
        <w:rPr>
          <w:sz w:val="24"/>
          <w:szCs w:val="24"/>
        </w:rPr>
        <w:t xml:space="preserve"> </w:t>
      </w:r>
      <w:r>
        <w:rPr>
          <w:b w:val="false"/>
          <w:bCs w:val="false"/>
          <w:i/>
          <w:iCs/>
          <w:sz w:val="24"/>
          <w:szCs w:val="24"/>
          <w:lang w:val="mn-MN"/>
        </w:rPr>
        <w:t xml:space="preserve"> Н.Алтанхуяг, Д.Арвин, Ж.Батсуурь, Г.Баярсайхан, Л.Болд, Д.Ганбат, Л.Гантөмөр, Ц.Оюунбаатар, Ц.Оюунгэрэл, Я.Санжмятав, Л.Цог, С.Эрдэнэ</w:t>
      </w:r>
      <w:r>
        <w:rPr>
          <w:i/>
          <w:sz w:val="24"/>
          <w:szCs w:val="24"/>
        </w:rPr>
        <w:t>;</w:t>
      </w:r>
    </w:p>
    <w:p>
      <w:pPr>
        <w:pStyle w:val="style19"/>
        <w:spacing w:after="0" w:before="0" w:line="100" w:lineRule="atLeast"/>
        <w:ind w:hanging="0" w:left="0" w:right="0"/>
        <w:contextualSpacing w:val="false"/>
        <w:jc w:val="both"/>
      </w:pPr>
      <w:r>
        <w:rPr>
          <w:b/>
          <w:i/>
          <w:sz w:val="24"/>
          <w:szCs w:val="24"/>
          <w:lang w:val="mn-MN"/>
        </w:rPr>
        <w:tab/>
        <w:t>Өвчтэй</w:t>
      </w:r>
      <w:r>
        <w:rPr>
          <w:b/>
          <w:i/>
          <w:sz w:val="24"/>
          <w:szCs w:val="24"/>
        </w:rPr>
        <w:t>:</w:t>
      </w:r>
      <w:r>
        <w:rPr>
          <w:sz w:val="24"/>
          <w:szCs w:val="24"/>
        </w:rPr>
        <w:t xml:space="preserve"> </w:t>
      </w:r>
      <w:r>
        <w:rPr>
          <w:i/>
          <w:iCs/>
          <w:sz w:val="24"/>
          <w:szCs w:val="24"/>
          <w:lang w:val="mn-MN"/>
        </w:rPr>
        <w:t xml:space="preserve"> С.Баярцогт, Н.Энхболд</w:t>
      </w:r>
      <w:r>
        <w:rPr>
          <w:b w:val="false"/>
          <w:i/>
          <w:strike w:val="false"/>
          <w:dstrike w:val="false"/>
          <w:sz w:val="24"/>
          <w:szCs w:val="24"/>
          <w:u w:val="none"/>
          <w:effect w:val="none"/>
          <w:lang w:val="mn-MN"/>
        </w:rPr>
        <w:t>;</w:t>
      </w:r>
    </w:p>
    <w:p>
      <w:pPr>
        <w:pStyle w:val="style19"/>
        <w:spacing w:after="0" w:before="0" w:line="100" w:lineRule="atLeast"/>
        <w:ind w:hanging="0" w:left="0" w:right="0"/>
        <w:contextualSpacing w:val="false"/>
        <w:jc w:val="both"/>
      </w:pPr>
      <w:r>
        <w:rPr>
          <w:b/>
          <w:i/>
          <w:strike w:val="false"/>
          <w:dstrike w:val="false"/>
          <w:sz w:val="24"/>
          <w:szCs w:val="24"/>
          <w:u w:val="none"/>
          <w:effect w:val="none"/>
          <w:lang w:val="mn-MN"/>
        </w:rPr>
        <w:tab/>
        <w:t xml:space="preserve">Тасалсан: </w:t>
      </w:r>
      <w:r>
        <w:rPr>
          <w:b w:val="false"/>
          <w:bCs w:val="false"/>
          <w:i/>
          <w:strike w:val="false"/>
          <w:dstrike w:val="false"/>
          <w:sz w:val="24"/>
          <w:szCs w:val="24"/>
          <w:u w:val="none"/>
          <w:effect w:val="none"/>
          <w:lang w:val="mn-MN"/>
        </w:rPr>
        <w:t xml:space="preserve"> Х.Баттулга, Б.Болор, Ц.Дашдорж, Я.Содбаатар, О.Содбилэг, Д.Сумъяабазар, Ч.Улаан, Х.Хаянхярваа, Л.Энх-Амгалан, М.Энхболд, Ө.Энхтүвшин</w:t>
      </w:r>
      <w:r>
        <w:rPr>
          <w:b w:val="false"/>
          <w:i/>
          <w:strike w:val="false"/>
          <w:dstrike w:val="false"/>
          <w:sz w:val="24"/>
          <w:szCs w:val="24"/>
          <w:u w:val="none"/>
          <w:effect w:val="none"/>
          <w:lang w:val="mn-MN"/>
        </w:rPr>
        <w:t>.</w:t>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pPr>
      <w:r>
        <w:rPr>
          <w:b w:val="false"/>
          <w:i w:val="false"/>
          <w:caps w:val="false"/>
          <w:smallCaps w:val="false"/>
          <w:sz w:val="24"/>
          <w:szCs w:val="24"/>
          <w:lang w:val="mn-MN"/>
        </w:rPr>
        <w:tab/>
        <w:t>Хуралдаанд нийт 51 гишүүн ирж, 67.1 хувийн ирцтэй байв.</w:t>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iCs/>
          <w:caps w:val="false"/>
          <w:smallCaps w:val="false"/>
          <w:color w:val="00000A"/>
          <w:sz w:val="24"/>
          <w:szCs w:val="24"/>
          <w:lang w:val="mn-MN"/>
        </w:rPr>
        <w:t>Нэг. Нийтээр тэмдэглэх баярын болон тэмдэглэлт өдрүүдийн тухай хуульд нэмэлт оруулах тухай, Хөдөлмөрийн тухай хуульд нэмэлт оруулах тухай хуулийн төслүүд /</w:t>
      </w:r>
      <w:r>
        <w:rPr>
          <w:rStyle w:val="style15"/>
          <w:rFonts w:cs="Arial"/>
          <w:b w:val="false"/>
          <w:bCs w:val="false"/>
          <w:i/>
          <w:iCs/>
          <w:caps w:val="false"/>
          <w:smallCaps w:val="false"/>
          <w:color w:val="00000A"/>
          <w:sz w:val="24"/>
          <w:szCs w:val="24"/>
          <w:lang w:val="mn-MN"/>
        </w:rPr>
        <w:t>хэлэлцэх эсэх</w:t>
      </w:r>
      <w:r>
        <w:rPr>
          <w:rStyle w:val="style15"/>
          <w:rFonts w:cs="Arial"/>
          <w:b/>
          <w:bCs/>
          <w:i/>
          <w:iCs/>
          <w:caps w:val="false"/>
          <w:smallCaps w:val="false"/>
          <w:color w:val="00000A"/>
          <w:sz w:val="24"/>
          <w:szCs w:val="24"/>
          <w:lang w:val="mn-MN"/>
        </w:rPr>
        <w:t>/.</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sz w:val="24"/>
          <w:szCs w:val="24"/>
        </w:rPr>
        <w:tab/>
      </w:r>
      <w:r>
        <w:rPr>
          <w:sz w:val="24"/>
          <w:szCs w:val="24"/>
          <w:lang w:val="mn-MN"/>
        </w:rPr>
        <w:t xml:space="preserve">Хэлэлцэж буй асуудалтай холбогдуулан </w:t>
      </w:r>
      <w:r>
        <w:rPr>
          <w:sz w:val="23"/>
          <w:szCs w:val="23"/>
          <w:lang w:val="mn-MN"/>
        </w:rPr>
        <w:t xml:space="preserve">Улсын Их Хурлын Тамгын газрын Ерөнхий нарийн бичгийн дарга Б.Болдбаатар, </w:t>
      </w:r>
      <w:r>
        <w:rPr>
          <w:sz w:val="23"/>
          <w:szCs w:val="23"/>
          <w:lang w:val="mn-MN"/>
        </w:rPr>
        <w:t>Хууль зүйн үйлчилгээ хариуцсан н</w:t>
      </w:r>
      <w:r>
        <w:rPr>
          <w:sz w:val="23"/>
          <w:szCs w:val="23"/>
          <w:lang w:val="mn-MN"/>
        </w:rPr>
        <w:t xml:space="preserve">арийн бичгийн дарга Н.Отгончимэг,  Хууль зүйн үйлчилгээний хэлтсийн дарга Ж.Дашдорж, Хуралдаан зохион байгуулах хэлтсийн дарга Д.Одсүрэн, </w:t>
      </w:r>
      <w:r>
        <w:rPr>
          <w:sz w:val="24"/>
          <w:szCs w:val="24"/>
          <w:lang w:val="mn-MN"/>
        </w:rPr>
        <w:t xml:space="preserve">Улсын Их Хурлын Төрийн байгуулалтын байнгын хорооны зөвлөх О.Тунгалаг, референт Б.Хатантуул нар байлцав.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sz w:val="24"/>
          <w:szCs w:val="24"/>
          <w:lang w:val="mn-MN"/>
        </w:rPr>
        <w:tab/>
        <w:t xml:space="preserve">Хууль санаачлагчийн илтгэлийг Улсын Их Хурлын гишүүн Су.Батболд, Төрийн байгуулалтын байнгын хорооны санал, дүгнэлтийг Улсын Их Хурлын гишүүн Н.Батцэрэг нар танилцуулав.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sz w:val="24"/>
          <w:szCs w:val="24"/>
          <w:lang w:val="mn-MN"/>
        </w:rPr>
        <w:tab/>
      </w:r>
      <w:r>
        <w:rPr>
          <w:sz w:val="24"/>
          <w:szCs w:val="24"/>
          <w:lang w:val="mn-MN"/>
        </w:rPr>
        <w:t xml:space="preserve">Хууль санаачлагчийн илтгэл, Байнгын хорооны санал, дүгнэлттэй холбогдуулан </w:t>
      </w:r>
      <w:r>
        <w:rPr>
          <w:sz w:val="24"/>
          <w:szCs w:val="24"/>
          <w:lang w:val="mn-MN"/>
        </w:rPr>
        <w:t xml:space="preserve">Улсын Их Хурлын гишүүдээс асуулт гараагүй болно.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sz w:val="24"/>
          <w:szCs w:val="24"/>
          <w:lang w:val="mn-MN"/>
        </w:rPr>
        <w:tab/>
        <w:t xml:space="preserve">Улсын Их Хурлын гишүүн Д.Зоригт, Ц.Даваасүрэн нар санал хэлэв.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Нийтээр тэмдэглэх баярын болон тэмдэглэлт өдрүүдийн тухай хуульд нэмэлт оруулах тухай, Хөдөлмөрийн тухай хуульд нэмэлт оруулах тухай хуулийн төслүүдийг хэлэлцэх нь зүйтэй гэсэн саналыг дэмжье.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Зөвшөөрсөн:</w:t>
        <w:tab/>
        <w:tab/>
        <w:t>33</w:t>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ab/>
        <w:t>10</w:t>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ab/>
        <w:t>43</w:t>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76.7 хувийн саналаар дэмжигдлээ.</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Хуулийн төслүүдийг анхны хэлэлцүүлэгт бэлтгүүлэхээр Төрийн байгуулалтын байнгын хороонд шилжүүлэв.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Уг асуудлыг 14 цаг 40 минутад хэлэлцэж дуусав.</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bCs/>
          <w:i/>
          <w:iCs/>
          <w:caps w:val="false"/>
          <w:smallCaps w:val="false"/>
          <w:color w:val="00000A"/>
          <w:sz w:val="24"/>
          <w:szCs w:val="24"/>
          <w:lang w:val="mn-MN"/>
        </w:rPr>
        <w:tab/>
        <w:t xml:space="preserve">Хоёр. </w:t>
      </w:r>
      <w:bookmarkStart w:id="0" w:name="__DdeLink__8198_855837996"/>
      <w:r>
        <w:rPr>
          <w:rStyle w:val="style15"/>
          <w:rFonts w:cs="Arial"/>
          <w:b/>
          <w:bCs/>
          <w:i/>
          <w:iCs/>
          <w:caps w:val="false"/>
          <w:smallCaps w:val="false"/>
          <w:color w:val="00000A"/>
          <w:sz w:val="24"/>
          <w:szCs w:val="24"/>
          <w:lang w:val="mn-MN"/>
        </w:rPr>
        <w:t>“Төрөөс эрдэс баялгийн салбарт баримтлах бодлого батлах тухай” Улсын Их Хурлын тогтоолын төсөл /</w:t>
      </w:r>
      <w:r>
        <w:rPr>
          <w:rStyle w:val="style15"/>
          <w:rFonts w:cs="Arial"/>
          <w:b w:val="false"/>
          <w:bCs w:val="false"/>
          <w:i/>
          <w:iCs/>
          <w:caps w:val="false"/>
          <w:smallCaps w:val="false"/>
          <w:color w:val="00000A"/>
          <w:sz w:val="24"/>
          <w:szCs w:val="24"/>
          <w:lang w:val="mn-MN"/>
        </w:rPr>
        <w:t>анхны хэлэлцүүлэг</w:t>
      </w:r>
      <w:r>
        <w:rPr>
          <w:rStyle w:val="style15"/>
          <w:rFonts w:cs="Arial"/>
          <w:b/>
          <w:bCs/>
          <w:i/>
          <w:iCs/>
          <w:caps w:val="false"/>
          <w:smallCaps w:val="false"/>
          <w:color w:val="00000A"/>
          <w:sz w:val="24"/>
          <w:szCs w:val="24"/>
          <w:lang w:val="mn-MN"/>
        </w:rPr>
        <w:t>/</w:t>
      </w:r>
      <w:bookmarkEnd w:id="0"/>
      <w:r>
        <w:rPr>
          <w:rStyle w:val="style15"/>
          <w:rFonts w:cs="Arial"/>
          <w:b/>
          <w:bCs/>
          <w:i/>
          <w:iCs/>
          <w:caps w:val="false"/>
          <w:smallCaps w:val="false"/>
          <w:color w:val="00000A"/>
          <w:sz w:val="24"/>
          <w:szCs w:val="24"/>
          <w:lang w:val="mn-MN"/>
        </w:rPr>
        <w:t>.</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bCs/>
          <w:i/>
          <w:iCs/>
          <w:caps w:val="false"/>
          <w:smallCaps w:val="false"/>
          <w:color w:val="00000A"/>
          <w:sz w:val="24"/>
          <w:szCs w:val="24"/>
          <w:lang w:val="mn-MN"/>
        </w:rPr>
        <w:tab/>
      </w:r>
      <w:r>
        <w:rPr>
          <w:rStyle w:val="style15"/>
          <w:rFonts w:cs="Arial"/>
          <w:b w:val="false"/>
          <w:bCs w:val="false"/>
          <w:i w:val="false"/>
          <w:iCs w:val="false"/>
          <w:caps w:val="false"/>
          <w:smallCaps w:val="false"/>
          <w:color w:val="00000A"/>
          <w:sz w:val="24"/>
          <w:szCs w:val="24"/>
          <w:lang w:val="mn-MN"/>
        </w:rPr>
        <w:t xml:space="preserve">Хэлэлцэж буй асуудалтай холбогдуулан Уул уурхайн сайд Д.Ганхуяг, Уул уурхайн яамны Стратегийн бодлого, төлөвлөлтийн газрын дарга Ч.Отгочулуу, мөн яамны Геологийн бодлогын хэлтсийн дарга Б.Баатарцогт, мөн яамны Стратегийн бодлого, төлөвлөлтийн газрын Уул уурхайн бодлогын хэлтсийн дарга Б.Нэргүй, Уул уурхайн хэлтсийн дарга С.Баттулга, Монголын Үндэсний Уул уурхайн академийн Ерөнхийлөгч Д.Дамба, Бодлогын хэрэгжилтийн мэргэжилтэн Т.Зууннаст, Улсын Их Хурлын Тамгын газрын Ерөнхий нарийн бичгийн дарга Б.Болдбаатар, </w:t>
      </w:r>
      <w:r>
        <w:rPr>
          <w:rStyle w:val="style15"/>
          <w:rFonts w:cs="Arial"/>
          <w:b w:val="false"/>
          <w:bCs w:val="false"/>
          <w:i w:val="false"/>
          <w:iCs w:val="false"/>
          <w:caps w:val="false"/>
          <w:smallCaps w:val="false"/>
          <w:color w:val="00000A"/>
          <w:sz w:val="24"/>
          <w:szCs w:val="24"/>
          <w:lang w:val="mn-MN"/>
        </w:rPr>
        <w:t>Хууль зүйн үйлчилгээ хариуцсан н</w:t>
      </w:r>
      <w:r>
        <w:rPr>
          <w:rStyle w:val="style15"/>
          <w:rFonts w:cs="Arial"/>
          <w:b w:val="false"/>
          <w:bCs w:val="false"/>
          <w:i w:val="false"/>
          <w:iCs w:val="false"/>
          <w:caps w:val="false"/>
          <w:smallCaps w:val="false"/>
          <w:color w:val="00000A"/>
          <w:sz w:val="23"/>
          <w:szCs w:val="23"/>
          <w:lang w:val="mn-MN"/>
        </w:rPr>
        <w:t>арийн бичгийн дарга Н.Отгончимэг,</w:t>
      </w:r>
      <w:r>
        <w:rPr>
          <w:rStyle w:val="style15"/>
          <w:rFonts w:cs="Arial"/>
          <w:b w:val="false"/>
          <w:bCs w:val="false"/>
          <w:i w:val="false"/>
          <w:iCs w:val="false"/>
          <w:caps w:val="false"/>
          <w:smallCaps w:val="false"/>
          <w:color w:val="00000A"/>
          <w:sz w:val="24"/>
          <w:szCs w:val="24"/>
          <w:lang w:val="mn-MN"/>
        </w:rPr>
        <w:t xml:space="preserve"> Хууль зүйн үйлчилгээний хэлтсийн дарга Ж.Дашдорж, Хуралдаан зохион байгуулах хэлтсийн дарга Д.Одсүрэн, Улсын Их Хурлын Эдийн засгийн байнгын хорооны ажлын албаны ахлах зөвлөх Ж.Батсайхан, зөвлөх Ш.Ариунжаргал, референт Г.Баярмаа нар байлцав.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Тогтоолын төслийг анхны хэлэлцүүлэгт бэлтгэсэн талаар Эдийн засгийн  байнгын хорооноос гаргасан санал, дүгнэлтийг Улсын Их Хурлын гишүүн С.Одонтуяа танилцуулав.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val="false"/>
          <w:bCs w:val="false"/>
          <w:i w:val="false"/>
          <w:iCs w:val="false"/>
          <w:caps w:val="false"/>
          <w:smallCaps w:val="false"/>
          <w:color w:val="00000A"/>
          <w:sz w:val="24"/>
          <w:szCs w:val="24"/>
          <w:lang w:val="mn-MN"/>
        </w:rPr>
        <w:t>Байнгын хорооны санал, дүгнэлттэй</w:t>
      </w:r>
      <w:r>
        <w:rPr>
          <w:rStyle w:val="style15"/>
          <w:rFonts w:cs="Arial"/>
          <w:b w:val="false"/>
          <w:bCs w:val="false"/>
          <w:i w:val="false"/>
          <w:iCs w:val="false"/>
          <w:caps w:val="false"/>
          <w:smallCaps w:val="false"/>
          <w:color w:val="00000A"/>
          <w:sz w:val="24"/>
          <w:szCs w:val="24"/>
          <w:lang w:val="mn-MN"/>
        </w:rPr>
        <w:t xml:space="preserve"> холбогдуулан Улсын Их Хурлын гишүүн Д.Лүндээжанцан, С.Бямбацогт, Ж.Энхбаяр, А.Бакей, Г.Уянга, Б.Бат-Эрдэнэ, Ё.Отгонбаяр, Ч.Хүрэлбаатар, Р.Бурмаа, Ж.Батзандан, Ц.Цолмон нарын тавьсан асуултад Улсын Их Хурлын гишүүн С.Одонтуяа, Б.Гарамгайбаатар, Уул уурхайн сайд Д.Ганхуяг нар  хариулж, тайлбар хийв.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“Төрөөс эрдэс баялгийн салбарт баримтлах бодлого батлах тухай” Улсын Их Хурлын тогтоолын төслийн талаарх Эдийн засгийн байнгын хорооноос гаргасан зарчмын зөрүүтэй саналын том</w:t>
      </w:r>
      <w:r>
        <w:rPr>
          <w:rStyle w:val="style15"/>
          <w:rFonts w:cs="Arial"/>
          <w:b w:val="false"/>
          <w:bCs w:val="false"/>
          <w:i w:val="false"/>
          <w:iCs w:val="false"/>
          <w:caps w:val="false"/>
          <w:smallCaps w:val="false"/>
          <w:color w:val="00000A"/>
          <w:sz w:val="24"/>
          <w:szCs w:val="24"/>
          <w:lang w:val="mn-MN"/>
        </w:rPr>
        <w:t>ь</w:t>
      </w:r>
      <w:r>
        <w:rPr>
          <w:rStyle w:val="style15"/>
          <w:rFonts w:cs="Arial"/>
          <w:b w:val="false"/>
          <w:bCs w:val="false"/>
          <w:i w:val="false"/>
          <w:iCs w:val="false"/>
          <w:caps w:val="false"/>
          <w:smallCaps w:val="false"/>
          <w:color w:val="00000A"/>
          <w:sz w:val="24"/>
          <w:szCs w:val="24"/>
          <w:lang w:val="mn-MN"/>
        </w:rPr>
        <w:t xml:space="preserve">ёоллоор санал хураав.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Нэг. </w:t>
      </w:r>
      <w:r>
        <w:rPr>
          <w:rStyle w:val="style15"/>
          <w:rFonts w:cs="Arial"/>
          <w:b w:val="false"/>
          <w:bCs w:val="false"/>
          <w:i w:val="false"/>
          <w:iCs w:val="false"/>
          <w:caps w:val="false"/>
          <w:smallCaps w:val="false"/>
          <w:color w:val="00000A"/>
          <w:sz w:val="24"/>
          <w:szCs w:val="24"/>
          <w:lang w:val="mn-MN"/>
        </w:rPr>
        <w:t xml:space="preserve">Эдийн засгийн байнгын хорооны дэмжсэн санал: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bCs/>
          <w:i/>
          <w:iCs/>
          <w:caps w:val="false"/>
          <w:smallCaps w:val="false"/>
          <w:color w:val="00000A"/>
          <w:sz w:val="24"/>
          <w:szCs w:val="24"/>
          <w:lang w:val="mn-MN"/>
        </w:rPr>
        <w:t>1.</w:t>
      </w:r>
      <w:r>
        <w:rPr>
          <w:rStyle w:val="style15"/>
          <w:rFonts w:cs="Arial"/>
          <w:b w:val="false"/>
          <w:bCs w:val="false"/>
          <w:i w:val="false"/>
          <w:iCs w:val="false"/>
          <w:caps w:val="false"/>
          <w:smallCaps w:val="false"/>
          <w:color w:val="00000A"/>
          <w:sz w:val="24"/>
          <w:szCs w:val="24"/>
          <w:lang w:val="mn-MN"/>
        </w:rPr>
        <w:t xml:space="preserve"> Улсын Их Хурлын гишүүн С.Одонтуяа, Д.Бат-Эрдэнэ, Л.Болд, С.Ганбаатар, Д.Зоригт, М.Зоригт, Ц.Нямдорж, С.Оюун, Ц.Оюунбаатар, А.Тлейхан, Я.Содбаатар нарын гаргасан, </w:t>
      </w:r>
      <w:r>
        <w:rPr>
          <w:rFonts w:cs="Arial"/>
          <w:sz w:val="24"/>
          <w:szCs w:val="24"/>
          <w:lang w:val="mn-MN"/>
        </w:rPr>
        <w:t>Тогтоолын төслийн 2 дахь заалтын 2.2 дахь дэд заалтыг доор дурдсанаар өөрчлөн найруулах: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ab/>
        <w:t xml:space="preserve">“2/“Төрөөс эрдэс баялгийн салбарт баримтлах бодлого”-д тусгагдсан зорилт, чиглэлийг Монгол Улсын жил бүрийн эдийн засаг, нийгмийг хөгжүүлэх үндсэн чиглэл, улсын төсөв, төрийн мөнгөний бодлого, дунд, урт хугацааны төлөвлөлтөд тусган хэрэгжүүлэх.” </w:t>
      </w:r>
      <w:r>
        <w:rPr>
          <w:rFonts w:cs="Arial"/>
          <w:b w:val="false"/>
          <w:bCs w:val="false"/>
          <w:sz w:val="24"/>
          <w:szCs w:val="24"/>
          <w:lang w:val="mn-MN"/>
        </w:rPr>
        <w:t xml:space="preserve">гэсэн саналыг дэмжье.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Зөвшөөрсөн:</w:t>
        <w:tab/>
        <w:t>28</w:t>
      </w:r>
    </w:p>
    <w:p>
      <w:pPr>
        <w:pStyle w:val="style0"/>
        <w:spacing w:after="0" w:before="0" w:line="100" w:lineRule="atLeast"/>
        <w:ind w:hanging="0" w:left="0" w:right="0"/>
        <w:contextualSpacing w:val="false"/>
        <w:jc w:val="both"/>
      </w:pPr>
      <w:r>
        <w:rPr>
          <w:rFonts w:cs="Arial"/>
          <w:b w:val="false"/>
          <w:bCs w:val="false"/>
          <w:sz w:val="24"/>
          <w:szCs w:val="24"/>
          <w:lang w:val="mn-MN"/>
        </w:rPr>
        <w:tab/>
        <w:t>Татгалзсан:</w:t>
        <w:tab/>
        <w:tab/>
        <w:t>21</w:t>
      </w:r>
    </w:p>
    <w:p>
      <w:pPr>
        <w:pStyle w:val="style0"/>
        <w:spacing w:after="0" w:before="0" w:line="100" w:lineRule="atLeast"/>
        <w:ind w:hanging="0" w:left="0" w:right="0"/>
        <w:contextualSpacing w:val="false"/>
        <w:jc w:val="both"/>
      </w:pPr>
      <w:r>
        <w:rPr>
          <w:rFonts w:cs="Arial"/>
          <w:b w:val="false"/>
          <w:bCs w:val="false"/>
          <w:sz w:val="24"/>
          <w:szCs w:val="24"/>
          <w:lang w:val="mn-MN"/>
        </w:rPr>
        <w:tab/>
        <w:t>Бүгд:</w:t>
        <w:tab/>
        <w:tab/>
        <w:tab/>
        <w:t>49</w:t>
      </w:r>
    </w:p>
    <w:p>
      <w:pPr>
        <w:pStyle w:val="style0"/>
        <w:spacing w:after="0" w:before="0" w:line="100" w:lineRule="atLeast"/>
        <w:ind w:hanging="0" w:left="0" w:right="0"/>
        <w:contextualSpacing w:val="false"/>
        <w:jc w:val="both"/>
      </w:pPr>
      <w:r>
        <w:rPr>
          <w:rFonts w:cs="Arial"/>
          <w:b w:val="false"/>
          <w:bCs w:val="false"/>
          <w:sz w:val="24"/>
          <w:szCs w:val="24"/>
          <w:lang w:val="mn-MN"/>
        </w:rPr>
        <w:tab/>
        <w:t>57.1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tab/>
      </w:r>
      <w:r>
        <w:rPr>
          <w:b/>
          <w:bCs/>
          <w:i/>
          <w:iCs/>
          <w:lang w:val="mn-MN"/>
        </w:rPr>
        <w:t xml:space="preserve">2. </w:t>
      </w:r>
      <w:r>
        <w:rPr>
          <w:rStyle w:val="style15"/>
          <w:rFonts w:cs="Arial"/>
          <w:b w:val="false"/>
          <w:bCs w:val="false"/>
          <w:i w:val="false"/>
          <w:iCs w:val="false"/>
          <w:caps w:val="false"/>
          <w:smallCaps w:val="false"/>
          <w:color w:val="00000A"/>
          <w:sz w:val="24"/>
          <w:szCs w:val="24"/>
          <w:lang w:val="mn-MN"/>
        </w:rPr>
        <w:t xml:space="preserve">Улсын Их Хурлын гишүүн С.Одонтуяа, Д.Бат-Эрдэнэ, Л.Болд, С.Ганбаатар, Д.Зоригт, М.Зоригт, Ц.Нямдорж, С.Оюун, Ц.Оюунбаатар, А.Тлейхан, Я.Содбаатар нарын гаргасан, </w:t>
      </w:r>
      <w:r>
        <w:rPr>
          <w:rFonts w:cs="Arial"/>
          <w:sz w:val="24"/>
          <w:szCs w:val="24"/>
          <w:lang w:val="mn-MN"/>
        </w:rPr>
        <w:t>Төрөөс эрдэс баялгийн салбарт баримтлах бодлогын төслийн /цаашид төслийн гэх/ “Нийтлэг үндэслэл”-ийн 1-3 дахь өгүүлбэрийг нэгтгэн доор дурдсанаар өөрчлөн найруулах:</w:t>
      </w:r>
    </w:p>
    <w:p>
      <w:pPr>
        <w:pStyle w:val="style19"/>
        <w:tabs>
          <w:tab w:leader="none" w:pos="0" w:val="left"/>
          <w:tab w:leader="none" w:pos="709" w:val="left"/>
          <w:tab w:leader="none" w:pos="1218" w:val="left"/>
          <w:tab w:leader="none" w:pos="6300" w:val="left"/>
        </w:tabs>
        <w:spacing w:after="0" w:before="0" w:line="100" w:lineRule="atLeast"/>
        <w:ind w:hanging="0" w:left="0" w:right="0"/>
        <w:contextualSpacing w:val="false"/>
      </w:pPr>
      <w:r>
        <w:rPr/>
      </w:r>
    </w:p>
    <w:p>
      <w:pPr>
        <w:pStyle w:val="style0"/>
        <w:spacing w:after="0" w:before="0" w:line="100" w:lineRule="atLeast"/>
        <w:ind w:hanging="0" w:left="0" w:right="0"/>
        <w:contextualSpacing w:val="false"/>
        <w:jc w:val="both"/>
      </w:pPr>
      <w:r>
        <w:rPr>
          <w:rFonts w:cs="Arial"/>
          <w:sz w:val="24"/>
          <w:szCs w:val="24"/>
          <w:lang w:val="mn-MN"/>
        </w:rPr>
        <w:tab/>
        <w:t>“</w:t>
      </w:r>
      <w:r>
        <w:rPr>
          <w:rFonts w:cs="Arial"/>
          <w:iCs/>
          <w:sz w:val="24"/>
          <w:szCs w:val="24"/>
          <w:lang w:val="mn-MN"/>
        </w:rPr>
        <w:t xml:space="preserve">1.1. Төрөөс эрдэс баялгийн салбарт баримтлах бодлого нь хувийн хэвшилд түшиглэсэн, ил тод хариуцлагатай уул уурхайг хөгжүүлж, ойрын болон дунд хугацаанд эдийн засгийн тэнцвэртэй олон тулгуурт бүтцийг бий болгож, үндэсний язгуур эрх ашгийг хангахад чиглэнэ. </w:t>
      </w:r>
    </w:p>
    <w:p>
      <w:pPr>
        <w:pStyle w:val="style0"/>
        <w:spacing w:after="0" w:before="0" w:line="100" w:lineRule="atLeast"/>
        <w:ind w:hanging="0" w:left="0" w:right="0"/>
        <w:contextualSpacing w:val="false"/>
        <w:jc w:val="both"/>
      </w:pPr>
      <w:r>
        <w:rPr/>
      </w:r>
    </w:p>
    <w:p>
      <w:pPr>
        <w:pStyle w:val="style19"/>
        <w:tabs>
          <w:tab w:leader="none" w:pos="0" w:val="left"/>
          <w:tab w:leader="none" w:pos="709" w:val="left"/>
          <w:tab w:leader="none" w:pos="1218" w:val="left"/>
          <w:tab w:leader="none" w:pos="6300" w:val="left"/>
        </w:tabs>
        <w:spacing w:after="0" w:before="0" w:line="100" w:lineRule="atLeast"/>
        <w:ind w:hanging="0" w:left="0" w:right="0"/>
        <w:contextualSpacing w:val="false"/>
        <w:jc w:val="both"/>
      </w:pPr>
      <w:r>
        <w:rPr>
          <w:rStyle w:val="style17"/>
          <w:b w:val="false"/>
          <w:color w:val="000000"/>
          <w:sz w:val="24"/>
          <w:szCs w:val="24"/>
          <w:lang w:val="mn-MN"/>
        </w:rPr>
        <w:tab/>
        <w:t xml:space="preserve">1.2. </w:t>
      </w:r>
      <w:r>
        <w:rPr>
          <w:rFonts w:cs="Arial"/>
          <w:iCs/>
          <w:sz w:val="24"/>
          <w:szCs w:val="24"/>
          <w:lang w:val="mn-MN"/>
        </w:rPr>
        <w:t>Төрөөс эрдэс баялгийн салбарт баримтлах бодлогын зорилго нь хөрөнгө оруулалтын тогтвортой орчныг бүрдүүлж, байгаль орчинд ээлтэй, дэвшилтэт техник, технологи, инновацийг дэмжих замаар ашигт малтмалын хайгуул, олборлолт, боловсруулалтын чанарыг дээшлүүлж, нэмүү өртөг шингэсэн бүтээгдэхүүн үйлдвэрлэх, олон улсын зах зээлд өрсөлдөх чадварыг бэхжүүлэхэд оршино.</w:t>
      </w:r>
      <w:r>
        <w:rPr>
          <w:rStyle w:val="style17"/>
          <w:b w:val="false"/>
          <w:color w:val="000000"/>
          <w:sz w:val="24"/>
          <w:szCs w:val="24"/>
          <w:lang w:val="mn-MN"/>
        </w:rPr>
        <w:t>” гэсэн саналыг дэмжье.</w:t>
      </w:r>
    </w:p>
    <w:p>
      <w:pPr>
        <w:pStyle w:val="style19"/>
        <w:tabs>
          <w:tab w:leader="none" w:pos="0" w:val="left"/>
          <w:tab w:leader="none" w:pos="709" w:val="left"/>
          <w:tab w:leader="none" w:pos="1218" w:val="left"/>
          <w:tab w:leader="none" w:pos="6300" w:val="left"/>
        </w:tabs>
        <w:spacing w:after="0" w:before="0" w:line="100" w:lineRule="atLeast"/>
        <w:ind w:hanging="0" w:left="0" w:right="0"/>
        <w:contextualSpacing w:val="false"/>
        <w:jc w:val="both"/>
      </w:pPr>
      <w:r>
        <w:rPr/>
      </w:r>
    </w:p>
    <w:p>
      <w:pPr>
        <w:pStyle w:val="style19"/>
        <w:tabs/>
        <w:spacing w:after="0" w:before="0" w:line="100" w:lineRule="atLeast"/>
        <w:ind w:hanging="0" w:left="0" w:right="0"/>
        <w:contextualSpacing w:val="false"/>
        <w:jc w:val="both"/>
      </w:pPr>
      <w:r>
        <w:rPr>
          <w:rStyle w:val="style17"/>
          <w:b w:val="false"/>
          <w:color w:val="000000"/>
          <w:sz w:val="24"/>
          <w:szCs w:val="24"/>
          <w:lang w:val="mn-MN"/>
        </w:rPr>
        <w:tab/>
      </w:r>
      <w:r>
        <w:rPr>
          <w:rStyle w:val="style17"/>
          <w:rFonts w:cs="Arial"/>
          <w:b w:val="false"/>
          <w:bCs w:val="false"/>
          <w:color w:val="000000"/>
          <w:sz w:val="24"/>
          <w:szCs w:val="24"/>
          <w:lang w:val="mn-MN"/>
        </w:rPr>
        <w:t>Зөвшөөрсөн:</w:t>
        <w:tab/>
        <w:t>29</w:t>
      </w:r>
    </w:p>
    <w:p>
      <w:pPr>
        <w:pStyle w:val="style0"/>
        <w:spacing w:after="0" w:before="0" w:line="100" w:lineRule="atLeast"/>
        <w:ind w:hanging="0" w:left="0" w:right="0"/>
        <w:contextualSpacing w:val="false"/>
        <w:jc w:val="both"/>
      </w:pPr>
      <w:r>
        <w:rPr>
          <w:rFonts w:cs="Arial"/>
          <w:b w:val="false"/>
          <w:bCs w:val="false"/>
          <w:sz w:val="24"/>
          <w:szCs w:val="24"/>
          <w:lang w:val="mn-MN"/>
        </w:rPr>
        <w:tab/>
        <w:t>Татгалзсан:</w:t>
        <w:tab/>
        <w:tab/>
        <w:t>18</w:t>
      </w:r>
    </w:p>
    <w:p>
      <w:pPr>
        <w:pStyle w:val="style0"/>
        <w:spacing w:after="0" w:before="0" w:line="100" w:lineRule="atLeast"/>
        <w:ind w:hanging="0" w:left="0" w:right="0"/>
        <w:contextualSpacing w:val="false"/>
        <w:jc w:val="both"/>
      </w:pPr>
      <w:r>
        <w:rPr>
          <w:rFonts w:cs="Arial"/>
          <w:b w:val="false"/>
          <w:bCs w:val="false"/>
          <w:sz w:val="24"/>
          <w:szCs w:val="24"/>
          <w:lang w:val="mn-MN"/>
        </w:rPr>
        <w:tab/>
        <w:t>Бүгд:</w:t>
        <w:tab/>
        <w:tab/>
        <w:tab/>
        <w:t>47</w:t>
      </w:r>
    </w:p>
    <w:p>
      <w:pPr>
        <w:pStyle w:val="style19"/>
        <w:tabs>
          <w:tab w:leader="none" w:pos="0" w:val="left"/>
          <w:tab w:leader="none" w:pos="709" w:val="left"/>
          <w:tab w:leader="none" w:pos="1218" w:val="left"/>
          <w:tab w:leader="none" w:pos="6300" w:val="left"/>
        </w:tabs>
        <w:spacing w:after="0" w:before="0" w:line="100" w:lineRule="atLeast"/>
        <w:ind w:hanging="0" w:left="0" w:right="0"/>
        <w:contextualSpacing w:val="false"/>
        <w:jc w:val="both"/>
      </w:pPr>
      <w:r>
        <w:rPr>
          <w:rStyle w:val="style17"/>
          <w:rFonts w:cs="Arial"/>
          <w:b w:val="false"/>
          <w:bCs w:val="false"/>
          <w:color w:val="000000"/>
          <w:sz w:val="24"/>
          <w:szCs w:val="24"/>
          <w:lang w:val="mn-MN"/>
        </w:rPr>
        <w:tab/>
        <w:t>61.7 хувийн саналаар дэмжигдлээ.</w:t>
      </w:r>
    </w:p>
    <w:p>
      <w:pPr>
        <w:pStyle w:val="style19"/>
        <w:tabs>
          <w:tab w:leader="none" w:pos="0" w:val="left"/>
          <w:tab w:leader="none" w:pos="709" w:val="left"/>
          <w:tab w:leader="none" w:pos="1218" w:val="left"/>
          <w:tab w:leader="none" w:pos="6300" w:val="left"/>
        </w:tabs>
        <w:spacing w:after="0" w:before="0" w:line="100" w:lineRule="atLeast"/>
        <w:ind w:hanging="0" w:left="0" w:right="0"/>
        <w:contextualSpacing w:val="false"/>
        <w:jc w:val="both"/>
      </w:pPr>
      <w:r>
        <w:rPr/>
      </w:r>
    </w:p>
    <w:p>
      <w:pPr>
        <w:pStyle w:val="style19"/>
        <w:tabs/>
        <w:spacing w:after="0" w:before="0" w:line="100" w:lineRule="atLeast"/>
        <w:ind w:hanging="0" w:left="0" w:right="0"/>
        <w:contextualSpacing w:val="false"/>
        <w:jc w:val="both"/>
      </w:pPr>
      <w:r>
        <w:rPr>
          <w:rStyle w:val="style17"/>
          <w:b w:val="false"/>
          <w:color w:val="000000"/>
          <w:sz w:val="24"/>
          <w:szCs w:val="24"/>
          <w:lang w:val="mn-MN"/>
        </w:rPr>
        <w:tab/>
      </w:r>
      <w:r>
        <w:rPr>
          <w:rStyle w:val="style17"/>
          <w:b/>
          <w:bCs/>
          <w:i/>
          <w:iCs/>
          <w:color w:val="000000"/>
          <w:sz w:val="24"/>
          <w:szCs w:val="24"/>
          <w:lang w:val="mn-MN"/>
        </w:rPr>
        <w:t xml:space="preserve">3. </w:t>
      </w:r>
      <w:r>
        <w:rPr>
          <w:rStyle w:val="style15"/>
          <w:rFonts w:cs="Arial"/>
          <w:b w:val="false"/>
          <w:bCs w:val="false"/>
          <w:i w:val="false"/>
          <w:iCs w:val="false"/>
          <w:caps w:val="false"/>
          <w:smallCaps w:val="false"/>
          <w:color w:val="00000A"/>
          <w:sz w:val="24"/>
          <w:szCs w:val="24"/>
          <w:lang w:val="mn-MN"/>
        </w:rPr>
        <w:t xml:space="preserve">Улсын Их Хурлын гишүүн С.Одонтуяа, Д.Бат-Эрдэнэ, Л.Болд, С.Ганбаатар, Д.Зоригт, М.Зоригт, Ц.Нямдорж, С.Оюун, Ц.Оюунбаатар, А.Тлейхан, Я.Содбаатар нарын гаргасан, </w:t>
      </w:r>
      <w:r>
        <w:rPr>
          <w:rFonts w:cs="Arial"/>
          <w:sz w:val="24"/>
          <w:szCs w:val="24"/>
          <w:lang w:val="mn-MN"/>
        </w:rPr>
        <w:t>Төсөлд доор дурдсан агуулгатай 1.3 дахь заалт нэмэх:</w:t>
      </w:r>
    </w:p>
    <w:p>
      <w:pPr>
        <w:pStyle w:val="style19"/>
        <w:tabs>
          <w:tab w:leader="none" w:pos="0" w:val="left"/>
          <w:tab w:leader="none" w:pos="709" w:val="left"/>
          <w:tab w:leader="none" w:pos="1218" w:val="left"/>
          <w:tab w:leader="none" w:pos="6300" w:val="left"/>
        </w:tabs>
        <w:spacing w:after="0" w:before="0" w:line="100" w:lineRule="atLeast"/>
        <w:ind w:hanging="0" w:left="0" w:right="0"/>
        <w:contextualSpacing w:val="false"/>
        <w:jc w:val="both"/>
      </w:pPr>
      <w:r>
        <w:rPr/>
      </w:r>
    </w:p>
    <w:p>
      <w:pPr>
        <w:pStyle w:val="style19"/>
        <w:tabs>
          <w:tab w:leader="none" w:pos="0" w:val="left"/>
          <w:tab w:leader="none" w:pos="709" w:val="left"/>
          <w:tab w:leader="none" w:pos="1218" w:val="left"/>
          <w:tab w:leader="none" w:pos="6300" w:val="left"/>
        </w:tabs>
        <w:spacing w:after="0" w:before="0" w:line="100" w:lineRule="atLeast"/>
        <w:ind w:hanging="0" w:left="0" w:right="0"/>
        <w:contextualSpacing w:val="false"/>
        <w:jc w:val="both"/>
      </w:pPr>
      <w:r>
        <w:rPr>
          <w:rFonts w:cs="Arial"/>
          <w:sz w:val="24"/>
          <w:szCs w:val="24"/>
          <w:lang w:val="mn-MN"/>
        </w:rPr>
        <w:tab/>
        <w:t>“1.3.Төрөөс эрдэс баялгийн салбарт баримтлах бодлогыг бусад салбарын бодлоготой харилцан уялдуулан хөгжүүлнэ.” гэсэн саналыг дэмжье.</w:t>
      </w:r>
    </w:p>
    <w:p>
      <w:pPr>
        <w:pStyle w:val="style19"/>
        <w:tabs>
          <w:tab w:leader="none" w:pos="0" w:val="left"/>
          <w:tab w:leader="none" w:pos="709" w:val="left"/>
          <w:tab w:leader="none" w:pos="1218" w:val="left"/>
          <w:tab w:leader="none" w:pos="6300" w:val="left"/>
        </w:tabs>
        <w:spacing w:after="0" w:before="0" w:line="100" w:lineRule="atLeast"/>
        <w:ind w:hanging="0" w:left="0" w:right="0"/>
        <w:contextualSpacing w:val="false"/>
        <w:jc w:val="both"/>
      </w:pPr>
      <w:r>
        <w:rPr/>
      </w:r>
    </w:p>
    <w:p>
      <w:pPr>
        <w:pStyle w:val="style19"/>
        <w:tabs>
          <w:tab w:leader="none" w:pos="0" w:val="left"/>
          <w:tab w:leader="none" w:pos="709" w:val="left"/>
          <w:tab w:leader="none" w:pos="1218" w:val="left"/>
          <w:tab w:leader="none" w:pos="6300" w:val="left"/>
        </w:tabs>
        <w:spacing w:after="0" w:before="0" w:line="100" w:lineRule="atLeast"/>
        <w:ind w:hanging="0" w:left="0" w:right="0"/>
        <w:contextualSpacing w:val="false"/>
        <w:jc w:val="both"/>
      </w:pPr>
      <w:r>
        <w:rPr>
          <w:rFonts w:cs="Arial"/>
          <w:sz w:val="24"/>
          <w:szCs w:val="24"/>
          <w:lang w:val="mn-MN"/>
        </w:rPr>
        <w:tab/>
        <w:t xml:space="preserve">Дээрх саналтай холбогдуулан Улсын Их Хурлын гишүүн Ц.Даваасүрэнгийн асуусан асуултад Улсын Их Хурлын гишүүн С.Одонтуяа хариулж, тайлбар хийв. </w:t>
      </w:r>
    </w:p>
    <w:p>
      <w:pPr>
        <w:pStyle w:val="style19"/>
        <w:tabs>
          <w:tab w:leader="none" w:pos="0" w:val="left"/>
          <w:tab w:leader="none" w:pos="709" w:val="left"/>
          <w:tab w:leader="none" w:pos="1218" w:val="left"/>
          <w:tab w:leader="none" w:pos="6300" w:val="left"/>
        </w:tabs>
        <w:spacing w:after="0" w:before="0" w:line="100" w:lineRule="atLeast"/>
        <w:ind w:hanging="0" w:left="0" w:right="0"/>
        <w:contextualSpacing w:val="false"/>
        <w:jc w:val="both"/>
      </w:pPr>
      <w:r>
        <w:rPr/>
      </w:r>
    </w:p>
    <w:p>
      <w:pPr>
        <w:pStyle w:val="style19"/>
        <w:tabs>
          <w:tab w:leader="none" w:pos="0" w:val="left"/>
        </w:tabs>
        <w:spacing w:after="0" w:before="0" w:line="100" w:lineRule="atLeast"/>
        <w:ind w:hanging="0" w:left="0" w:right="0"/>
        <w:contextualSpacing w:val="false"/>
        <w:jc w:val="both"/>
      </w:pPr>
      <w:r>
        <w:rPr>
          <w:rFonts w:cs="Arial"/>
          <w:sz w:val="24"/>
          <w:szCs w:val="24"/>
          <w:lang w:val="mn-MN"/>
        </w:rPr>
        <w:tab/>
      </w:r>
      <w:r>
        <w:rPr>
          <w:rStyle w:val="style17"/>
          <w:rFonts w:cs="Arial"/>
          <w:b w:val="false"/>
          <w:bCs w:val="false"/>
          <w:color w:val="000000"/>
          <w:sz w:val="24"/>
          <w:szCs w:val="24"/>
          <w:lang w:val="mn-MN"/>
        </w:rPr>
        <w:t>Зөвшөөрсөн:</w:t>
        <w:tab/>
        <w:t>30</w:t>
      </w:r>
    </w:p>
    <w:p>
      <w:pPr>
        <w:pStyle w:val="style0"/>
        <w:spacing w:after="0" w:before="0" w:line="100" w:lineRule="atLeast"/>
        <w:ind w:hanging="0" w:left="0" w:right="0"/>
        <w:contextualSpacing w:val="false"/>
        <w:jc w:val="both"/>
      </w:pPr>
      <w:r>
        <w:rPr>
          <w:rFonts w:cs="Arial"/>
          <w:b w:val="false"/>
          <w:bCs w:val="false"/>
          <w:sz w:val="24"/>
          <w:szCs w:val="24"/>
          <w:lang w:val="mn-MN"/>
        </w:rPr>
        <w:tab/>
        <w:t>Татгалзсан:</w:t>
        <w:tab/>
        <w:tab/>
        <w:t>17</w:t>
      </w:r>
    </w:p>
    <w:p>
      <w:pPr>
        <w:pStyle w:val="style0"/>
        <w:spacing w:after="0" w:before="0" w:line="100" w:lineRule="atLeast"/>
        <w:ind w:hanging="0" w:left="0" w:right="0"/>
        <w:contextualSpacing w:val="false"/>
        <w:jc w:val="both"/>
      </w:pPr>
      <w:r>
        <w:rPr>
          <w:rFonts w:cs="Arial"/>
          <w:b w:val="false"/>
          <w:bCs w:val="false"/>
          <w:sz w:val="24"/>
          <w:szCs w:val="24"/>
          <w:lang w:val="mn-MN"/>
        </w:rPr>
        <w:tab/>
        <w:t>Бүгд:</w:t>
        <w:tab/>
        <w:tab/>
        <w:tab/>
        <w:t>47</w:t>
      </w:r>
    </w:p>
    <w:p>
      <w:pPr>
        <w:pStyle w:val="style19"/>
        <w:tabs>
          <w:tab w:leader="none" w:pos="0" w:val="left"/>
          <w:tab w:leader="none" w:pos="709" w:val="left"/>
          <w:tab w:leader="none" w:pos="1218" w:val="left"/>
          <w:tab w:leader="none" w:pos="6300" w:val="left"/>
        </w:tabs>
        <w:spacing w:after="0" w:before="0" w:line="100" w:lineRule="atLeast"/>
        <w:ind w:hanging="0" w:left="0" w:right="0"/>
        <w:contextualSpacing w:val="false"/>
        <w:jc w:val="both"/>
      </w:pPr>
      <w:r>
        <w:rPr>
          <w:rStyle w:val="style17"/>
          <w:rFonts w:cs="Arial"/>
          <w:b w:val="false"/>
          <w:bCs w:val="false"/>
          <w:color w:val="000000"/>
          <w:sz w:val="24"/>
          <w:szCs w:val="24"/>
          <w:lang w:val="mn-MN"/>
        </w:rPr>
        <w:tab/>
        <w:t>63.8 хувийн саналаар дэмжигдлээ.</w:t>
      </w:r>
    </w:p>
    <w:p>
      <w:pPr>
        <w:pStyle w:val="style19"/>
        <w:tabs>
          <w:tab w:leader="none" w:pos="0" w:val="left"/>
          <w:tab w:leader="none" w:pos="709" w:val="left"/>
          <w:tab w:leader="none" w:pos="1218" w:val="left"/>
          <w:tab w:leader="none" w:pos="6300" w:val="left"/>
        </w:tabs>
        <w:spacing w:after="0" w:before="0" w:line="100" w:lineRule="atLeast"/>
        <w:ind w:hanging="0" w:left="0" w:right="0"/>
        <w:contextualSpacing w:val="false"/>
        <w:jc w:val="both"/>
      </w:pPr>
      <w:r>
        <w:rPr/>
      </w:r>
    </w:p>
    <w:p>
      <w:pPr>
        <w:pStyle w:val="style19"/>
        <w:tabs>
          <w:tab w:leader="none" w:pos="0" w:val="left"/>
          <w:tab w:leader="none" w:pos="709" w:val="left"/>
          <w:tab w:leader="none" w:pos="1218" w:val="left"/>
          <w:tab w:leader="none" w:pos="6300" w:val="left"/>
        </w:tabs>
        <w:spacing w:after="0" w:before="0" w:line="100" w:lineRule="atLeast"/>
        <w:ind w:hanging="0" w:left="0" w:right="0"/>
        <w:contextualSpacing w:val="false"/>
        <w:jc w:val="both"/>
      </w:pPr>
      <w:r>
        <w:rPr/>
        <w:tab/>
      </w:r>
      <w:r>
        <w:rPr>
          <w:b/>
          <w:bCs/>
          <w:i/>
          <w:iCs/>
          <w:lang w:val="mn-MN"/>
        </w:rPr>
        <w:t xml:space="preserve">4. </w:t>
      </w:r>
      <w:r>
        <w:rPr>
          <w:rStyle w:val="style15"/>
          <w:rFonts w:cs="Arial"/>
          <w:b w:val="false"/>
          <w:bCs w:val="false"/>
          <w:i w:val="false"/>
          <w:iCs w:val="false"/>
          <w:caps w:val="false"/>
          <w:smallCaps w:val="false"/>
          <w:color w:val="00000A"/>
          <w:sz w:val="24"/>
          <w:szCs w:val="24"/>
          <w:lang w:val="mn-MN"/>
        </w:rPr>
        <w:t xml:space="preserve">Улсын Их Хурлын гишүүн С.Одонтуяа, Д.Бат-Эрдэнэ, Л.Болд, С.Ганбаатар, Д.Зоригт, М.Зоригт, Ц.Нямдорж, С.Оюун, Ц.Оюунбаатар, А.Тлейхан, Я.Содбаатар нарын гаргасан, </w:t>
      </w:r>
      <w:r>
        <w:rPr>
          <w:rFonts w:cs="Arial"/>
          <w:sz w:val="24"/>
          <w:szCs w:val="24"/>
          <w:lang w:val="mn-MN"/>
        </w:rPr>
        <w:t>Төслийн</w:t>
      </w:r>
      <w:r>
        <w:rPr>
          <w:rFonts w:cs="Arial"/>
          <w:b/>
          <w:sz w:val="24"/>
          <w:szCs w:val="24"/>
          <w:lang w:val="mn-MN"/>
        </w:rPr>
        <w:t xml:space="preserve"> </w:t>
      </w:r>
      <w:r>
        <w:rPr>
          <w:rFonts w:cs="Arial"/>
          <w:sz w:val="24"/>
          <w:szCs w:val="24"/>
          <w:lang w:val="mn-MN"/>
        </w:rPr>
        <w:t>“Нийтлэг үндэслэл”-ийн 4 дэх өгүүлбэрийг доор дурдсанаар өөрчлөн найруулж, 1.4 дэх заалт болгох:</w:t>
      </w:r>
    </w:p>
    <w:p>
      <w:pPr>
        <w:pStyle w:val="style19"/>
        <w:tabs>
          <w:tab w:leader="none" w:pos="0" w:val="left"/>
          <w:tab w:leader="none" w:pos="709" w:val="left"/>
          <w:tab w:leader="none" w:pos="1218" w:val="left"/>
          <w:tab w:leader="none" w:pos="6300" w:val="left"/>
        </w:tabs>
        <w:spacing w:after="0" w:before="0" w:line="100" w:lineRule="atLeast"/>
        <w:ind w:hanging="0" w:left="0" w:right="0"/>
        <w:contextualSpacing w:val="false"/>
      </w:pPr>
      <w:r>
        <w:rPr/>
      </w:r>
    </w:p>
    <w:p>
      <w:pPr>
        <w:pStyle w:val="style0"/>
        <w:spacing w:after="0" w:before="0" w:line="100" w:lineRule="atLeast"/>
        <w:ind w:hanging="0" w:left="0" w:right="0"/>
        <w:contextualSpacing w:val="false"/>
        <w:jc w:val="both"/>
      </w:pPr>
      <w:r>
        <w:rPr>
          <w:rFonts w:cs="Arial"/>
          <w:sz w:val="24"/>
          <w:szCs w:val="24"/>
          <w:lang w:val="mn-MN"/>
        </w:rPr>
        <w:tab/>
        <w:t xml:space="preserve">“1.4. Энэхүү бодлогын баримт бичиг нь төрөөс эрдэс баялгийн салбарт баримтлах зарчим, хөгжлийн чиглэлийг тодорхойлж, удирдлагын тогтолцоог боловсронгуй болгоход чиглэх бөгөөд салбарын хууль тогтоомж, дунд, урт хугацааны хөтөлбөр, дэд хөтөлбөр, төсөлд тусгагдан хэрэгжинэ.” гэсэн саналыг дэмжье.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val="false"/>
          <w:bCs w:val="false"/>
          <w:sz w:val="24"/>
          <w:szCs w:val="24"/>
          <w:lang w:val="mn-MN"/>
        </w:rPr>
        <w:t>Зөвшөөрсөн:</w:t>
        <w:tab/>
        <w:t>32</w:t>
      </w:r>
    </w:p>
    <w:p>
      <w:pPr>
        <w:pStyle w:val="style0"/>
        <w:spacing w:after="0" w:before="0" w:line="100" w:lineRule="atLeast"/>
        <w:ind w:hanging="0" w:left="0" w:right="0"/>
        <w:contextualSpacing w:val="false"/>
        <w:jc w:val="both"/>
      </w:pPr>
      <w:r>
        <w:rPr>
          <w:rFonts w:cs="Arial"/>
          <w:b w:val="false"/>
          <w:bCs w:val="false"/>
          <w:sz w:val="24"/>
          <w:szCs w:val="24"/>
          <w:lang w:val="mn-MN"/>
        </w:rPr>
        <w:tab/>
        <w:t>Татгалзсан:</w:t>
        <w:tab/>
        <w:tab/>
        <w:t>17</w:t>
      </w:r>
    </w:p>
    <w:p>
      <w:pPr>
        <w:pStyle w:val="style0"/>
        <w:spacing w:after="0" w:before="0" w:line="100" w:lineRule="atLeast"/>
        <w:ind w:hanging="0" w:left="0" w:right="0"/>
        <w:contextualSpacing w:val="false"/>
        <w:jc w:val="both"/>
      </w:pPr>
      <w:r>
        <w:rPr>
          <w:rFonts w:cs="Arial"/>
          <w:b w:val="false"/>
          <w:bCs w:val="false"/>
          <w:sz w:val="24"/>
          <w:szCs w:val="24"/>
          <w:lang w:val="mn-MN"/>
        </w:rPr>
        <w:tab/>
        <w:t>Бүгд:</w:t>
        <w:tab/>
        <w:tab/>
        <w:tab/>
        <w:t>49</w:t>
      </w:r>
    </w:p>
    <w:p>
      <w:pPr>
        <w:pStyle w:val="style0"/>
        <w:spacing w:after="0" w:before="0" w:line="100" w:lineRule="atLeast"/>
        <w:ind w:hanging="0" w:left="0" w:right="0"/>
        <w:contextualSpacing w:val="false"/>
        <w:jc w:val="both"/>
      </w:pPr>
      <w:r>
        <w:rPr>
          <w:rFonts w:cs="Arial"/>
          <w:b w:val="false"/>
          <w:bCs w:val="false"/>
          <w:sz w:val="24"/>
          <w:szCs w:val="24"/>
          <w:lang w:val="mn-MN"/>
        </w:rPr>
        <w:tab/>
        <w:t>65.3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bCs/>
          <w:i/>
          <w:iCs/>
          <w:sz w:val="24"/>
          <w:szCs w:val="24"/>
          <w:lang w:val="mn-MN"/>
        </w:rPr>
        <w:tab/>
        <w:t xml:space="preserve">5. </w:t>
      </w:r>
      <w:r>
        <w:rPr>
          <w:rStyle w:val="style15"/>
          <w:rFonts w:cs="Arial"/>
          <w:b w:val="false"/>
          <w:bCs w:val="false"/>
          <w:i w:val="false"/>
          <w:iCs w:val="false"/>
          <w:caps w:val="false"/>
          <w:smallCaps w:val="false"/>
          <w:color w:val="00000A"/>
          <w:sz w:val="24"/>
          <w:szCs w:val="24"/>
          <w:lang w:val="mn-MN"/>
        </w:rPr>
        <w:t xml:space="preserve">Улсын Их Хурлын гишүүн С.Одонтуяа, Д.Бат-Эрдэнэ, Л.Болд, С.Ганбаатар, Д.Зоригт, М.Зоригт, Ц.Нямдорж, С.Оюун, Ц.Оюунбаатар, А.Тлейхан, Я.Содбаатар нарын гаргасан, </w:t>
      </w:r>
      <w:r>
        <w:rPr>
          <w:rFonts w:cs="Arial"/>
          <w:sz w:val="24"/>
          <w:szCs w:val="24"/>
          <w:lang w:val="mn-MN"/>
        </w:rPr>
        <w:t>Төслийн “Эрдэс баялгийн салбарт баримтлах зарчим” гэсэн хоёр дахь хэсгийн “Дэлхийн эдийн засгийн байдал, хөгжлийн хандлага, олон улсын болон бүс нутгийн зах зээлийн байдал, Монгол Улсын эрдэс баялгийн салбарын хөгжлийн хэтийн төлөв, Үндэсний хөгжлийн цогц бодлогын баримт бичигт тулгуурлан эрдэс баялгийн салбарт баримтлах үндсэн зарчмуудыг дараах байдлаар тодорхойлж байна:” гэсэн эхний өгүүлбэрийг “Эрдэс баялгийн салбарын хөгжлийн хэтийн төлөв, Монгол Улсын Мянганы хөгжлийн зорилтод суурилсан Үндэсний хөгжлийн цогц бодлогын баримт бичигт тулгуурлан эдийн засаг, нийгэмд үзүүлэх үр өгөөжийг иргэдэд хүртээмжтэй байлгах зорилгоор эрдэс баялгийн салбарт баримтлах үндсэн зарчмуудыг дараах байдлаар тодорхойлно:” гэж өөрчилж, 2.1 дэх заалт болгох гэсэн саналыг дэмжье.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val="false"/>
          <w:bCs w:val="false"/>
          <w:sz w:val="24"/>
          <w:szCs w:val="24"/>
          <w:lang w:val="mn-MN"/>
        </w:rPr>
        <w:t>Зөвшөөрсөн:</w:t>
        <w:tab/>
        <w:t>31</w:t>
      </w:r>
    </w:p>
    <w:p>
      <w:pPr>
        <w:pStyle w:val="style0"/>
        <w:spacing w:after="0" w:before="0" w:line="100" w:lineRule="atLeast"/>
        <w:ind w:hanging="0" w:left="0" w:right="0"/>
        <w:contextualSpacing w:val="false"/>
        <w:jc w:val="both"/>
      </w:pPr>
      <w:r>
        <w:rPr>
          <w:rFonts w:cs="Arial"/>
          <w:b w:val="false"/>
          <w:bCs w:val="false"/>
          <w:sz w:val="24"/>
          <w:szCs w:val="24"/>
          <w:lang w:val="mn-MN"/>
        </w:rPr>
        <w:tab/>
        <w:t>Татгалзсан:</w:t>
        <w:tab/>
        <w:tab/>
        <w:t>18</w:t>
      </w:r>
    </w:p>
    <w:p>
      <w:pPr>
        <w:pStyle w:val="style0"/>
        <w:spacing w:after="0" w:before="0" w:line="100" w:lineRule="atLeast"/>
        <w:ind w:hanging="0" w:left="0" w:right="0"/>
        <w:contextualSpacing w:val="false"/>
        <w:jc w:val="both"/>
      </w:pPr>
      <w:r>
        <w:rPr>
          <w:rFonts w:cs="Arial"/>
          <w:b w:val="false"/>
          <w:bCs w:val="false"/>
          <w:sz w:val="24"/>
          <w:szCs w:val="24"/>
          <w:lang w:val="mn-MN"/>
        </w:rPr>
        <w:tab/>
        <w:t>Бүгд:</w:t>
        <w:tab/>
        <w:tab/>
        <w:tab/>
        <w:t>49</w:t>
      </w:r>
    </w:p>
    <w:p>
      <w:pPr>
        <w:pStyle w:val="style0"/>
        <w:spacing w:after="0" w:before="0" w:line="100" w:lineRule="atLeast"/>
        <w:ind w:hanging="0" w:left="0" w:right="0"/>
        <w:contextualSpacing w:val="false"/>
        <w:jc w:val="both"/>
      </w:pPr>
      <w:r>
        <w:rPr>
          <w:rFonts w:cs="Arial"/>
          <w:b w:val="false"/>
          <w:bCs w:val="false"/>
          <w:sz w:val="24"/>
          <w:szCs w:val="24"/>
          <w:lang w:val="mn-MN"/>
        </w:rPr>
        <w:tab/>
        <w:t>63.3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bCs/>
          <w:i/>
          <w:iCs/>
          <w:sz w:val="24"/>
          <w:szCs w:val="24"/>
          <w:lang w:val="mn-MN"/>
        </w:rPr>
        <w:tab/>
        <w:t xml:space="preserve">6. </w:t>
      </w:r>
      <w:r>
        <w:rPr>
          <w:rStyle w:val="style15"/>
          <w:rFonts w:cs="Arial"/>
          <w:b w:val="false"/>
          <w:bCs w:val="false"/>
          <w:i w:val="false"/>
          <w:iCs w:val="false"/>
          <w:caps w:val="false"/>
          <w:smallCaps w:val="false"/>
          <w:color w:val="00000A"/>
          <w:sz w:val="24"/>
          <w:szCs w:val="24"/>
          <w:lang w:val="mn-MN"/>
        </w:rPr>
        <w:t xml:space="preserve">Улсын Их Хурлын гишүүн С.Одонтуяа, Д.Бат-Эрдэнэ, Л.Болд, С.Ганбаатар, Д.Зоригт, М.Зоригт, Ц.Нямдорж, С.Оюун, Ц.Оюунбаатар, А.Тлейхан, Я.Содбаатар нарын гаргасан, </w:t>
      </w:r>
      <w:r>
        <w:rPr>
          <w:rFonts w:cs="Arial"/>
          <w:sz w:val="24"/>
          <w:szCs w:val="24"/>
          <w:lang w:val="mn-MN"/>
        </w:rPr>
        <w:t>Төслийн 2.1 дэх  заалтын “байгууллага” гэсний дараа“, аж ахуйн нэгж” гэж нэмж, уг заалтын дугаарыг 2.1.</w:t>
      </w:r>
      <w:r>
        <w:rPr>
          <w:rFonts w:cs="Arial"/>
          <w:sz w:val="24"/>
          <w:szCs w:val="24"/>
        </w:rPr>
        <w:t>3</w:t>
      </w:r>
      <w:r>
        <w:rPr>
          <w:rFonts w:cs="Arial"/>
          <w:sz w:val="24"/>
          <w:szCs w:val="24"/>
          <w:lang w:val="mn-MN"/>
        </w:rPr>
        <w:t xml:space="preserve"> болгох гэсэн саналыг дэмжье.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val="false"/>
          <w:bCs w:val="false"/>
          <w:sz w:val="24"/>
          <w:szCs w:val="24"/>
          <w:lang w:val="mn-MN"/>
        </w:rPr>
        <w:t>Зөвшөөрсөн:</w:t>
        <w:tab/>
        <w:t>31</w:t>
      </w:r>
    </w:p>
    <w:p>
      <w:pPr>
        <w:pStyle w:val="style0"/>
        <w:spacing w:after="0" w:before="0" w:line="100" w:lineRule="atLeast"/>
        <w:ind w:hanging="0" w:left="0" w:right="0"/>
        <w:contextualSpacing w:val="false"/>
        <w:jc w:val="both"/>
      </w:pPr>
      <w:r>
        <w:rPr>
          <w:rFonts w:cs="Arial"/>
          <w:b w:val="false"/>
          <w:bCs w:val="false"/>
          <w:sz w:val="24"/>
          <w:szCs w:val="24"/>
          <w:lang w:val="mn-MN"/>
        </w:rPr>
        <w:tab/>
        <w:t>Татгалзсан:</w:t>
        <w:tab/>
        <w:tab/>
        <w:t>18</w:t>
      </w:r>
    </w:p>
    <w:p>
      <w:pPr>
        <w:pStyle w:val="style0"/>
        <w:spacing w:after="0" w:before="0" w:line="100" w:lineRule="atLeast"/>
        <w:ind w:hanging="0" w:left="0" w:right="0"/>
        <w:contextualSpacing w:val="false"/>
        <w:jc w:val="both"/>
      </w:pPr>
      <w:r>
        <w:rPr>
          <w:rFonts w:cs="Arial"/>
          <w:b w:val="false"/>
          <w:bCs w:val="false"/>
          <w:sz w:val="24"/>
          <w:szCs w:val="24"/>
          <w:lang w:val="mn-MN"/>
        </w:rPr>
        <w:tab/>
        <w:t>Бүгд:</w:t>
        <w:tab/>
        <w:tab/>
        <w:tab/>
        <w:t>49</w:t>
      </w:r>
    </w:p>
    <w:p>
      <w:pPr>
        <w:pStyle w:val="style0"/>
        <w:spacing w:after="0" w:before="0" w:line="100" w:lineRule="atLeast"/>
        <w:ind w:hanging="0" w:left="0" w:right="0"/>
        <w:contextualSpacing w:val="false"/>
        <w:jc w:val="both"/>
      </w:pPr>
      <w:r>
        <w:rPr>
          <w:rFonts w:cs="Arial"/>
          <w:b w:val="false"/>
          <w:bCs w:val="false"/>
          <w:sz w:val="24"/>
          <w:szCs w:val="24"/>
          <w:lang w:val="mn-MN"/>
        </w:rPr>
        <w:tab/>
        <w:t>63.3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i/>
          <w:iCs/>
          <w:sz w:val="24"/>
          <w:szCs w:val="24"/>
          <w:lang w:val="mn-MN"/>
        </w:rPr>
        <w:t>7.</w:t>
      </w:r>
      <w:r>
        <w:rPr>
          <w:rFonts w:cs="Arial"/>
          <w:b w:val="false"/>
          <w:bCs w:val="false"/>
          <w:i/>
          <w:iCs/>
          <w:sz w:val="24"/>
          <w:szCs w:val="24"/>
          <w:lang w:val="mn-MN"/>
        </w:rPr>
        <w:t xml:space="preserve"> </w:t>
      </w:r>
      <w:r>
        <w:rPr>
          <w:rStyle w:val="style15"/>
          <w:rFonts w:cs="Arial"/>
          <w:b w:val="false"/>
          <w:bCs w:val="false"/>
          <w:i w:val="false"/>
          <w:iCs w:val="false"/>
          <w:caps w:val="false"/>
          <w:smallCaps w:val="false"/>
          <w:color w:val="00000A"/>
          <w:sz w:val="24"/>
          <w:szCs w:val="24"/>
          <w:lang w:val="mn-MN"/>
        </w:rPr>
        <w:t>Улсын Их Хурлын гишүүн С.Одонтуяа, Д.Бат-Эрдэнэ, Л.Болд, С.Ганбаатар, Д.Зоригт, М.Зоригт, Ц.Нямдорж, С.Оюун, Ц.Оюунбаатар, А.Тлейхан, Я.Содбаатар нарын гаргасан,</w:t>
      </w:r>
      <w:r>
        <w:rPr>
          <w:rFonts w:cs="Arial"/>
          <w:b w:val="false"/>
          <w:bCs w:val="false"/>
          <w:sz w:val="24"/>
          <w:szCs w:val="24"/>
          <w:lang w:val="mn-MN"/>
        </w:rPr>
        <w:t xml:space="preserve"> </w:t>
      </w:r>
      <w:r>
        <w:rPr>
          <w:rFonts w:cs="Arial"/>
          <w:sz w:val="24"/>
          <w:szCs w:val="24"/>
          <w:lang w:val="mn-MN"/>
        </w:rPr>
        <w:t>Төслийн 2.3 дахь заалтыг доор дурдсанаар өөрчлөн найруулж, 2.1.5 дахь заалт болгох: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ab/>
        <w:t xml:space="preserve">“2.1.5. эрдэс баялгийн салбарт баримтлах бодлогыг хэрэгжүүлэхэд төрөөс хөрөнгө оруулагчдад ижил тэнцүү нөхцөл олгож, өмчийн хэлбэрээр ялгаварлахгүй байх;” гэсэн саналыг дэмжье.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Дээрх саналын том</w:t>
      </w:r>
      <w:r>
        <w:rPr>
          <w:rFonts w:cs="Arial"/>
          <w:sz w:val="24"/>
          <w:szCs w:val="24"/>
          <w:lang w:val="mn-MN"/>
        </w:rPr>
        <w:t>ь</w:t>
      </w:r>
      <w:r>
        <w:rPr>
          <w:rFonts w:cs="Arial"/>
          <w:sz w:val="24"/>
          <w:szCs w:val="24"/>
          <w:lang w:val="mn-MN"/>
        </w:rPr>
        <w:t xml:space="preserve">ёололтой холбогдуулан Улсын Их Хурлын гишүүн С.Одонтуяа тайлбар хийв.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Зөвшөөрсөн:</w:t>
        <w:tab/>
        <w:t>30</w:t>
      </w:r>
    </w:p>
    <w:p>
      <w:pPr>
        <w:pStyle w:val="style0"/>
        <w:spacing w:after="0" w:before="0" w:line="100" w:lineRule="atLeast"/>
        <w:ind w:hanging="0" w:left="0" w:right="0"/>
        <w:contextualSpacing w:val="false"/>
        <w:jc w:val="both"/>
      </w:pPr>
      <w:r>
        <w:rPr>
          <w:rFonts w:cs="Arial"/>
          <w:b w:val="false"/>
          <w:bCs w:val="false"/>
          <w:sz w:val="24"/>
          <w:szCs w:val="24"/>
          <w:lang w:val="mn-MN"/>
        </w:rPr>
        <w:tab/>
        <w:t>Татгалзсан:</w:t>
        <w:tab/>
        <w:tab/>
        <w:t>18</w:t>
      </w:r>
    </w:p>
    <w:p>
      <w:pPr>
        <w:pStyle w:val="style0"/>
        <w:spacing w:after="0" w:before="0" w:line="100" w:lineRule="atLeast"/>
        <w:ind w:hanging="0" w:left="0" w:right="0"/>
        <w:contextualSpacing w:val="false"/>
        <w:jc w:val="both"/>
      </w:pPr>
      <w:r>
        <w:rPr>
          <w:rFonts w:cs="Arial"/>
          <w:b w:val="false"/>
          <w:bCs w:val="false"/>
          <w:sz w:val="24"/>
          <w:szCs w:val="24"/>
          <w:lang w:val="mn-MN"/>
        </w:rPr>
        <w:tab/>
        <w:t>Бүгд:</w:t>
        <w:tab/>
        <w:tab/>
        <w:tab/>
        <w:t>48</w:t>
      </w:r>
    </w:p>
    <w:p>
      <w:pPr>
        <w:pStyle w:val="style0"/>
        <w:spacing w:after="0" w:before="0" w:line="100" w:lineRule="atLeast"/>
        <w:ind w:hanging="0" w:left="0" w:right="0"/>
        <w:contextualSpacing w:val="false"/>
        <w:jc w:val="both"/>
      </w:pPr>
      <w:r>
        <w:rPr>
          <w:rFonts w:cs="Arial"/>
          <w:b w:val="false"/>
          <w:bCs w:val="false"/>
          <w:sz w:val="24"/>
          <w:szCs w:val="24"/>
          <w:lang w:val="mn-MN"/>
        </w:rPr>
        <w:tab/>
        <w:t>62.5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i/>
          <w:iCs/>
          <w:sz w:val="24"/>
          <w:szCs w:val="24"/>
          <w:lang w:val="mn-MN"/>
        </w:rPr>
        <w:t xml:space="preserve">8. </w:t>
      </w:r>
      <w:r>
        <w:rPr>
          <w:rStyle w:val="style15"/>
          <w:rFonts w:cs="Arial"/>
          <w:b w:val="false"/>
          <w:bCs w:val="false"/>
          <w:i w:val="false"/>
          <w:iCs w:val="false"/>
          <w:caps w:val="false"/>
          <w:smallCaps w:val="false"/>
          <w:color w:val="00000A"/>
          <w:sz w:val="24"/>
          <w:szCs w:val="24"/>
          <w:lang w:val="mn-MN"/>
        </w:rPr>
        <w:t xml:space="preserve">Улсын Их Хурлын гишүүн С.Одонтуяа, Д.Бат-Эрдэнэ, Л.Болд, С.Ганбаатар, Д.Зоригт, М.Зоригт, Ц.Нямдорж, С.Оюун, Ц.Оюунбаатар, А.Тлейхан, Я.Содбаатар нарын гаргасан, </w:t>
      </w:r>
      <w:r>
        <w:rPr>
          <w:rFonts w:cs="Arial"/>
          <w:sz w:val="24"/>
          <w:szCs w:val="24"/>
          <w:lang w:val="mn-MN"/>
        </w:rPr>
        <w:t>Төсөлд доор дурдсан агуулгатай 2.1.8 дахь заалт нэмэх: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ab/>
        <w:t>“2.1.8. төрийн оролцоог бүртгэл, зөвшөөрөл, хяналтын түвшинд чадавхжуулж, ашигт малтмал эрэх, хайх, олборлох үйл ажиллагаанд хязгаарлах</w:t>
      </w:r>
      <w:r>
        <w:rPr>
          <w:rFonts w:cs="Arial"/>
          <w:sz w:val="24"/>
          <w:szCs w:val="24"/>
        </w:rPr>
        <w:t>;</w:t>
      </w:r>
      <w:r>
        <w:rPr>
          <w:rFonts w:cs="Arial"/>
          <w:sz w:val="24"/>
          <w:szCs w:val="24"/>
          <w:lang w:val="mn-MN"/>
        </w:rPr>
        <w:t xml:space="preserve">” гэсэн саналыг дэмжье.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Дээрх саналын том</w:t>
      </w:r>
      <w:r>
        <w:rPr>
          <w:rFonts w:cs="Arial"/>
          <w:sz w:val="24"/>
          <w:szCs w:val="24"/>
          <w:lang w:val="mn-MN"/>
        </w:rPr>
        <w:t>ь</w:t>
      </w:r>
      <w:r>
        <w:rPr>
          <w:rFonts w:cs="Arial"/>
          <w:sz w:val="24"/>
          <w:szCs w:val="24"/>
          <w:lang w:val="mn-MN"/>
        </w:rPr>
        <w:t xml:space="preserve">ёололтой холбогдуулан Улсын Их Хурлын гишүүн Ц.Цолмон, С.Дэмбэрэл, Д.Зоригт нар санал хэлэв.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val="false"/>
          <w:bCs w:val="false"/>
          <w:sz w:val="24"/>
          <w:szCs w:val="24"/>
          <w:lang w:val="mn-MN"/>
        </w:rPr>
        <w:t>Зөвшөөрсөн:</w:t>
        <w:tab/>
        <w:t>21</w:t>
      </w:r>
    </w:p>
    <w:p>
      <w:pPr>
        <w:pStyle w:val="style0"/>
        <w:spacing w:after="0" w:before="0" w:line="100" w:lineRule="atLeast"/>
        <w:ind w:hanging="0" w:left="0" w:right="0"/>
        <w:contextualSpacing w:val="false"/>
        <w:jc w:val="both"/>
      </w:pPr>
      <w:r>
        <w:rPr>
          <w:rFonts w:cs="Arial"/>
          <w:b w:val="false"/>
          <w:bCs w:val="false"/>
          <w:sz w:val="24"/>
          <w:szCs w:val="24"/>
          <w:lang w:val="mn-MN"/>
        </w:rPr>
        <w:tab/>
        <w:t>Татгалзсан:</w:t>
        <w:tab/>
        <w:tab/>
        <w:t>26</w:t>
      </w:r>
    </w:p>
    <w:p>
      <w:pPr>
        <w:pStyle w:val="style0"/>
        <w:spacing w:after="0" w:before="0" w:line="100" w:lineRule="atLeast"/>
        <w:ind w:hanging="0" w:left="0" w:right="0"/>
        <w:contextualSpacing w:val="false"/>
        <w:jc w:val="both"/>
      </w:pPr>
      <w:r>
        <w:rPr>
          <w:rFonts w:cs="Arial"/>
          <w:b w:val="false"/>
          <w:bCs w:val="false"/>
          <w:sz w:val="24"/>
          <w:szCs w:val="24"/>
          <w:lang w:val="mn-MN"/>
        </w:rPr>
        <w:tab/>
        <w:t>Бүгд:</w:t>
        <w:tab/>
        <w:tab/>
        <w:tab/>
        <w:t>47</w:t>
      </w:r>
    </w:p>
    <w:p>
      <w:pPr>
        <w:pStyle w:val="style0"/>
        <w:spacing w:after="0" w:before="0" w:line="100" w:lineRule="atLeast"/>
        <w:ind w:hanging="0" w:left="0" w:right="0"/>
        <w:contextualSpacing w:val="false"/>
        <w:jc w:val="both"/>
      </w:pPr>
      <w:r>
        <w:rPr>
          <w:rFonts w:cs="Arial"/>
          <w:b w:val="false"/>
          <w:bCs w:val="false"/>
          <w:sz w:val="24"/>
          <w:szCs w:val="24"/>
          <w:lang w:val="mn-MN"/>
        </w:rPr>
        <w:tab/>
        <w:t>55.3 хувийн саналаар санал дэмжигдсэнгүй..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i/>
          <w:iCs/>
          <w:sz w:val="24"/>
          <w:szCs w:val="24"/>
          <w:lang w:val="mn-MN"/>
        </w:rPr>
        <w:t xml:space="preserve">9. </w:t>
      </w:r>
      <w:r>
        <w:rPr>
          <w:rStyle w:val="style15"/>
          <w:rFonts w:cs="Arial"/>
          <w:b w:val="false"/>
          <w:bCs w:val="false"/>
          <w:i w:val="false"/>
          <w:iCs w:val="false"/>
          <w:caps w:val="false"/>
          <w:smallCaps w:val="false"/>
          <w:color w:val="00000A"/>
          <w:sz w:val="24"/>
          <w:szCs w:val="24"/>
          <w:lang w:val="mn-MN"/>
        </w:rPr>
        <w:t xml:space="preserve">Улсын Их Хурлын гишүүн С.Одонтуяа, Д.Бат-Эрдэнэ, Л.Болд, С.Ганбаатар, Д.Зоригт, М.Зоригт, Ц.Нямдорж, С.Оюун, Ц.Оюунбаатар, А.Тлейхан, Я.Содбаатар нарын гаргасан, </w:t>
      </w:r>
      <w:r>
        <w:rPr>
          <w:rFonts w:cs="Arial"/>
          <w:sz w:val="24"/>
          <w:szCs w:val="24"/>
          <w:lang w:val="mn-MN"/>
        </w:rPr>
        <w:t>Төсөлд доор дурдсан агуулгатай 2.1.9 дэх заалт нэмэх:</w:t>
      </w:r>
    </w:p>
    <w:p>
      <w:pPr>
        <w:pStyle w:val="style19"/>
        <w:tabs>
          <w:tab w:leader="none" w:pos="630" w:val="left"/>
          <w:tab w:leader="none" w:pos="709" w:val="left"/>
          <w:tab w:leader="none" w:pos="1218" w:val="left"/>
          <w:tab w:leader="none" w:pos="6300" w:val="left"/>
        </w:tabs>
        <w:spacing w:after="0" w:before="0" w:line="100" w:lineRule="atLeast"/>
        <w:ind w:hanging="0" w:left="0" w:right="0"/>
        <w:contextualSpacing w:val="false"/>
      </w:pPr>
      <w:r>
        <w:rPr/>
      </w:r>
    </w:p>
    <w:p>
      <w:pPr>
        <w:pStyle w:val="style19"/>
        <w:tabs>
          <w:tab w:leader="none" w:pos="630" w:val="left"/>
          <w:tab w:leader="none" w:pos="709" w:val="left"/>
          <w:tab w:leader="none" w:pos="1440" w:val="left"/>
          <w:tab w:leader="none" w:pos="6300" w:val="left"/>
        </w:tabs>
        <w:spacing w:after="0" w:before="0" w:line="100" w:lineRule="atLeast"/>
        <w:ind w:hanging="0" w:left="0" w:right="0"/>
        <w:contextualSpacing w:val="false"/>
        <w:jc w:val="both"/>
      </w:pPr>
      <w:r>
        <w:rPr>
          <w:rFonts w:cs="Arial"/>
          <w:sz w:val="24"/>
          <w:szCs w:val="24"/>
          <w:lang w:val="mn-MN"/>
        </w:rPr>
        <w:tab/>
        <w:tab/>
        <w:tab/>
        <w:t xml:space="preserve">“2.1.9. үндэсний аюулгүй байдал, байгаль, экологийн тэнцвэрт харьцаа, хойч үеийн эрх ашигт нийцүүлэн ашигт малтмалын зарим төрөл, ордыг нөөцлөн хадгалах.” гэсэн саналыг дэмжье. </w:t>
      </w:r>
    </w:p>
    <w:p>
      <w:pPr>
        <w:pStyle w:val="style19"/>
        <w:tabs>
          <w:tab w:leader="none" w:pos="630" w:val="left"/>
          <w:tab w:leader="none" w:pos="709" w:val="left"/>
          <w:tab w:leader="none" w:pos="1440" w:val="left"/>
          <w:tab w:leader="none" w:pos="6300" w:val="left"/>
        </w:tabs>
        <w:spacing w:after="0" w:before="0" w:line="100" w:lineRule="atLeast"/>
        <w:ind w:hanging="0" w:left="0" w:right="0"/>
        <w:contextualSpacing w:val="false"/>
        <w:jc w:val="both"/>
      </w:pPr>
      <w:r>
        <w:rPr/>
      </w:r>
    </w:p>
    <w:p>
      <w:pPr>
        <w:pStyle w:val="style19"/>
        <w:tabs/>
        <w:spacing w:after="0" w:before="0" w:line="100" w:lineRule="atLeast"/>
        <w:ind w:hanging="0" w:left="0" w:right="0"/>
        <w:contextualSpacing w:val="false"/>
        <w:jc w:val="both"/>
      </w:pPr>
      <w:r>
        <w:rPr>
          <w:rFonts w:cs="Arial"/>
          <w:sz w:val="24"/>
          <w:szCs w:val="24"/>
          <w:lang w:val="mn-MN"/>
        </w:rPr>
        <w:tab/>
      </w:r>
      <w:r>
        <w:rPr>
          <w:rFonts w:cs="Arial"/>
          <w:b w:val="false"/>
          <w:bCs w:val="false"/>
          <w:sz w:val="24"/>
          <w:szCs w:val="24"/>
          <w:lang w:val="mn-MN"/>
        </w:rPr>
        <w:t>Зөвшөөрсөн:</w:t>
        <w:tab/>
        <w:t>26</w:t>
      </w:r>
    </w:p>
    <w:p>
      <w:pPr>
        <w:pStyle w:val="style0"/>
        <w:spacing w:after="0" w:before="0" w:line="100" w:lineRule="atLeast"/>
        <w:ind w:hanging="0" w:left="0" w:right="0"/>
        <w:contextualSpacing w:val="false"/>
        <w:jc w:val="both"/>
      </w:pPr>
      <w:r>
        <w:rPr>
          <w:rFonts w:cs="Arial"/>
          <w:b w:val="false"/>
          <w:bCs w:val="false"/>
          <w:sz w:val="24"/>
          <w:szCs w:val="24"/>
          <w:lang w:val="mn-MN"/>
        </w:rPr>
        <w:tab/>
        <w:t>Татгалзсан:</w:t>
        <w:tab/>
        <w:tab/>
        <w:t>21</w:t>
      </w:r>
    </w:p>
    <w:p>
      <w:pPr>
        <w:pStyle w:val="style0"/>
        <w:spacing w:after="0" w:before="0" w:line="100" w:lineRule="atLeast"/>
        <w:ind w:hanging="0" w:left="0" w:right="0"/>
        <w:contextualSpacing w:val="false"/>
        <w:jc w:val="both"/>
      </w:pPr>
      <w:r>
        <w:rPr>
          <w:rFonts w:cs="Arial"/>
          <w:b w:val="false"/>
          <w:bCs w:val="false"/>
          <w:sz w:val="24"/>
          <w:szCs w:val="24"/>
          <w:lang w:val="mn-MN"/>
        </w:rPr>
        <w:tab/>
        <w:t>Бүгд:</w:t>
        <w:tab/>
        <w:tab/>
        <w:tab/>
        <w:t>47</w:t>
      </w:r>
    </w:p>
    <w:p>
      <w:pPr>
        <w:pStyle w:val="style19"/>
        <w:tabs>
          <w:tab w:leader="none" w:pos="0" w:val="left"/>
        </w:tabs>
        <w:spacing w:after="0" w:before="0" w:line="100" w:lineRule="atLeast"/>
        <w:ind w:hanging="0" w:left="0" w:right="0"/>
        <w:contextualSpacing w:val="false"/>
        <w:jc w:val="both"/>
      </w:pPr>
      <w:r>
        <w:rPr>
          <w:rFonts w:cs="Arial"/>
          <w:b w:val="false"/>
          <w:bCs w:val="false"/>
          <w:sz w:val="24"/>
          <w:szCs w:val="24"/>
          <w:lang w:val="mn-MN"/>
        </w:rPr>
        <w:tab/>
        <w:t>55.3 хувийн саналаар дэмжигдлээ.</w:t>
      </w:r>
    </w:p>
    <w:p>
      <w:pPr>
        <w:pStyle w:val="style19"/>
        <w:tabs>
          <w:tab w:leader="none" w:pos="630" w:val="left"/>
          <w:tab w:leader="none" w:pos="709" w:val="left"/>
          <w:tab w:leader="none" w:pos="1440" w:val="left"/>
          <w:tab w:leader="none" w:pos="6300" w:val="left"/>
        </w:tabs>
        <w:spacing w:after="0" w:before="0" w:line="100" w:lineRule="atLeast"/>
        <w:ind w:hanging="0" w:left="0" w:right="0"/>
        <w:contextualSpacing w:val="false"/>
        <w:jc w:val="both"/>
      </w:pPr>
      <w:r>
        <w:rPr/>
      </w:r>
    </w:p>
    <w:p>
      <w:pPr>
        <w:pStyle w:val="style19"/>
        <w:tabs/>
        <w:spacing w:after="0" w:before="0" w:line="100" w:lineRule="atLeast"/>
        <w:ind w:hanging="0" w:left="0" w:right="0"/>
        <w:contextualSpacing w:val="false"/>
        <w:jc w:val="both"/>
      </w:pPr>
      <w:r>
        <w:rPr>
          <w:rFonts w:cs="Arial"/>
          <w:sz w:val="24"/>
          <w:szCs w:val="24"/>
          <w:lang w:val="mn-MN"/>
        </w:rPr>
        <w:tab/>
      </w:r>
      <w:r>
        <w:rPr>
          <w:rFonts w:cs="Arial"/>
          <w:b/>
          <w:bCs/>
          <w:i/>
          <w:iCs/>
          <w:sz w:val="24"/>
          <w:szCs w:val="24"/>
          <w:lang w:val="mn-MN"/>
        </w:rPr>
        <w:t xml:space="preserve">10. </w:t>
      </w:r>
      <w:r>
        <w:rPr>
          <w:rStyle w:val="style15"/>
          <w:rFonts w:cs="Arial"/>
          <w:b w:val="false"/>
          <w:bCs w:val="false"/>
          <w:i w:val="false"/>
          <w:iCs w:val="false"/>
          <w:caps w:val="false"/>
          <w:smallCaps w:val="false"/>
          <w:color w:val="00000A"/>
          <w:sz w:val="24"/>
          <w:szCs w:val="24"/>
          <w:lang w:val="mn-MN"/>
        </w:rPr>
        <w:t xml:space="preserve">Улсын Их Хурлын гишүүн С.Одонтуяа, Д.Бат-Эрдэнэ, Л.Болд, С.Ганбаатар, Д.Зоригт, М.Зоригт, Ц.Нямдорж, С.Оюун, Ц.Оюунбаатар, А.Тлейхан, Я.Содбаатар нарын гаргасан, </w:t>
      </w:r>
      <w:r>
        <w:rPr>
          <w:rFonts w:cs="Arial"/>
          <w:sz w:val="24"/>
          <w:szCs w:val="24"/>
          <w:lang w:val="mn-MN"/>
        </w:rPr>
        <w:t>Төслийн 2.6 дахь заалтыг доор дурдсанаар өөрчлөн найруулж, 2.1.1 дэх заалт болгох:</w:t>
      </w:r>
    </w:p>
    <w:p>
      <w:pPr>
        <w:pStyle w:val="style0"/>
        <w:spacing w:after="0" w:before="0" w:line="100" w:lineRule="atLeast"/>
        <w:ind w:hanging="0" w:left="0" w:right="0"/>
        <w:contextualSpacing w:val="false"/>
        <w:jc w:val="both"/>
      </w:pPr>
      <w:r>
        <w:rPr/>
      </w:r>
    </w:p>
    <w:p>
      <w:pPr>
        <w:pStyle w:val="style19"/>
        <w:tabs>
          <w:tab w:leader="none" w:pos="0" w:val="left"/>
        </w:tabs>
        <w:spacing w:after="0" w:before="0" w:line="100" w:lineRule="atLeast"/>
        <w:ind w:hanging="0" w:left="0" w:right="0"/>
        <w:contextualSpacing w:val="false"/>
        <w:jc w:val="both"/>
      </w:pPr>
      <w:r>
        <w:rPr>
          <w:rFonts w:cs="Arial"/>
          <w:sz w:val="24"/>
          <w:szCs w:val="24"/>
          <w:lang w:val="mn-MN"/>
        </w:rPr>
        <w:tab/>
        <w:tab/>
        <w:t xml:space="preserve">“2.1.1. эрдэс баялгийн салбарт баримтлах бодлогын урт хугацааны тогтвортой байдлыг хангах зорилгоор эрх зүй, татварын орчны талаар аливаа шийдвэр гаргахдаа судалгаа, шинжилгээнд суурилж, оролцогч талуудын хууль ёсны эрх ашгийг хохироохгүй байх;” гэсэн саналыг дэмжье. </w:t>
      </w:r>
    </w:p>
    <w:p>
      <w:pPr>
        <w:pStyle w:val="style19"/>
        <w:tabs>
          <w:tab w:leader="none" w:pos="0" w:val="left"/>
        </w:tabs>
        <w:spacing w:after="0" w:before="0" w:line="100" w:lineRule="atLeast"/>
        <w:ind w:hanging="0" w:left="0" w:right="0"/>
        <w:contextualSpacing w:val="false"/>
        <w:jc w:val="both"/>
      </w:pPr>
      <w:r>
        <w:rPr/>
      </w:r>
    </w:p>
    <w:p>
      <w:pPr>
        <w:pStyle w:val="style19"/>
        <w:tabs>
          <w:tab w:leader="none" w:pos="0" w:val="left"/>
        </w:tabs>
        <w:spacing w:after="0" w:before="0" w:line="100" w:lineRule="atLeast"/>
        <w:ind w:hanging="0" w:left="0" w:right="0"/>
        <w:contextualSpacing w:val="false"/>
        <w:jc w:val="both"/>
      </w:pPr>
      <w:r>
        <w:rPr>
          <w:rFonts w:cs="Arial"/>
          <w:sz w:val="24"/>
          <w:szCs w:val="24"/>
          <w:lang w:val="mn-MN"/>
        </w:rPr>
        <w:tab/>
      </w:r>
      <w:r>
        <w:rPr>
          <w:rStyle w:val="style17"/>
          <w:rFonts w:cs="Arial"/>
          <w:b w:val="false"/>
          <w:bCs w:val="false"/>
          <w:color w:val="000000"/>
          <w:sz w:val="24"/>
          <w:szCs w:val="24"/>
          <w:lang w:val="mn-MN"/>
        </w:rPr>
        <w:t>Зөвшөөрсөн:</w:t>
        <w:tab/>
        <w:t>32</w:t>
      </w:r>
    </w:p>
    <w:p>
      <w:pPr>
        <w:pStyle w:val="style0"/>
        <w:spacing w:after="0" w:before="0" w:line="100" w:lineRule="atLeast"/>
        <w:ind w:hanging="0" w:left="0" w:right="0"/>
        <w:contextualSpacing w:val="false"/>
        <w:jc w:val="both"/>
      </w:pPr>
      <w:r>
        <w:rPr>
          <w:rFonts w:cs="Arial"/>
          <w:b w:val="false"/>
          <w:bCs w:val="false"/>
          <w:sz w:val="24"/>
          <w:szCs w:val="24"/>
          <w:lang w:val="mn-MN"/>
        </w:rPr>
        <w:tab/>
        <w:t>Татгалзсан:</w:t>
        <w:tab/>
        <w:tab/>
        <w:t>15</w:t>
      </w:r>
    </w:p>
    <w:p>
      <w:pPr>
        <w:pStyle w:val="style0"/>
        <w:spacing w:after="0" w:before="0" w:line="100" w:lineRule="atLeast"/>
        <w:ind w:hanging="0" w:left="0" w:right="0"/>
        <w:contextualSpacing w:val="false"/>
        <w:jc w:val="both"/>
      </w:pPr>
      <w:r>
        <w:rPr>
          <w:rFonts w:cs="Arial"/>
          <w:b w:val="false"/>
          <w:bCs w:val="false"/>
          <w:sz w:val="24"/>
          <w:szCs w:val="24"/>
          <w:lang w:val="mn-MN"/>
        </w:rPr>
        <w:tab/>
        <w:t>Бүгд:</w:t>
        <w:tab/>
        <w:tab/>
        <w:tab/>
        <w:t>47</w:t>
      </w:r>
    </w:p>
    <w:p>
      <w:pPr>
        <w:pStyle w:val="style19"/>
        <w:tabs>
          <w:tab w:leader="none" w:pos="0" w:val="left"/>
        </w:tabs>
        <w:spacing w:after="0" w:before="0" w:line="100" w:lineRule="atLeast"/>
        <w:ind w:hanging="0" w:left="0" w:right="0"/>
        <w:contextualSpacing w:val="false"/>
        <w:jc w:val="both"/>
      </w:pPr>
      <w:r>
        <w:rPr>
          <w:rStyle w:val="style17"/>
          <w:rFonts w:cs="Arial"/>
          <w:b w:val="false"/>
          <w:bCs w:val="false"/>
          <w:color w:val="000000"/>
          <w:sz w:val="24"/>
          <w:szCs w:val="24"/>
          <w:lang w:val="mn-MN"/>
        </w:rPr>
        <w:tab/>
        <w:t>68.1 хувийн саналаар дэмжигдлээ.</w:t>
      </w:r>
    </w:p>
    <w:p>
      <w:pPr>
        <w:pStyle w:val="style19"/>
        <w:tabs>
          <w:tab w:leader="none" w:pos="630" w:val="left"/>
          <w:tab w:leader="none" w:pos="709" w:val="left"/>
          <w:tab w:leader="none" w:pos="1440" w:val="left"/>
          <w:tab w:leader="none" w:pos="6300" w:val="left"/>
        </w:tabs>
        <w:spacing w:after="0" w:before="0" w:line="100" w:lineRule="atLeast"/>
        <w:ind w:hanging="0" w:left="0" w:right="0"/>
        <w:contextualSpacing w:val="false"/>
      </w:pPr>
      <w:r>
        <w:rPr/>
      </w:r>
    </w:p>
    <w:p>
      <w:pPr>
        <w:pStyle w:val="style19"/>
        <w:tabs/>
        <w:spacing w:after="0" w:before="0" w:line="100" w:lineRule="atLeast"/>
        <w:ind w:hanging="0" w:left="0" w:right="18"/>
        <w:contextualSpacing w:val="false"/>
        <w:jc w:val="both"/>
      </w:pPr>
      <w:r>
        <w:rPr>
          <w:rFonts w:cs="Arial"/>
          <w:b/>
          <w:bCs/>
          <w:i/>
          <w:iCs/>
          <w:sz w:val="24"/>
          <w:szCs w:val="24"/>
          <w:lang w:val="mn-MN"/>
        </w:rPr>
        <w:tab/>
        <w:t xml:space="preserve">11. </w:t>
      </w:r>
      <w:r>
        <w:rPr>
          <w:rStyle w:val="style15"/>
          <w:rFonts w:cs="Arial"/>
          <w:b w:val="false"/>
          <w:bCs w:val="false"/>
          <w:i w:val="false"/>
          <w:iCs w:val="false"/>
          <w:caps w:val="false"/>
          <w:smallCaps w:val="false"/>
          <w:color w:val="00000A"/>
          <w:sz w:val="24"/>
          <w:szCs w:val="24"/>
          <w:lang w:val="mn-MN"/>
        </w:rPr>
        <w:t xml:space="preserve">Улсын Их Хурлын гишүүн С.Одонтуяа, Д.Бат-Эрдэнэ, Л.Болд, С.Ганбаатар, Д.Зоригт, М.Зоригт, Ц.Нямдорж, С.Оюун, Ц.Оюунбаатар, А.Тлейхан, Я.Содбаатар нарын гаргасан, </w:t>
      </w:r>
      <w:r>
        <w:rPr>
          <w:rFonts w:cs="Arial"/>
          <w:sz w:val="24"/>
          <w:szCs w:val="24"/>
          <w:lang w:val="mn-MN"/>
        </w:rPr>
        <w:t>Төслийн</w:t>
      </w:r>
      <w:r>
        <w:rPr>
          <w:rFonts w:cs="Arial"/>
          <w:b/>
          <w:sz w:val="24"/>
          <w:szCs w:val="24"/>
          <w:lang w:val="mn-MN"/>
        </w:rPr>
        <w:t xml:space="preserve"> </w:t>
      </w:r>
      <w:r>
        <w:rPr>
          <w:rFonts w:cs="Arial"/>
          <w:sz w:val="24"/>
          <w:szCs w:val="24"/>
          <w:lang w:val="mn-MN"/>
        </w:rPr>
        <w:t>3.1.1 дэх заалтыг хасах гэсэн саналыг дэмжье.</w:t>
      </w:r>
    </w:p>
    <w:p>
      <w:pPr>
        <w:pStyle w:val="style19"/>
        <w:tabs/>
        <w:spacing w:after="0" w:before="0" w:line="100" w:lineRule="atLeast"/>
        <w:ind w:hanging="0" w:left="0" w:right="18"/>
        <w:contextualSpacing w:val="false"/>
        <w:jc w:val="both"/>
      </w:pPr>
      <w:r>
        <w:rPr/>
      </w:r>
    </w:p>
    <w:p>
      <w:pPr>
        <w:pStyle w:val="style19"/>
        <w:tabs/>
        <w:spacing w:after="0" w:before="0" w:line="100" w:lineRule="atLeast"/>
        <w:ind w:hanging="0" w:left="0" w:right="18"/>
        <w:contextualSpacing w:val="false"/>
        <w:jc w:val="both"/>
      </w:pPr>
      <w:r>
        <w:rPr>
          <w:rFonts w:cs="Arial"/>
          <w:sz w:val="24"/>
          <w:szCs w:val="24"/>
          <w:lang w:val="mn-MN"/>
        </w:rPr>
        <w:tab/>
      </w:r>
      <w:r>
        <w:rPr>
          <w:rStyle w:val="style17"/>
          <w:rFonts w:cs="Arial"/>
          <w:b w:val="false"/>
          <w:bCs w:val="false"/>
          <w:color w:val="000000"/>
          <w:sz w:val="24"/>
          <w:szCs w:val="24"/>
          <w:lang w:val="mn-MN"/>
        </w:rPr>
        <w:t>Зөвшөөрсөн:</w:t>
        <w:tab/>
        <w:t>32</w:t>
      </w:r>
    </w:p>
    <w:p>
      <w:pPr>
        <w:pStyle w:val="style0"/>
        <w:spacing w:after="0" w:before="0" w:line="100" w:lineRule="atLeast"/>
        <w:ind w:hanging="0" w:left="0" w:right="0"/>
        <w:contextualSpacing w:val="false"/>
        <w:jc w:val="both"/>
      </w:pPr>
      <w:r>
        <w:rPr>
          <w:rFonts w:cs="Arial"/>
          <w:b w:val="false"/>
          <w:bCs w:val="false"/>
          <w:sz w:val="24"/>
          <w:szCs w:val="24"/>
          <w:lang w:val="mn-MN"/>
        </w:rPr>
        <w:tab/>
        <w:t>Татгалзсан:</w:t>
        <w:tab/>
        <w:tab/>
        <w:t>15</w:t>
      </w:r>
    </w:p>
    <w:p>
      <w:pPr>
        <w:pStyle w:val="style0"/>
        <w:spacing w:after="0" w:before="0" w:line="100" w:lineRule="atLeast"/>
        <w:ind w:hanging="0" w:left="0" w:right="0"/>
        <w:contextualSpacing w:val="false"/>
        <w:jc w:val="both"/>
      </w:pPr>
      <w:r>
        <w:rPr>
          <w:rFonts w:cs="Arial"/>
          <w:b w:val="false"/>
          <w:bCs w:val="false"/>
          <w:sz w:val="24"/>
          <w:szCs w:val="24"/>
          <w:lang w:val="mn-MN"/>
        </w:rPr>
        <w:tab/>
        <w:t>Бүгд:</w:t>
        <w:tab/>
        <w:tab/>
        <w:tab/>
        <w:t>47</w:t>
      </w:r>
    </w:p>
    <w:p>
      <w:pPr>
        <w:pStyle w:val="style19"/>
        <w:tabs/>
        <w:spacing w:after="0" w:before="0" w:line="100" w:lineRule="atLeast"/>
        <w:ind w:hanging="0" w:left="0" w:right="18"/>
        <w:contextualSpacing w:val="false"/>
        <w:jc w:val="both"/>
      </w:pPr>
      <w:r>
        <w:rPr>
          <w:rStyle w:val="style17"/>
          <w:rFonts w:cs="Arial"/>
          <w:b w:val="false"/>
          <w:bCs w:val="false"/>
          <w:color w:val="000000"/>
          <w:sz w:val="24"/>
          <w:szCs w:val="24"/>
          <w:lang w:val="mn-MN"/>
        </w:rPr>
        <w:tab/>
        <w:t>68.1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i/>
          <w:iCs/>
          <w:sz w:val="24"/>
          <w:szCs w:val="24"/>
          <w:lang w:val="mn-MN"/>
        </w:rPr>
        <w:t xml:space="preserve">12. </w:t>
      </w:r>
      <w:r>
        <w:rPr>
          <w:rStyle w:val="style15"/>
          <w:rFonts w:cs="Arial"/>
          <w:b w:val="false"/>
          <w:bCs w:val="false"/>
          <w:i w:val="false"/>
          <w:iCs w:val="false"/>
          <w:caps w:val="false"/>
          <w:smallCaps w:val="false"/>
          <w:color w:val="00000A"/>
          <w:sz w:val="24"/>
          <w:szCs w:val="24"/>
          <w:lang w:val="mn-MN"/>
        </w:rPr>
        <w:t xml:space="preserve">Улсын Их Хурлын гишүүн С.Одонтуяа, Д.Бат-Эрдэнэ, Л.Болд, С.Ганбаатар, Д.Зоригт, М.Зоригт, Ц.Нямдорж, С.Оюун, Ц.Оюунбаатар, А.Тлейхан, Я.Содбаатар нарын гаргасан, </w:t>
      </w:r>
      <w:r>
        <w:rPr>
          <w:rFonts w:cs="Arial"/>
          <w:sz w:val="24"/>
          <w:szCs w:val="24"/>
          <w:lang w:val="mn-MN"/>
        </w:rPr>
        <w:t>Төсөлд доор дурдсан агуулгатай 3.1.1 дэх заалт нэмэх:</w:t>
      </w:r>
    </w:p>
    <w:p>
      <w:pPr>
        <w:pStyle w:val="style24"/>
        <w:tabs>
          <w:tab w:leader="none" w:pos="1170"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ab/>
        <w:t>“3.1.1. бүс, орон нутагт нийгмийн болон инженерийн дэд бүтцийг өөрийн хөрөнгөөр барьж байгуулсан тусгай зөвшөөрөл эзэмшигчийг татварын бодлогоор дэмжих</w:t>
      </w:r>
      <w:r>
        <w:rPr>
          <w:rFonts w:cs="Arial"/>
          <w:sz w:val="24"/>
          <w:szCs w:val="24"/>
        </w:rPr>
        <w:t>;</w:t>
      </w:r>
      <w:r>
        <w:rPr>
          <w:rFonts w:cs="Arial"/>
          <w:sz w:val="24"/>
          <w:szCs w:val="24"/>
          <w:lang w:val="mn-MN"/>
        </w:rPr>
        <w:t xml:space="preserve">” гэсэн саналыг дэмжье.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Дээрх саналын том</w:t>
      </w:r>
      <w:r>
        <w:rPr>
          <w:rFonts w:cs="Arial"/>
          <w:sz w:val="24"/>
          <w:szCs w:val="24"/>
          <w:lang w:val="mn-MN"/>
        </w:rPr>
        <w:t>ь</w:t>
      </w:r>
      <w:r>
        <w:rPr>
          <w:rFonts w:cs="Arial"/>
          <w:sz w:val="24"/>
          <w:szCs w:val="24"/>
          <w:lang w:val="mn-MN"/>
        </w:rPr>
        <w:t xml:space="preserve">ёололтой холбогдуулан Улсын Их Хурлын гишүүн Ц.Даваасүрэн санал хэлэв.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Style w:val="style17"/>
          <w:rFonts w:cs="Arial"/>
          <w:b w:val="false"/>
          <w:bCs w:val="false"/>
          <w:color w:val="000000"/>
          <w:sz w:val="24"/>
          <w:szCs w:val="24"/>
          <w:lang w:val="mn-MN"/>
        </w:rPr>
        <w:t>Зөвшөөрсөн:</w:t>
        <w:tab/>
        <w:t>12</w:t>
      </w:r>
    </w:p>
    <w:p>
      <w:pPr>
        <w:pStyle w:val="style0"/>
        <w:spacing w:after="0" w:before="0" w:line="100" w:lineRule="atLeast"/>
        <w:ind w:hanging="0" w:left="0" w:right="0"/>
        <w:contextualSpacing w:val="false"/>
        <w:jc w:val="both"/>
      </w:pPr>
      <w:r>
        <w:rPr>
          <w:rFonts w:cs="Arial"/>
          <w:b w:val="false"/>
          <w:bCs w:val="false"/>
          <w:sz w:val="24"/>
          <w:szCs w:val="24"/>
          <w:lang w:val="mn-MN"/>
        </w:rPr>
        <w:tab/>
        <w:t>Татгалзсан:</w:t>
        <w:tab/>
        <w:tab/>
        <w:t>32</w:t>
      </w:r>
    </w:p>
    <w:p>
      <w:pPr>
        <w:pStyle w:val="style0"/>
        <w:spacing w:after="0" w:before="0" w:line="100" w:lineRule="atLeast"/>
        <w:ind w:hanging="0" w:left="0" w:right="0"/>
        <w:contextualSpacing w:val="false"/>
        <w:jc w:val="both"/>
      </w:pPr>
      <w:r>
        <w:rPr>
          <w:rFonts w:cs="Arial"/>
          <w:b w:val="false"/>
          <w:bCs w:val="false"/>
          <w:sz w:val="24"/>
          <w:szCs w:val="24"/>
          <w:lang w:val="mn-MN"/>
        </w:rPr>
        <w:tab/>
        <w:t>Бүгд:</w:t>
        <w:tab/>
        <w:tab/>
        <w:tab/>
        <w:t>44</w:t>
      </w:r>
    </w:p>
    <w:p>
      <w:pPr>
        <w:pStyle w:val="style0"/>
        <w:spacing w:after="0" w:before="0" w:line="100" w:lineRule="atLeast"/>
        <w:ind w:hanging="0" w:left="0" w:right="0"/>
        <w:contextualSpacing w:val="false"/>
        <w:jc w:val="both"/>
      </w:pPr>
      <w:r>
        <w:rPr>
          <w:rStyle w:val="style17"/>
          <w:rFonts w:cs="Arial"/>
          <w:b w:val="false"/>
          <w:bCs w:val="false"/>
          <w:color w:val="000000"/>
          <w:sz w:val="24"/>
          <w:szCs w:val="24"/>
          <w:lang w:val="mn-MN"/>
        </w:rPr>
        <w:tab/>
        <w:t xml:space="preserve">72.7 хувийн саналаар санал дэмжигдсэнгүй. </w:t>
      </w:r>
    </w:p>
    <w:p>
      <w:pPr>
        <w:pStyle w:val="style0"/>
        <w:spacing w:after="0" w:before="0" w:line="100" w:lineRule="atLeast"/>
        <w:ind w:hanging="0" w:left="0" w:right="0"/>
        <w:contextualSpacing w:val="false"/>
        <w:jc w:val="both"/>
      </w:pPr>
      <w:r>
        <w:rPr>
          <w:rFonts w:cs="Arial"/>
          <w:b w:val="false"/>
          <w:bCs w:val="false"/>
          <w:sz w:val="24"/>
          <w:szCs w:val="24"/>
          <w:lang w:val="mn-MN"/>
        </w:rPr>
        <w:tab/>
      </w:r>
    </w:p>
    <w:p>
      <w:pPr>
        <w:pStyle w:val="style0"/>
        <w:spacing w:after="0" w:before="0" w:line="100" w:lineRule="atLeast"/>
        <w:ind w:hanging="0" w:left="0" w:right="0"/>
        <w:contextualSpacing w:val="false"/>
        <w:jc w:val="both"/>
      </w:pPr>
      <w:r>
        <w:rPr/>
        <w:tab/>
      </w:r>
      <w:r>
        <w:rPr>
          <w:b/>
          <w:bCs/>
          <w:i/>
          <w:iCs/>
          <w:lang w:val="mn-MN"/>
        </w:rPr>
        <w:t xml:space="preserve">13. </w:t>
      </w:r>
      <w:r>
        <w:rPr>
          <w:rStyle w:val="style15"/>
          <w:rFonts w:cs="Arial"/>
          <w:b w:val="false"/>
          <w:bCs w:val="false"/>
          <w:i w:val="false"/>
          <w:iCs w:val="false"/>
          <w:caps w:val="false"/>
          <w:smallCaps w:val="false"/>
          <w:color w:val="00000A"/>
          <w:sz w:val="24"/>
          <w:szCs w:val="24"/>
          <w:lang w:val="mn-MN"/>
        </w:rPr>
        <w:t xml:space="preserve">Улсын Их Хурлын гишүүн С.Одонтуяа, Д.Бат-Эрдэнэ, Л.Болд, С.Ганбаатар, Д.Зоригт, М.Зоригт, Ц.Нямдорж, С.Оюун, Ц.Оюунбаатар, А.Тлейхан, Я.Содбаатар нарын гаргасан, </w:t>
      </w:r>
      <w:r>
        <w:rPr>
          <w:rFonts w:cs="Arial"/>
          <w:sz w:val="24"/>
          <w:szCs w:val="24"/>
          <w:lang w:val="mn-MN"/>
        </w:rPr>
        <w:t>Төслийн 3.1.2 дахь заалтыг доор дурдсанаар өөрчлөн найруулах:</w:t>
      </w:r>
    </w:p>
    <w:p>
      <w:pPr>
        <w:pStyle w:val="style19"/>
        <w:tabs>
          <w:tab w:leader="none" w:pos="900" w:val="left"/>
          <w:tab w:leader="none" w:pos="1170" w:val="left"/>
          <w:tab w:leader="none" w:pos="6300"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ab/>
        <w:t>“3.1.2. хувиараа</w:t>
      </w:r>
      <w:r>
        <w:rPr>
          <w:rFonts w:cs="Arial"/>
          <w:sz w:val="24"/>
          <w:szCs w:val="24"/>
        </w:rPr>
        <w:t xml:space="preserve"> </w:t>
      </w:r>
      <w:r>
        <w:rPr>
          <w:rFonts w:cs="Arial"/>
          <w:sz w:val="24"/>
          <w:szCs w:val="24"/>
          <w:lang w:val="mn-MN"/>
        </w:rPr>
        <w:t>ашигт малтмал олборлогч иргэдийн хууль бус үйл ажиллагааг хязгаарлан зогсоох бодлого баримтлан, тэдний хуулийн этгээдийн хэлбэрээр ажиллах эрх зүйн орчныг боловсронгуй болгох</w:t>
      </w:r>
      <w:r>
        <w:rPr>
          <w:rFonts w:cs="Arial"/>
          <w:sz w:val="24"/>
          <w:szCs w:val="24"/>
        </w:rPr>
        <w:t>;</w:t>
      </w:r>
      <w:r>
        <w:rPr>
          <w:rFonts w:cs="Arial"/>
          <w:sz w:val="24"/>
          <w:szCs w:val="24"/>
          <w:lang w:val="mn-MN"/>
        </w:rPr>
        <w:t xml:space="preserve">” гэсэн саналыг дэмжье.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Дээрх саналын том</w:t>
      </w:r>
      <w:r>
        <w:rPr>
          <w:rFonts w:cs="Arial"/>
          <w:sz w:val="24"/>
          <w:szCs w:val="24"/>
          <w:lang w:val="mn-MN"/>
        </w:rPr>
        <w:t>ь</w:t>
      </w:r>
      <w:r>
        <w:rPr>
          <w:rFonts w:cs="Arial"/>
          <w:sz w:val="24"/>
          <w:szCs w:val="24"/>
          <w:lang w:val="mn-MN"/>
        </w:rPr>
        <w:t xml:space="preserve">ёололтой холбогдуулан Улсын Их Хурлын гишүүн С.Дэмбэрэл, Ц.Цолмон нар санал хэлэв.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Style w:val="style17"/>
          <w:rFonts w:cs="Arial"/>
          <w:b w:val="false"/>
          <w:bCs w:val="false"/>
          <w:color w:val="000000"/>
          <w:sz w:val="24"/>
          <w:szCs w:val="24"/>
          <w:lang w:val="mn-MN"/>
        </w:rPr>
        <w:t>Зөвшөөрсөн:</w:t>
        <w:tab/>
        <w:t>19</w:t>
      </w:r>
    </w:p>
    <w:p>
      <w:pPr>
        <w:pStyle w:val="style0"/>
        <w:spacing w:after="0" w:before="0" w:line="100" w:lineRule="atLeast"/>
        <w:ind w:hanging="0" w:left="0" w:right="0"/>
        <w:contextualSpacing w:val="false"/>
        <w:jc w:val="both"/>
      </w:pPr>
      <w:r>
        <w:rPr>
          <w:rFonts w:cs="Arial"/>
          <w:b w:val="false"/>
          <w:bCs w:val="false"/>
          <w:sz w:val="24"/>
          <w:szCs w:val="24"/>
          <w:lang w:val="mn-MN"/>
        </w:rPr>
        <w:tab/>
        <w:t>Татгалзсан:</w:t>
        <w:tab/>
        <w:tab/>
        <w:t>25</w:t>
      </w:r>
    </w:p>
    <w:p>
      <w:pPr>
        <w:pStyle w:val="style0"/>
        <w:spacing w:after="0" w:before="0" w:line="100" w:lineRule="atLeast"/>
        <w:ind w:hanging="0" w:left="0" w:right="0"/>
        <w:contextualSpacing w:val="false"/>
        <w:jc w:val="both"/>
      </w:pPr>
      <w:r>
        <w:rPr>
          <w:rFonts w:cs="Arial"/>
          <w:b w:val="false"/>
          <w:bCs w:val="false"/>
          <w:sz w:val="24"/>
          <w:szCs w:val="24"/>
          <w:lang w:val="mn-MN"/>
        </w:rPr>
        <w:tab/>
        <w:t>Бүгд:</w:t>
        <w:tab/>
        <w:tab/>
        <w:tab/>
        <w:t>44</w:t>
      </w:r>
    </w:p>
    <w:p>
      <w:pPr>
        <w:pStyle w:val="style0"/>
        <w:spacing w:after="0" w:before="0" w:line="100" w:lineRule="atLeast"/>
        <w:ind w:hanging="0" w:left="0" w:right="0"/>
        <w:contextualSpacing w:val="false"/>
        <w:jc w:val="both"/>
      </w:pPr>
      <w:r>
        <w:rPr>
          <w:rStyle w:val="style17"/>
          <w:rFonts w:cs="Arial"/>
          <w:b w:val="false"/>
          <w:bCs w:val="false"/>
          <w:color w:val="000000"/>
          <w:sz w:val="24"/>
          <w:szCs w:val="24"/>
          <w:lang w:val="mn-MN"/>
        </w:rPr>
        <w:tab/>
        <w:t xml:space="preserve">43.2 хувийн саналаар санал дэмжигдсэнгүй.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i/>
          <w:iCs/>
          <w:sz w:val="24"/>
          <w:szCs w:val="24"/>
          <w:lang w:val="mn-MN"/>
        </w:rPr>
        <w:t xml:space="preserve">14. </w:t>
      </w:r>
      <w:r>
        <w:rPr>
          <w:rStyle w:val="style15"/>
          <w:rFonts w:cs="Arial"/>
          <w:b w:val="false"/>
          <w:bCs w:val="false"/>
          <w:i w:val="false"/>
          <w:iCs w:val="false"/>
          <w:caps w:val="false"/>
          <w:smallCaps w:val="false"/>
          <w:color w:val="00000A"/>
          <w:sz w:val="24"/>
          <w:szCs w:val="24"/>
          <w:lang w:val="mn-MN"/>
        </w:rPr>
        <w:t xml:space="preserve">Улсын Их Хурлын гишүүн С.Одонтуяа, Д.Бат-Эрдэнэ, Л.Болд, С.Ганбаатар, Д.Зоригт, М.Зоригт, Ц.Нямдорж, С.Оюун, Ц.Оюунбаатар, А.Тлейхан, Я.Содбаатар нарын гаргасан, </w:t>
      </w:r>
      <w:r>
        <w:rPr>
          <w:rFonts w:cs="Arial"/>
          <w:sz w:val="24"/>
          <w:szCs w:val="24"/>
          <w:lang w:val="mn-MN"/>
        </w:rPr>
        <w:t>Төслийн 3.1.3 дахь заалтыг доор дурдсанаар өөрчлөн найруулах:</w:t>
      </w:r>
    </w:p>
    <w:p>
      <w:pPr>
        <w:pStyle w:val="style24"/>
        <w:tabs>
          <w:tab w:leader="none" w:pos="1170" w:val="left"/>
        </w:tabs>
        <w:spacing w:after="0" w:before="0" w:line="100" w:lineRule="atLeast"/>
        <w:ind w:hanging="0" w:left="0" w:right="0"/>
        <w:contextualSpacing w:val="false"/>
        <w:jc w:val="both"/>
      </w:pPr>
      <w:r>
        <w:rPr/>
      </w:r>
    </w:p>
    <w:p>
      <w:pPr>
        <w:pStyle w:val="style24"/>
        <w:tabs/>
        <w:spacing w:after="0" w:before="0" w:line="100" w:lineRule="atLeast"/>
        <w:ind w:hanging="0" w:left="0" w:right="0"/>
        <w:contextualSpacing w:val="false"/>
        <w:jc w:val="both"/>
      </w:pPr>
      <w:r>
        <w:rPr>
          <w:rFonts w:cs="Arial"/>
          <w:sz w:val="24"/>
          <w:szCs w:val="24"/>
          <w:lang w:val="mn-MN"/>
        </w:rPr>
        <w:tab/>
        <w:tab/>
        <w:t xml:space="preserve">“3.1.3. ашигт малтмал хайх, ашиглах тусгай зөвшөөрлийг шилжүүлэх (аж ахуйн нэгж болон компанийн хяналтын хувьцааг худалдан авах)-тэй холбоотой бүртгэл, хяналтыг боловсронгуй болгох;” гэсэн саналыг дэмжье. </w:t>
      </w:r>
    </w:p>
    <w:p>
      <w:pPr>
        <w:pStyle w:val="style24"/>
        <w:tabs/>
        <w:spacing w:after="0" w:before="0" w:line="100" w:lineRule="atLeast"/>
        <w:ind w:hanging="0" w:left="0" w:right="0"/>
        <w:contextualSpacing w:val="false"/>
        <w:jc w:val="both"/>
      </w:pPr>
      <w:r>
        <w:rPr/>
      </w:r>
    </w:p>
    <w:p>
      <w:pPr>
        <w:pStyle w:val="style24"/>
        <w:tabs/>
        <w:spacing w:after="0" w:before="0" w:line="100" w:lineRule="atLeast"/>
        <w:ind w:hanging="0" w:left="0" w:right="0"/>
        <w:contextualSpacing w:val="false"/>
        <w:jc w:val="both"/>
      </w:pPr>
      <w:r>
        <w:rPr>
          <w:rFonts w:cs="Arial"/>
          <w:sz w:val="24"/>
          <w:szCs w:val="24"/>
          <w:lang w:val="mn-MN"/>
        </w:rPr>
        <w:tab/>
      </w:r>
      <w:r>
        <w:rPr>
          <w:rFonts w:cs="Arial"/>
          <w:b w:val="false"/>
          <w:bCs w:val="false"/>
          <w:sz w:val="24"/>
          <w:szCs w:val="24"/>
          <w:lang w:val="mn-MN"/>
        </w:rPr>
        <w:t>Зөвшөөрсөн:</w:t>
        <w:tab/>
        <w:t>29</w:t>
      </w:r>
    </w:p>
    <w:p>
      <w:pPr>
        <w:pStyle w:val="style0"/>
        <w:spacing w:after="0" w:before="0" w:line="100" w:lineRule="atLeast"/>
        <w:ind w:hanging="0" w:left="0" w:right="0"/>
        <w:contextualSpacing w:val="false"/>
        <w:jc w:val="both"/>
      </w:pPr>
      <w:r>
        <w:rPr>
          <w:rFonts w:cs="Arial"/>
          <w:b w:val="false"/>
          <w:bCs w:val="false"/>
          <w:sz w:val="24"/>
          <w:szCs w:val="24"/>
          <w:lang w:val="mn-MN"/>
        </w:rPr>
        <w:tab/>
        <w:t>Татгалзсан:</w:t>
        <w:tab/>
        <w:tab/>
        <w:t>16</w:t>
      </w:r>
    </w:p>
    <w:p>
      <w:pPr>
        <w:pStyle w:val="style0"/>
        <w:spacing w:after="0" w:before="0" w:line="100" w:lineRule="atLeast"/>
        <w:ind w:hanging="0" w:left="0" w:right="0"/>
        <w:contextualSpacing w:val="false"/>
        <w:jc w:val="both"/>
      </w:pPr>
      <w:r>
        <w:rPr>
          <w:rFonts w:cs="Arial"/>
          <w:b w:val="false"/>
          <w:bCs w:val="false"/>
          <w:sz w:val="24"/>
          <w:szCs w:val="24"/>
          <w:lang w:val="mn-MN"/>
        </w:rPr>
        <w:tab/>
        <w:t>Бүгд:</w:t>
        <w:tab/>
        <w:tab/>
        <w:tab/>
        <w:t>44</w:t>
      </w:r>
    </w:p>
    <w:p>
      <w:pPr>
        <w:pStyle w:val="style24"/>
        <w:tabs/>
        <w:spacing w:after="0" w:before="0" w:line="100" w:lineRule="atLeast"/>
        <w:ind w:hanging="0" w:left="0" w:right="0"/>
        <w:contextualSpacing w:val="false"/>
        <w:jc w:val="both"/>
      </w:pPr>
      <w:r>
        <w:rPr>
          <w:rFonts w:cs="Arial"/>
          <w:b w:val="false"/>
          <w:bCs w:val="false"/>
          <w:sz w:val="24"/>
          <w:szCs w:val="24"/>
          <w:lang w:val="mn-MN"/>
        </w:rPr>
        <w:tab/>
        <w:t>64.4 хувийн саналаар дэмжигдлээ.</w:t>
      </w:r>
    </w:p>
    <w:p>
      <w:pPr>
        <w:pStyle w:val="style24"/>
        <w:tabs>
          <w:tab w:leader="none" w:pos="1170"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sz w:val="24"/>
          <w:szCs w:val="24"/>
          <w:lang w:val="mn-MN"/>
        </w:rPr>
        <w:tab/>
      </w:r>
      <w:r>
        <w:rPr>
          <w:rFonts w:cs="Arial"/>
          <w:b/>
          <w:bCs/>
          <w:i/>
          <w:iCs/>
          <w:sz w:val="24"/>
          <w:szCs w:val="24"/>
          <w:lang w:val="mn-MN"/>
        </w:rPr>
        <w:t xml:space="preserve">15. </w:t>
      </w:r>
      <w:r>
        <w:rPr>
          <w:rStyle w:val="style15"/>
          <w:rFonts w:cs="Arial"/>
          <w:b w:val="false"/>
          <w:bCs w:val="false"/>
          <w:i w:val="false"/>
          <w:iCs w:val="false"/>
          <w:caps w:val="false"/>
          <w:smallCaps w:val="false"/>
          <w:color w:val="00000A"/>
          <w:sz w:val="24"/>
          <w:szCs w:val="24"/>
          <w:lang w:val="mn-MN"/>
        </w:rPr>
        <w:t xml:space="preserve">Улсын Их Хурлын гишүүн С.Одонтуяа, Д.Бат-Эрдэнэ, Л.Болд, С.Ганбаатар, Д.Зоригт, М.Зоригт, Ц.Нямдорж, С.Оюун, Ц.Оюунбаатар, А.Тлейхан, Я.Содбаатар нарын гаргасан, </w:t>
      </w:r>
      <w:r>
        <w:rPr>
          <w:rFonts w:cs="Arial"/>
          <w:sz w:val="24"/>
          <w:szCs w:val="24"/>
          <w:lang w:val="mn-MN"/>
        </w:rPr>
        <w:t>Төслийн 3.1.</w:t>
      </w:r>
      <w:r>
        <w:rPr>
          <w:rFonts w:cs="Arial"/>
          <w:sz w:val="24"/>
          <w:szCs w:val="24"/>
        </w:rPr>
        <w:t>4</w:t>
      </w:r>
      <w:r>
        <w:rPr>
          <w:rFonts w:cs="Arial"/>
          <w:sz w:val="24"/>
          <w:szCs w:val="24"/>
          <w:lang w:val="mn-MN"/>
        </w:rPr>
        <w:t xml:space="preserve"> дэх заалтыг доор дурдсанаар өөрчлөн найруулах:</w:t>
      </w:r>
    </w:p>
    <w:p>
      <w:pPr>
        <w:pStyle w:val="style24"/>
        <w:spacing w:after="0" w:before="0" w:line="100" w:lineRule="atLeast"/>
        <w:ind w:hanging="0" w:left="0" w:right="0"/>
        <w:contextualSpacing w:val="false"/>
        <w:jc w:val="both"/>
      </w:pPr>
      <w:r>
        <w:rPr/>
      </w:r>
    </w:p>
    <w:p>
      <w:pPr>
        <w:pStyle w:val="style24"/>
        <w:spacing w:after="0" w:before="0" w:line="100" w:lineRule="atLeast"/>
        <w:ind w:hanging="0" w:left="0" w:right="0"/>
        <w:contextualSpacing w:val="false"/>
        <w:jc w:val="both"/>
      </w:pPr>
      <w:r>
        <w:rPr>
          <w:rFonts w:cs="Arial"/>
          <w:sz w:val="24"/>
          <w:szCs w:val="24"/>
          <w:lang w:val="mn-MN"/>
        </w:rPr>
        <w:tab/>
        <w:tab/>
        <w:t>“3.1.</w:t>
      </w:r>
      <w:r>
        <w:rPr>
          <w:rFonts w:cs="Arial"/>
          <w:sz w:val="24"/>
          <w:szCs w:val="24"/>
        </w:rPr>
        <w:t>4</w:t>
      </w:r>
      <w:r>
        <w:rPr>
          <w:rFonts w:cs="Arial"/>
          <w:sz w:val="24"/>
          <w:szCs w:val="24"/>
          <w:lang w:val="mn-MN"/>
        </w:rPr>
        <w:t>. алтны олборлолт, худалдаанд тавих хяналтыг чангатгах чиглэлээр холбогдох хууль тогтоомжийг боловсронгуй болгох</w:t>
      </w:r>
      <w:r>
        <w:rPr>
          <w:rFonts w:cs="Arial"/>
          <w:sz w:val="24"/>
          <w:szCs w:val="24"/>
        </w:rPr>
        <w:t>;</w:t>
      </w:r>
      <w:r>
        <w:rPr>
          <w:rFonts w:cs="Arial"/>
          <w:sz w:val="24"/>
          <w:szCs w:val="24"/>
          <w:lang w:val="mn-MN"/>
        </w:rPr>
        <w:t xml:space="preserve">” гэсэн саналыг дэмжье. </w:t>
      </w:r>
    </w:p>
    <w:p>
      <w:pPr>
        <w:pStyle w:val="style24"/>
        <w:spacing w:after="0" w:before="0" w:line="100" w:lineRule="atLeast"/>
        <w:ind w:hanging="0" w:left="0" w:right="0"/>
        <w:contextualSpacing w:val="false"/>
        <w:jc w:val="both"/>
      </w:pPr>
      <w:r>
        <w:rPr/>
      </w:r>
    </w:p>
    <w:p>
      <w:pPr>
        <w:pStyle w:val="style24"/>
        <w:spacing w:after="0" w:before="0" w:line="100" w:lineRule="atLeast"/>
        <w:ind w:hanging="0" w:left="0" w:right="0"/>
        <w:contextualSpacing w:val="false"/>
        <w:jc w:val="both"/>
      </w:pPr>
      <w:r>
        <w:rPr>
          <w:rFonts w:cs="Arial"/>
          <w:sz w:val="24"/>
          <w:szCs w:val="24"/>
          <w:lang w:val="mn-MN"/>
        </w:rPr>
        <w:tab/>
        <w:t>Дээрх саналын том</w:t>
      </w:r>
      <w:r>
        <w:rPr>
          <w:rFonts w:cs="Arial"/>
          <w:sz w:val="24"/>
          <w:szCs w:val="24"/>
          <w:lang w:val="mn-MN"/>
        </w:rPr>
        <w:t>ь</w:t>
      </w:r>
      <w:r>
        <w:rPr>
          <w:rFonts w:cs="Arial"/>
          <w:sz w:val="24"/>
          <w:szCs w:val="24"/>
          <w:lang w:val="mn-MN"/>
        </w:rPr>
        <w:t xml:space="preserve">ёололтой холбогдуулан Улсын Их Хурлын гишүүн Ц.Баярсайханы асуусан асуултад Улсын Их Хурлын гишүүн С.Одонтуяа хариулж, тайлбар хийв. </w:t>
      </w:r>
    </w:p>
    <w:p>
      <w:pPr>
        <w:pStyle w:val="style24"/>
        <w:spacing w:after="0" w:before="0" w:line="100" w:lineRule="atLeast"/>
        <w:ind w:hanging="0" w:left="0" w:right="0"/>
        <w:contextualSpacing w:val="false"/>
        <w:jc w:val="both"/>
      </w:pPr>
      <w:r>
        <w:rPr/>
      </w:r>
    </w:p>
    <w:p>
      <w:pPr>
        <w:pStyle w:val="style24"/>
        <w:spacing w:after="0" w:before="0" w:line="100" w:lineRule="atLeast"/>
        <w:ind w:hanging="0" w:left="0" w:right="0"/>
        <w:contextualSpacing w:val="false"/>
        <w:jc w:val="both"/>
      </w:pPr>
      <w:r>
        <w:rPr>
          <w:rFonts w:cs="Arial"/>
          <w:b w:val="false"/>
          <w:bCs w:val="false"/>
          <w:sz w:val="24"/>
          <w:szCs w:val="24"/>
          <w:lang w:val="mn-MN"/>
        </w:rPr>
        <w:tab/>
        <w:t>Зөвшөөрсөн:</w:t>
        <w:tab/>
        <w:t>24</w:t>
      </w:r>
    </w:p>
    <w:p>
      <w:pPr>
        <w:pStyle w:val="style0"/>
        <w:spacing w:after="0" w:before="0" w:line="100" w:lineRule="atLeast"/>
        <w:ind w:hanging="0" w:left="0" w:right="0"/>
        <w:contextualSpacing w:val="false"/>
        <w:jc w:val="both"/>
      </w:pPr>
      <w:r>
        <w:rPr>
          <w:rFonts w:cs="Arial"/>
          <w:b w:val="false"/>
          <w:bCs w:val="false"/>
          <w:sz w:val="24"/>
          <w:szCs w:val="24"/>
          <w:lang w:val="mn-MN"/>
        </w:rPr>
        <w:tab/>
        <w:t>Татгалзсан:</w:t>
        <w:tab/>
        <w:tab/>
        <w:t>21</w:t>
      </w:r>
    </w:p>
    <w:p>
      <w:pPr>
        <w:pStyle w:val="style0"/>
        <w:spacing w:after="0" w:before="0" w:line="100" w:lineRule="atLeast"/>
        <w:ind w:hanging="0" w:left="0" w:right="0"/>
        <w:contextualSpacing w:val="false"/>
        <w:jc w:val="both"/>
      </w:pPr>
      <w:r>
        <w:rPr>
          <w:rFonts w:cs="Arial"/>
          <w:b w:val="false"/>
          <w:bCs w:val="false"/>
          <w:sz w:val="24"/>
          <w:szCs w:val="24"/>
          <w:lang w:val="mn-MN"/>
        </w:rPr>
        <w:tab/>
        <w:t>Бүгд:</w:t>
        <w:tab/>
        <w:tab/>
        <w:tab/>
        <w:t>45</w:t>
      </w:r>
    </w:p>
    <w:p>
      <w:pPr>
        <w:pStyle w:val="style24"/>
        <w:spacing w:after="0" w:before="0" w:line="100" w:lineRule="atLeast"/>
        <w:ind w:hanging="0" w:left="0" w:right="0"/>
        <w:contextualSpacing w:val="false"/>
        <w:jc w:val="both"/>
      </w:pPr>
      <w:r>
        <w:rPr>
          <w:rFonts w:cs="Arial"/>
          <w:b w:val="false"/>
          <w:bCs w:val="false"/>
          <w:sz w:val="24"/>
          <w:szCs w:val="24"/>
          <w:lang w:val="mn-MN"/>
        </w:rPr>
        <w:tab/>
        <w:t>53.3 хувийн саналаар дэмжигдлээ.</w:t>
      </w:r>
    </w:p>
    <w:p>
      <w:pPr>
        <w:pStyle w:val="style24"/>
        <w:spacing w:after="0" w:before="0" w:line="100" w:lineRule="atLeast"/>
        <w:ind w:hanging="0" w:left="0" w:right="0"/>
        <w:contextualSpacing w:val="false"/>
        <w:jc w:val="both"/>
      </w:pPr>
      <w:r>
        <w:rPr/>
      </w:r>
    </w:p>
    <w:p>
      <w:pPr>
        <w:pStyle w:val="style24"/>
        <w:spacing w:after="0" w:before="0" w:line="100" w:lineRule="atLeast"/>
        <w:ind w:hanging="0" w:left="0" w:right="0"/>
        <w:contextualSpacing w:val="false"/>
        <w:jc w:val="both"/>
      </w:pPr>
      <w:r>
        <w:rPr>
          <w:rFonts w:cs="Arial"/>
          <w:b w:val="false"/>
          <w:bCs w:val="false"/>
          <w:i/>
          <w:iCs/>
          <w:sz w:val="24"/>
          <w:szCs w:val="24"/>
          <w:lang w:val="mn-MN"/>
        </w:rPr>
        <w:tab/>
      </w:r>
      <w:r>
        <w:rPr>
          <w:rFonts w:cs="Arial"/>
          <w:b/>
          <w:bCs/>
          <w:i/>
          <w:iCs/>
          <w:sz w:val="24"/>
          <w:szCs w:val="24"/>
          <w:lang w:val="mn-MN"/>
        </w:rPr>
        <w:t xml:space="preserve">16. </w:t>
      </w:r>
      <w:r>
        <w:rPr>
          <w:rStyle w:val="style15"/>
          <w:rFonts w:cs="Arial"/>
          <w:b w:val="false"/>
          <w:bCs w:val="false"/>
          <w:i w:val="false"/>
          <w:iCs w:val="false"/>
          <w:caps w:val="false"/>
          <w:smallCaps w:val="false"/>
          <w:color w:val="00000A"/>
          <w:sz w:val="24"/>
          <w:szCs w:val="24"/>
          <w:lang w:val="mn-MN"/>
        </w:rPr>
        <w:t xml:space="preserve">Улсын Их Хурлын гишүүн С.Одонтуяа, Д.Бат-Эрдэнэ, Л.Болд, С.Ганбаатар, Д.Зоригт, М.Зоригт, Ц.Нямдорж, С.Оюун, Ц.Оюунбаатар, А.Тлейхан, Я.Содбаатар нарын гаргасан, </w:t>
      </w:r>
      <w:r>
        <w:rPr>
          <w:rFonts w:cs="Arial"/>
          <w:sz w:val="24"/>
          <w:szCs w:val="24"/>
          <w:lang w:val="mn-MN"/>
        </w:rPr>
        <w:t>Төслийн 3.1.6, 3.1.7 дахь заалтыг хасах гэсэн саналыг дэмжье.</w:t>
      </w:r>
    </w:p>
    <w:p>
      <w:pPr>
        <w:pStyle w:val="style24"/>
        <w:spacing w:after="0" w:before="0" w:line="100" w:lineRule="atLeast"/>
        <w:ind w:hanging="0" w:left="0" w:right="0"/>
        <w:contextualSpacing w:val="false"/>
        <w:jc w:val="both"/>
      </w:pPr>
      <w:r>
        <w:rPr/>
      </w:r>
    </w:p>
    <w:p>
      <w:pPr>
        <w:pStyle w:val="style24"/>
        <w:spacing w:after="0" w:before="0" w:line="100" w:lineRule="atLeast"/>
        <w:ind w:hanging="0" w:left="0" w:right="0"/>
        <w:contextualSpacing w:val="false"/>
        <w:jc w:val="both"/>
      </w:pPr>
      <w:r>
        <w:rPr>
          <w:rFonts w:cs="Arial"/>
          <w:sz w:val="24"/>
          <w:szCs w:val="24"/>
          <w:lang w:val="mn-MN"/>
        </w:rPr>
        <w:tab/>
      </w:r>
      <w:r>
        <w:rPr>
          <w:rFonts w:cs="Arial"/>
          <w:b w:val="false"/>
          <w:bCs w:val="false"/>
          <w:sz w:val="24"/>
          <w:szCs w:val="24"/>
          <w:lang w:val="mn-MN"/>
        </w:rPr>
        <w:t>Зөвшөөрсөн:</w:t>
        <w:tab/>
        <w:t>31</w:t>
      </w:r>
    </w:p>
    <w:p>
      <w:pPr>
        <w:pStyle w:val="style0"/>
        <w:spacing w:after="0" w:before="0" w:line="100" w:lineRule="atLeast"/>
        <w:ind w:hanging="0" w:left="0" w:right="0"/>
        <w:contextualSpacing w:val="false"/>
        <w:jc w:val="both"/>
      </w:pPr>
      <w:r>
        <w:rPr>
          <w:rFonts w:cs="Arial"/>
          <w:b w:val="false"/>
          <w:bCs w:val="false"/>
          <w:sz w:val="24"/>
          <w:szCs w:val="24"/>
          <w:lang w:val="mn-MN"/>
        </w:rPr>
        <w:tab/>
        <w:t>Татгалзсан:</w:t>
        <w:tab/>
        <w:tab/>
        <w:t>14</w:t>
      </w:r>
    </w:p>
    <w:p>
      <w:pPr>
        <w:pStyle w:val="style0"/>
        <w:spacing w:after="0" w:before="0" w:line="100" w:lineRule="atLeast"/>
        <w:ind w:hanging="0" w:left="0" w:right="0"/>
        <w:contextualSpacing w:val="false"/>
        <w:jc w:val="both"/>
      </w:pPr>
      <w:r>
        <w:rPr>
          <w:rFonts w:cs="Arial"/>
          <w:b w:val="false"/>
          <w:bCs w:val="false"/>
          <w:sz w:val="24"/>
          <w:szCs w:val="24"/>
          <w:lang w:val="mn-MN"/>
        </w:rPr>
        <w:tab/>
        <w:t>Бүгд:</w:t>
        <w:tab/>
        <w:tab/>
        <w:tab/>
        <w:t>45</w:t>
      </w:r>
    </w:p>
    <w:p>
      <w:pPr>
        <w:pStyle w:val="style24"/>
        <w:spacing w:after="0" w:before="0" w:line="100" w:lineRule="atLeast"/>
        <w:ind w:hanging="0" w:left="0" w:right="0"/>
        <w:contextualSpacing w:val="false"/>
        <w:jc w:val="both"/>
      </w:pPr>
      <w:r>
        <w:rPr>
          <w:rFonts w:cs="Arial"/>
          <w:b w:val="false"/>
          <w:bCs w:val="false"/>
          <w:sz w:val="24"/>
          <w:szCs w:val="24"/>
          <w:lang w:val="mn-MN"/>
        </w:rPr>
        <w:tab/>
        <w:t>68.9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i/>
          <w:iCs/>
          <w:sz w:val="24"/>
          <w:szCs w:val="24"/>
          <w:lang w:val="mn-MN"/>
        </w:rPr>
        <w:t xml:space="preserve">17. </w:t>
      </w:r>
      <w:r>
        <w:rPr>
          <w:rStyle w:val="style15"/>
          <w:rFonts w:cs="Arial"/>
          <w:b w:val="false"/>
          <w:bCs w:val="false"/>
          <w:i w:val="false"/>
          <w:iCs w:val="false"/>
          <w:caps w:val="false"/>
          <w:smallCaps w:val="false"/>
          <w:color w:val="00000A"/>
          <w:sz w:val="24"/>
          <w:szCs w:val="24"/>
          <w:lang w:val="mn-MN"/>
        </w:rPr>
        <w:t xml:space="preserve">Улсын Их Хурлын гишүүн С.Одонтуяа, Д.Бат-Эрдэнэ, Л.Болд, С.Ганбаатар, Д.Зоригт, М.Зоригт, Ц.Нямдорж, С.Оюун, Ц.Оюунбаатар, А.Тлейхан, Я.Содбаатар нарын гаргасан, </w:t>
      </w:r>
      <w:r>
        <w:rPr>
          <w:rFonts w:cs="Arial"/>
          <w:sz w:val="24"/>
          <w:szCs w:val="24"/>
          <w:lang w:val="mn-MN"/>
        </w:rPr>
        <w:t>Төслийн 3.1.9 дэх заалтыг доор дурдсанаар өөрчлөн найруулж, 3.1.7 дахь заалт болгох:</w:t>
      </w:r>
    </w:p>
    <w:p>
      <w:pPr>
        <w:pStyle w:val="style19"/>
        <w:tabs>
          <w:tab w:leader="none" w:pos="0" w:val="left"/>
          <w:tab w:leader="none" w:pos="1170" w:val="left"/>
          <w:tab w:leader="none" w:pos="6300" w:val="left"/>
        </w:tabs>
        <w:spacing w:after="0" w:before="0" w:line="100" w:lineRule="atLeast"/>
        <w:ind w:hanging="0" w:left="0" w:right="0"/>
        <w:contextualSpacing w:val="false"/>
        <w:jc w:val="both"/>
      </w:pPr>
      <w:r>
        <w:rPr/>
      </w:r>
    </w:p>
    <w:p>
      <w:pPr>
        <w:pStyle w:val="style19"/>
        <w:tabs>
          <w:tab w:leader="none" w:pos="0" w:val="left"/>
        </w:tabs>
        <w:spacing w:after="0" w:before="0" w:line="100" w:lineRule="atLeast"/>
        <w:ind w:hanging="0" w:left="0" w:right="0"/>
        <w:contextualSpacing w:val="false"/>
        <w:jc w:val="both"/>
      </w:pPr>
      <w:r>
        <w:rPr>
          <w:rFonts w:cs="Arial"/>
          <w:sz w:val="24"/>
          <w:szCs w:val="24"/>
          <w:lang w:val="mn-MN"/>
        </w:rPr>
        <w:tab/>
        <w:tab/>
        <w:t>“</w:t>
      </w:r>
      <w:r>
        <w:rPr>
          <w:rFonts w:cs="Arial"/>
          <w:sz w:val="24"/>
          <w:szCs w:val="24"/>
        </w:rPr>
        <w:t>3.1.</w:t>
      </w:r>
      <w:r>
        <w:rPr>
          <w:rFonts w:cs="Arial"/>
          <w:sz w:val="24"/>
          <w:szCs w:val="24"/>
          <w:lang w:val="mn-MN"/>
        </w:rPr>
        <w:t>7</w:t>
      </w:r>
      <w:r>
        <w:rPr>
          <w:rFonts w:cs="Arial"/>
          <w:sz w:val="24"/>
          <w:szCs w:val="24"/>
        </w:rPr>
        <w:t>. ил тод байд</w:t>
      </w:r>
      <w:r>
        <w:rPr>
          <w:rFonts w:cs="Arial"/>
          <w:sz w:val="24"/>
          <w:szCs w:val="24"/>
          <w:lang w:val="mn-MN"/>
        </w:rPr>
        <w:t xml:space="preserve">лын болон </w:t>
      </w:r>
      <w:r>
        <w:rPr>
          <w:rFonts w:cs="Arial"/>
          <w:sz w:val="24"/>
          <w:szCs w:val="24"/>
        </w:rPr>
        <w:t>хариуцлагатай уул уурхай</w:t>
      </w:r>
      <w:r>
        <w:rPr>
          <w:rFonts w:cs="Arial"/>
          <w:sz w:val="24"/>
          <w:szCs w:val="24"/>
          <w:lang w:val="mn-MN"/>
        </w:rPr>
        <w:t>, нийгэм, эдийн засагт үзүүлэх нөлөөллийн үнэлгээ зэрэг олон улсын санаачилгыг дэмжин хөгжүүлэх</w:t>
      </w:r>
      <w:r>
        <w:rPr>
          <w:rFonts w:cs="Arial"/>
          <w:sz w:val="24"/>
          <w:szCs w:val="24"/>
        </w:rPr>
        <w:t>;</w:t>
      </w:r>
      <w:r>
        <w:rPr>
          <w:rFonts w:cs="Arial"/>
          <w:sz w:val="24"/>
          <w:szCs w:val="24"/>
          <w:lang w:val="mn-MN"/>
        </w:rPr>
        <w:t xml:space="preserve">” гэсэн саналыг дэмжье. </w:t>
      </w:r>
    </w:p>
    <w:p>
      <w:pPr>
        <w:pStyle w:val="style19"/>
        <w:tabs>
          <w:tab w:leader="none" w:pos="0" w:val="left"/>
        </w:tabs>
        <w:spacing w:after="0" w:before="0" w:line="100" w:lineRule="atLeast"/>
        <w:ind w:hanging="0" w:left="0" w:right="0"/>
        <w:contextualSpacing w:val="false"/>
        <w:jc w:val="both"/>
      </w:pPr>
      <w:r>
        <w:rPr/>
      </w:r>
    </w:p>
    <w:p>
      <w:pPr>
        <w:pStyle w:val="style19"/>
        <w:tabs>
          <w:tab w:leader="none" w:pos="0" w:val="left"/>
        </w:tabs>
        <w:spacing w:after="0" w:before="0" w:line="100" w:lineRule="atLeast"/>
        <w:ind w:hanging="0" w:left="0" w:right="0"/>
        <w:contextualSpacing w:val="false"/>
        <w:jc w:val="both"/>
      </w:pPr>
      <w:r>
        <w:rPr>
          <w:rFonts w:cs="Arial"/>
          <w:sz w:val="24"/>
          <w:szCs w:val="24"/>
          <w:lang w:val="mn-MN"/>
        </w:rPr>
        <w:tab/>
        <w:t>Дээрх саналын том</w:t>
      </w:r>
      <w:r>
        <w:rPr>
          <w:rFonts w:cs="Arial"/>
          <w:sz w:val="24"/>
          <w:szCs w:val="24"/>
          <w:lang w:val="mn-MN"/>
        </w:rPr>
        <w:t>ь</w:t>
      </w:r>
      <w:r>
        <w:rPr>
          <w:rFonts w:cs="Arial"/>
          <w:sz w:val="24"/>
          <w:szCs w:val="24"/>
          <w:lang w:val="mn-MN"/>
        </w:rPr>
        <w:t xml:space="preserve">ёололтой холбогдуулан Улсын Их Хурлын гишүүн Ц.Даваасүрэнгийн асуусан асуултад Улсын Их Хурлын гишүүн С.Одонтуяа хариулж, тайлбар хийв. </w:t>
      </w:r>
    </w:p>
    <w:p>
      <w:pPr>
        <w:pStyle w:val="style19"/>
        <w:tabs>
          <w:tab w:leader="none" w:pos="0" w:val="left"/>
          <w:tab w:leader="none" w:pos="1170" w:val="left"/>
          <w:tab w:leader="none" w:pos="6300" w:val="left"/>
        </w:tabs>
        <w:spacing w:after="0" w:before="0" w:line="100" w:lineRule="atLeast"/>
        <w:ind w:hanging="0" w:left="0" w:right="0"/>
        <w:contextualSpacing w:val="false"/>
        <w:jc w:val="both"/>
      </w:pPr>
      <w:r>
        <w:rPr/>
      </w:r>
    </w:p>
    <w:p>
      <w:pPr>
        <w:pStyle w:val="style19"/>
        <w:tabs/>
        <w:spacing w:after="0" w:before="0" w:line="100" w:lineRule="atLeast"/>
        <w:ind w:hanging="0" w:left="0" w:right="0"/>
        <w:contextualSpacing w:val="false"/>
        <w:jc w:val="both"/>
      </w:pPr>
      <w:r>
        <w:rPr>
          <w:rFonts w:cs="Arial"/>
          <w:sz w:val="24"/>
          <w:szCs w:val="24"/>
          <w:lang w:val="mn-MN"/>
        </w:rPr>
        <w:tab/>
      </w:r>
      <w:r>
        <w:rPr>
          <w:rFonts w:cs="Arial"/>
          <w:b w:val="false"/>
          <w:bCs w:val="false"/>
          <w:sz w:val="24"/>
          <w:szCs w:val="24"/>
          <w:lang w:val="mn-MN"/>
        </w:rPr>
        <w:t>Зөвшөөрсөн:</w:t>
        <w:tab/>
        <w:t>28</w:t>
      </w:r>
    </w:p>
    <w:p>
      <w:pPr>
        <w:pStyle w:val="style0"/>
        <w:spacing w:after="0" w:before="0" w:line="100" w:lineRule="atLeast"/>
        <w:ind w:hanging="0" w:left="0" w:right="0"/>
        <w:contextualSpacing w:val="false"/>
        <w:jc w:val="both"/>
      </w:pPr>
      <w:r>
        <w:rPr>
          <w:rFonts w:cs="Arial"/>
          <w:b w:val="false"/>
          <w:bCs w:val="false"/>
          <w:sz w:val="24"/>
          <w:szCs w:val="24"/>
          <w:lang w:val="mn-MN"/>
        </w:rPr>
        <w:tab/>
        <w:t>Татгалзсан:</w:t>
        <w:tab/>
        <w:tab/>
        <w:t>17</w:t>
      </w:r>
    </w:p>
    <w:p>
      <w:pPr>
        <w:pStyle w:val="style0"/>
        <w:spacing w:after="0" w:before="0" w:line="100" w:lineRule="atLeast"/>
        <w:ind w:hanging="0" w:left="0" w:right="0"/>
        <w:contextualSpacing w:val="false"/>
        <w:jc w:val="both"/>
      </w:pPr>
      <w:r>
        <w:rPr>
          <w:rFonts w:cs="Arial"/>
          <w:b w:val="false"/>
          <w:bCs w:val="false"/>
          <w:sz w:val="24"/>
          <w:szCs w:val="24"/>
          <w:lang w:val="mn-MN"/>
        </w:rPr>
        <w:tab/>
        <w:t>Бүгд:</w:t>
        <w:tab/>
        <w:tab/>
        <w:tab/>
        <w:t>45</w:t>
      </w:r>
    </w:p>
    <w:p>
      <w:pPr>
        <w:pStyle w:val="style19"/>
        <w:tabs/>
        <w:spacing w:after="0" w:before="0" w:line="100" w:lineRule="atLeast"/>
        <w:ind w:hanging="0" w:left="0" w:right="0"/>
        <w:contextualSpacing w:val="false"/>
        <w:jc w:val="both"/>
      </w:pPr>
      <w:r>
        <w:rPr>
          <w:rFonts w:cs="Arial"/>
          <w:b w:val="false"/>
          <w:bCs w:val="false"/>
          <w:sz w:val="24"/>
          <w:szCs w:val="24"/>
          <w:lang w:val="mn-MN"/>
        </w:rPr>
        <w:tab/>
        <w:t>62.2 хувийн саналаар дэмжигдлээ.</w:t>
      </w:r>
    </w:p>
    <w:p>
      <w:pPr>
        <w:pStyle w:val="style19"/>
        <w:tabs/>
        <w:spacing w:after="0" w:before="0" w:line="100" w:lineRule="atLeast"/>
        <w:ind w:hanging="0" w:left="0" w:right="0"/>
        <w:contextualSpacing w:val="false"/>
        <w:jc w:val="both"/>
      </w:pPr>
      <w:r>
        <w:rPr/>
      </w:r>
    </w:p>
    <w:p>
      <w:pPr>
        <w:pStyle w:val="style19"/>
        <w:tabs/>
        <w:spacing w:after="0" w:before="0" w:line="100" w:lineRule="atLeast"/>
        <w:ind w:hanging="0" w:left="0" w:right="0"/>
        <w:contextualSpacing w:val="false"/>
        <w:jc w:val="both"/>
      </w:pPr>
      <w:r>
        <w:rPr>
          <w:rFonts w:cs="Arial"/>
          <w:b w:val="false"/>
          <w:bCs w:val="false"/>
          <w:sz w:val="24"/>
          <w:szCs w:val="24"/>
          <w:lang w:val="mn-MN"/>
        </w:rPr>
        <w:tab/>
      </w:r>
      <w:r>
        <w:rPr>
          <w:rFonts w:cs="Arial"/>
          <w:b/>
          <w:bCs/>
          <w:i/>
          <w:iCs/>
          <w:sz w:val="24"/>
          <w:szCs w:val="24"/>
          <w:lang w:val="mn-MN"/>
        </w:rPr>
        <w:t xml:space="preserve">18. </w:t>
      </w:r>
      <w:r>
        <w:rPr>
          <w:rStyle w:val="style15"/>
          <w:rFonts w:cs="Arial"/>
          <w:b w:val="false"/>
          <w:bCs w:val="false"/>
          <w:i w:val="false"/>
          <w:iCs w:val="false"/>
          <w:caps w:val="false"/>
          <w:smallCaps w:val="false"/>
          <w:color w:val="00000A"/>
          <w:sz w:val="24"/>
          <w:szCs w:val="24"/>
          <w:lang w:val="mn-MN"/>
        </w:rPr>
        <w:t xml:space="preserve">Улсын Их Хурлын гишүүн С.Одонтуяа, Д.Бат-Эрдэнэ, Л.Болд, С.Ганбаатар, Д.Зоригт, М.Зоригт, Ц.Нямдорж, С.Оюун, Ц.Оюунбаатар, А.Тлейхан, Я.Содбаатар нарын гаргасан, </w:t>
      </w:r>
      <w:r>
        <w:rPr>
          <w:rFonts w:cs="Arial"/>
          <w:sz w:val="24"/>
          <w:szCs w:val="24"/>
          <w:lang w:val="mn-MN"/>
        </w:rPr>
        <w:t>Төслийн 3.1.11 дэх заалтыг доор дурдсанаар өөрчлөн найруулж, 3.1.9 дэх заалт  болгох:</w:t>
      </w:r>
    </w:p>
    <w:p>
      <w:pPr>
        <w:pStyle w:val="style19"/>
        <w:tabs>
          <w:tab w:leader="none" w:pos="0" w:val="left"/>
          <w:tab w:leader="none" w:pos="1170" w:val="left"/>
          <w:tab w:leader="none" w:pos="6300" w:val="left"/>
        </w:tabs>
        <w:spacing w:after="0" w:before="0" w:line="100" w:lineRule="atLeast"/>
        <w:ind w:hanging="0" w:left="0" w:right="0"/>
        <w:contextualSpacing w:val="false"/>
      </w:pPr>
      <w:r>
        <w:rPr/>
      </w:r>
    </w:p>
    <w:p>
      <w:pPr>
        <w:pStyle w:val="style19"/>
        <w:tabs/>
        <w:spacing w:after="0" w:before="0" w:line="100" w:lineRule="atLeast"/>
        <w:ind w:hanging="0" w:left="0" w:right="0"/>
        <w:contextualSpacing w:val="false"/>
        <w:jc w:val="both"/>
      </w:pPr>
      <w:r>
        <w:rPr>
          <w:rFonts w:cs="Arial"/>
          <w:sz w:val="24"/>
          <w:szCs w:val="24"/>
          <w:lang w:val="mn-MN"/>
        </w:rPr>
        <w:tab/>
        <w:tab/>
        <w:t xml:space="preserve">“3.1.9. эрдэс баялгийн болон </w:t>
      </w:r>
      <w:r>
        <w:rPr>
          <w:rFonts w:cs="Arial"/>
          <w:sz w:val="24"/>
          <w:szCs w:val="24"/>
        </w:rPr>
        <w:t>ашигт малтмалын орды</w:t>
      </w:r>
      <w:r>
        <w:rPr>
          <w:rFonts w:cs="Arial"/>
          <w:sz w:val="24"/>
          <w:szCs w:val="24"/>
          <w:lang w:val="mn-MN"/>
        </w:rPr>
        <w:t>н нөөций</w:t>
      </w:r>
      <w:r>
        <w:rPr>
          <w:rFonts w:cs="Arial"/>
          <w:sz w:val="24"/>
          <w:szCs w:val="24"/>
        </w:rPr>
        <w:t>г үнэлэх олон улсын стандартад шилжих;</w:t>
      </w:r>
      <w:r>
        <w:rPr>
          <w:rFonts w:cs="Arial"/>
          <w:sz w:val="24"/>
          <w:szCs w:val="24"/>
          <w:lang w:val="mn-MN"/>
        </w:rPr>
        <w:t>”</w:t>
      </w:r>
      <w:r>
        <w:rPr>
          <w:rFonts w:cs="Arial"/>
          <w:sz w:val="24"/>
          <w:szCs w:val="24"/>
        </w:rPr>
        <w:t xml:space="preserve"> </w:t>
      </w:r>
      <w:r>
        <w:rPr>
          <w:rFonts w:cs="Arial"/>
          <w:sz w:val="24"/>
          <w:szCs w:val="24"/>
          <w:lang w:val="mn-MN"/>
        </w:rPr>
        <w:t xml:space="preserve">гэсэн саналыг дэмжье. </w:t>
      </w:r>
    </w:p>
    <w:p>
      <w:pPr>
        <w:pStyle w:val="style19"/>
        <w:tabs/>
        <w:spacing w:after="0" w:before="0" w:line="100" w:lineRule="atLeast"/>
        <w:ind w:hanging="0" w:left="0" w:right="0"/>
        <w:contextualSpacing w:val="false"/>
        <w:jc w:val="both"/>
      </w:pPr>
      <w:r>
        <w:rPr/>
      </w:r>
    </w:p>
    <w:p>
      <w:pPr>
        <w:pStyle w:val="style19"/>
        <w:tabs/>
        <w:spacing w:after="0" w:before="0" w:line="100" w:lineRule="atLeast"/>
        <w:ind w:hanging="0" w:left="0" w:right="0"/>
        <w:contextualSpacing w:val="false"/>
        <w:jc w:val="both"/>
      </w:pPr>
      <w:r>
        <w:rPr>
          <w:rFonts w:cs="Arial"/>
          <w:sz w:val="24"/>
          <w:szCs w:val="24"/>
          <w:lang w:val="mn-MN"/>
        </w:rPr>
        <w:tab/>
      </w:r>
      <w:r>
        <w:rPr>
          <w:rFonts w:cs="Arial"/>
          <w:b w:val="false"/>
          <w:bCs w:val="false"/>
          <w:sz w:val="24"/>
          <w:szCs w:val="24"/>
          <w:lang w:val="mn-MN"/>
        </w:rPr>
        <w:t>Зөвшөөрсөн:</w:t>
        <w:tab/>
        <w:t>30</w:t>
      </w:r>
    </w:p>
    <w:p>
      <w:pPr>
        <w:pStyle w:val="style0"/>
        <w:spacing w:after="0" w:before="0" w:line="100" w:lineRule="atLeast"/>
        <w:ind w:hanging="0" w:left="0" w:right="0"/>
        <w:contextualSpacing w:val="false"/>
        <w:jc w:val="both"/>
      </w:pPr>
      <w:r>
        <w:rPr>
          <w:rFonts w:cs="Arial"/>
          <w:b w:val="false"/>
          <w:bCs w:val="false"/>
          <w:sz w:val="24"/>
          <w:szCs w:val="24"/>
          <w:lang w:val="mn-MN"/>
        </w:rPr>
        <w:tab/>
        <w:t>Татгалзсан:</w:t>
        <w:tab/>
        <w:tab/>
        <w:t>15</w:t>
      </w:r>
    </w:p>
    <w:p>
      <w:pPr>
        <w:pStyle w:val="style0"/>
        <w:spacing w:after="0" w:before="0" w:line="100" w:lineRule="atLeast"/>
        <w:ind w:hanging="0" w:left="0" w:right="0"/>
        <w:contextualSpacing w:val="false"/>
        <w:jc w:val="both"/>
      </w:pPr>
      <w:r>
        <w:rPr>
          <w:rFonts w:cs="Arial"/>
          <w:b w:val="false"/>
          <w:bCs w:val="false"/>
          <w:sz w:val="24"/>
          <w:szCs w:val="24"/>
          <w:lang w:val="mn-MN"/>
        </w:rPr>
        <w:tab/>
        <w:t>Бүгд:</w:t>
        <w:tab/>
        <w:tab/>
        <w:tab/>
        <w:t>45</w:t>
      </w:r>
    </w:p>
    <w:p>
      <w:pPr>
        <w:pStyle w:val="style19"/>
        <w:tabs/>
        <w:spacing w:after="0" w:before="0" w:line="100" w:lineRule="atLeast"/>
        <w:ind w:hanging="0" w:left="0" w:right="0"/>
        <w:contextualSpacing w:val="false"/>
        <w:jc w:val="both"/>
      </w:pPr>
      <w:r>
        <w:rPr>
          <w:rFonts w:cs="Arial"/>
          <w:b w:val="false"/>
          <w:bCs w:val="false"/>
          <w:sz w:val="24"/>
          <w:szCs w:val="24"/>
          <w:lang w:val="mn-MN"/>
        </w:rPr>
        <w:tab/>
        <w:t>66.7 хувийн саналаар дэмжигдлээ.</w:t>
      </w:r>
    </w:p>
    <w:p>
      <w:pPr>
        <w:pStyle w:val="style19"/>
        <w:tabs/>
        <w:spacing w:after="0" w:before="0" w:line="100" w:lineRule="atLeast"/>
        <w:ind w:hanging="0" w:left="0" w:right="0"/>
        <w:contextualSpacing w:val="false"/>
        <w:jc w:val="both"/>
      </w:pPr>
      <w:r>
        <w:rPr/>
      </w:r>
    </w:p>
    <w:p>
      <w:pPr>
        <w:pStyle w:val="style19"/>
        <w:tabs/>
        <w:spacing w:after="0" w:before="0" w:line="100" w:lineRule="atLeast"/>
        <w:ind w:hanging="0" w:left="0" w:right="0"/>
        <w:contextualSpacing w:val="false"/>
        <w:jc w:val="both"/>
      </w:pPr>
      <w:r>
        <w:rPr>
          <w:rFonts w:cs="Arial"/>
          <w:b/>
          <w:sz w:val="24"/>
          <w:szCs w:val="24"/>
          <w:lang w:val="mn-MN"/>
        </w:rPr>
        <w:tab/>
      </w:r>
      <w:r>
        <w:rPr>
          <w:rFonts w:cs="Arial"/>
          <w:b/>
          <w:bCs/>
          <w:i/>
          <w:iCs/>
          <w:sz w:val="24"/>
          <w:szCs w:val="24"/>
          <w:lang w:val="mn-MN"/>
        </w:rPr>
        <w:t xml:space="preserve">19. </w:t>
      </w:r>
      <w:r>
        <w:rPr>
          <w:rStyle w:val="style15"/>
          <w:rFonts w:cs="Arial"/>
          <w:b w:val="false"/>
          <w:bCs w:val="false"/>
          <w:i w:val="false"/>
          <w:iCs w:val="false"/>
          <w:caps w:val="false"/>
          <w:smallCaps w:val="false"/>
          <w:color w:val="00000A"/>
          <w:sz w:val="24"/>
          <w:szCs w:val="24"/>
          <w:lang w:val="mn-MN"/>
        </w:rPr>
        <w:t xml:space="preserve">Улсын Их Хурлын гишүүн С.Одонтуяа, Д.Бат-Эрдэнэ, Л.Болд, С.Ганбаатар, Д.Зоригт, М.Зоригт, Ц.Нямдорж, С.Оюун, Ц.Оюунбаатар, А.Тлейхан, Я.Содбаатар нарын гаргасан, </w:t>
      </w:r>
      <w:r>
        <w:rPr>
          <w:rFonts w:cs="Arial"/>
          <w:sz w:val="24"/>
          <w:szCs w:val="24"/>
          <w:lang w:val="mn-MN"/>
        </w:rPr>
        <w:t>Төсөлд доор дурдсан агуулгатай 3.1.11 дэх заалт нэмэх:</w:t>
      </w:r>
    </w:p>
    <w:p>
      <w:pPr>
        <w:pStyle w:val="style19"/>
        <w:tabs>
          <w:tab w:leader="none" w:pos="0" w:val="left"/>
          <w:tab w:leader="none" w:pos="1170" w:val="left"/>
          <w:tab w:leader="none" w:pos="6300" w:val="left"/>
        </w:tabs>
        <w:spacing w:after="0" w:before="0" w:line="100" w:lineRule="atLeast"/>
        <w:ind w:hanging="0" w:left="0" w:right="0"/>
        <w:contextualSpacing w:val="false"/>
      </w:pPr>
      <w:r>
        <w:rPr/>
      </w:r>
    </w:p>
    <w:p>
      <w:pPr>
        <w:pStyle w:val="style19"/>
        <w:tabs>
          <w:tab w:leader="none" w:pos="0" w:val="left"/>
        </w:tabs>
        <w:spacing w:after="0" w:before="0" w:line="100" w:lineRule="atLeast"/>
        <w:ind w:hanging="0" w:left="0" w:right="0"/>
        <w:contextualSpacing w:val="false"/>
        <w:jc w:val="both"/>
      </w:pPr>
      <w:r>
        <w:rPr>
          <w:rFonts w:cs="Arial"/>
          <w:b/>
          <w:sz w:val="24"/>
          <w:szCs w:val="24"/>
          <w:lang w:val="mn-MN"/>
        </w:rPr>
        <w:tab/>
        <w:tab/>
      </w:r>
      <w:r>
        <w:rPr>
          <w:rFonts w:cs="Arial"/>
          <w:sz w:val="24"/>
          <w:szCs w:val="24"/>
          <w:lang w:val="mn-MN"/>
        </w:rPr>
        <w:t>“3.1.11. эрдэс баялгийн мэргэжлийн зөвлөлийн тогтолцоог олон улсын жишигт нийцүүлэн  эрх, үүргийг нь мэргэжлийн холбоод, мэргэшсэн шинжээчдэд шилжүүлэх</w:t>
      </w:r>
      <w:r>
        <w:rPr>
          <w:rFonts w:cs="Arial"/>
          <w:sz w:val="24"/>
          <w:szCs w:val="24"/>
        </w:rPr>
        <w:t>;</w:t>
      </w:r>
      <w:r>
        <w:rPr>
          <w:rFonts w:cs="Arial"/>
          <w:sz w:val="24"/>
          <w:szCs w:val="24"/>
          <w:lang w:val="mn-MN"/>
        </w:rPr>
        <w:t xml:space="preserve">” гэсэн саналыг дэмжье. </w:t>
      </w:r>
    </w:p>
    <w:p>
      <w:pPr>
        <w:pStyle w:val="style19"/>
        <w:tabs>
          <w:tab w:leader="none" w:pos="0" w:val="left"/>
        </w:tabs>
        <w:spacing w:after="0" w:before="0" w:line="100" w:lineRule="atLeast"/>
        <w:ind w:hanging="0" w:left="0" w:right="0"/>
        <w:contextualSpacing w:val="false"/>
        <w:jc w:val="both"/>
      </w:pPr>
      <w:r>
        <w:rPr/>
      </w:r>
    </w:p>
    <w:p>
      <w:pPr>
        <w:pStyle w:val="style19"/>
        <w:tabs>
          <w:tab w:leader="none" w:pos="0" w:val="left"/>
        </w:tabs>
        <w:spacing w:after="0" w:before="0" w:line="100" w:lineRule="atLeast"/>
        <w:ind w:hanging="0" w:left="0" w:right="0"/>
        <w:contextualSpacing w:val="false"/>
        <w:jc w:val="both"/>
      </w:pPr>
      <w:r>
        <w:rPr>
          <w:rFonts w:cs="Arial"/>
          <w:sz w:val="24"/>
          <w:szCs w:val="24"/>
          <w:lang w:val="mn-MN"/>
        </w:rPr>
        <w:tab/>
      </w:r>
      <w:r>
        <w:rPr>
          <w:rFonts w:cs="Arial"/>
          <w:b w:val="false"/>
          <w:bCs w:val="false"/>
          <w:sz w:val="24"/>
          <w:szCs w:val="24"/>
          <w:lang w:val="mn-MN"/>
        </w:rPr>
        <w:t>Зөвшөөрсөн:</w:t>
        <w:tab/>
        <w:t>29</w:t>
      </w:r>
    </w:p>
    <w:p>
      <w:pPr>
        <w:pStyle w:val="style0"/>
        <w:spacing w:after="0" w:before="0" w:line="100" w:lineRule="atLeast"/>
        <w:ind w:hanging="0" w:left="0" w:right="0"/>
        <w:contextualSpacing w:val="false"/>
        <w:jc w:val="both"/>
      </w:pPr>
      <w:r>
        <w:rPr>
          <w:rFonts w:cs="Arial"/>
          <w:b w:val="false"/>
          <w:bCs w:val="false"/>
          <w:sz w:val="24"/>
          <w:szCs w:val="24"/>
          <w:lang w:val="mn-MN"/>
        </w:rPr>
        <w:tab/>
        <w:t>Татгалзсан:</w:t>
        <w:tab/>
        <w:tab/>
        <w:t>16</w:t>
      </w:r>
    </w:p>
    <w:p>
      <w:pPr>
        <w:pStyle w:val="style0"/>
        <w:spacing w:after="0" w:before="0" w:line="100" w:lineRule="atLeast"/>
        <w:ind w:hanging="0" w:left="0" w:right="0"/>
        <w:contextualSpacing w:val="false"/>
        <w:jc w:val="both"/>
      </w:pPr>
      <w:r>
        <w:rPr>
          <w:rFonts w:cs="Arial"/>
          <w:b w:val="false"/>
          <w:bCs w:val="false"/>
          <w:sz w:val="24"/>
          <w:szCs w:val="24"/>
          <w:lang w:val="mn-MN"/>
        </w:rPr>
        <w:tab/>
        <w:t>Бүгд:</w:t>
        <w:tab/>
        <w:tab/>
        <w:tab/>
        <w:t>45</w:t>
      </w:r>
    </w:p>
    <w:p>
      <w:pPr>
        <w:pStyle w:val="style19"/>
        <w:tabs>
          <w:tab w:leader="none" w:pos="0" w:val="left"/>
        </w:tabs>
        <w:spacing w:after="0" w:before="0" w:line="100" w:lineRule="atLeast"/>
        <w:ind w:hanging="0" w:left="0" w:right="0"/>
        <w:contextualSpacing w:val="false"/>
        <w:jc w:val="both"/>
      </w:pPr>
      <w:r>
        <w:rPr>
          <w:rFonts w:cs="Arial"/>
          <w:b w:val="false"/>
          <w:bCs w:val="false"/>
          <w:sz w:val="24"/>
          <w:szCs w:val="24"/>
          <w:lang w:val="mn-MN"/>
        </w:rPr>
        <w:tab/>
        <w:t>64.4 хувийн саналаар дэмжигдлээ.</w:t>
      </w:r>
      <w:r>
        <w:rPr>
          <w:rFonts w:cs="Arial"/>
          <w:sz w:val="24"/>
          <w:szCs w:val="24"/>
          <w:lang w:val="mn-MN"/>
        </w:rPr>
        <w:tab/>
      </w:r>
    </w:p>
    <w:p>
      <w:pPr>
        <w:pStyle w:val="style19"/>
        <w:tabs>
          <w:tab w:leader="none" w:pos="0" w:val="left"/>
        </w:tabs>
        <w:spacing w:after="0" w:before="0" w:line="100" w:lineRule="atLeast"/>
        <w:ind w:hanging="0" w:left="0" w:right="0"/>
        <w:contextualSpacing w:val="false"/>
        <w:jc w:val="both"/>
      </w:pPr>
      <w:r>
        <w:rPr/>
      </w:r>
    </w:p>
    <w:p>
      <w:pPr>
        <w:pStyle w:val="style19"/>
        <w:tabs>
          <w:tab w:leader="none" w:pos="0" w:val="left"/>
        </w:tabs>
        <w:spacing w:after="0" w:before="0" w:line="100" w:lineRule="atLeast"/>
        <w:ind w:hanging="0" w:left="0" w:right="0"/>
        <w:contextualSpacing w:val="false"/>
        <w:jc w:val="both"/>
      </w:pPr>
      <w:r>
        <w:rPr>
          <w:rFonts w:cs="Arial"/>
          <w:b/>
          <w:bCs/>
          <w:i/>
          <w:iCs/>
          <w:sz w:val="24"/>
          <w:szCs w:val="24"/>
          <w:lang w:val="mn-MN"/>
        </w:rPr>
        <w:tab/>
        <w:t xml:space="preserve">20. </w:t>
      </w:r>
      <w:r>
        <w:rPr>
          <w:rStyle w:val="style15"/>
          <w:rFonts w:cs="Arial"/>
          <w:b w:val="false"/>
          <w:bCs w:val="false"/>
          <w:i w:val="false"/>
          <w:iCs w:val="false"/>
          <w:caps w:val="false"/>
          <w:smallCaps w:val="false"/>
          <w:color w:val="00000A"/>
          <w:sz w:val="24"/>
          <w:szCs w:val="24"/>
          <w:lang w:val="mn-MN"/>
        </w:rPr>
        <w:t xml:space="preserve">Улсын Их Хурлын гишүүн С.Одонтуяа, Д.Бат-Эрдэнэ, Л.Болд, С.Ганбаатар, Д.Зоригт, М.Зоригт, Ц.Нямдорж, С.Оюун, Ц.Оюунбаатар, А.Тлейхан, Я.Содбаатар нарын гаргасан, </w:t>
      </w:r>
      <w:r>
        <w:rPr>
          <w:rFonts w:cs="Arial"/>
          <w:sz w:val="24"/>
          <w:szCs w:val="24"/>
          <w:lang w:val="mn-MN"/>
        </w:rPr>
        <w:t>Төслийн 3.1.12 дахь заалтын “томоохон хэмжээний” гэснийг хасаж, уг заалтын дугаарыг 3.1.10 болгох гэсэн саналыг дэмжье.</w:t>
      </w:r>
    </w:p>
    <w:p>
      <w:pPr>
        <w:pStyle w:val="style19"/>
        <w:tabs>
          <w:tab w:leader="none" w:pos="0" w:val="left"/>
        </w:tabs>
        <w:spacing w:after="0" w:before="0" w:line="100" w:lineRule="atLeast"/>
        <w:ind w:hanging="0" w:left="0" w:right="0"/>
        <w:contextualSpacing w:val="false"/>
        <w:jc w:val="both"/>
      </w:pPr>
      <w:r>
        <w:rPr/>
      </w:r>
    </w:p>
    <w:p>
      <w:pPr>
        <w:pStyle w:val="style19"/>
        <w:tabs>
          <w:tab w:leader="none" w:pos="0" w:val="left"/>
        </w:tabs>
        <w:spacing w:after="0" w:before="0" w:line="100" w:lineRule="atLeast"/>
        <w:ind w:hanging="0" w:left="0" w:right="0"/>
        <w:contextualSpacing w:val="false"/>
        <w:jc w:val="both"/>
      </w:pPr>
      <w:r>
        <w:rPr>
          <w:rFonts w:cs="Arial"/>
          <w:sz w:val="24"/>
          <w:szCs w:val="24"/>
          <w:lang w:val="mn-MN"/>
        </w:rPr>
        <w:tab/>
      </w:r>
      <w:r>
        <w:rPr>
          <w:rFonts w:cs="Arial"/>
          <w:b w:val="false"/>
          <w:bCs w:val="false"/>
          <w:sz w:val="24"/>
          <w:szCs w:val="24"/>
          <w:lang w:val="mn-MN"/>
        </w:rPr>
        <w:t>Зөвшөөрсөн:</w:t>
        <w:tab/>
        <w:t>28</w:t>
      </w:r>
    </w:p>
    <w:p>
      <w:pPr>
        <w:pStyle w:val="style0"/>
        <w:spacing w:after="0" w:before="0" w:line="100" w:lineRule="atLeast"/>
        <w:ind w:hanging="0" w:left="0" w:right="0"/>
        <w:contextualSpacing w:val="false"/>
        <w:jc w:val="both"/>
      </w:pPr>
      <w:r>
        <w:rPr>
          <w:rFonts w:cs="Arial"/>
          <w:b w:val="false"/>
          <w:bCs w:val="false"/>
          <w:sz w:val="24"/>
          <w:szCs w:val="24"/>
          <w:lang w:val="mn-MN"/>
        </w:rPr>
        <w:tab/>
        <w:t>Татгалзсан:</w:t>
        <w:tab/>
        <w:tab/>
        <w:t>17</w:t>
      </w:r>
    </w:p>
    <w:p>
      <w:pPr>
        <w:pStyle w:val="style0"/>
        <w:spacing w:after="0" w:before="0" w:line="100" w:lineRule="atLeast"/>
        <w:ind w:hanging="0" w:left="0" w:right="0"/>
        <w:contextualSpacing w:val="false"/>
        <w:jc w:val="both"/>
      </w:pPr>
      <w:r>
        <w:rPr>
          <w:rFonts w:cs="Arial"/>
          <w:b w:val="false"/>
          <w:bCs w:val="false"/>
          <w:sz w:val="24"/>
          <w:szCs w:val="24"/>
          <w:lang w:val="mn-MN"/>
        </w:rPr>
        <w:tab/>
        <w:t>Бүгд:</w:t>
        <w:tab/>
        <w:tab/>
        <w:tab/>
        <w:t>45</w:t>
      </w:r>
    </w:p>
    <w:p>
      <w:pPr>
        <w:pStyle w:val="style19"/>
        <w:tabs>
          <w:tab w:leader="none" w:pos="0" w:val="left"/>
        </w:tabs>
        <w:spacing w:after="0" w:before="0" w:line="100" w:lineRule="atLeast"/>
        <w:ind w:hanging="0" w:left="0" w:right="0"/>
        <w:contextualSpacing w:val="false"/>
        <w:jc w:val="both"/>
      </w:pPr>
      <w:r>
        <w:rPr>
          <w:rFonts w:cs="Arial"/>
          <w:b w:val="false"/>
          <w:bCs w:val="false"/>
          <w:sz w:val="24"/>
          <w:szCs w:val="24"/>
          <w:lang w:val="mn-MN"/>
        </w:rPr>
        <w:tab/>
        <w:t>62.2 хувийн саналаар дэмжигдлээ.</w:t>
      </w:r>
      <w:r>
        <w:rPr>
          <w:rFonts w:cs="Arial"/>
          <w:sz w:val="24"/>
          <w:szCs w:val="24"/>
          <w:lang w:val="mn-MN"/>
        </w:rPr>
        <w:tab/>
      </w:r>
    </w:p>
    <w:p>
      <w:pPr>
        <w:pStyle w:val="style25"/>
        <w:tabs/>
        <w:spacing w:after="0" w:before="0" w:line="100" w:lineRule="atLeast"/>
        <w:ind w:hanging="0" w:left="0" w:right="0"/>
        <w:contextualSpacing w:val="false"/>
        <w:jc w:val="both"/>
      </w:pPr>
      <w:r>
        <w:rPr/>
      </w:r>
    </w:p>
    <w:p>
      <w:pPr>
        <w:pStyle w:val="style25"/>
        <w:tabs/>
        <w:spacing w:after="0" w:before="0" w:line="100" w:lineRule="atLeast"/>
        <w:ind w:hanging="0" w:left="0" w:right="0"/>
        <w:contextualSpacing w:val="false"/>
        <w:jc w:val="both"/>
      </w:pPr>
      <w:r>
        <w:rPr>
          <w:rFonts w:ascii="Arial" w:cs="Arial" w:hAnsi="Arial"/>
          <w:sz w:val="24"/>
          <w:szCs w:val="24"/>
          <w:lang w:val="mn-MN"/>
        </w:rPr>
        <w:tab/>
      </w:r>
      <w:r>
        <w:rPr>
          <w:rFonts w:ascii="Arial" w:cs="Arial" w:hAnsi="Arial"/>
          <w:b/>
          <w:bCs/>
          <w:i/>
          <w:iCs/>
          <w:sz w:val="24"/>
          <w:szCs w:val="24"/>
          <w:lang w:val="mn-MN"/>
        </w:rPr>
        <w:t xml:space="preserve">21. </w:t>
      </w:r>
      <w:r>
        <w:rPr>
          <w:rStyle w:val="style15"/>
          <w:rFonts w:ascii="Arial" w:cs="Arial" w:hAnsi="Arial"/>
          <w:b w:val="false"/>
          <w:bCs w:val="false"/>
          <w:i w:val="false"/>
          <w:iCs w:val="false"/>
          <w:caps w:val="false"/>
          <w:smallCaps w:val="false"/>
          <w:color w:val="00000A"/>
          <w:sz w:val="24"/>
          <w:szCs w:val="24"/>
          <w:lang w:val="mn-MN"/>
        </w:rPr>
        <w:t xml:space="preserve">Улсын Их Хурлын гишүүн С.Одонтуяа, Д.Бат-Эрдэнэ, Л.Болд, С.Ганбаатар, Д.Зоригт, М.Зоригт, Ц.Нямдорж, С.Оюун, Ц.Оюунбаатар, А.Тлейхан, Я.Содбаатар нарын гаргасан, </w:t>
      </w:r>
      <w:r>
        <w:rPr>
          <w:rFonts w:cs="Arial"/>
          <w:sz w:val="24"/>
          <w:szCs w:val="24"/>
          <w:lang w:val="mn-MN"/>
        </w:rPr>
        <w:t>Т</w:t>
      </w:r>
      <w:r>
        <w:rPr>
          <w:rFonts w:ascii="Arial" w:cs="Arial" w:hAnsi="Arial"/>
          <w:sz w:val="24"/>
          <w:szCs w:val="24"/>
          <w:lang w:val="mn-MN"/>
        </w:rPr>
        <w:t>өсөлд доор</w:t>
      </w:r>
      <w:r>
        <w:rPr>
          <w:rFonts w:ascii="Arial" w:cs="Arial" w:hAnsi="Arial"/>
          <w:b/>
          <w:sz w:val="24"/>
          <w:szCs w:val="24"/>
          <w:lang w:val="mn-MN"/>
        </w:rPr>
        <w:t xml:space="preserve"> </w:t>
      </w:r>
      <w:r>
        <w:rPr>
          <w:rFonts w:ascii="Arial" w:cs="Arial" w:hAnsi="Arial"/>
          <w:sz w:val="24"/>
          <w:szCs w:val="24"/>
          <w:lang w:val="mn-MN"/>
        </w:rPr>
        <w:t>дурдсан агуулгатай 3.1.12 дахь заалт нэмэх: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Cs/>
          <w:iCs/>
          <w:sz w:val="24"/>
          <w:szCs w:val="24"/>
          <w:lang w:val="mn-MN"/>
        </w:rPr>
        <w:tab/>
        <w:tab/>
        <w:t xml:space="preserve">“3.1.12. маргаан шийдвэрлэх тогтолцоог олон улсын жишигт нийцүүлэн хөгжүүлж, мэргэшсэн хуульч, эдийн засагч, шинжээч, арбитрчийг бэлтгэх.” </w:t>
      </w:r>
      <w:r>
        <w:rPr>
          <w:rFonts w:cs="Arial"/>
          <w:b w:val="false"/>
          <w:bCs w:val="false"/>
          <w:iCs/>
          <w:sz w:val="24"/>
          <w:szCs w:val="24"/>
          <w:lang w:val="mn-MN"/>
        </w:rPr>
        <w:t xml:space="preserve">гэсэн саналыг дэмжье.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Cs/>
          <w:sz w:val="24"/>
          <w:szCs w:val="24"/>
          <w:lang w:val="mn-MN"/>
        </w:rPr>
        <w:tab/>
        <w:t>Зөвшөөрсөн:</w:t>
        <w:tab/>
        <w:t>29</w:t>
      </w:r>
    </w:p>
    <w:p>
      <w:pPr>
        <w:pStyle w:val="style0"/>
        <w:spacing w:after="0" w:before="0" w:line="100" w:lineRule="atLeast"/>
        <w:ind w:hanging="0" w:left="0" w:right="0"/>
        <w:contextualSpacing w:val="false"/>
        <w:jc w:val="both"/>
      </w:pPr>
      <w:r>
        <w:rPr>
          <w:rFonts w:cs="Arial"/>
          <w:b w:val="false"/>
          <w:bCs w:val="false"/>
          <w:sz w:val="24"/>
          <w:szCs w:val="24"/>
          <w:lang w:val="mn-MN"/>
        </w:rPr>
        <w:tab/>
        <w:t>Татгалзсан:</w:t>
        <w:tab/>
        <w:tab/>
        <w:t>16</w:t>
      </w:r>
    </w:p>
    <w:p>
      <w:pPr>
        <w:pStyle w:val="style0"/>
        <w:spacing w:after="0" w:before="0" w:line="100" w:lineRule="atLeast"/>
        <w:ind w:hanging="0" w:left="0" w:right="0"/>
        <w:contextualSpacing w:val="false"/>
        <w:jc w:val="both"/>
      </w:pPr>
      <w:r>
        <w:rPr>
          <w:rFonts w:cs="Arial"/>
          <w:b w:val="false"/>
          <w:bCs w:val="false"/>
          <w:sz w:val="24"/>
          <w:szCs w:val="24"/>
          <w:lang w:val="mn-MN"/>
        </w:rPr>
        <w:tab/>
        <w:t>Бүгд:</w:t>
        <w:tab/>
        <w:tab/>
        <w:tab/>
        <w:t>45</w:t>
      </w:r>
    </w:p>
    <w:p>
      <w:pPr>
        <w:pStyle w:val="style0"/>
        <w:spacing w:after="0" w:before="0" w:line="100" w:lineRule="atLeast"/>
        <w:ind w:hanging="0" w:left="0" w:right="0"/>
        <w:contextualSpacing w:val="false"/>
        <w:jc w:val="both"/>
      </w:pPr>
      <w:r>
        <w:rPr>
          <w:rFonts w:cs="Arial"/>
          <w:b w:val="false"/>
          <w:bCs w:val="false"/>
          <w:iCs/>
          <w:sz w:val="24"/>
          <w:szCs w:val="24"/>
          <w:lang w:val="mn-MN"/>
        </w:rPr>
        <w:tab/>
        <w:t>64.4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Cs/>
          <w:sz w:val="24"/>
          <w:szCs w:val="24"/>
          <w:lang w:val="mn-MN"/>
        </w:rPr>
        <w:tab/>
      </w:r>
      <w:r>
        <w:rPr>
          <w:rFonts w:cs="Arial"/>
          <w:b/>
          <w:bCs/>
          <w:i/>
          <w:iCs/>
          <w:sz w:val="24"/>
          <w:szCs w:val="24"/>
          <w:lang w:val="mn-MN"/>
        </w:rPr>
        <w:t xml:space="preserve">22. </w:t>
      </w:r>
      <w:r>
        <w:rPr>
          <w:rStyle w:val="style15"/>
          <w:rFonts w:cs="Arial"/>
          <w:b w:val="false"/>
          <w:bCs w:val="false"/>
          <w:i w:val="false"/>
          <w:iCs w:val="false"/>
          <w:caps w:val="false"/>
          <w:smallCaps w:val="false"/>
          <w:color w:val="00000A"/>
          <w:sz w:val="24"/>
          <w:szCs w:val="24"/>
          <w:lang w:val="mn-MN"/>
        </w:rPr>
        <w:t xml:space="preserve">Улсын Их Хурлын гишүүн С.Одонтуяа, Д.Бат-Эрдэнэ, Л.Болд, С.Ганбаатар, Д.Зоригт, М.Зоригт, Ц.Нямдорж, С.Оюун, Ц.Оюунбаатар, А.Тлейхан, Я.Содбаатар нарын гаргасан, </w:t>
      </w:r>
      <w:r>
        <w:rPr>
          <w:rFonts w:cs="Arial"/>
          <w:sz w:val="24"/>
          <w:szCs w:val="24"/>
          <w:lang w:val="mn-MN"/>
        </w:rPr>
        <w:t>Төслийн 3.2.1.1 дэх заалтыг доор дурдсанаар өөрчлөн найруулах: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ab/>
        <w:t>“3.2.1.1.уул уурхайн үйлдвэрлэлийн тогтвортой өсөлтийг хангах зорилгоор геологи хайгуулын салбарыг түрүүлэн хөгжүүлэх бодлого баримтлах</w:t>
      </w:r>
      <w:r>
        <w:rPr>
          <w:rFonts w:cs="Arial"/>
          <w:bCs/>
          <w:sz w:val="24"/>
          <w:szCs w:val="24"/>
        </w:rPr>
        <w:t>;</w:t>
      </w:r>
      <w:r>
        <w:rPr>
          <w:rFonts w:cs="Arial"/>
          <w:bCs/>
          <w:sz w:val="24"/>
          <w:szCs w:val="24"/>
          <w:lang w:val="mn-MN"/>
        </w:rPr>
        <w:t xml:space="preserve">” гэсэн саналыг дэмжье.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Cs/>
          <w:sz w:val="24"/>
          <w:szCs w:val="24"/>
          <w:lang w:val="mn-MN"/>
        </w:rPr>
        <w:tab/>
        <w:t>Дээрх саналын том</w:t>
      </w:r>
      <w:r>
        <w:rPr>
          <w:rFonts w:cs="Arial"/>
          <w:bCs/>
          <w:sz w:val="24"/>
          <w:szCs w:val="24"/>
          <w:lang w:val="mn-MN"/>
        </w:rPr>
        <w:t>ь</w:t>
      </w:r>
      <w:r>
        <w:rPr>
          <w:rFonts w:cs="Arial"/>
          <w:bCs/>
          <w:sz w:val="24"/>
          <w:szCs w:val="24"/>
          <w:lang w:val="mn-MN"/>
        </w:rPr>
        <w:t xml:space="preserve">ёололтой холбогдуулан Улсын Их Хурлын гишүүн С.Одонтуяа, Г.Уянга, С.Дэмбэрэл нар санал хэлэв.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r>
      <w:r>
        <w:rPr>
          <w:rFonts w:cs="Arial"/>
          <w:b w:val="false"/>
          <w:bCs w:val="false"/>
          <w:iCs/>
          <w:sz w:val="24"/>
          <w:szCs w:val="24"/>
          <w:lang w:val="mn-MN"/>
        </w:rPr>
        <w:t>Зөвшөөрсөн:</w:t>
        <w:tab/>
        <w:t>29</w:t>
      </w:r>
    </w:p>
    <w:p>
      <w:pPr>
        <w:pStyle w:val="style0"/>
        <w:spacing w:after="0" w:before="0" w:line="100" w:lineRule="atLeast"/>
        <w:ind w:hanging="0" w:left="0" w:right="0"/>
        <w:contextualSpacing w:val="false"/>
        <w:jc w:val="both"/>
      </w:pPr>
      <w:r>
        <w:rPr>
          <w:rFonts w:cs="Arial"/>
          <w:b w:val="false"/>
          <w:bCs w:val="false"/>
          <w:sz w:val="24"/>
          <w:szCs w:val="24"/>
          <w:lang w:val="mn-MN"/>
        </w:rPr>
        <w:tab/>
        <w:t>Татгалзсан:</w:t>
        <w:tab/>
        <w:tab/>
        <w:t>16</w:t>
      </w:r>
    </w:p>
    <w:p>
      <w:pPr>
        <w:pStyle w:val="style0"/>
        <w:spacing w:after="0" w:before="0" w:line="100" w:lineRule="atLeast"/>
        <w:ind w:hanging="0" w:left="0" w:right="0"/>
        <w:contextualSpacing w:val="false"/>
        <w:jc w:val="both"/>
      </w:pPr>
      <w:r>
        <w:rPr>
          <w:rFonts w:cs="Arial"/>
          <w:b w:val="false"/>
          <w:bCs w:val="false"/>
          <w:sz w:val="24"/>
          <w:szCs w:val="24"/>
          <w:lang w:val="mn-MN"/>
        </w:rPr>
        <w:tab/>
        <w:t>Бүгд:</w:t>
        <w:tab/>
        <w:tab/>
        <w:tab/>
        <w:t>45</w:t>
      </w:r>
    </w:p>
    <w:p>
      <w:pPr>
        <w:pStyle w:val="style0"/>
        <w:spacing w:after="0" w:before="0" w:line="100" w:lineRule="atLeast"/>
        <w:ind w:hanging="0" w:left="0" w:right="0"/>
        <w:contextualSpacing w:val="false"/>
        <w:jc w:val="both"/>
      </w:pPr>
      <w:r>
        <w:rPr>
          <w:rFonts w:cs="Arial"/>
          <w:b w:val="false"/>
          <w:bCs w:val="false"/>
          <w:iCs/>
          <w:sz w:val="24"/>
          <w:szCs w:val="24"/>
          <w:lang w:val="mn-MN"/>
        </w:rPr>
        <w:tab/>
        <w:t>64.4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i/>
          <w:iCs/>
          <w:lang w:val="mn-MN"/>
        </w:rPr>
        <w:tab/>
      </w:r>
      <w:r>
        <w:rPr>
          <w:b/>
          <w:bCs/>
          <w:i/>
          <w:iCs/>
          <w:lang w:val="mn-MN"/>
        </w:rPr>
        <w:t xml:space="preserve">23. </w:t>
      </w:r>
      <w:r>
        <w:rPr>
          <w:rStyle w:val="style15"/>
          <w:rFonts w:cs="Arial"/>
          <w:b w:val="false"/>
          <w:bCs w:val="false"/>
          <w:i w:val="false"/>
          <w:iCs w:val="false"/>
          <w:caps w:val="false"/>
          <w:smallCaps w:val="false"/>
          <w:color w:val="00000A"/>
          <w:sz w:val="24"/>
          <w:szCs w:val="24"/>
          <w:lang w:val="mn-MN"/>
        </w:rPr>
        <w:t xml:space="preserve">Улсын Их Хурлын гишүүн С.Одонтуяа, Д.Бат-Эрдэнэ, Л.Болд, С.Ганбаатар, Д.Зоригт, М.Зоригт, Ц.Нямдорж, С.Оюун, Ц.Оюунбаатар, А.Тлейхан, Я.Содбаатар нарын гаргасан, </w:t>
      </w:r>
      <w:r>
        <w:rPr>
          <w:rFonts w:cs="Arial"/>
          <w:sz w:val="24"/>
          <w:szCs w:val="24"/>
          <w:lang w:val="mn-MN"/>
        </w:rPr>
        <w:t>Төслийн 3.2.2.1 дэх заалтын “ажлын үр дүнг чанартай болгох” гэснийг хасах гэсэн саналыг дэмжье.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val="false"/>
          <w:bCs w:val="false"/>
          <w:iCs/>
          <w:sz w:val="24"/>
          <w:szCs w:val="24"/>
          <w:lang w:val="mn-MN"/>
        </w:rPr>
        <w:t>Зөвшөөрсөн:</w:t>
        <w:tab/>
        <w:t>30</w:t>
      </w:r>
    </w:p>
    <w:p>
      <w:pPr>
        <w:pStyle w:val="style0"/>
        <w:spacing w:after="0" w:before="0" w:line="100" w:lineRule="atLeast"/>
        <w:ind w:hanging="0" w:left="0" w:right="0"/>
        <w:contextualSpacing w:val="false"/>
        <w:jc w:val="both"/>
      </w:pPr>
      <w:r>
        <w:rPr>
          <w:rFonts w:cs="Arial"/>
          <w:b w:val="false"/>
          <w:bCs w:val="false"/>
          <w:sz w:val="24"/>
          <w:szCs w:val="24"/>
          <w:lang w:val="mn-MN"/>
        </w:rPr>
        <w:tab/>
        <w:t>Татгалзсан:</w:t>
        <w:tab/>
        <w:tab/>
        <w:t>15</w:t>
      </w:r>
    </w:p>
    <w:p>
      <w:pPr>
        <w:pStyle w:val="style0"/>
        <w:spacing w:after="0" w:before="0" w:line="100" w:lineRule="atLeast"/>
        <w:ind w:hanging="0" w:left="0" w:right="0"/>
        <w:contextualSpacing w:val="false"/>
        <w:jc w:val="both"/>
      </w:pPr>
      <w:r>
        <w:rPr>
          <w:rFonts w:cs="Arial"/>
          <w:b w:val="false"/>
          <w:bCs w:val="false"/>
          <w:sz w:val="24"/>
          <w:szCs w:val="24"/>
          <w:lang w:val="mn-MN"/>
        </w:rPr>
        <w:tab/>
        <w:t>Бүгд:</w:t>
        <w:tab/>
        <w:tab/>
        <w:tab/>
        <w:t>45</w:t>
      </w:r>
    </w:p>
    <w:p>
      <w:pPr>
        <w:pStyle w:val="style0"/>
        <w:spacing w:after="0" w:before="0" w:line="100" w:lineRule="atLeast"/>
        <w:ind w:hanging="0" w:left="0" w:right="0"/>
        <w:contextualSpacing w:val="false"/>
        <w:jc w:val="both"/>
      </w:pPr>
      <w:r>
        <w:rPr>
          <w:rFonts w:cs="Arial"/>
          <w:b w:val="false"/>
          <w:bCs w:val="false"/>
          <w:iCs/>
          <w:sz w:val="24"/>
          <w:szCs w:val="24"/>
          <w:lang w:val="mn-MN"/>
        </w:rPr>
        <w:tab/>
        <w:t>66.7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i/>
          <w:iCs/>
          <w:sz w:val="24"/>
          <w:szCs w:val="24"/>
          <w:lang w:val="mn-MN"/>
        </w:rPr>
        <w:t xml:space="preserve">24. </w:t>
      </w:r>
      <w:r>
        <w:rPr>
          <w:rStyle w:val="style15"/>
          <w:rFonts w:cs="Arial"/>
          <w:b w:val="false"/>
          <w:bCs w:val="false"/>
          <w:i w:val="false"/>
          <w:iCs w:val="false"/>
          <w:caps w:val="false"/>
          <w:smallCaps w:val="false"/>
          <w:color w:val="00000A"/>
          <w:sz w:val="24"/>
          <w:szCs w:val="24"/>
          <w:lang w:val="mn-MN"/>
        </w:rPr>
        <w:t>Улсын Их Хурлын гишүүн С.Одонтуяа, Д.Бат-Эрдэнэ, Л.Болд, С.Ганбаатар, Д.Зоригт, М.Зоригт, Ц.Нямдорж, С.Оюун, Ц.Оюунбаатар, А.Тлейхан, Я.Содбаатар нарын гаргасан, Т</w:t>
      </w:r>
      <w:r>
        <w:rPr>
          <w:rFonts w:cs="Arial"/>
          <w:sz w:val="24"/>
          <w:szCs w:val="24"/>
          <w:lang w:val="mn-MN"/>
        </w:rPr>
        <w:t>ө</w:t>
      </w:r>
      <w:r>
        <w:rPr>
          <w:rFonts w:cs="Arial"/>
          <w:sz w:val="24"/>
          <w:szCs w:val="24"/>
        </w:rPr>
        <w:t xml:space="preserve">слийн </w:t>
      </w:r>
      <w:r>
        <w:rPr>
          <w:rFonts w:cs="Arial"/>
          <w:sz w:val="24"/>
          <w:szCs w:val="24"/>
          <w:lang w:val="mn-MN"/>
        </w:rPr>
        <w:t>3.2.2.2 дахь заалтыг доор дурдсанаар өөрчлөн найруулах: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ab/>
        <w:t>“3.2.2.2. геологийн зураглал, ерөнхий эрэл, агаарын геофизикийн ажлын хэмжээ болон улсын төсвийн санхүүжилтийг жил бүр тогтвортой өсгөж Монгол орны геологийн судалгааны хамрах хүрээг өргөтгөн, чанарыг сайжруулах</w:t>
      </w:r>
      <w:r>
        <w:rPr>
          <w:rFonts w:cs="Arial"/>
          <w:sz w:val="24"/>
          <w:szCs w:val="24"/>
        </w:rPr>
        <w:t>;</w:t>
      </w:r>
      <w:r>
        <w:rPr>
          <w:rFonts w:cs="Arial"/>
          <w:sz w:val="24"/>
          <w:szCs w:val="24"/>
          <w:lang w:val="mn-MN"/>
        </w:rPr>
        <w:t xml:space="preserve">” гэсэн саналыг дэмжье.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Дээрх саналын том</w:t>
      </w:r>
      <w:r>
        <w:rPr>
          <w:rFonts w:cs="Arial"/>
          <w:sz w:val="24"/>
          <w:szCs w:val="24"/>
          <w:lang w:val="mn-MN"/>
        </w:rPr>
        <w:t>ь</w:t>
      </w:r>
      <w:r>
        <w:rPr>
          <w:rFonts w:cs="Arial"/>
          <w:sz w:val="24"/>
          <w:szCs w:val="24"/>
          <w:lang w:val="mn-MN"/>
        </w:rPr>
        <w:t xml:space="preserve">ёололтой холбогдуулан Улсын Их Хурлын гишүүн А.Бакей санал хэлэв.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val="false"/>
          <w:bCs w:val="false"/>
          <w:iCs/>
          <w:sz w:val="24"/>
          <w:szCs w:val="24"/>
          <w:lang w:val="mn-MN"/>
        </w:rPr>
        <w:t>Зөвшөөрсөн:</w:t>
        <w:tab/>
        <w:t>25</w:t>
      </w:r>
    </w:p>
    <w:p>
      <w:pPr>
        <w:pStyle w:val="style0"/>
        <w:spacing w:after="0" w:before="0" w:line="100" w:lineRule="atLeast"/>
        <w:ind w:hanging="0" w:left="0" w:right="0"/>
        <w:contextualSpacing w:val="false"/>
        <w:jc w:val="both"/>
      </w:pPr>
      <w:r>
        <w:rPr>
          <w:rFonts w:cs="Arial"/>
          <w:b w:val="false"/>
          <w:bCs w:val="false"/>
          <w:sz w:val="24"/>
          <w:szCs w:val="24"/>
          <w:lang w:val="mn-MN"/>
        </w:rPr>
        <w:tab/>
        <w:t>Татгалзсан:</w:t>
        <w:tab/>
        <w:tab/>
        <w:t>20</w:t>
      </w:r>
    </w:p>
    <w:p>
      <w:pPr>
        <w:pStyle w:val="style0"/>
        <w:spacing w:after="0" w:before="0" w:line="100" w:lineRule="atLeast"/>
        <w:ind w:hanging="0" w:left="0" w:right="0"/>
        <w:contextualSpacing w:val="false"/>
        <w:jc w:val="both"/>
      </w:pPr>
      <w:r>
        <w:rPr>
          <w:rFonts w:cs="Arial"/>
          <w:b w:val="false"/>
          <w:bCs w:val="false"/>
          <w:sz w:val="24"/>
          <w:szCs w:val="24"/>
          <w:lang w:val="mn-MN"/>
        </w:rPr>
        <w:tab/>
        <w:t>Бүгд:</w:t>
        <w:tab/>
        <w:tab/>
        <w:tab/>
        <w:t>45</w:t>
      </w:r>
    </w:p>
    <w:p>
      <w:pPr>
        <w:pStyle w:val="style0"/>
        <w:spacing w:after="0" w:before="0" w:line="100" w:lineRule="atLeast"/>
        <w:ind w:hanging="0" w:left="0" w:right="0"/>
        <w:contextualSpacing w:val="false"/>
        <w:jc w:val="both"/>
      </w:pPr>
      <w:r>
        <w:rPr>
          <w:rFonts w:cs="Arial"/>
          <w:b w:val="false"/>
          <w:bCs w:val="false"/>
          <w:iCs/>
          <w:sz w:val="24"/>
          <w:szCs w:val="24"/>
          <w:lang w:val="mn-MN"/>
        </w:rPr>
        <w:tab/>
        <w:t>55.6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iCs/>
          <w:sz w:val="24"/>
          <w:szCs w:val="24"/>
          <w:lang w:val="mn-MN"/>
        </w:rPr>
        <w:tab/>
      </w:r>
      <w:r>
        <w:rPr>
          <w:rFonts w:cs="Arial"/>
          <w:b/>
          <w:bCs/>
          <w:i/>
          <w:iCs/>
          <w:sz w:val="24"/>
          <w:szCs w:val="24"/>
          <w:lang w:val="mn-MN"/>
        </w:rPr>
        <w:t xml:space="preserve">25. </w:t>
      </w:r>
      <w:r>
        <w:rPr>
          <w:rStyle w:val="style15"/>
          <w:rFonts w:cs="Arial"/>
          <w:b w:val="false"/>
          <w:bCs w:val="false"/>
          <w:i w:val="false"/>
          <w:iCs w:val="false"/>
          <w:caps w:val="false"/>
          <w:smallCaps w:val="false"/>
          <w:color w:val="00000A"/>
          <w:sz w:val="24"/>
          <w:szCs w:val="24"/>
          <w:lang w:val="mn-MN"/>
        </w:rPr>
        <w:t xml:space="preserve">Улсын Их Хурлын гишүүн С.Одонтуяа, Д.Бат-Эрдэнэ, Л.Болд, С.Ганбаатар, Д.Зоригт, М.Зоригт, Ц.Нямдорж, С.Оюун, Ц.Оюунбаатар, А.Тлейхан, Я.Содбаатар нарын гаргасан, </w:t>
      </w:r>
      <w:r>
        <w:rPr>
          <w:rFonts w:cs="Arial"/>
          <w:sz w:val="24"/>
          <w:szCs w:val="24"/>
          <w:lang w:val="mn-MN"/>
        </w:rPr>
        <w:t>Төслийн 3.2.2.3 дахь заалтын “хайгуулын ажлыг” гэснийг “нарийвчилсан судалгааг” гэж өөрчлөх гэсэн саналыг дэмжье.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val="false"/>
          <w:bCs w:val="false"/>
          <w:iCs/>
          <w:sz w:val="24"/>
          <w:szCs w:val="24"/>
          <w:lang w:val="mn-MN"/>
        </w:rPr>
        <w:t>Зөвшөөрсөн:</w:t>
        <w:tab/>
        <w:t>23</w:t>
      </w:r>
    </w:p>
    <w:p>
      <w:pPr>
        <w:pStyle w:val="style0"/>
        <w:spacing w:after="0" w:before="0" w:line="100" w:lineRule="atLeast"/>
        <w:ind w:hanging="0" w:left="0" w:right="0"/>
        <w:contextualSpacing w:val="false"/>
        <w:jc w:val="both"/>
      </w:pPr>
      <w:r>
        <w:rPr>
          <w:rFonts w:cs="Arial"/>
          <w:b w:val="false"/>
          <w:bCs w:val="false"/>
          <w:sz w:val="24"/>
          <w:szCs w:val="24"/>
          <w:lang w:val="mn-MN"/>
        </w:rPr>
        <w:tab/>
        <w:t>Татгалзсан:</w:t>
        <w:tab/>
        <w:tab/>
        <w:t>22</w:t>
      </w:r>
    </w:p>
    <w:p>
      <w:pPr>
        <w:pStyle w:val="style0"/>
        <w:spacing w:after="0" w:before="0" w:line="100" w:lineRule="atLeast"/>
        <w:ind w:hanging="0" w:left="0" w:right="0"/>
        <w:contextualSpacing w:val="false"/>
        <w:jc w:val="both"/>
      </w:pPr>
      <w:r>
        <w:rPr>
          <w:rFonts w:cs="Arial"/>
          <w:b w:val="false"/>
          <w:bCs w:val="false"/>
          <w:sz w:val="24"/>
          <w:szCs w:val="24"/>
          <w:lang w:val="mn-MN"/>
        </w:rPr>
        <w:tab/>
        <w:t>Бүгд:</w:t>
        <w:tab/>
        <w:tab/>
        <w:tab/>
        <w:t>45</w:t>
      </w:r>
    </w:p>
    <w:p>
      <w:pPr>
        <w:pStyle w:val="style0"/>
        <w:spacing w:after="0" w:before="0" w:line="100" w:lineRule="atLeast"/>
        <w:ind w:hanging="0" w:left="0" w:right="0"/>
        <w:contextualSpacing w:val="false"/>
        <w:jc w:val="both"/>
      </w:pPr>
      <w:r>
        <w:rPr>
          <w:rFonts w:cs="Arial"/>
          <w:b w:val="false"/>
          <w:bCs w:val="false"/>
          <w:iCs/>
          <w:sz w:val="24"/>
          <w:szCs w:val="24"/>
          <w:lang w:val="mn-MN"/>
        </w:rPr>
        <w:tab/>
        <w:t>51.1 хувийн саналаар дэмжигдлээ.</w:t>
      </w:r>
    </w:p>
    <w:p>
      <w:pPr>
        <w:pStyle w:val="style19"/>
        <w:tabs>
          <w:tab w:leader="none" w:pos="0" w:val="left"/>
          <w:tab w:leader="none" w:pos="1170" w:val="left"/>
          <w:tab w:leader="none" w:pos="6300" w:val="left"/>
        </w:tabs>
        <w:spacing w:after="0" w:before="0" w:line="100" w:lineRule="atLeast"/>
        <w:ind w:hanging="0" w:left="0" w:right="0"/>
        <w:contextualSpacing w:val="false"/>
      </w:pPr>
      <w:r>
        <w:rPr/>
      </w:r>
    </w:p>
    <w:p>
      <w:pPr>
        <w:pStyle w:val="style19"/>
        <w:tabs/>
        <w:spacing w:after="0" w:before="0" w:line="100" w:lineRule="atLeast"/>
        <w:ind w:hanging="0" w:left="0" w:right="0"/>
        <w:contextualSpacing w:val="false"/>
        <w:jc w:val="both"/>
      </w:pPr>
      <w:r>
        <w:rPr>
          <w:rFonts w:cs="Arial"/>
          <w:b/>
          <w:bCs/>
          <w:i/>
          <w:iCs/>
          <w:sz w:val="24"/>
          <w:szCs w:val="24"/>
          <w:lang w:val="mn-MN"/>
        </w:rPr>
        <w:tab/>
        <w:t xml:space="preserve">26. </w:t>
      </w:r>
      <w:r>
        <w:rPr>
          <w:rStyle w:val="style15"/>
          <w:rFonts w:cs="Arial"/>
          <w:b w:val="false"/>
          <w:bCs w:val="false"/>
          <w:i w:val="false"/>
          <w:iCs w:val="false"/>
          <w:caps w:val="false"/>
          <w:smallCaps w:val="false"/>
          <w:color w:val="00000A"/>
          <w:sz w:val="24"/>
          <w:szCs w:val="24"/>
          <w:lang w:val="mn-MN"/>
        </w:rPr>
        <w:t xml:space="preserve">Улсын Их Хурлын гишүүн С.Одонтуяа, Д.Бат-Эрдэнэ, Л.Болд, С.Ганбаатар, Д.Зоригт, М.Зоригт, Ц.Нямдорж, С.Оюун, Ц.Оюунбаатар, А.Тлейхан, Я.Содбаатар нарын гаргасан, </w:t>
      </w:r>
      <w:r>
        <w:rPr>
          <w:rFonts w:cs="Arial"/>
          <w:sz w:val="24"/>
          <w:szCs w:val="24"/>
          <w:lang w:val="mn-MN"/>
        </w:rPr>
        <w:t>Төслийн 3.2.2.4 дэх заалтыг хасах гэсэн саналыг дэмжье.</w:t>
      </w:r>
    </w:p>
    <w:p>
      <w:pPr>
        <w:pStyle w:val="style19"/>
        <w:tabs/>
        <w:spacing w:after="0" w:before="0" w:line="100" w:lineRule="atLeast"/>
        <w:ind w:hanging="0" w:left="0" w:right="0"/>
        <w:contextualSpacing w:val="false"/>
        <w:jc w:val="both"/>
      </w:pPr>
      <w:r>
        <w:rPr/>
      </w:r>
    </w:p>
    <w:p>
      <w:pPr>
        <w:pStyle w:val="style19"/>
        <w:tabs/>
        <w:spacing w:after="0" w:before="0" w:line="100" w:lineRule="atLeast"/>
        <w:ind w:hanging="0" w:left="0" w:right="0"/>
        <w:contextualSpacing w:val="false"/>
        <w:jc w:val="both"/>
      </w:pPr>
      <w:r>
        <w:rPr>
          <w:rFonts w:cs="Arial"/>
          <w:sz w:val="24"/>
          <w:szCs w:val="24"/>
          <w:lang w:val="mn-MN"/>
        </w:rPr>
        <w:tab/>
      </w:r>
      <w:r>
        <w:rPr>
          <w:rFonts w:cs="Arial"/>
          <w:b w:val="false"/>
          <w:bCs w:val="false"/>
          <w:iCs/>
          <w:sz w:val="24"/>
          <w:szCs w:val="24"/>
          <w:lang w:val="mn-MN"/>
        </w:rPr>
        <w:t>Зөвшөөрсөн:</w:t>
        <w:tab/>
        <w:t>26</w:t>
      </w:r>
    </w:p>
    <w:p>
      <w:pPr>
        <w:pStyle w:val="style0"/>
        <w:spacing w:after="0" w:before="0" w:line="100" w:lineRule="atLeast"/>
        <w:ind w:hanging="0" w:left="0" w:right="0"/>
        <w:contextualSpacing w:val="false"/>
        <w:jc w:val="both"/>
      </w:pPr>
      <w:r>
        <w:rPr>
          <w:rFonts w:cs="Arial"/>
          <w:b w:val="false"/>
          <w:bCs w:val="false"/>
          <w:sz w:val="24"/>
          <w:szCs w:val="24"/>
          <w:lang w:val="mn-MN"/>
        </w:rPr>
        <w:tab/>
        <w:t>Татгалзсан:</w:t>
        <w:tab/>
        <w:tab/>
        <w:t>19</w:t>
      </w:r>
    </w:p>
    <w:p>
      <w:pPr>
        <w:pStyle w:val="style0"/>
        <w:spacing w:after="0" w:before="0" w:line="100" w:lineRule="atLeast"/>
        <w:ind w:hanging="0" w:left="0" w:right="0"/>
        <w:contextualSpacing w:val="false"/>
        <w:jc w:val="both"/>
      </w:pPr>
      <w:r>
        <w:rPr>
          <w:rFonts w:cs="Arial"/>
          <w:b w:val="false"/>
          <w:bCs w:val="false"/>
          <w:sz w:val="24"/>
          <w:szCs w:val="24"/>
          <w:lang w:val="mn-MN"/>
        </w:rPr>
        <w:tab/>
        <w:t>Бүгд:</w:t>
        <w:tab/>
        <w:tab/>
        <w:tab/>
        <w:t>45</w:t>
      </w:r>
    </w:p>
    <w:p>
      <w:pPr>
        <w:pStyle w:val="style19"/>
        <w:tabs/>
        <w:spacing w:after="0" w:before="0" w:line="100" w:lineRule="atLeast"/>
        <w:ind w:hanging="0" w:left="0" w:right="0"/>
        <w:contextualSpacing w:val="false"/>
        <w:jc w:val="both"/>
      </w:pPr>
      <w:r>
        <w:rPr>
          <w:rFonts w:cs="Arial"/>
          <w:b w:val="false"/>
          <w:bCs w:val="false"/>
          <w:iCs/>
          <w:sz w:val="24"/>
          <w:szCs w:val="24"/>
          <w:lang w:val="mn-MN"/>
        </w:rPr>
        <w:tab/>
        <w:t>57.8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p>
    <w:p>
      <w:pPr>
        <w:pStyle w:val="style0"/>
        <w:spacing w:after="0" w:before="0" w:line="100" w:lineRule="atLeast"/>
        <w:ind w:hanging="0" w:left="0" w:right="0"/>
        <w:contextualSpacing w:val="false"/>
        <w:jc w:val="both"/>
      </w:pPr>
      <w:r>
        <w:rPr>
          <w:rFonts w:cs="Arial"/>
          <w:sz w:val="24"/>
          <w:szCs w:val="24"/>
          <w:lang w:val="mn-MN"/>
        </w:rPr>
        <w:tab/>
      </w:r>
      <w:r>
        <w:rPr>
          <w:rFonts w:cs="Arial"/>
          <w:b/>
          <w:bCs/>
          <w:i/>
          <w:iCs/>
          <w:sz w:val="24"/>
          <w:szCs w:val="24"/>
          <w:lang w:val="mn-MN"/>
        </w:rPr>
        <w:t xml:space="preserve">27. </w:t>
      </w:r>
      <w:r>
        <w:rPr>
          <w:rStyle w:val="style15"/>
          <w:rFonts w:cs="Arial"/>
          <w:b w:val="false"/>
          <w:bCs w:val="false"/>
          <w:i w:val="false"/>
          <w:iCs w:val="false"/>
          <w:caps w:val="false"/>
          <w:smallCaps w:val="false"/>
          <w:color w:val="00000A"/>
          <w:sz w:val="24"/>
          <w:szCs w:val="24"/>
          <w:lang w:val="mn-MN"/>
        </w:rPr>
        <w:t xml:space="preserve">Улсын Их Хурлын гишүүн С.Одонтуяа, Д.Бат-Эрдэнэ, Л.Болд, С.Ганбаатар, Д.Зоригт, М.Зоригт, Ц.Нямдорж, С.Оюун, Ц.Оюунбаатар, А.Тлейхан, Я.Содбаатар нарын гаргасан, </w:t>
      </w:r>
      <w:r>
        <w:rPr>
          <w:rFonts w:cs="Arial"/>
          <w:sz w:val="24"/>
          <w:szCs w:val="24"/>
        </w:rPr>
        <w:t>Т</w:t>
      </w:r>
      <w:r>
        <w:rPr>
          <w:rFonts w:cs="Arial"/>
          <w:sz w:val="24"/>
          <w:szCs w:val="24"/>
          <w:lang w:val="mn-MN"/>
        </w:rPr>
        <w:t>ө</w:t>
      </w:r>
      <w:r>
        <w:rPr>
          <w:rFonts w:cs="Arial"/>
          <w:sz w:val="24"/>
          <w:szCs w:val="24"/>
        </w:rPr>
        <w:t>слийн 3.</w:t>
      </w:r>
      <w:r>
        <w:rPr>
          <w:rFonts w:cs="Arial"/>
          <w:sz w:val="24"/>
          <w:szCs w:val="24"/>
          <w:lang w:val="mn-MN"/>
        </w:rPr>
        <w:t>2</w:t>
      </w:r>
      <w:r>
        <w:rPr>
          <w:rFonts w:cs="Arial"/>
          <w:sz w:val="24"/>
          <w:szCs w:val="24"/>
        </w:rPr>
        <w:t>.</w:t>
      </w:r>
      <w:r>
        <w:rPr>
          <w:rFonts w:cs="Arial"/>
          <w:sz w:val="24"/>
          <w:szCs w:val="24"/>
          <w:lang w:val="mn-MN"/>
        </w:rPr>
        <w:t>2.8 дахь заалтыг доор дурдсанаар өөрчлөн найруулж, 3.2.2.7 дахь заалт болгох: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ab/>
        <w:t xml:space="preserve">“3.2.2.7. геологийн салбарт олон улсын хамтын ажиллагааг өргөжүүлж, хамтарсан үр ашигтай судалгааны төсөлд хувийн хэвшлийн оролцоог дэмжих;” гэсэн саналыг дэмжье.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val="false"/>
          <w:bCs w:val="false"/>
          <w:iCs/>
          <w:sz w:val="24"/>
          <w:szCs w:val="24"/>
          <w:lang w:val="mn-MN"/>
        </w:rPr>
        <w:t>Зөвшөөрсөн:</w:t>
        <w:tab/>
        <w:t>28</w:t>
      </w:r>
    </w:p>
    <w:p>
      <w:pPr>
        <w:pStyle w:val="style0"/>
        <w:spacing w:after="0" w:before="0" w:line="100" w:lineRule="atLeast"/>
        <w:ind w:hanging="0" w:left="0" w:right="0"/>
        <w:contextualSpacing w:val="false"/>
        <w:jc w:val="both"/>
      </w:pPr>
      <w:r>
        <w:rPr>
          <w:rFonts w:cs="Arial"/>
          <w:b w:val="false"/>
          <w:bCs w:val="false"/>
          <w:sz w:val="24"/>
          <w:szCs w:val="24"/>
          <w:lang w:val="mn-MN"/>
        </w:rPr>
        <w:tab/>
        <w:t>Татгалзсан:</w:t>
        <w:tab/>
        <w:tab/>
        <w:t>17</w:t>
      </w:r>
    </w:p>
    <w:p>
      <w:pPr>
        <w:pStyle w:val="style0"/>
        <w:spacing w:after="0" w:before="0" w:line="100" w:lineRule="atLeast"/>
        <w:ind w:hanging="0" w:left="0" w:right="0"/>
        <w:contextualSpacing w:val="false"/>
        <w:jc w:val="both"/>
      </w:pPr>
      <w:r>
        <w:rPr>
          <w:rFonts w:cs="Arial"/>
          <w:b w:val="false"/>
          <w:bCs w:val="false"/>
          <w:sz w:val="24"/>
          <w:szCs w:val="24"/>
          <w:lang w:val="mn-MN"/>
        </w:rPr>
        <w:tab/>
        <w:t>Бүгд:</w:t>
        <w:tab/>
        <w:tab/>
        <w:tab/>
        <w:t>45</w:t>
      </w:r>
    </w:p>
    <w:p>
      <w:pPr>
        <w:pStyle w:val="style0"/>
        <w:spacing w:after="0" w:before="0" w:line="100" w:lineRule="atLeast"/>
        <w:ind w:hanging="0" w:left="0" w:right="0"/>
        <w:contextualSpacing w:val="false"/>
        <w:jc w:val="both"/>
      </w:pPr>
      <w:r>
        <w:rPr>
          <w:rFonts w:cs="Arial"/>
          <w:b w:val="false"/>
          <w:bCs w:val="false"/>
          <w:iCs/>
          <w:sz w:val="24"/>
          <w:szCs w:val="24"/>
          <w:lang w:val="mn-MN"/>
        </w:rPr>
        <w:tab/>
        <w:t>62.2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i/>
          <w:iCs/>
          <w:sz w:val="24"/>
          <w:szCs w:val="24"/>
          <w:lang w:val="mn-MN"/>
        </w:rPr>
        <w:t xml:space="preserve">28. </w:t>
      </w:r>
      <w:r>
        <w:rPr>
          <w:rStyle w:val="style15"/>
          <w:rFonts w:cs="Arial"/>
          <w:b w:val="false"/>
          <w:bCs w:val="false"/>
          <w:i w:val="false"/>
          <w:iCs w:val="false"/>
          <w:caps w:val="false"/>
          <w:smallCaps w:val="false"/>
          <w:color w:val="00000A"/>
          <w:sz w:val="24"/>
          <w:szCs w:val="24"/>
          <w:lang w:val="mn-MN"/>
        </w:rPr>
        <w:t xml:space="preserve">Улсын Их Хурлын гишүүн С.Одонтуяа, Д.Бат-Эрдэнэ, Л.Болд, С.Ганбаатар, Д.Зоригт, М.Зоригт, Ц.Нямдорж, С.Оюун, Ц.Оюунбаатар, А.Тлейхан, Я.Содбаатар нарын гаргасан, </w:t>
      </w:r>
      <w:r>
        <w:rPr>
          <w:rFonts w:cs="Arial"/>
          <w:sz w:val="24"/>
          <w:szCs w:val="24"/>
          <w:lang w:val="mn-MN"/>
        </w:rPr>
        <w:t>Төсөлд доор дурдсан агуулгатай 3.2.2.11 дэх заалт нэмэх: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ab/>
        <w:t xml:space="preserve">“3.2.2.11. ашигт малтмалын тусгай зөвшөөрөл бүхий талбайг олон улсын жишигт нийцүүлэн кадастрын нэгжийн талбарын зарчимд шилжүүлэх бодлого баримтлах.” гэсэн саналыг дэмжье.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val="false"/>
          <w:bCs w:val="false"/>
          <w:iCs/>
          <w:sz w:val="24"/>
          <w:szCs w:val="24"/>
          <w:lang w:val="mn-MN"/>
        </w:rPr>
        <w:t>Зөвшөөрсөн:</w:t>
        <w:tab/>
        <w:t>27</w:t>
      </w:r>
    </w:p>
    <w:p>
      <w:pPr>
        <w:pStyle w:val="style0"/>
        <w:spacing w:after="0" w:before="0" w:line="100" w:lineRule="atLeast"/>
        <w:ind w:hanging="0" w:left="0" w:right="0"/>
        <w:contextualSpacing w:val="false"/>
        <w:jc w:val="both"/>
      </w:pPr>
      <w:r>
        <w:rPr>
          <w:rFonts w:cs="Arial"/>
          <w:b w:val="false"/>
          <w:bCs w:val="false"/>
          <w:sz w:val="24"/>
          <w:szCs w:val="24"/>
          <w:lang w:val="mn-MN"/>
        </w:rPr>
        <w:tab/>
        <w:t>Татгалзсан:</w:t>
        <w:tab/>
        <w:tab/>
        <w:t>18</w:t>
      </w:r>
    </w:p>
    <w:p>
      <w:pPr>
        <w:pStyle w:val="style0"/>
        <w:spacing w:after="0" w:before="0" w:line="100" w:lineRule="atLeast"/>
        <w:ind w:hanging="0" w:left="0" w:right="0"/>
        <w:contextualSpacing w:val="false"/>
        <w:jc w:val="both"/>
      </w:pPr>
      <w:r>
        <w:rPr>
          <w:rFonts w:cs="Arial"/>
          <w:b w:val="false"/>
          <w:bCs w:val="false"/>
          <w:sz w:val="24"/>
          <w:szCs w:val="24"/>
          <w:lang w:val="mn-MN"/>
        </w:rPr>
        <w:tab/>
        <w:t>Бүгд:</w:t>
        <w:tab/>
        <w:tab/>
        <w:tab/>
        <w:t>45</w:t>
      </w:r>
    </w:p>
    <w:p>
      <w:pPr>
        <w:pStyle w:val="style0"/>
        <w:spacing w:after="0" w:before="0" w:line="100" w:lineRule="atLeast"/>
        <w:ind w:hanging="0" w:left="0" w:right="0"/>
        <w:contextualSpacing w:val="false"/>
        <w:jc w:val="both"/>
      </w:pPr>
      <w:r>
        <w:rPr>
          <w:rFonts w:cs="Arial"/>
          <w:b w:val="false"/>
          <w:bCs w:val="false"/>
          <w:iCs/>
          <w:sz w:val="24"/>
          <w:szCs w:val="24"/>
          <w:lang w:val="mn-MN"/>
        </w:rPr>
        <w:tab/>
        <w:t>60.0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i/>
          <w:iCs/>
          <w:sz w:val="24"/>
          <w:szCs w:val="24"/>
          <w:lang w:val="mn-MN"/>
        </w:rPr>
        <w:t xml:space="preserve">29. </w:t>
      </w:r>
      <w:r>
        <w:rPr>
          <w:rStyle w:val="style15"/>
          <w:rFonts w:cs="Arial"/>
          <w:b w:val="false"/>
          <w:bCs w:val="false"/>
          <w:i w:val="false"/>
          <w:iCs w:val="false"/>
          <w:caps w:val="false"/>
          <w:smallCaps w:val="false"/>
          <w:color w:val="00000A"/>
          <w:sz w:val="24"/>
          <w:szCs w:val="24"/>
          <w:lang w:val="mn-MN"/>
        </w:rPr>
        <w:t xml:space="preserve">Улсын Их Хурлын гишүүн С.Одонтуяа, Д.Бат-Эрдэнэ, Л.Болд, С.Ганбаатар, Д.Зоригт, М.Зоригт, Ц.Нямдорж, С.Оюун, Ц.Оюунбаатар, А.Тлейхан, Я.Содбаатар нарын гаргасан, </w:t>
      </w:r>
      <w:r>
        <w:rPr>
          <w:rFonts w:cs="Arial"/>
          <w:sz w:val="24"/>
          <w:szCs w:val="24"/>
          <w:lang w:val="mn-MN"/>
        </w:rPr>
        <w:t>Төслийн 3.3.2 дахь заалтыг доор дурдсанаар өөрчлөн найруулах:</w:t>
      </w:r>
    </w:p>
    <w:p>
      <w:pPr>
        <w:pStyle w:val="style0"/>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pPr>
      <w:r>
        <w:rPr>
          <w:rStyle w:val="style17"/>
          <w:b w:val="false"/>
          <w:sz w:val="24"/>
          <w:szCs w:val="24"/>
        </w:rPr>
        <w:tab/>
        <w:tab/>
        <w:t xml:space="preserve">“3.3.2. </w:t>
      </w:r>
      <w:r>
        <w:rPr>
          <w:rFonts w:cs="Arial"/>
          <w:sz w:val="24"/>
          <w:szCs w:val="24"/>
        </w:rPr>
        <w:t>Улсын Их Хурлын 2007 оны 27 дугаар тогтоолд заасан стратегийн ач холбогдол бүхий ордод  төрийн хяналт, зохицуулалт, хариуцлагыг чадавхжуулах замаар үйл ажиллагаа, эдийн засгийн үр өгөөжийг сайжруулж, төр, хувийн  хэвшлийн хамтын ажиллагааг боловсронгуй болгох</w:t>
      </w:r>
      <w:r>
        <w:rPr>
          <w:rFonts w:cs="Arial"/>
          <w:sz w:val="24"/>
          <w:szCs w:val="24"/>
          <w:lang w:val="en-US"/>
        </w:rPr>
        <w:t>;</w:t>
      </w:r>
      <w:r>
        <w:rPr>
          <w:rStyle w:val="style17"/>
          <w:b w:val="false"/>
          <w:sz w:val="24"/>
          <w:szCs w:val="24"/>
        </w:rPr>
        <w:t xml:space="preserve">” гэсэн саналыг дэмжье. </w:t>
      </w:r>
    </w:p>
    <w:p>
      <w:pPr>
        <w:pStyle w:val="style23"/>
        <w:spacing w:after="0" w:before="0" w:line="100" w:lineRule="atLeast"/>
        <w:ind w:hanging="0" w:left="0" w:right="0"/>
        <w:contextualSpacing w:val="false"/>
      </w:pPr>
      <w:r>
        <w:rPr/>
      </w:r>
    </w:p>
    <w:p>
      <w:pPr>
        <w:pStyle w:val="style23"/>
        <w:spacing w:after="0" w:before="0" w:line="100" w:lineRule="atLeast"/>
        <w:ind w:hanging="0" w:left="0" w:right="0"/>
        <w:contextualSpacing w:val="false"/>
      </w:pPr>
      <w:r>
        <w:rPr>
          <w:rStyle w:val="style17"/>
          <w:b w:val="false"/>
          <w:sz w:val="24"/>
          <w:szCs w:val="24"/>
        </w:rPr>
        <w:tab/>
      </w:r>
      <w:r>
        <w:rPr>
          <w:rStyle w:val="style17"/>
          <w:rFonts w:cs="Arial"/>
          <w:b w:val="false"/>
          <w:bCs w:val="false"/>
          <w:iCs/>
          <w:sz w:val="24"/>
          <w:szCs w:val="24"/>
          <w:lang w:val="mn-MN"/>
        </w:rPr>
        <w:t>Зөвшөөрсөн:</w:t>
        <w:tab/>
        <w:t>30</w:t>
      </w:r>
    </w:p>
    <w:p>
      <w:pPr>
        <w:pStyle w:val="style0"/>
        <w:spacing w:after="0" w:before="0" w:line="100" w:lineRule="atLeast"/>
        <w:ind w:hanging="0" w:left="0" w:right="0"/>
        <w:contextualSpacing w:val="false"/>
        <w:jc w:val="both"/>
      </w:pPr>
      <w:r>
        <w:rPr>
          <w:rFonts w:cs="Arial"/>
          <w:b w:val="false"/>
          <w:bCs w:val="false"/>
          <w:sz w:val="24"/>
          <w:szCs w:val="24"/>
          <w:lang w:val="mn-MN"/>
        </w:rPr>
        <w:tab/>
        <w:t>Татгалзсан:</w:t>
        <w:tab/>
        <w:tab/>
        <w:t>15</w:t>
      </w:r>
    </w:p>
    <w:p>
      <w:pPr>
        <w:pStyle w:val="style0"/>
        <w:spacing w:after="0" w:before="0" w:line="100" w:lineRule="atLeast"/>
        <w:ind w:hanging="0" w:left="0" w:right="0"/>
        <w:contextualSpacing w:val="false"/>
        <w:jc w:val="both"/>
      </w:pPr>
      <w:r>
        <w:rPr>
          <w:rFonts w:cs="Arial"/>
          <w:b w:val="false"/>
          <w:bCs w:val="false"/>
          <w:sz w:val="24"/>
          <w:szCs w:val="24"/>
          <w:lang w:val="mn-MN"/>
        </w:rPr>
        <w:tab/>
        <w:t>Бүгд:</w:t>
        <w:tab/>
        <w:tab/>
        <w:tab/>
        <w:t>45</w:t>
      </w:r>
    </w:p>
    <w:p>
      <w:pPr>
        <w:pStyle w:val="style23"/>
        <w:spacing w:after="0" w:before="0" w:line="100" w:lineRule="atLeast"/>
        <w:ind w:hanging="0" w:left="0" w:right="0"/>
        <w:contextualSpacing w:val="false"/>
      </w:pPr>
      <w:r>
        <w:rPr>
          <w:rStyle w:val="style17"/>
          <w:rFonts w:cs="Arial"/>
          <w:b w:val="false"/>
          <w:bCs w:val="false"/>
          <w:iCs/>
          <w:sz w:val="24"/>
          <w:szCs w:val="24"/>
          <w:lang w:val="mn-MN"/>
        </w:rPr>
        <w:tab/>
        <w:t>66.7 хувийн саналаар дэмжигдлээ.</w:t>
      </w:r>
    </w:p>
    <w:p>
      <w:pPr>
        <w:pStyle w:val="style23"/>
        <w:spacing w:after="0" w:before="0" w:line="100" w:lineRule="atLeast"/>
        <w:ind w:hanging="0" w:left="0" w:right="0"/>
        <w:contextualSpacing w:val="false"/>
      </w:pPr>
      <w:r>
        <w:rPr/>
      </w:r>
    </w:p>
    <w:p>
      <w:pPr>
        <w:pStyle w:val="style23"/>
        <w:spacing w:after="0" w:before="0" w:line="100" w:lineRule="atLeast"/>
        <w:ind w:hanging="0" w:left="0" w:right="0"/>
        <w:contextualSpacing w:val="false"/>
      </w:pPr>
      <w:r>
        <w:rPr>
          <w:rStyle w:val="style17"/>
          <w:b w:val="false"/>
          <w:sz w:val="24"/>
          <w:szCs w:val="24"/>
        </w:rPr>
        <w:tab/>
      </w:r>
      <w:r>
        <w:rPr>
          <w:rStyle w:val="style17"/>
          <w:rFonts w:cs="Arial"/>
          <w:b/>
          <w:bCs/>
          <w:i/>
          <w:iCs/>
          <w:sz w:val="24"/>
          <w:szCs w:val="24"/>
        </w:rPr>
        <w:t xml:space="preserve">30. </w:t>
      </w:r>
      <w:r>
        <w:rPr>
          <w:rStyle w:val="style15"/>
          <w:rFonts w:cs="Arial"/>
          <w:b w:val="false"/>
          <w:bCs w:val="false"/>
          <w:i w:val="false"/>
          <w:iCs w:val="false"/>
          <w:caps w:val="false"/>
          <w:smallCaps w:val="false"/>
          <w:color w:val="00000A"/>
          <w:sz w:val="24"/>
          <w:szCs w:val="24"/>
          <w:lang w:val="mn-MN"/>
        </w:rPr>
        <w:t>Улсын Их Хурлын гишүүн С.Одонтуяа, Д.Бат-Эрдэнэ, Л.Болд, С.Ганбаатар, Д.Зоригт, М.Зоригт, Ц.Нямдорж, С.Оюун, Ц.Оюунбаатар, А.Тлейхан, Я.Содбаатар нарын гаргасан,</w:t>
      </w:r>
      <w:r>
        <w:rPr>
          <w:rFonts w:cs="Arial"/>
          <w:b w:val="false"/>
          <w:bCs w:val="false"/>
          <w:sz w:val="24"/>
          <w:szCs w:val="24"/>
        </w:rPr>
        <w:t xml:space="preserve"> </w:t>
      </w:r>
      <w:r>
        <w:rPr>
          <w:rFonts w:cs="Arial"/>
          <w:sz w:val="24"/>
          <w:szCs w:val="24"/>
          <w:lang w:val="mn-MN"/>
        </w:rPr>
        <w:t>Төслийн 3.3.3 дахь заалтыг доор дурдсанаар өөрчлөн найруулах:</w:t>
      </w:r>
    </w:p>
    <w:p>
      <w:pPr>
        <w:pStyle w:val="style19"/>
        <w:spacing w:after="0" w:before="0" w:line="100" w:lineRule="atLeast"/>
        <w:ind w:hanging="0" w:left="0" w:right="0"/>
        <w:contextualSpacing w:val="false"/>
      </w:pPr>
      <w:r>
        <w:rPr/>
      </w:r>
    </w:p>
    <w:p>
      <w:pPr>
        <w:pStyle w:val="style0"/>
        <w:spacing w:after="0" w:before="0" w:line="100" w:lineRule="atLeast"/>
        <w:ind w:hanging="0" w:left="0" w:right="0"/>
        <w:contextualSpacing w:val="false"/>
        <w:jc w:val="both"/>
      </w:pPr>
      <w:r>
        <w:rPr>
          <w:rFonts w:cs="Arial"/>
          <w:sz w:val="24"/>
          <w:szCs w:val="24"/>
          <w:lang w:val="mn-MN"/>
        </w:rPr>
        <w:tab/>
        <w:tab/>
        <w:t xml:space="preserve">“3.3.3. байгаль орчин, </w:t>
      </w:r>
      <w:r>
        <w:rPr>
          <w:rFonts w:cs="Arial"/>
          <w:bCs/>
          <w:sz w:val="24"/>
          <w:szCs w:val="24"/>
          <w:lang w:val="mn-MN"/>
        </w:rPr>
        <w:t xml:space="preserve">хүний эрүүл мэндэд </w:t>
      </w:r>
      <w:r>
        <w:rPr>
          <w:rFonts w:cs="Arial"/>
          <w:sz w:val="24"/>
          <w:szCs w:val="24"/>
          <w:lang w:val="mn-MN"/>
        </w:rPr>
        <w:t>сөрөг нөлөөлөл багатай техник, технологи</w:t>
      </w:r>
      <w:r>
        <w:rPr>
          <w:rFonts w:cs="Arial"/>
          <w:bCs/>
          <w:sz w:val="24"/>
          <w:szCs w:val="24"/>
          <w:lang w:val="mn-MN"/>
        </w:rPr>
        <w:t xml:space="preserve">йг </w:t>
      </w:r>
      <w:r>
        <w:rPr>
          <w:rFonts w:cs="Arial"/>
          <w:sz w:val="24"/>
          <w:szCs w:val="24"/>
          <w:lang w:val="mn-MN"/>
        </w:rPr>
        <w:t xml:space="preserve">ашиглаж, </w:t>
      </w:r>
      <w:r>
        <w:rPr>
          <w:rFonts w:cs="Arial"/>
          <w:bCs/>
          <w:sz w:val="24"/>
          <w:szCs w:val="24"/>
          <w:lang w:val="mn-MN"/>
        </w:rPr>
        <w:t>ил тод, хариуцлагатай уул уурхайн зарчимд нийцсэн үйл ажиллагаа явуулдаг</w:t>
      </w:r>
      <w:r>
        <w:rPr>
          <w:rFonts w:cs="Arial"/>
          <w:sz w:val="24"/>
          <w:szCs w:val="24"/>
          <w:lang w:val="mn-MN"/>
        </w:rPr>
        <w:t xml:space="preserve"> аж ахуйн нэгжийг дэмжих;” гэсэн саналыг дэмжье.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val="false"/>
          <w:bCs w:val="false"/>
          <w:iCs/>
          <w:sz w:val="24"/>
          <w:szCs w:val="24"/>
          <w:lang w:val="mn-MN"/>
        </w:rPr>
        <w:t>Зөвшөөрсөн:</w:t>
        <w:tab/>
        <w:t>29</w:t>
      </w:r>
    </w:p>
    <w:p>
      <w:pPr>
        <w:pStyle w:val="style0"/>
        <w:spacing w:after="0" w:before="0" w:line="100" w:lineRule="atLeast"/>
        <w:ind w:hanging="0" w:left="0" w:right="0"/>
        <w:contextualSpacing w:val="false"/>
        <w:jc w:val="both"/>
      </w:pPr>
      <w:r>
        <w:rPr>
          <w:rFonts w:cs="Arial"/>
          <w:b w:val="false"/>
          <w:bCs w:val="false"/>
          <w:sz w:val="24"/>
          <w:szCs w:val="24"/>
          <w:lang w:val="mn-MN"/>
        </w:rPr>
        <w:tab/>
        <w:t>Татгалзсан:</w:t>
        <w:tab/>
        <w:tab/>
        <w:t>16</w:t>
      </w:r>
    </w:p>
    <w:p>
      <w:pPr>
        <w:pStyle w:val="style0"/>
        <w:spacing w:after="0" w:before="0" w:line="100" w:lineRule="atLeast"/>
        <w:ind w:hanging="0" w:left="0" w:right="0"/>
        <w:contextualSpacing w:val="false"/>
        <w:jc w:val="both"/>
      </w:pPr>
      <w:r>
        <w:rPr>
          <w:rFonts w:cs="Arial"/>
          <w:b w:val="false"/>
          <w:bCs w:val="false"/>
          <w:sz w:val="24"/>
          <w:szCs w:val="24"/>
          <w:lang w:val="mn-MN"/>
        </w:rPr>
        <w:tab/>
        <w:t>Бүгд:</w:t>
        <w:tab/>
        <w:tab/>
        <w:tab/>
        <w:t>45</w:t>
      </w:r>
    </w:p>
    <w:p>
      <w:pPr>
        <w:pStyle w:val="style0"/>
        <w:spacing w:after="0" w:before="0" w:line="100" w:lineRule="atLeast"/>
        <w:ind w:hanging="0" w:left="0" w:right="0"/>
        <w:contextualSpacing w:val="false"/>
        <w:jc w:val="both"/>
      </w:pPr>
      <w:r>
        <w:rPr>
          <w:rFonts w:cs="Arial"/>
          <w:b w:val="false"/>
          <w:bCs w:val="false"/>
          <w:iCs/>
          <w:sz w:val="24"/>
          <w:szCs w:val="24"/>
          <w:lang w:val="mn-MN"/>
        </w:rPr>
        <w:tab/>
        <w:t>64.4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i/>
          <w:iCs/>
          <w:sz w:val="24"/>
          <w:szCs w:val="24"/>
          <w:lang w:val="mn-MN"/>
        </w:rPr>
        <w:t xml:space="preserve">31. </w:t>
      </w:r>
      <w:r>
        <w:rPr>
          <w:rStyle w:val="style15"/>
          <w:rFonts w:cs="Arial"/>
          <w:b w:val="false"/>
          <w:bCs w:val="false"/>
          <w:i w:val="false"/>
          <w:iCs w:val="false"/>
          <w:caps w:val="false"/>
          <w:smallCaps w:val="false"/>
          <w:color w:val="00000A"/>
          <w:sz w:val="24"/>
          <w:szCs w:val="24"/>
          <w:lang w:val="mn-MN"/>
        </w:rPr>
        <w:t xml:space="preserve">Улсын Их Хурлын гишүүн С.Одонтуяа, Д.Бат-Эрдэнэ, Л.Болд, С.Ганбаатар, Д.Зоригт, М.Зоригт, Ц.Нямдорж, С.Оюун, Ц.Оюунбаатар, А.Тлейхан, Я.Содбаатар нарын гаргасан, </w:t>
      </w:r>
      <w:r>
        <w:rPr>
          <w:rFonts w:cs="Arial"/>
          <w:sz w:val="24"/>
          <w:szCs w:val="24"/>
          <w:lang w:val="mn-MN"/>
        </w:rPr>
        <w:t>Төслийн 3.3.5 дахь заалтыг доор дурдсанаар өөрчлөн найруулах: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ab/>
        <w:t xml:space="preserve">“3.3.5. уул уурхайн үйлдвэрлэлийн үйл ажиллагаанд </w:t>
      </w:r>
      <w:r>
        <w:rPr>
          <w:rFonts w:cs="Arial"/>
          <w:bCs/>
          <w:sz w:val="24"/>
          <w:szCs w:val="24"/>
          <w:lang w:val="mn-MN"/>
        </w:rPr>
        <w:t>төр, орон нутгийн</w:t>
      </w:r>
      <w:r>
        <w:rPr>
          <w:rFonts w:cs="Arial"/>
          <w:sz w:val="24"/>
          <w:szCs w:val="24"/>
          <w:lang w:val="mn-MN"/>
        </w:rPr>
        <w:t xml:space="preserve"> зүгээс тавих хяналт, төлбөр, хураамжийг хүнд суртал, давхардалгүй болгох;“ гэсэн саналыг дэмжье.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val="false"/>
          <w:bCs w:val="false"/>
          <w:iCs/>
          <w:sz w:val="24"/>
          <w:szCs w:val="24"/>
          <w:lang w:val="mn-MN"/>
        </w:rPr>
        <w:t>Зөвшөөрсөн:</w:t>
        <w:tab/>
        <w:t>27</w:t>
      </w:r>
    </w:p>
    <w:p>
      <w:pPr>
        <w:pStyle w:val="style0"/>
        <w:spacing w:after="0" w:before="0" w:line="100" w:lineRule="atLeast"/>
        <w:ind w:hanging="0" w:left="0" w:right="0"/>
        <w:contextualSpacing w:val="false"/>
        <w:jc w:val="both"/>
      </w:pPr>
      <w:r>
        <w:rPr>
          <w:rFonts w:cs="Arial"/>
          <w:b w:val="false"/>
          <w:bCs w:val="false"/>
          <w:sz w:val="24"/>
          <w:szCs w:val="24"/>
          <w:lang w:val="mn-MN"/>
        </w:rPr>
        <w:tab/>
        <w:t>Татгалзсан:</w:t>
        <w:tab/>
        <w:tab/>
        <w:t>18</w:t>
      </w:r>
    </w:p>
    <w:p>
      <w:pPr>
        <w:pStyle w:val="style0"/>
        <w:spacing w:after="0" w:before="0" w:line="100" w:lineRule="atLeast"/>
        <w:ind w:hanging="0" w:left="0" w:right="0"/>
        <w:contextualSpacing w:val="false"/>
        <w:jc w:val="both"/>
      </w:pPr>
      <w:r>
        <w:rPr>
          <w:rFonts w:cs="Arial"/>
          <w:b w:val="false"/>
          <w:bCs w:val="false"/>
          <w:sz w:val="24"/>
          <w:szCs w:val="24"/>
          <w:lang w:val="mn-MN"/>
        </w:rPr>
        <w:tab/>
        <w:t>Бүгд:</w:t>
        <w:tab/>
        <w:tab/>
        <w:tab/>
        <w:t>45</w:t>
      </w:r>
    </w:p>
    <w:p>
      <w:pPr>
        <w:pStyle w:val="style0"/>
        <w:spacing w:after="0" w:before="0" w:line="100" w:lineRule="atLeast"/>
        <w:ind w:hanging="0" w:left="0" w:right="0"/>
        <w:contextualSpacing w:val="false"/>
        <w:jc w:val="both"/>
      </w:pPr>
      <w:r>
        <w:rPr>
          <w:rFonts w:cs="Arial"/>
          <w:b w:val="false"/>
          <w:bCs w:val="false"/>
          <w:iCs/>
          <w:sz w:val="24"/>
          <w:szCs w:val="24"/>
          <w:lang w:val="mn-MN"/>
        </w:rPr>
        <w:tab/>
        <w:t>60.0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bCs/>
          <w:i/>
          <w:iCs/>
          <w:sz w:val="24"/>
          <w:szCs w:val="24"/>
          <w:lang w:val="mn-MN"/>
        </w:rPr>
        <w:tab/>
        <w:t xml:space="preserve">32. </w:t>
      </w:r>
      <w:r>
        <w:rPr>
          <w:rStyle w:val="style15"/>
          <w:rFonts w:cs="Arial"/>
          <w:b w:val="false"/>
          <w:bCs w:val="false"/>
          <w:i w:val="false"/>
          <w:iCs w:val="false"/>
          <w:caps w:val="false"/>
          <w:smallCaps w:val="false"/>
          <w:color w:val="00000A"/>
          <w:sz w:val="24"/>
          <w:szCs w:val="24"/>
          <w:lang w:val="mn-MN"/>
        </w:rPr>
        <w:t xml:space="preserve">Улсын Их Хурлын гишүүн С.Одонтуяа, Д.Бат-Эрдэнэ, Л.Болд, С.Ганбаатар, Д.Зоригт, М.Зоригт, Ц.Нямдорж, С.Оюун, Ц.Оюунбаатар, А.Тлейхан, Я.Содбаатар нарын гаргасан, </w:t>
      </w:r>
      <w:r>
        <w:rPr>
          <w:rFonts w:cs="Arial"/>
          <w:sz w:val="24"/>
          <w:szCs w:val="24"/>
          <w:lang w:val="mn-MN"/>
        </w:rPr>
        <w:t>Төслийн 3.3.6 дахь заалтыг хасах гэсэн саналыг дэмжье.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val="false"/>
          <w:bCs w:val="false"/>
          <w:iCs/>
          <w:sz w:val="24"/>
          <w:szCs w:val="24"/>
          <w:lang w:val="mn-MN"/>
        </w:rPr>
        <w:t>Зөвшөөрсөн:</w:t>
        <w:tab/>
        <w:t>27</w:t>
      </w:r>
    </w:p>
    <w:p>
      <w:pPr>
        <w:pStyle w:val="style0"/>
        <w:spacing w:after="0" w:before="0" w:line="100" w:lineRule="atLeast"/>
        <w:ind w:hanging="0" w:left="0" w:right="0"/>
        <w:contextualSpacing w:val="false"/>
        <w:jc w:val="both"/>
      </w:pPr>
      <w:r>
        <w:rPr>
          <w:rFonts w:cs="Arial"/>
          <w:b w:val="false"/>
          <w:bCs w:val="false"/>
          <w:sz w:val="24"/>
          <w:szCs w:val="24"/>
          <w:lang w:val="mn-MN"/>
        </w:rPr>
        <w:tab/>
        <w:t>Татгалзсан:</w:t>
        <w:tab/>
        <w:tab/>
        <w:t>18</w:t>
      </w:r>
    </w:p>
    <w:p>
      <w:pPr>
        <w:pStyle w:val="style0"/>
        <w:spacing w:after="0" w:before="0" w:line="100" w:lineRule="atLeast"/>
        <w:ind w:hanging="0" w:left="0" w:right="0"/>
        <w:contextualSpacing w:val="false"/>
        <w:jc w:val="both"/>
      </w:pPr>
      <w:r>
        <w:rPr>
          <w:rFonts w:cs="Arial"/>
          <w:b w:val="false"/>
          <w:bCs w:val="false"/>
          <w:sz w:val="24"/>
          <w:szCs w:val="24"/>
          <w:lang w:val="mn-MN"/>
        </w:rPr>
        <w:tab/>
        <w:t>Бүгд:</w:t>
        <w:tab/>
        <w:tab/>
        <w:tab/>
        <w:t>45</w:t>
      </w:r>
    </w:p>
    <w:p>
      <w:pPr>
        <w:pStyle w:val="style0"/>
        <w:spacing w:after="0" w:before="0" w:line="100" w:lineRule="atLeast"/>
        <w:ind w:hanging="0" w:left="0" w:right="0"/>
        <w:contextualSpacing w:val="false"/>
        <w:jc w:val="both"/>
      </w:pPr>
      <w:r>
        <w:rPr>
          <w:rFonts w:cs="Arial"/>
          <w:b w:val="false"/>
          <w:bCs w:val="false"/>
          <w:iCs/>
          <w:sz w:val="24"/>
          <w:szCs w:val="24"/>
          <w:lang w:val="mn-MN"/>
        </w:rPr>
        <w:tab/>
        <w:t>60.0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i/>
          <w:iCs/>
          <w:sz w:val="24"/>
          <w:szCs w:val="24"/>
          <w:lang w:val="mn-MN"/>
        </w:rPr>
        <w:t xml:space="preserve">33. </w:t>
      </w:r>
      <w:r>
        <w:rPr>
          <w:rStyle w:val="style15"/>
          <w:rFonts w:cs="Arial"/>
          <w:b w:val="false"/>
          <w:bCs w:val="false"/>
          <w:i w:val="false"/>
          <w:iCs w:val="false"/>
          <w:caps w:val="false"/>
          <w:smallCaps w:val="false"/>
          <w:color w:val="00000A"/>
          <w:sz w:val="24"/>
          <w:szCs w:val="24"/>
          <w:lang w:val="mn-MN"/>
        </w:rPr>
        <w:t xml:space="preserve">Улсын Их Хурлын гишүүн С.Одонтуяа, Д.Бат-Эрдэнэ, Л.Болд, С.Ганбаатар, Д.Зоригт, М.Зоригт, Ц.Нямдорж, С.Оюун, Ц.Оюунбаатар, А.Тлейхан, Я.Содбаатар нарын гаргасан, </w:t>
      </w:r>
      <w:r>
        <w:rPr>
          <w:rFonts w:cs="Arial"/>
          <w:sz w:val="24"/>
          <w:szCs w:val="24"/>
          <w:lang w:val="mn-MN"/>
        </w:rPr>
        <w:t>Төслийн 3.3.8 дахь заалтыг доор дурдсанаар өөрчлөн найруулж, 3.3.7 дахь заалт болгох: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ab/>
        <w:t xml:space="preserve">“3.3.7. уул уурхайн үйлдвэрлэлийн бүтээмжийг өсгөн нэмэгдүүлэх зорилгоор олборлох салбарт шинжлэх ухаан, техник, технологийн ололтыг нэвтрүүлж, өрсөлдөх чадварыг дээшлүүлэх.” гэсэн саналыг дэмжье.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val="false"/>
          <w:bCs w:val="false"/>
          <w:iCs/>
          <w:sz w:val="24"/>
          <w:szCs w:val="24"/>
          <w:lang w:val="mn-MN"/>
        </w:rPr>
        <w:t>Зөвшөөрсөн:</w:t>
        <w:tab/>
        <w:t>25</w:t>
      </w:r>
    </w:p>
    <w:p>
      <w:pPr>
        <w:pStyle w:val="style0"/>
        <w:spacing w:after="0" w:before="0" w:line="100" w:lineRule="atLeast"/>
        <w:ind w:hanging="0" w:left="0" w:right="0"/>
        <w:contextualSpacing w:val="false"/>
        <w:jc w:val="both"/>
      </w:pPr>
      <w:r>
        <w:rPr>
          <w:rFonts w:cs="Arial"/>
          <w:b w:val="false"/>
          <w:bCs w:val="false"/>
          <w:sz w:val="24"/>
          <w:szCs w:val="24"/>
          <w:lang w:val="mn-MN"/>
        </w:rPr>
        <w:tab/>
        <w:t>Татгалзсан:</w:t>
        <w:tab/>
        <w:tab/>
        <w:t>20</w:t>
      </w:r>
    </w:p>
    <w:p>
      <w:pPr>
        <w:pStyle w:val="style0"/>
        <w:spacing w:after="0" w:before="0" w:line="100" w:lineRule="atLeast"/>
        <w:ind w:hanging="0" w:left="0" w:right="0"/>
        <w:contextualSpacing w:val="false"/>
        <w:jc w:val="both"/>
      </w:pPr>
      <w:r>
        <w:rPr>
          <w:rFonts w:cs="Arial"/>
          <w:b w:val="false"/>
          <w:bCs w:val="false"/>
          <w:sz w:val="24"/>
          <w:szCs w:val="24"/>
          <w:lang w:val="mn-MN"/>
        </w:rPr>
        <w:tab/>
        <w:t>Бүгд:</w:t>
        <w:tab/>
        <w:tab/>
        <w:tab/>
        <w:t>45</w:t>
      </w:r>
    </w:p>
    <w:p>
      <w:pPr>
        <w:pStyle w:val="style0"/>
        <w:spacing w:after="0" w:before="0" w:line="100" w:lineRule="atLeast"/>
        <w:ind w:hanging="0" w:left="0" w:right="0"/>
        <w:contextualSpacing w:val="false"/>
        <w:jc w:val="both"/>
      </w:pPr>
      <w:r>
        <w:rPr>
          <w:rFonts w:cs="Arial"/>
          <w:b w:val="false"/>
          <w:bCs w:val="false"/>
          <w:iCs/>
          <w:sz w:val="24"/>
          <w:szCs w:val="24"/>
          <w:lang w:val="mn-MN"/>
        </w:rPr>
        <w:tab/>
        <w:t>55.6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i/>
          <w:iCs/>
          <w:sz w:val="24"/>
          <w:szCs w:val="24"/>
          <w:lang w:val="mn-MN"/>
        </w:rPr>
        <w:t xml:space="preserve">34. </w:t>
      </w:r>
      <w:r>
        <w:rPr>
          <w:rStyle w:val="style15"/>
          <w:rFonts w:cs="Arial"/>
          <w:b w:val="false"/>
          <w:bCs w:val="false"/>
          <w:i w:val="false"/>
          <w:iCs w:val="false"/>
          <w:caps w:val="false"/>
          <w:smallCaps w:val="false"/>
          <w:color w:val="00000A"/>
          <w:sz w:val="24"/>
          <w:szCs w:val="24"/>
          <w:lang w:val="mn-MN"/>
        </w:rPr>
        <w:t xml:space="preserve">Улсын Их Хурлын гишүүн С.Одонтуяа, Д.Бат-Эрдэнэ, Л.Болд, С.Ганбаатар, Д.Зоригт, М.Зоригт, Ц.Нямдорж, С.Оюун, Ц.Оюунбаатар, А.Тлейхан, Я.Содбаатар нарын гаргасан, </w:t>
      </w:r>
      <w:r>
        <w:rPr>
          <w:rFonts w:cs="Arial"/>
          <w:sz w:val="24"/>
          <w:szCs w:val="24"/>
          <w:lang w:val="mn-MN"/>
        </w:rPr>
        <w:t>Төсөлд доор дурдсан агуулгатай 3.4.1 дэх заалт нэмэх:</w:t>
      </w:r>
    </w:p>
    <w:p>
      <w:pPr>
        <w:pStyle w:val="style0"/>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pPr>
      <w:r>
        <w:rPr>
          <w:rFonts w:cs="Arial"/>
          <w:sz w:val="24"/>
          <w:szCs w:val="24"/>
          <w:lang w:bidi="mn-MN"/>
        </w:rPr>
        <w:tab/>
        <w:tab/>
        <w:t xml:space="preserve">“3.4.1. боловсруулах салбарыг хөгжүүлэхдээ зах зээл дэх өрсөлдөх чадвар, үйлдвэрлэлд зарцуулагдах усны хэрэглээ болон үйлдвэрлэлээс гарах хорт хаягдал, байгаль орчин, хүн амын эрүүл мэндэд үзүүлэх нөлөөлөл зэрэг хүчин зүйлийг цогцоор нь судалж, судалгаа, шинжилгээний үндсэн дээр шийдвэр гаргах;” гэсэн саналыг дэмжье. </w:t>
      </w:r>
    </w:p>
    <w:p>
      <w:pPr>
        <w:pStyle w:val="style23"/>
        <w:spacing w:after="0" w:before="0" w:line="100" w:lineRule="atLeast"/>
        <w:ind w:hanging="0" w:left="0" w:right="0"/>
        <w:contextualSpacing w:val="false"/>
      </w:pPr>
      <w:r>
        <w:rPr/>
      </w:r>
    </w:p>
    <w:p>
      <w:pPr>
        <w:pStyle w:val="style23"/>
        <w:spacing w:after="0" w:before="0" w:line="100" w:lineRule="atLeast"/>
        <w:ind w:hanging="0" w:left="0" w:right="0"/>
        <w:contextualSpacing w:val="false"/>
      </w:pPr>
      <w:r>
        <w:rPr>
          <w:rFonts w:cs="Arial"/>
          <w:sz w:val="24"/>
          <w:szCs w:val="24"/>
          <w:lang w:bidi="mn-MN"/>
        </w:rPr>
        <w:tab/>
      </w:r>
      <w:r>
        <w:rPr>
          <w:rStyle w:val="style17"/>
          <w:rFonts w:cs="Arial"/>
          <w:b w:val="false"/>
          <w:bCs w:val="false"/>
          <w:iCs/>
          <w:sz w:val="24"/>
          <w:szCs w:val="24"/>
          <w:lang w:bidi="mn-MN" w:val="mn-MN"/>
        </w:rPr>
        <w:t>Зөвшөөрсөн:</w:t>
        <w:tab/>
        <w:t>33</w:t>
      </w:r>
    </w:p>
    <w:p>
      <w:pPr>
        <w:pStyle w:val="style0"/>
        <w:spacing w:after="0" w:before="0" w:line="100" w:lineRule="atLeast"/>
        <w:ind w:hanging="0" w:left="0" w:right="0"/>
        <w:contextualSpacing w:val="false"/>
        <w:jc w:val="both"/>
      </w:pPr>
      <w:r>
        <w:rPr>
          <w:rFonts w:cs="Arial"/>
          <w:b w:val="false"/>
          <w:bCs w:val="false"/>
          <w:sz w:val="24"/>
          <w:szCs w:val="24"/>
          <w:lang w:val="mn-MN"/>
        </w:rPr>
        <w:tab/>
        <w:t>Татгалзсан:</w:t>
        <w:tab/>
        <w:tab/>
        <w:t>13</w:t>
      </w:r>
    </w:p>
    <w:p>
      <w:pPr>
        <w:pStyle w:val="style0"/>
        <w:spacing w:after="0" w:before="0" w:line="100" w:lineRule="atLeast"/>
        <w:ind w:hanging="0" w:left="0" w:right="0"/>
        <w:contextualSpacing w:val="false"/>
        <w:jc w:val="both"/>
      </w:pPr>
      <w:r>
        <w:rPr>
          <w:rFonts w:cs="Arial"/>
          <w:b w:val="false"/>
          <w:bCs w:val="false"/>
          <w:sz w:val="24"/>
          <w:szCs w:val="24"/>
          <w:lang w:val="mn-MN"/>
        </w:rPr>
        <w:tab/>
        <w:t>Бүгд:</w:t>
        <w:tab/>
        <w:tab/>
        <w:tab/>
        <w:t>46</w:t>
      </w:r>
    </w:p>
    <w:p>
      <w:pPr>
        <w:pStyle w:val="style23"/>
        <w:spacing w:after="0" w:before="0" w:line="100" w:lineRule="atLeast"/>
        <w:ind w:hanging="0" w:left="0" w:right="0"/>
        <w:contextualSpacing w:val="false"/>
      </w:pPr>
      <w:r>
        <w:rPr>
          <w:rStyle w:val="style17"/>
          <w:rFonts w:cs="Arial"/>
          <w:b w:val="false"/>
          <w:bCs w:val="false"/>
          <w:iCs/>
          <w:sz w:val="24"/>
          <w:szCs w:val="24"/>
          <w:lang w:bidi="mn-MN" w:val="mn-MN"/>
        </w:rPr>
        <w:tab/>
        <w:t>71.7 хувийн саналаар дэмжигдлээ.</w:t>
      </w:r>
    </w:p>
    <w:p>
      <w:pPr>
        <w:pStyle w:val="style23"/>
        <w:spacing w:after="0" w:before="0" w:line="100" w:lineRule="atLeast"/>
        <w:ind w:hanging="0" w:left="0" w:right="0"/>
        <w:contextualSpacing w:val="false"/>
      </w:pPr>
      <w:r>
        <w:rPr/>
      </w:r>
    </w:p>
    <w:p>
      <w:pPr>
        <w:pStyle w:val="style23"/>
        <w:spacing w:after="0" w:before="0" w:line="100" w:lineRule="atLeast"/>
        <w:ind w:hanging="0" w:left="0" w:right="0"/>
        <w:contextualSpacing w:val="false"/>
      </w:pPr>
      <w:r>
        <w:rPr>
          <w:rFonts w:cs="Arial"/>
          <w:sz w:val="24"/>
          <w:szCs w:val="24"/>
          <w:lang w:bidi="mn-MN"/>
        </w:rPr>
        <w:tab/>
      </w:r>
      <w:r>
        <w:rPr>
          <w:rFonts w:cs="Arial"/>
          <w:b/>
          <w:bCs/>
          <w:i/>
          <w:iCs/>
          <w:sz w:val="24"/>
          <w:szCs w:val="24"/>
          <w:lang w:bidi="mn-MN"/>
        </w:rPr>
        <w:t xml:space="preserve">35. </w:t>
      </w:r>
      <w:r>
        <w:rPr>
          <w:rStyle w:val="style15"/>
          <w:rFonts w:cs="Arial"/>
          <w:b w:val="false"/>
          <w:bCs w:val="false"/>
          <w:i w:val="false"/>
          <w:iCs w:val="false"/>
          <w:caps w:val="false"/>
          <w:smallCaps w:val="false"/>
          <w:color w:val="00000A"/>
          <w:sz w:val="24"/>
          <w:szCs w:val="24"/>
          <w:lang w:bidi="mn-MN" w:val="mn-MN"/>
        </w:rPr>
        <w:t xml:space="preserve">Улсын Их Хурлын гишүүн С.Одонтуяа, Д.Бат-Эрдэнэ, Л.Болд, С.Ганбаатар, Д.Зоригт, М.Зоригт, Ц.Нямдорж, С.Оюун, Ц.Оюунбаатар, А.Тлейхан, Я.Содбаатар нарын гаргасан, </w:t>
      </w:r>
      <w:r>
        <w:rPr>
          <w:rFonts w:cs="Arial"/>
          <w:sz w:val="24"/>
          <w:szCs w:val="24"/>
          <w:lang w:val="mn-MN"/>
        </w:rPr>
        <w:t>Төсөлд доор дурдсан агуулгатай 3.4.2 дахь заалт нэмэх:</w:t>
      </w:r>
    </w:p>
    <w:p>
      <w:pPr>
        <w:pStyle w:val="style23"/>
        <w:spacing w:after="0" w:before="0" w:line="100" w:lineRule="atLeast"/>
        <w:ind w:hanging="0" w:left="0" w:right="0"/>
        <w:contextualSpacing w:val="false"/>
      </w:pPr>
      <w:r>
        <w:rPr/>
      </w:r>
    </w:p>
    <w:p>
      <w:pPr>
        <w:pStyle w:val="style23"/>
        <w:spacing w:after="0" w:before="0" w:line="100" w:lineRule="atLeast"/>
        <w:ind w:hanging="0" w:left="0" w:right="0"/>
        <w:contextualSpacing w:val="false"/>
      </w:pPr>
      <w:r>
        <w:rPr>
          <w:rFonts w:cs="Arial"/>
          <w:sz w:val="24"/>
          <w:szCs w:val="24"/>
          <w:lang w:bidi="mn-MN"/>
        </w:rPr>
        <w:tab/>
        <w:tab/>
        <w:t xml:space="preserve">“3.4.2.боловсруулах салбарын эрх зүйн орчныг боловсронгуй болгох;” гэсэн саналыг дэмжье. </w:t>
      </w:r>
    </w:p>
    <w:p>
      <w:pPr>
        <w:pStyle w:val="style23"/>
        <w:spacing w:after="0" w:before="0" w:line="100" w:lineRule="atLeast"/>
        <w:ind w:hanging="0" w:left="0" w:right="0"/>
        <w:contextualSpacing w:val="false"/>
      </w:pPr>
      <w:r>
        <w:rPr/>
      </w:r>
    </w:p>
    <w:p>
      <w:pPr>
        <w:pStyle w:val="style23"/>
        <w:spacing w:after="0" w:before="0" w:line="100" w:lineRule="atLeast"/>
        <w:ind w:hanging="0" w:left="0" w:right="0"/>
        <w:contextualSpacing w:val="false"/>
      </w:pPr>
      <w:r>
        <w:rPr>
          <w:rFonts w:cs="Arial"/>
          <w:sz w:val="24"/>
          <w:szCs w:val="24"/>
          <w:lang w:bidi="mn-MN"/>
        </w:rPr>
        <w:tab/>
      </w:r>
      <w:r>
        <w:rPr>
          <w:rStyle w:val="style17"/>
          <w:rFonts w:cs="Arial"/>
          <w:b w:val="false"/>
          <w:bCs w:val="false"/>
          <w:iCs/>
          <w:sz w:val="24"/>
          <w:szCs w:val="24"/>
          <w:lang w:bidi="mn-MN" w:val="mn-MN"/>
        </w:rPr>
        <w:t>Зөвшөөрсөн:</w:t>
        <w:tab/>
        <w:t>30</w:t>
      </w:r>
    </w:p>
    <w:p>
      <w:pPr>
        <w:pStyle w:val="style0"/>
        <w:spacing w:after="0" w:before="0" w:line="100" w:lineRule="atLeast"/>
        <w:ind w:hanging="0" w:left="0" w:right="0"/>
        <w:contextualSpacing w:val="false"/>
        <w:jc w:val="both"/>
      </w:pPr>
      <w:r>
        <w:rPr>
          <w:rFonts w:cs="Arial"/>
          <w:b w:val="false"/>
          <w:bCs w:val="false"/>
          <w:sz w:val="24"/>
          <w:szCs w:val="24"/>
          <w:lang w:val="mn-MN"/>
        </w:rPr>
        <w:tab/>
        <w:t>Татгалзсан:</w:t>
        <w:tab/>
        <w:tab/>
        <w:t>16</w:t>
      </w:r>
    </w:p>
    <w:p>
      <w:pPr>
        <w:pStyle w:val="style0"/>
        <w:spacing w:after="0" w:before="0" w:line="100" w:lineRule="atLeast"/>
        <w:ind w:hanging="0" w:left="0" w:right="0"/>
        <w:contextualSpacing w:val="false"/>
        <w:jc w:val="both"/>
      </w:pPr>
      <w:r>
        <w:rPr>
          <w:rFonts w:cs="Arial"/>
          <w:b w:val="false"/>
          <w:bCs w:val="false"/>
          <w:sz w:val="24"/>
          <w:szCs w:val="24"/>
          <w:lang w:val="mn-MN"/>
        </w:rPr>
        <w:tab/>
        <w:t>Бүгд:</w:t>
        <w:tab/>
        <w:tab/>
        <w:tab/>
        <w:t>46</w:t>
      </w:r>
    </w:p>
    <w:p>
      <w:pPr>
        <w:pStyle w:val="style23"/>
        <w:spacing w:after="0" w:before="0" w:line="100" w:lineRule="atLeast"/>
        <w:ind w:hanging="0" w:left="0" w:right="0"/>
        <w:contextualSpacing w:val="false"/>
      </w:pPr>
      <w:r>
        <w:rPr>
          <w:rStyle w:val="style17"/>
          <w:rFonts w:cs="Arial"/>
          <w:b w:val="false"/>
          <w:bCs w:val="false"/>
          <w:iCs/>
          <w:sz w:val="24"/>
          <w:szCs w:val="24"/>
          <w:lang w:bidi="mn-MN" w:val="mn-MN"/>
        </w:rPr>
        <w:tab/>
        <w:t>65.2 хувийн саналаар дэмжигдлээ.</w:t>
      </w:r>
    </w:p>
    <w:p>
      <w:pPr>
        <w:pStyle w:val="style23"/>
        <w:spacing w:after="0" w:before="0" w:line="100" w:lineRule="atLeast"/>
        <w:ind w:hanging="0" w:left="0" w:right="0"/>
        <w:contextualSpacing w:val="false"/>
      </w:pPr>
      <w:r>
        <w:rPr/>
      </w:r>
    </w:p>
    <w:p>
      <w:pPr>
        <w:pStyle w:val="style23"/>
        <w:spacing w:after="0" w:before="0" w:line="100" w:lineRule="atLeast"/>
        <w:ind w:hanging="0" w:left="0" w:right="0"/>
        <w:contextualSpacing w:val="false"/>
      </w:pPr>
      <w:r>
        <w:rPr>
          <w:rFonts w:cs="Arial"/>
          <w:b/>
          <w:bCs/>
          <w:i/>
          <w:iCs/>
          <w:sz w:val="24"/>
          <w:szCs w:val="24"/>
          <w:lang w:bidi="mn-MN"/>
        </w:rPr>
        <w:tab/>
        <w:t xml:space="preserve">36. </w:t>
      </w:r>
      <w:r>
        <w:rPr>
          <w:rStyle w:val="style15"/>
          <w:rFonts w:cs="Arial"/>
          <w:b w:val="false"/>
          <w:bCs w:val="false"/>
          <w:i w:val="false"/>
          <w:iCs w:val="false"/>
          <w:caps w:val="false"/>
          <w:smallCaps w:val="false"/>
          <w:color w:val="00000A"/>
          <w:sz w:val="24"/>
          <w:szCs w:val="24"/>
          <w:lang w:bidi="mn-MN" w:val="mn-MN"/>
        </w:rPr>
        <w:t xml:space="preserve">Улсын Их Хурлын гишүүн С.Одонтуяа, Д.Бат-Эрдэнэ, Л.Болд, С.Ганбаатар, Д.Зоригт, М.Зоригт, Ц.Нямдорж, С.Оюун, Ц.Оюунбаатар, А.Тлейхан, Я.Содбаатар нарын гаргасан, </w:t>
      </w:r>
      <w:r>
        <w:rPr>
          <w:rFonts w:cs="Arial"/>
          <w:sz w:val="24"/>
          <w:szCs w:val="24"/>
          <w:lang w:bidi="mn-MN"/>
        </w:rPr>
        <w:t>Төслийн 3.4.1 дэх заалтын “цэвэр катодын зэс, төмөр хийц, ураны шар нунтаг, цэвэршүүлсэн алт, газрын ховор элементийн баяжмал зэрэг” гэснийг хасаж, 3.4.3 дахь заалт болгох гэсэн саналыг дэмжье.</w:t>
      </w:r>
    </w:p>
    <w:p>
      <w:pPr>
        <w:pStyle w:val="style23"/>
        <w:spacing w:after="0" w:before="0" w:line="100" w:lineRule="atLeast"/>
        <w:ind w:hanging="0" w:left="0" w:right="0"/>
        <w:contextualSpacing w:val="false"/>
      </w:pPr>
      <w:r>
        <w:rPr/>
      </w:r>
    </w:p>
    <w:p>
      <w:pPr>
        <w:pStyle w:val="style23"/>
        <w:spacing w:after="0" w:before="0" w:line="100" w:lineRule="atLeast"/>
        <w:ind w:hanging="0" w:left="0" w:right="0"/>
        <w:contextualSpacing w:val="false"/>
      </w:pPr>
      <w:r>
        <w:rPr>
          <w:rFonts w:cs="Arial"/>
          <w:sz w:val="24"/>
          <w:szCs w:val="24"/>
          <w:lang w:bidi="mn-MN"/>
        </w:rPr>
        <w:tab/>
      </w:r>
      <w:r>
        <w:rPr>
          <w:rStyle w:val="style17"/>
          <w:rFonts w:cs="Arial"/>
          <w:b w:val="false"/>
          <w:bCs w:val="false"/>
          <w:iCs/>
          <w:sz w:val="24"/>
          <w:szCs w:val="24"/>
          <w:lang w:bidi="mn-MN" w:val="mn-MN"/>
        </w:rPr>
        <w:t>Зөвшөөрсөн:</w:t>
        <w:tab/>
        <w:t>33</w:t>
      </w:r>
    </w:p>
    <w:p>
      <w:pPr>
        <w:pStyle w:val="style0"/>
        <w:spacing w:after="0" w:before="0" w:line="100" w:lineRule="atLeast"/>
        <w:ind w:hanging="0" w:left="0" w:right="0"/>
        <w:contextualSpacing w:val="false"/>
        <w:jc w:val="both"/>
      </w:pPr>
      <w:r>
        <w:rPr>
          <w:rFonts w:cs="Arial"/>
          <w:b w:val="false"/>
          <w:bCs w:val="false"/>
          <w:sz w:val="24"/>
          <w:szCs w:val="24"/>
          <w:lang w:val="mn-MN"/>
        </w:rPr>
        <w:tab/>
        <w:t>Татгалзсан:</w:t>
        <w:tab/>
        <w:tab/>
        <w:t>13</w:t>
      </w:r>
    </w:p>
    <w:p>
      <w:pPr>
        <w:pStyle w:val="style0"/>
        <w:spacing w:after="0" w:before="0" w:line="100" w:lineRule="atLeast"/>
        <w:ind w:hanging="0" w:left="0" w:right="0"/>
        <w:contextualSpacing w:val="false"/>
        <w:jc w:val="both"/>
      </w:pPr>
      <w:r>
        <w:rPr>
          <w:rFonts w:cs="Arial"/>
          <w:b w:val="false"/>
          <w:bCs w:val="false"/>
          <w:sz w:val="24"/>
          <w:szCs w:val="24"/>
          <w:lang w:val="mn-MN"/>
        </w:rPr>
        <w:tab/>
        <w:t>Бүгд:</w:t>
        <w:tab/>
        <w:tab/>
        <w:tab/>
        <w:t>46</w:t>
      </w:r>
    </w:p>
    <w:p>
      <w:pPr>
        <w:pStyle w:val="style23"/>
        <w:spacing w:after="0" w:before="0" w:line="100" w:lineRule="atLeast"/>
        <w:ind w:hanging="0" w:left="0" w:right="0"/>
        <w:contextualSpacing w:val="false"/>
      </w:pPr>
      <w:r>
        <w:rPr>
          <w:rStyle w:val="style17"/>
          <w:rFonts w:cs="Arial"/>
          <w:b w:val="false"/>
          <w:bCs w:val="false"/>
          <w:iCs/>
          <w:sz w:val="24"/>
          <w:szCs w:val="24"/>
          <w:lang w:bidi="mn-MN" w:val="mn-MN"/>
        </w:rPr>
        <w:tab/>
        <w:t>71.7 хувийн саналаар дэмжигдлээ.</w:t>
      </w:r>
    </w:p>
    <w:p>
      <w:pPr>
        <w:pStyle w:val="style23"/>
        <w:spacing w:after="0" w:before="0" w:line="100" w:lineRule="atLeast"/>
        <w:ind w:hanging="0" w:left="0" w:right="0"/>
        <w:contextualSpacing w:val="false"/>
      </w:pPr>
      <w:r>
        <w:rPr/>
      </w:r>
    </w:p>
    <w:p>
      <w:pPr>
        <w:pStyle w:val="style23"/>
        <w:spacing w:after="0" w:before="0" w:line="100" w:lineRule="atLeast"/>
        <w:ind w:hanging="0" w:left="0" w:right="0"/>
        <w:contextualSpacing w:val="false"/>
      </w:pPr>
      <w:r>
        <w:rPr>
          <w:rFonts w:cs="Arial"/>
          <w:sz w:val="24"/>
          <w:szCs w:val="24"/>
          <w:lang w:bidi="mn-MN"/>
        </w:rPr>
        <w:tab/>
      </w:r>
      <w:r>
        <w:rPr>
          <w:rFonts w:cs="Arial"/>
          <w:b/>
          <w:bCs/>
          <w:i/>
          <w:iCs/>
          <w:sz w:val="24"/>
          <w:szCs w:val="24"/>
          <w:lang w:bidi="mn-MN"/>
        </w:rPr>
        <w:t xml:space="preserve">37. </w:t>
      </w:r>
      <w:r>
        <w:rPr>
          <w:rStyle w:val="style15"/>
          <w:rFonts w:cs="Arial"/>
          <w:b w:val="false"/>
          <w:bCs w:val="false"/>
          <w:i w:val="false"/>
          <w:iCs w:val="false"/>
          <w:caps w:val="false"/>
          <w:smallCaps w:val="false"/>
          <w:color w:val="00000A"/>
          <w:sz w:val="24"/>
          <w:szCs w:val="24"/>
          <w:lang w:bidi="mn-MN" w:val="mn-MN"/>
        </w:rPr>
        <w:t xml:space="preserve">Улсын Их Хурлын гишүүн С.Одонтуяа, Д.Бат-Эрдэнэ, Л.Болд, С.Ганбаатар, Д.Зоригт, М.Зоригт, Ц.Нямдорж, С.Оюун, Ц.Оюунбаатар, А.Тлейхан, Я.Содбаатар нарын гаргасан, </w:t>
      </w:r>
      <w:r>
        <w:rPr>
          <w:rFonts w:cs="Arial"/>
          <w:sz w:val="24"/>
          <w:szCs w:val="24"/>
          <w:lang w:val="mn-MN"/>
        </w:rPr>
        <w:t>Төслийн 3.4.2 дахь заалтыг доор дурдсанаар өөрчлөн найруулж, 3.4.4 дэх заалт болгох:</w:t>
      </w:r>
    </w:p>
    <w:p>
      <w:pPr>
        <w:pStyle w:val="style0"/>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pPr>
      <w:r>
        <w:rPr>
          <w:rFonts w:cs="Arial"/>
          <w:sz w:val="24"/>
          <w:szCs w:val="24"/>
        </w:rPr>
        <w:tab/>
        <w:tab/>
        <w:t xml:space="preserve">“3.4.4. нүүрс баяжуулах, кокс, химийн үйлдвэр байгуулах, нүүрсний ордод түшиглэсэн цахилгаан станц барих, хүрэн нүүрснээс утаагүй, шингэн түлш, хий </w:t>
      </w:r>
      <w:r>
        <w:rPr>
          <w:rFonts w:cs="Arial"/>
          <w:color w:val="000000"/>
          <w:sz w:val="24"/>
          <w:szCs w:val="24"/>
        </w:rPr>
        <w:t xml:space="preserve">гарган авах зэрэг төслийг </w:t>
      </w:r>
      <w:r>
        <w:rPr>
          <w:rFonts w:cs="Arial"/>
          <w:sz w:val="24"/>
          <w:szCs w:val="24"/>
        </w:rPr>
        <w:t xml:space="preserve">дэмжих;” гэсэн саналыг дэмжье. </w:t>
      </w:r>
    </w:p>
    <w:p>
      <w:pPr>
        <w:pStyle w:val="style23"/>
        <w:spacing w:after="0" w:before="0" w:line="100" w:lineRule="atLeast"/>
        <w:ind w:hanging="0" w:left="0" w:right="0"/>
        <w:contextualSpacing w:val="false"/>
      </w:pPr>
      <w:r>
        <w:rPr/>
      </w:r>
    </w:p>
    <w:p>
      <w:pPr>
        <w:pStyle w:val="style23"/>
        <w:spacing w:after="0" w:before="0" w:line="100" w:lineRule="atLeast"/>
        <w:ind w:hanging="0" w:left="0" w:right="0"/>
        <w:contextualSpacing w:val="false"/>
      </w:pPr>
      <w:r>
        <w:rPr>
          <w:rFonts w:cs="Arial"/>
          <w:sz w:val="24"/>
          <w:szCs w:val="24"/>
        </w:rPr>
        <w:tab/>
        <w:t>Дээрх саналын том</w:t>
      </w:r>
      <w:r>
        <w:rPr>
          <w:rFonts w:cs="Arial"/>
          <w:sz w:val="24"/>
          <w:szCs w:val="24"/>
        </w:rPr>
        <w:t>ь</w:t>
      </w:r>
      <w:r>
        <w:rPr>
          <w:rFonts w:cs="Arial"/>
          <w:sz w:val="24"/>
          <w:szCs w:val="24"/>
        </w:rPr>
        <w:t xml:space="preserve">ёололтой холбогдуулан Улсын Их Хурлын гишүүн Ц.Даваасүрэнгийн асуусан асуултад Улсын Их Хурлын гишүүн С.Одонтуяа хариулж, тайлбар хийв. </w:t>
      </w:r>
    </w:p>
    <w:p>
      <w:pPr>
        <w:pStyle w:val="style23"/>
        <w:spacing w:after="0" w:before="0" w:line="100" w:lineRule="atLeast"/>
        <w:ind w:hanging="0" w:left="0" w:right="0"/>
        <w:contextualSpacing w:val="false"/>
      </w:pPr>
      <w:r>
        <w:rPr/>
      </w:r>
    </w:p>
    <w:p>
      <w:pPr>
        <w:pStyle w:val="style23"/>
        <w:spacing w:after="0" w:before="0" w:line="100" w:lineRule="atLeast"/>
        <w:ind w:hanging="0" w:left="0" w:right="0"/>
        <w:contextualSpacing w:val="false"/>
      </w:pPr>
      <w:r>
        <w:rPr>
          <w:rFonts w:cs="Arial"/>
          <w:sz w:val="24"/>
          <w:szCs w:val="24"/>
        </w:rPr>
        <w:tab/>
      </w:r>
      <w:r>
        <w:rPr>
          <w:rStyle w:val="style17"/>
          <w:rFonts w:cs="Arial"/>
          <w:b w:val="false"/>
          <w:bCs w:val="false"/>
          <w:iCs/>
          <w:sz w:val="24"/>
          <w:szCs w:val="24"/>
          <w:lang w:bidi="mn-MN" w:val="mn-MN"/>
        </w:rPr>
        <w:t>Зөвшөөрсөн:</w:t>
        <w:tab/>
        <w:t>32</w:t>
      </w:r>
    </w:p>
    <w:p>
      <w:pPr>
        <w:pStyle w:val="style0"/>
        <w:spacing w:after="0" w:before="0" w:line="100" w:lineRule="atLeast"/>
        <w:ind w:hanging="0" w:left="0" w:right="0"/>
        <w:contextualSpacing w:val="false"/>
        <w:jc w:val="both"/>
      </w:pPr>
      <w:r>
        <w:rPr>
          <w:rFonts w:cs="Arial"/>
          <w:b w:val="false"/>
          <w:bCs w:val="false"/>
          <w:sz w:val="24"/>
          <w:szCs w:val="24"/>
          <w:lang w:val="mn-MN"/>
        </w:rPr>
        <w:tab/>
        <w:t>Татгалзсан:</w:t>
        <w:tab/>
        <w:tab/>
        <w:t>14</w:t>
      </w:r>
    </w:p>
    <w:p>
      <w:pPr>
        <w:pStyle w:val="style0"/>
        <w:spacing w:after="0" w:before="0" w:line="100" w:lineRule="atLeast"/>
        <w:ind w:hanging="0" w:left="0" w:right="0"/>
        <w:contextualSpacing w:val="false"/>
        <w:jc w:val="both"/>
      </w:pPr>
      <w:r>
        <w:rPr>
          <w:rFonts w:cs="Arial"/>
          <w:b w:val="false"/>
          <w:bCs w:val="false"/>
          <w:sz w:val="24"/>
          <w:szCs w:val="24"/>
          <w:lang w:val="mn-MN"/>
        </w:rPr>
        <w:tab/>
        <w:t>Бүгд:</w:t>
        <w:tab/>
        <w:tab/>
        <w:tab/>
        <w:t>46</w:t>
      </w:r>
    </w:p>
    <w:p>
      <w:pPr>
        <w:pStyle w:val="style23"/>
        <w:spacing w:after="0" w:before="0" w:line="100" w:lineRule="atLeast"/>
        <w:ind w:hanging="0" w:left="0" w:right="0"/>
        <w:contextualSpacing w:val="false"/>
      </w:pPr>
      <w:r>
        <w:rPr>
          <w:rStyle w:val="style17"/>
          <w:rFonts w:cs="Arial"/>
          <w:b w:val="false"/>
          <w:bCs w:val="false"/>
          <w:iCs/>
          <w:sz w:val="24"/>
          <w:szCs w:val="24"/>
          <w:lang w:bidi="mn-MN" w:val="mn-MN"/>
        </w:rPr>
        <w:tab/>
        <w:t>69.6 хувийн саналаар дэмжигдлээ.</w:t>
      </w:r>
    </w:p>
    <w:p>
      <w:pPr>
        <w:pStyle w:val="style23"/>
        <w:spacing w:after="0" w:before="0" w:line="100" w:lineRule="atLeast"/>
        <w:ind w:hanging="0" w:left="0" w:right="0"/>
        <w:contextualSpacing w:val="false"/>
      </w:pPr>
      <w:r>
        <w:rPr/>
      </w:r>
    </w:p>
    <w:p>
      <w:pPr>
        <w:pStyle w:val="style23"/>
        <w:spacing w:after="0" w:before="0" w:line="100" w:lineRule="atLeast"/>
        <w:ind w:hanging="0" w:left="0" w:right="0"/>
        <w:contextualSpacing w:val="false"/>
      </w:pPr>
      <w:r>
        <w:rPr>
          <w:rFonts w:cs="Arial"/>
          <w:b w:val="false"/>
          <w:bCs w:val="false"/>
          <w:sz w:val="24"/>
          <w:szCs w:val="24"/>
        </w:rPr>
        <w:tab/>
      </w:r>
      <w:r>
        <w:rPr>
          <w:rFonts w:cs="Arial"/>
          <w:b/>
          <w:bCs/>
          <w:i/>
          <w:iCs/>
          <w:sz w:val="24"/>
          <w:szCs w:val="24"/>
        </w:rPr>
        <w:t xml:space="preserve">38. </w:t>
      </w:r>
      <w:r>
        <w:rPr>
          <w:rStyle w:val="style15"/>
          <w:rFonts w:cs="Arial"/>
          <w:b w:val="false"/>
          <w:bCs w:val="false"/>
          <w:i w:val="false"/>
          <w:iCs w:val="false"/>
          <w:caps w:val="false"/>
          <w:smallCaps w:val="false"/>
          <w:color w:val="00000A"/>
          <w:sz w:val="24"/>
          <w:szCs w:val="24"/>
          <w:lang w:bidi="mn-MN" w:val="mn-MN"/>
        </w:rPr>
        <w:t xml:space="preserve">Улсын Их Хурлын гишүүн С.Одонтуяа, Д.Бат-Эрдэнэ, Л.Болд, С.Ганбаатар, Д.Зоригт, М.Зоригт, Ц.Нямдорж, С.Оюун, Ц.Оюунбаатар, А.Тлейхан, Я.Содбаатар нарын гаргасан, </w:t>
      </w:r>
      <w:r>
        <w:rPr>
          <w:rFonts w:cs="Arial"/>
          <w:sz w:val="24"/>
          <w:szCs w:val="24"/>
          <w:lang w:val="mn-MN"/>
        </w:rPr>
        <w:t>Төслийн 3.4.3 дахь заалтыг доор дурдсанаар өөрчлөн найруулж, 2.1.2 дахь заалт болгох:</w:t>
      </w:r>
    </w:p>
    <w:p>
      <w:pPr>
        <w:pStyle w:val="style0"/>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pPr>
      <w:r>
        <w:rPr>
          <w:rFonts w:cs="Arial"/>
          <w:sz w:val="24"/>
          <w:szCs w:val="24"/>
        </w:rPr>
        <w:tab/>
        <w:tab/>
        <w:t xml:space="preserve">“2.1.2. олборлох, боловсруулах үйлдвэрлэлийн чиглэлд байгаль орчин, хүний эрүүл мэндэд сөрөг нөлөөлөл багатай, орчин үеийн шинэ техник, технологи, инновацийг дэмжих;” гэсэн саналыг дэмжье. </w:t>
      </w:r>
    </w:p>
    <w:p>
      <w:pPr>
        <w:pStyle w:val="style23"/>
        <w:spacing w:after="0" w:before="0" w:line="100" w:lineRule="atLeast"/>
        <w:ind w:hanging="0" w:left="0" w:right="0"/>
        <w:contextualSpacing w:val="false"/>
      </w:pPr>
      <w:r>
        <w:rPr/>
      </w:r>
    </w:p>
    <w:p>
      <w:pPr>
        <w:pStyle w:val="style23"/>
        <w:spacing w:after="0" w:before="0" w:line="100" w:lineRule="atLeast"/>
        <w:ind w:hanging="0" w:left="0" w:right="0"/>
        <w:contextualSpacing w:val="false"/>
      </w:pPr>
      <w:r>
        <w:rPr>
          <w:rFonts w:cs="Arial"/>
          <w:sz w:val="24"/>
          <w:szCs w:val="24"/>
        </w:rPr>
        <w:tab/>
        <w:t>Дээрх саналын том</w:t>
      </w:r>
      <w:r>
        <w:rPr>
          <w:rFonts w:cs="Arial"/>
          <w:sz w:val="24"/>
          <w:szCs w:val="24"/>
        </w:rPr>
        <w:t>ь</w:t>
      </w:r>
      <w:r>
        <w:rPr>
          <w:rFonts w:cs="Arial"/>
          <w:sz w:val="24"/>
          <w:szCs w:val="24"/>
        </w:rPr>
        <w:t xml:space="preserve">ёололтой холбогдуулан Улсын Их Хурлын гишүүн Р.Бурмаа санал хэлэв. </w:t>
      </w:r>
    </w:p>
    <w:p>
      <w:pPr>
        <w:pStyle w:val="style23"/>
        <w:spacing w:after="0" w:before="0" w:line="100" w:lineRule="atLeast"/>
        <w:ind w:hanging="0" w:left="0" w:right="0"/>
        <w:contextualSpacing w:val="false"/>
      </w:pPr>
      <w:r>
        <w:rPr/>
      </w:r>
    </w:p>
    <w:p>
      <w:pPr>
        <w:pStyle w:val="style23"/>
        <w:spacing w:after="0" w:before="0" w:line="100" w:lineRule="atLeast"/>
        <w:ind w:hanging="0" w:left="0" w:right="0"/>
        <w:contextualSpacing w:val="false"/>
      </w:pPr>
      <w:r>
        <w:rPr>
          <w:rFonts w:cs="Arial"/>
          <w:sz w:val="24"/>
          <w:szCs w:val="24"/>
        </w:rPr>
        <w:tab/>
      </w:r>
      <w:r>
        <w:rPr>
          <w:rStyle w:val="style17"/>
          <w:rFonts w:cs="Arial"/>
          <w:b w:val="false"/>
          <w:bCs w:val="false"/>
          <w:iCs/>
          <w:sz w:val="24"/>
          <w:szCs w:val="24"/>
          <w:lang w:bidi="mn-MN" w:val="mn-MN"/>
        </w:rPr>
        <w:t>Зөвшөөрсөн:</w:t>
        <w:tab/>
        <w:t>33</w:t>
      </w:r>
    </w:p>
    <w:p>
      <w:pPr>
        <w:pStyle w:val="style0"/>
        <w:spacing w:after="0" w:before="0" w:line="100" w:lineRule="atLeast"/>
        <w:ind w:hanging="0" w:left="0" w:right="0"/>
        <w:contextualSpacing w:val="false"/>
        <w:jc w:val="both"/>
      </w:pPr>
      <w:r>
        <w:rPr>
          <w:rFonts w:cs="Arial"/>
          <w:b w:val="false"/>
          <w:bCs w:val="false"/>
          <w:sz w:val="24"/>
          <w:szCs w:val="24"/>
          <w:lang w:val="mn-MN"/>
        </w:rPr>
        <w:tab/>
        <w:t>Татгалзсан:</w:t>
        <w:tab/>
        <w:tab/>
        <w:t>13</w:t>
      </w:r>
    </w:p>
    <w:p>
      <w:pPr>
        <w:pStyle w:val="style0"/>
        <w:spacing w:after="0" w:before="0" w:line="100" w:lineRule="atLeast"/>
        <w:ind w:hanging="0" w:left="0" w:right="0"/>
        <w:contextualSpacing w:val="false"/>
        <w:jc w:val="both"/>
      </w:pPr>
      <w:r>
        <w:rPr>
          <w:rFonts w:cs="Arial"/>
          <w:b w:val="false"/>
          <w:bCs w:val="false"/>
          <w:sz w:val="24"/>
          <w:szCs w:val="24"/>
          <w:lang w:val="mn-MN"/>
        </w:rPr>
        <w:tab/>
        <w:t>Бүгд:</w:t>
        <w:tab/>
        <w:tab/>
        <w:tab/>
        <w:t>46</w:t>
      </w:r>
    </w:p>
    <w:p>
      <w:pPr>
        <w:pStyle w:val="style23"/>
        <w:spacing w:after="0" w:before="0" w:line="100" w:lineRule="atLeast"/>
        <w:ind w:hanging="0" w:left="0" w:right="0"/>
        <w:contextualSpacing w:val="false"/>
      </w:pPr>
      <w:r>
        <w:rPr>
          <w:rStyle w:val="style17"/>
          <w:rFonts w:cs="Arial"/>
          <w:b w:val="false"/>
          <w:bCs w:val="false"/>
          <w:iCs/>
          <w:sz w:val="24"/>
          <w:szCs w:val="24"/>
          <w:lang w:bidi="mn-MN" w:val="mn-MN"/>
        </w:rPr>
        <w:tab/>
        <w:t>71.7 хувийн саналаар дэмжигдлээ.</w:t>
      </w:r>
    </w:p>
    <w:p>
      <w:pPr>
        <w:pStyle w:val="style23"/>
        <w:spacing w:after="0" w:before="0" w:line="100" w:lineRule="atLeast"/>
        <w:ind w:hanging="0" w:left="0" w:right="0"/>
        <w:contextualSpacing w:val="false"/>
      </w:pPr>
      <w:r>
        <w:rPr/>
      </w:r>
    </w:p>
    <w:p>
      <w:pPr>
        <w:pStyle w:val="style23"/>
        <w:spacing w:after="0" w:before="0" w:line="100" w:lineRule="atLeast"/>
        <w:ind w:hanging="0" w:left="0" w:right="0"/>
        <w:contextualSpacing w:val="false"/>
      </w:pPr>
      <w:r>
        <w:rPr/>
        <w:tab/>
      </w:r>
      <w:r>
        <w:rPr>
          <w:b/>
          <w:bCs/>
          <w:i/>
          <w:iCs/>
        </w:rPr>
        <w:t xml:space="preserve">39. </w:t>
      </w:r>
      <w:r>
        <w:rPr>
          <w:rStyle w:val="style15"/>
          <w:rFonts w:cs="Arial"/>
          <w:b w:val="false"/>
          <w:bCs w:val="false"/>
          <w:i w:val="false"/>
          <w:iCs w:val="false"/>
          <w:caps w:val="false"/>
          <w:smallCaps w:val="false"/>
          <w:color w:val="00000A"/>
          <w:sz w:val="24"/>
          <w:szCs w:val="24"/>
          <w:lang w:bidi="mn-MN" w:val="mn-MN"/>
        </w:rPr>
        <w:t xml:space="preserve">Улсын Их Хурлын гишүүн С.Одонтуяа, Д.Бат-Эрдэнэ, Л.Болд, С.Ганбаатар, Д.Зоригт, М.Зоригт, Ц.Нямдорж, С.Оюун, Ц.Оюунбаатар, А.Тлейхан, Я.Содбаатар нарын гаргасан, </w:t>
      </w:r>
      <w:r>
        <w:rPr>
          <w:rFonts w:cs="Arial"/>
          <w:sz w:val="24"/>
          <w:szCs w:val="24"/>
        </w:rPr>
        <w:t>Төсөлд доор дурдсан агуулгатай 3.5 дахь заалт нэмэх:</w:t>
      </w:r>
    </w:p>
    <w:p>
      <w:pPr>
        <w:pStyle w:val="style23"/>
        <w:spacing w:after="0" w:before="0" w:line="100" w:lineRule="atLeast"/>
        <w:ind w:hanging="0" w:left="0" w:right="0"/>
        <w:contextualSpacing w:val="false"/>
      </w:pPr>
      <w:r>
        <w:rPr/>
      </w:r>
    </w:p>
    <w:p>
      <w:pPr>
        <w:pStyle w:val="style26"/>
        <w:spacing w:after="0" w:before="0" w:line="100" w:lineRule="atLeast"/>
        <w:ind w:hanging="0" w:left="0" w:right="0"/>
        <w:contextualSpacing w:val="false"/>
        <w:jc w:val="both"/>
      </w:pPr>
      <w:r>
        <w:rPr>
          <w:rFonts w:ascii="Arial" w:cs="Arial" w:hAnsi="Arial"/>
          <w:sz w:val="24"/>
          <w:szCs w:val="24"/>
          <w:lang w:val="mn-MN"/>
        </w:rPr>
        <w:tab/>
        <w:t>“3.5.</w:t>
      </w:r>
      <w:r>
        <w:rPr>
          <w:rFonts w:ascii="Arial" w:cs="Arial" w:hAnsi="Arial"/>
          <w:bCs/>
          <w:sz w:val="24"/>
          <w:szCs w:val="24"/>
          <w:lang w:val="mn-MN"/>
        </w:rPr>
        <w:t>Орон нутгийн хөгжлийг дэмжих, орон нутгийн иргэдийн эрх ашгийг хамгаалах хүрээнд:</w:t>
      </w:r>
    </w:p>
    <w:p>
      <w:pPr>
        <w:pStyle w:val="style26"/>
        <w:spacing w:after="0" w:before="0" w:line="100" w:lineRule="atLeast"/>
        <w:ind w:hanging="0" w:left="0" w:right="0"/>
        <w:contextualSpacing w:val="false"/>
        <w:jc w:val="both"/>
      </w:pPr>
      <w:r>
        <w:rPr>
          <w:rFonts w:ascii="Arial" w:cs="Arial" w:hAnsi="Arial"/>
          <w:sz w:val="24"/>
          <w:szCs w:val="24"/>
          <w:lang w:val="mn-MN"/>
        </w:rPr>
        <w:t> </w:t>
      </w:r>
    </w:p>
    <w:p>
      <w:pPr>
        <w:pStyle w:val="style26"/>
        <w:spacing w:after="0" w:before="0" w:line="100" w:lineRule="atLeast"/>
        <w:ind w:hanging="0" w:left="0" w:right="0"/>
        <w:contextualSpacing w:val="false"/>
        <w:jc w:val="both"/>
      </w:pPr>
      <w:r>
        <w:rPr>
          <w:rFonts w:ascii="Arial" w:cs="Arial" w:hAnsi="Arial"/>
          <w:sz w:val="24"/>
          <w:szCs w:val="24"/>
          <w:lang w:val="mn-MN"/>
        </w:rPr>
        <w:tab/>
        <w:tab/>
        <w:t>3.5.1. тухайн н</w:t>
      </w:r>
      <w:r>
        <w:rPr>
          <w:rFonts w:ascii="Arial" w:cs="Arial" w:hAnsi="Arial"/>
          <w:sz w:val="24"/>
          <w:szCs w:val="24"/>
        </w:rPr>
        <w:t>утаг дэвсгэр</w:t>
      </w:r>
      <w:r>
        <w:rPr>
          <w:rFonts w:ascii="Arial" w:cs="Arial" w:hAnsi="Arial"/>
          <w:sz w:val="24"/>
          <w:szCs w:val="24"/>
          <w:lang w:val="mn-MN"/>
        </w:rPr>
        <w:t>т</w:t>
      </w:r>
      <w:r>
        <w:rPr>
          <w:rFonts w:ascii="Arial" w:cs="Arial" w:hAnsi="Arial"/>
          <w:sz w:val="24"/>
          <w:szCs w:val="24"/>
        </w:rPr>
        <w:t xml:space="preserve"> уул уурхайн </w:t>
      </w:r>
      <w:r>
        <w:rPr>
          <w:rFonts w:ascii="Arial" w:cs="Arial" w:hAnsi="Arial"/>
          <w:sz w:val="24"/>
          <w:szCs w:val="24"/>
          <w:lang w:val="mn-MN"/>
        </w:rPr>
        <w:t>олборлолт эхлүүлэхийн өмнө</w:t>
      </w:r>
      <w:r>
        <w:rPr>
          <w:rFonts w:ascii="Arial" w:cs="Arial" w:hAnsi="Arial"/>
          <w:sz w:val="24"/>
          <w:szCs w:val="24"/>
        </w:rPr>
        <w:t xml:space="preserve"> </w:t>
      </w:r>
      <w:r>
        <w:rPr>
          <w:rFonts w:ascii="Arial" w:cs="Arial" w:hAnsi="Arial"/>
          <w:sz w:val="24"/>
          <w:szCs w:val="24"/>
          <w:lang w:val="mn-MN"/>
        </w:rPr>
        <w:t xml:space="preserve">хөрөнгө оруулагч, орон </w:t>
      </w:r>
      <w:r>
        <w:rPr>
          <w:rFonts w:ascii="Arial" w:cs="Arial" w:hAnsi="Arial"/>
          <w:sz w:val="24"/>
          <w:szCs w:val="24"/>
        </w:rPr>
        <w:t>нутгийн иргэд</w:t>
      </w:r>
      <w:r>
        <w:rPr>
          <w:rFonts w:ascii="Arial" w:cs="Arial" w:hAnsi="Arial"/>
          <w:sz w:val="24"/>
          <w:szCs w:val="24"/>
          <w:lang w:val="mn-MN"/>
        </w:rPr>
        <w:t>ийн хоорондын харилцан ойлголцох нөхцөлийг бүрдүүлэх, уул уурхайн төслийн нийгэм, эдийн засгийн ач холбогдлыг тайлбарлан таниулах ажилд орон нутгийн удирдлагын үүрэг, хариуцлагыг дээшлүүлэх</w:t>
      </w:r>
      <w:r>
        <w:rPr>
          <w:rFonts w:ascii="Arial" w:cs="Arial" w:hAnsi="Arial"/>
          <w:sz w:val="24"/>
          <w:szCs w:val="24"/>
        </w:rPr>
        <w:t>;</w:t>
      </w:r>
      <w:r>
        <w:rPr>
          <w:rFonts w:ascii="Arial" w:cs="Arial" w:hAnsi="Arial"/>
          <w:sz w:val="24"/>
          <w:szCs w:val="24"/>
          <w:lang w:val="mn-MN"/>
        </w:rPr>
        <w:t xml:space="preserve"> </w:t>
      </w:r>
    </w:p>
    <w:p>
      <w:pPr>
        <w:pStyle w:val="style26"/>
        <w:spacing w:after="0" w:before="0" w:line="100" w:lineRule="atLeast"/>
        <w:ind w:hanging="0" w:left="0" w:right="0"/>
        <w:contextualSpacing w:val="false"/>
        <w:jc w:val="both"/>
      </w:pPr>
      <w:r>
        <w:rPr/>
      </w:r>
    </w:p>
    <w:p>
      <w:pPr>
        <w:pStyle w:val="style27"/>
        <w:spacing w:after="0" w:before="0" w:line="100" w:lineRule="atLeast"/>
        <w:ind w:hanging="0" w:left="0" w:right="0"/>
        <w:contextualSpacing w:val="false"/>
        <w:jc w:val="both"/>
      </w:pPr>
      <w:r>
        <w:rPr>
          <w:rFonts w:ascii="Arial" w:cs="Arial" w:hAnsi="Arial"/>
          <w:sz w:val="24"/>
          <w:szCs w:val="24"/>
          <w:lang w:val="mn-MN"/>
        </w:rPr>
        <w:tab/>
        <w:tab/>
        <w:t>3.5.2. уул уурхайн олборлолтын хугацаанд нийгмийн хөгжилд дэмжлэг үзүүлэх зорилгоор хөрөнгө оруулагч компани, нутгийн өөрөө удирдах байгууллагын хооронд орон нутгийг хөгжүүлэх гэрээг ил тод байх, оролцооны зарчмыг баримтлан байгуулах</w:t>
      </w:r>
      <w:r>
        <w:rPr>
          <w:rFonts w:ascii="Arial" w:cs="Arial" w:hAnsi="Arial"/>
          <w:sz w:val="24"/>
          <w:szCs w:val="24"/>
        </w:rPr>
        <w:t>;</w:t>
      </w:r>
      <w:r>
        <w:rPr>
          <w:rFonts w:ascii="Arial" w:cs="Arial" w:hAnsi="Arial"/>
          <w:sz w:val="24"/>
          <w:szCs w:val="24"/>
          <w:lang w:val="mn-MN"/>
        </w:rPr>
        <w:t>.” гэсэн саналыг дэмжье.</w:t>
      </w:r>
    </w:p>
    <w:p>
      <w:pPr>
        <w:pStyle w:val="style27"/>
        <w:spacing w:after="0" w:before="0" w:line="100" w:lineRule="atLeast"/>
        <w:ind w:hanging="0" w:left="0" w:right="0"/>
        <w:contextualSpacing w:val="false"/>
        <w:jc w:val="both"/>
      </w:pPr>
      <w:r>
        <w:rPr/>
      </w:r>
    </w:p>
    <w:p>
      <w:pPr>
        <w:pStyle w:val="style27"/>
        <w:spacing w:after="0" w:before="0" w:line="100" w:lineRule="atLeast"/>
        <w:ind w:hanging="0" w:left="0" w:right="0"/>
        <w:contextualSpacing w:val="false"/>
        <w:jc w:val="both"/>
      </w:pPr>
      <w:r>
        <w:rPr>
          <w:rFonts w:ascii="Arial" w:cs="Arial" w:hAnsi="Arial"/>
          <w:sz w:val="24"/>
          <w:szCs w:val="24"/>
          <w:lang w:val="mn-MN"/>
        </w:rPr>
        <w:tab/>
        <w:t>Дээрх саналын том</w:t>
      </w:r>
      <w:r>
        <w:rPr>
          <w:rFonts w:ascii="Arial" w:cs="Arial" w:hAnsi="Arial"/>
          <w:sz w:val="24"/>
          <w:szCs w:val="24"/>
          <w:lang w:val="mn-MN"/>
        </w:rPr>
        <w:t>ь</w:t>
      </w:r>
      <w:r>
        <w:rPr>
          <w:rFonts w:ascii="Arial" w:cs="Arial" w:hAnsi="Arial"/>
          <w:sz w:val="24"/>
          <w:szCs w:val="24"/>
          <w:lang w:val="mn-MN"/>
        </w:rPr>
        <w:t xml:space="preserve">ёололтой холбогдуулан Улсын Их Хурлын гишүүн С.Ганбаатар, А.Бакей, Г.Уянга нар санал хэлэв. </w:t>
      </w:r>
    </w:p>
    <w:p>
      <w:pPr>
        <w:pStyle w:val="style27"/>
        <w:spacing w:after="0" w:before="0" w:line="100" w:lineRule="atLeast"/>
        <w:ind w:hanging="0" w:left="0" w:right="0"/>
        <w:contextualSpacing w:val="false"/>
        <w:jc w:val="both"/>
      </w:pPr>
      <w:r>
        <w:rPr/>
      </w:r>
    </w:p>
    <w:p>
      <w:pPr>
        <w:pStyle w:val="style27"/>
        <w:spacing w:after="0" w:before="0" w:line="100" w:lineRule="atLeast"/>
        <w:ind w:hanging="0" w:left="0" w:right="0"/>
        <w:contextualSpacing w:val="false"/>
        <w:jc w:val="both"/>
      </w:pPr>
      <w:r>
        <w:rPr>
          <w:rFonts w:ascii="Arial" w:cs="Arial" w:hAnsi="Arial"/>
          <w:sz w:val="24"/>
          <w:szCs w:val="24"/>
          <w:lang w:val="mn-MN"/>
        </w:rPr>
        <w:tab/>
      </w:r>
      <w:r>
        <w:rPr>
          <w:rStyle w:val="style17"/>
          <w:rFonts w:ascii="Arial" w:cs="Arial" w:hAnsi="Arial"/>
          <w:b w:val="false"/>
          <w:bCs w:val="false"/>
          <w:iCs/>
          <w:sz w:val="24"/>
          <w:szCs w:val="24"/>
          <w:lang w:bidi="mn-MN" w:val="mn-MN"/>
        </w:rPr>
        <w:t>Зөвшөөрсөн:</w:t>
        <w:tab/>
        <w:t>34</w:t>
      </w:r>
    </w:p>
    <w:p>
      <w:pPr>
        <w:pStyle w:val="style0"/>
        <w:spacing w:after="0" w:before="0" w:line="100" w:lineRule="atLeast"/>
        <w:ind w:hanging="0" w:left="0" w:right="0"/>
        <w:contextualSpacing w:val="false"/>
        <w:jc w:val="both"/>
      </w:pPr>
      <w:r>
        <w:rPr>
          <w:rFonts w:cs="Arial"/>
          <w:b w:val="false"/>
          <w:bCs w:val="false"/>
          <w:sz w:val="24"/>
          <w:szCs w:val="24"/>
          <w:lang w:val="mn-MN"/>
        </w:rPr>
        <w:tab/>
        <w:t>Татгалзсан:</w:t>
        <w:tab/>
        <w:tab/>
        <w:t>12</w:t>
      </w:r>
    </w:p>
    <w:p>
      <w:pPr>
        <w:pStyle w:val="style0"/>
        <w:spacing w:after="0" w:before="0" w:line="100" w:lineRule="atLeast"/>
        <w:ind w:hanging="0" w:left="0" w:right="0"/>
        <w:contextualSpacing w:val="false"/>
        <w:jc w:val="both"/>
      </w:pPr>
      <w:r>
        <w:rPr>
          <w:rFonts w:cs="Arial"/>
          <w:b w:val="false"/>
          <w:bCs w:val="false"/>
          <w:sz w:val="24"/>
          <w:szCs w:val="24"/>
          <w:lang w:val="mn-MN"/>
        </w:rPr>
        <w:tab/>
        <w:t>Бүгд:</w:t>
        <w:tab/>
        <w:tab/>
        <w:tab/>
        <w:t>46</w:t>
      </w:r>
    </w:p>
    <w:p>
      <w:pPr>
        <w:pStyle w:val="style27"/>
        <w:spacing w:after="0" w:before="0" w:line="100" w:lineRule="atLeast"/>
        <w:ind w:hanging="0" w:left="0" w:right="0"/>
        <w:contextualSpacing w:val="false"/>
        <w:jc w:val="both"/>
      </w:pPr>
      <w:r>
        <w:rPr>
          <w:rStyle w:val="style17"/>
          <w:rFonts w:ascii="Arial" w:cs="Arial" w:hAnsi="Arial"/>
          <w:b w:val="false"/>
          <w:bCs w:val="false"/>
          <w:iCs/>
          <w:sz w:val="24"/>
          <w:szCs w:val="24"/>
          <w:lang w:bidi="mn-MN" w:val="mn-MN"/>
        </w:rPr>
        <w:tab/>
        <w:t>73.9 хувийн саналаар дэмжигдлээ.</w:t>
      </w:r>
    </w:p>
    <w:p>
      <w:pPr>
        <w:pStyle w:val="style27"/>
        <w:spacing w:after="0" w:before="0" w:line="100" w:lineRule="atLeast"/>
        <w:ind w:hanging="0" w:left="0" w:right="0"/>
        <w:contextualSpacing w:val="false"/>
        <w:jc w:val="both"/>
      </w:pPr>
      <w:r>
        <w:rPr>
          <w:rFonts w:ascii="Arial" w:cs="Arial" w:hAnsi="Arial"/>
          <w:b w:val="false"/>
          <w:bCs w:val="false"/>
          <w:sz w:val="24"/>
          <w:szCs w:val="24"/>
          <w:lang w:val="mn-MN"/>
        </w:rPr>
        <w:tab/>
      </w:r>
    </w:p>
    <w:p>
      <w:pPr>
        <w:pStyle w:val="style27"/>
        <w:spacing w:after="0" w:before="0" w:line="100" w:lineRule="atLeast"/>
        <w:ind w:hanging="0" w:left="0" w:right="0"/>
        <w:contextualSpacing w:val="false"/>
        <w:jc w:val="both"/>
      </w:pPr>
      <w:r>
        <w:rPr>
          <w:rFonts w:ascii="Arial" w:cs="Arial" w:hAnsi="Arial"/>
          <w:b w:val="false"/>
          <w:bCs w:val="false"/>
          <w:sz w:val="24"/>
          <w:szCs w:val="24"/>
          <w:lang w:val="mn-MN"/>
        </w:rPr>
        <w:tab/>
      </w:r>
      <w:r>
        <w:rPr>
          <w:rFonts w:ascii="Arial" w:cs="Arial" w:hAnsi="Arial"/>
          <w:b/>
          <w:bCs/>
          <w:i/>
          <w:iCs/>
          <w:sz w:val="24"/>
          <w:szCs w:val="24"/>
          <w:lang w:val="mn-MN"/>
        </w:rPr>
        <w:t xml:space="preserve">40. </w:t>
      </w:r>
      <w:r>
        <w:rPr>
          <w:rStyle w:val="style15"/>
          <w:rFonts w:ascii="Arial" w:cs="Arial" w:hAnsi="Arial"/>
          <w:b w:val="false"/>
          <w:bCs w:val="false"/>
          <w:i w:val="false"/>
          <w:iCs w:val="false"/>
          <w:caps w:val="false"/>
          <w:smallCaps w:val="false"/>
          <w:color w:val="00000A"/>
          <w:sz w:val="24"/>
          <w:szCs w:val="24"/>
          <w:lang w:bidi="mn-MN" w:val="mn-MN"/>
        </w:rPr>
        <w:t xml:space="preserve">Улсын Их Хурлын гишүүн С.Одонтуяа, Д.Бат-Эрдэнэ, Л.Болд, С.Ганбаатар, Д.Зоригт, М.Зоригт, Ц.Нямдорж, С.Оюун, Ц.Оюунбаатар, А.Тлейхан, Я.Содбаатар нарын гаргасан, </w:t>
      </w:r>
      <w:r>
        <w:rPr>
          <w:rFonts w:ascii="Arial" w:cs="Arial" w:hAnsi="Arial"/>
          <w:sz w:val="24"/>
          <w:szCs w:val="24"/>
        </w:rPr>
        <w:t>Төслийн 3.5 дахь хэсгийн эхний өгүүлбэрийг доор дурдсанаар өөрчлөн найруулж, 3.6.1 дэх заалт болгох:</w:t>
      </w:r>
    </w:p>
    <w:p>
      <w:pPr>
        <w:pStyle w:val="style0"/>
        <w:spacing w:after="0" w:before="0" w:line="100" w:lineRule="atLeast"/>
        <w:ind w:hanging="0" w:left="0" w:right="0"/>
        <w:contextualSpacing w:val="false"/>
        <w:jc w:val="both"/>
      </w:pPr>
      <w:r>
        <w:rPr/>
      </w:r>
    </w:p>
    <w:p>
      <w:pPr>
        <w:pStyle w:val="style23"/>
        <w:tabs>
          <w:tab w:leader="none" w:pos="90" w:val="left"/>
          <w:tab w:leader="none" w:pos="810" w:val="left"/>
        </w:tabs>
        <w:spacing w:after="0" w:before="0" w:line="100" w:lineRule="atLeast"/>
        <w:ind w:hanging="0" w:left="0" w:right="0"/>
        <w:contextualSpacing w:val="false"/>
      </w:pPr>
      <w:r>
        <w:rPr>
          <w:rFonts w:cs="Arial"/>
          <w:sz w:val="24"/>
          <w:szCs w:val="24"/>
        </w:rPr>
        <w:tab/>
        <w:tab/>
        <w:tab/>
        <w:t>“3.6.1. олборлох болон боловсруулах үйлдвэрлэлийн үе шатуудад хүний эрүүл мэндэд сөрөг нөлөөлөл багатай, хүрээлэн байгаа орчны экологийн тэнцвэрт байдлыг хангасан байх</w:t>
      </w:r>
      <w:r>
        <w:rPr>
          <w:rFonts w:cs="Arial"/>
          <w:sz w:val="24"/>
          <w:szCs w:val="24"/>
          <w:lang w:val="en-US"/>
        </w:rPr>
        <w:t>;</w:t>
      </w:r>
      <w:r>
        <w:rPr>
          <w:rFonts w:cs="Arial"/>
          <w:sz w:val="24"/>
          <w:szCs w:val="24"/>
        </w:rPr>
        <w:t xml:space="preserve">” гэсэн саналыг дэмжье. </w:t>
      </w:r>
    </w:p>
    <w:p>
      <w:pPr>
        <w:pStyle w:val="style23"/>
        <w:tabs>
          <w:tab w:leader="none" w:pos="90" w:val="left"/>
          <w:tab w:leader="none" w:pos="810" w:val="left"/>
        </w:tabs>
        <w:spacing w:after="0" w:before="0" w:line="100" w:lineRule="atLeast"/>
        <w:ind w:hanging="0" w:left="0" w:right="0"/>
        <w:contextualSpacing w:val="false"/>
      </w:pPr>
      <w:r>
        <w:rPr/>
      </w:r>
    </w:p>
    <w:p>
      <w:pPr>
        <w:pStyle w:val="style23"/>
        <w:tabs/>
        <w:spacing w:after="0" w:before="0" w:line="100" w:lineRule="atLeast"/>
        <w:ind w:hanging="0" w:left="0" w:right="0"/>
        <w:contextualSpacing w:val="false"/>
      </w:pPr>
      <w:r>
        <w:rPr>
          <w:rFonts w:cs="Arial"/>
          <w:sz w:val="24"/>
          <w:szCs w:val="24"/>
        </w:rPr>
        <w:tab/>
      </w:r>
      <w:r>
        <w:rPr>
          <w:rStyle w:val="style17"/>
          <w:rFonts w:cs="Arial"/>
          <w:b w:val="false"/>
          <w:bCs w:val="false"/>
          <w:iCs/>
          <w:sz w:val="24"/>
          <w:szCs w:val="24"/>
          <w:lang w:bidi="mn-MN" w:val="mn-MN"/>
        </w:rPr>
        <w:t>Зөвшөөрсөн:</w:t>
        <w:tab/>
        <w:t>33</w:t>
      </w:r>
    </w:p>
    <w:p>
      <w:pPr>
        <w:pStyle w:val="style0"/>
        <w:spacing w:after="0" w:before="0" w:line="100" w:lineRule="atLeast"/>
        <w:ind w:hanging="0" w:left="0" w:right="0"/>
        <w:contextualSpacing w:val="false"/>
        <w:jc w:val="both"/>
      </w:pPr>
      <w:r>
        <w:rPr>
          <w:rFonts w:cs="Arial"/>
          <w:b w:val="false"/>
          <w:bCs w:val="false"/>
          <w:sz w:val="24"/>
          <w:szCs w:val="24"/>
          <w:lang w:val="mn-MN"/>
        </w:rPr>
        <w:tab/>
        <w:t>Татгалзсан:</w:t>
        <w:tab/>
        <w:tab/>
        <w:t>13</w:t>
      </w:r>
    </w:p>
    <w:p>
      <w:pPr>
        <w:pStyle w:val="style0"/>
        <w:spacing w:after="0" w:before="0" w:line="100" w:lineRule="atLeast"/>
        <w:ind w:hanging="0" w:left="0" w:right="0"/>
        <w:contextualSpacing w:val="false"/>
        <w:jc w:val="both"/>
      </w:pPr>
      <w:r>
        <w:rPr>
          <w:rFonts w:cs="Arial"/>
          <w:b w:val="false"/>
          <w:bCs w:val="false"/>
          <w:sz w:val="24"/>
          <w:szCs w:val="24"/>
          <w:lang w:val="mn-MN"/>
        </w:rPr>
        <w:tab/>
        <w:t>Бүгд:</w:t>
        <w:tab/>
        <w:tab/>
        <w:tab/>
        <w:t>46</w:t>
      </w:r>
    </w:p>
    <w:p>
      <w:pPr>
        <w:pStyle w:val="style23"/>
        <w:tabs/>
        <w:spacing w:after="0" w:before="0" w:line="100" w:lineRule="atLeast"/>
        <w:ind w:hanging="0" w:left="0" w:right="0"/>
        <w:contextualSpacing w:val="false"/>
      </w:pPr>
      <w:r>
        <w:rPr>
          <w:rStyle w:val="style17"/>
          <w:rFonts w:cs="Arial"/>
          <w:b w:val="false"/>
          <w:bCs w:val="false"/>
          <w:iCs/>
          <w:sz w:val="24"/>
          <w:szCs w:val="24"/>
          <w:lang w:bidi="mn-MN" w:val="mn-MN"/>
        </w:rPr>
        <w:tab/>
        <w:t>71.7 хувийн саналаар дэмжигдлээ.</w:t>
      </w:r>
    </w:p>
    <w:p>
      <w:pPr>
        <w:pStyle w:val="style23"/>
        <w:tabs>
          <w:tab w:leader="none" w:pos="90" w:val="left"/>
          <w:tab w:leader="none" w:pos="810" w:val="left"/>
        </w:tabs>
        <w:spacing w:after="0" w:before="0" w:line="100" w:lineRule="atLeast"/>
        <w:ind w:hanging="0" w:left="0" w:right="0"/>
        <w:contextualSpacing w:val="false"/>
      </w:pPr>
      <w:r>
        <w:rPr/>
      </w:r>
    </w:p>
    <w:p>
      <w:pPr>
        <w:pStyle w:val="style23"/>
        <w:tabs>
          <w:tab w:leader="none" w:pos="0" w:val="left"/>
        </w:tabs>
        <w:spacing w:after="0" w:before="0" w:line="100" w:lineRule="atLeast"/>
        <w:ind w:hanging="0" w:left="0" w:right="0"/>
        <w:contextualSpacing w:val="false"/>
      </w:pPr>
      <w:r>
        <w:rPr>
          <w:rFonts w:cs="Arial"/>
          <w:b/>
          <w:bCs/>
          <w:i/>
          <w:iCs/>
          <w:sz w:val="24"/>
          <w:szCs w:val="24"/>
        </w:rPr>
        <w:tab/>
        <w:t xml:space="preserve">41. </w:t>
      </w:r>
      <w:r>
        <w:rPr>
          <w:rStyle w:val="style15"/>
          <w:rFonts w:cs="Arial"/>
          <w:b w:val="false"/>
          <w:bCs w:val="false"/>
          <w:i w:val="false"/>
          <w:iCs w:val="false"/>
          <w:caps w:val="false"/>
          <w:smallCaps w:val="false"/>
          <w:color w:val="00000A"/>
          <w:sz w:val="24"/>
          <w:szCs w:val="24"/>
          <w:lang w:bidi="mn-MN" w:val="mn-MN"/>
        </w:rPr>
        <w:t xml:space="preserve">Улсын Их Хурлын гишүүн С.Одонтуяа, Д.Бат-Эрдэнэ, Л.Болд, С.Ганбаатар, Д.Зоригт, М.Зоригт, Ц.Нямдорж, С.Оюун, Ц.Оюунбаатар, А.Тлейхан, Я.Содбаатар нарын гаргасан, </w:t>
      </w:r>
      <w:r>
        <w:rPr>
          <w:rFonts w:cs="Arial"/>
          <w:b w:val="false"/>
          <w:bCs w:val="false"/>
          <w:sz w:val="24"/>
          <w:szCs w:val="24"/>
        </w:rPr>
        <w:t>Төслийн 3.5.1, 3.5.2, 3.5.3 дахь заалтыг хасах гэсэн саналыг дэмжье.</w:t>
      </w:r>
    </w:p>
    <w:p>
      <w:pPr>
        <w:pStyle w:val="style23"/>
        <w:tabs>
          <w:tab w:leader="none" w:pos="0" w:val="left"/>
        </w:tabs>
        <w:spacing w:after="0" w:before="0" w:line="100" w:lineRule="atLeast"/>
        <w:ind w:hanging="0" w:left="0" w:right="0"/>
        <w:contextualSpacing w:val="false"/>
      </w:pPr>
      <w:r>
        <w:rPr/>
      </w:r>
    </w:p>
    <w:p>
      <w:pPr>
        <w:pStyle w:val="style23"/>
        <w:tabs>
          <w:tab w:leader="none" w:pos="0" w:val="left"/>
        </w:tabs>
        <w:spacing w:after="0" w:before="0" w:line="100" w:lineRule="atLeast"/>
        <w:ind w:hanging="0" w:left="0" w:right="0"/>
        <w:contextualSpacing w:val="false"/>
      </w:pPr>
      <w:r>
        <w:rPr>
          <w:rFonts w:cs="Arial"/>
          <w:b w:val="false"/>
          <w:bCs w:val="false"/>
          <w:sz w:val="24"/>
          <w:szCs w:val="24"/>
        </w:rPr>
        <w:tab/>
      </w:r>
      <w:r>
        <w:rPr>
          <w:rStyle w:val="style17"/>
          <w:rFonts w:cs="Arial"/>
          <w:b w:val="false"/>
          <w:bCs w:val="false"/>
          <w:iCs/>
          <w:sz w:val="24"/>
          <w:szCs w:val="24"/>
          <w:lang w:bidi="mn-MN" w:val="mn-MN"/>
        </w:rPr>
        <w:t>Зөвшөөрсөн:</w:t>
        <w:tab/>
        <w:t>34</w:t>
      </w:r>
    </w:p>
    <w:p>
      <w:pPr>
        <w:pStyle w:val="style0"/>
        <w:spacing w:after="0" w:before="0" w:line="100" w:lineRule="atLeast"/>
        <w:ind w:hanging="0" w:left="0" w:right="0"/>
        <w:contextualSpacing w:val="false"/>
        <w:jc w:val="both"/>
      </w:pPr>
      <w:r>
        <w:rPr>
          <w:rFonts w:cs="Arial"/>
          <w:b w:val="false"/>
          <w:bCs w:val="false"/>
          <w:sz w:val="24"/>
          <w:szCs w:val="24"/>
          <w:lang w:val="mn-MN"/>
        </w:rPr>
        <w:tab/>
        <w:t>Татгалзсан:</w:t>
        <w:tab/>
        <w:tab/>
        <w:t>12</w:t>
      </w:r>
    </w:p>
    <w:p>
      <w:pPr>
        <w:pStyle w:val="style0"/>
        <w:spacing w:after="0" w:before="0" w:line="100" w:lineRule="atLeast"/>
        <w:ind w:hanging="0" w:left="0" w:right="0"/>
        <w:contextualSpacing w:val="false"/>
        <w:jc w:val="both"/>
      </w:pPr>
      <w:r>
        <w:rPr>
          <w:rFonts w:cs="Arial"/>
          <w:b w:val="false"/>
          <w:bCs w:val="false"/>
          <w:sz w:val="24"/>
          <w:szCs w:val="24"/>
          <w:lang w:val="mn-MN"/>
        </w:rPr>
        <w:tab/>
        <w:t>Бүгд:</w:t>
        <w:tab/>
        <w:tab/>
        <w:tab/>
        <w:t>46</w:t>
      </w:r>
    </w:p>
    <w:p>
      <w:pPr>
        <w:pStyle w:val="style23"/>
        <w:tabs>
          <w:tab w:leader="none" w:pos="0" w:val="left"/>
        </w:tabs>
        <w:spacing w:after="0" w:before="0" w:line="100" w:lineRule="atLeast"/>
        <w:ind w:hanging="0" w:left="0" w:right="0"/>
        <w:contextualSpacing w:val="false"/>
      </w:pPr>
      <w:r>
        <w:rPr>
          <w:rStyle w:val="style17"/>
          <w:rFonts w:cs="Arial"/>
          <w:b w:val="false"/>
          <w:bCs w:val="false"/>
          <w:iCs/>
          <w:sz w:val="24"/>
          <w:szCs w:val="24"/>
          <w:lang w:bidi="mn-MN" w:val="mn-MN"/>
        </w:rPr>
        <w:tab/>
        <w:t>73.9 хувийн саналаар дэмжигдлээ.</w:t>
      </w:r>
    </w:p>
    <w:p>
      <w:pPr>
        <w:pStyle w:val="style23"/>
        <w:tabs>
          <w:tab w:leader="none" w:pos="90" w:val="left"/>
        </w:tabs>
        <w:spacing w:after="0" w:before="0" w:line="100" w:lineRule="atLeast"/>
        <w:ind w:hanging="0" w:left="0" w:right="0"/>
        <w:contextualSpacing w:val="false"/>
      </w:pPr>
      <w:r>
        <w:rPr/>
      </w:r>
    </w:p>
    <w:p>
      <w:pPr>
        <w:pStyle w:val="style23"/>
        <w:tabs/>
        <w:spacing w:after="0" w:before="0" w:line="100" w:lineRule="atLeast"/>
        <w:ind w:hanging="0" w:left="0" w:right="0"/>
        <w:contextualSpacing w:val="false"/>
      </w:pPr>
      <w:r>
        <w:rPr>
          <w:rFonts w:cs="Arial"/>
          <w:b w:val="false"/>
          <w:bCs w:val="false"/>
          <w:sz w:val="24"/>
          <w:szCs w:val="24"/>
        </w:rPr>
        <w:tab/>
      </w:r>
      <w:r>
        <w:rPr>
          <w:rFonts w:cs="Arial"/>
          <w:b/>
          <w:bCs/>
          <w:i/>
          <w:iCs/>
          <w:sz w:val="24"/>
          <w:szCs w:val="24"/>
        </w:rPr>
        <w:t xml:space="preserve">42. </w:t>
      </w:r>
      <w:r>
        <w:rPr>
          <w:rStyle w:val="style15"/>
          <w:rFonts w:cs="Arial"/>
          <w:b w:val="false"/>
          <w:bCs w:val="false"/>
          <w:i w:val="false"/>
          <w:iCs w:val="false"/>
          <w:caps w:val="false"/>
          <w:smallCaps w:val="false"/>
          <w:color w:val="00000A"/>
          <w:sz w:val="24"/>
          <w:szCs w:val="24"/>
          <w:lang w:bidi="mn-MN" w:val="mn-MN"/>
        </w:rPr>
        <w:t xml:space="preserve">Улсын Их Хурлын гишүүн С.Одонтуяа, Д.Бат-Эрдэнэ, Л.Болд, С.Ганбаатар, Д.Зоригт, М.Зоригт, Ц.Нямдорж, С.Оюун, Ц.Оюунбаатар, А.Тлейхан, Я.Содбаатар нарын гаргасан, </w:t>
      </w:r>
      <w:r>
        <w:rPr>
          <w:rFonts w:cs="Arial"/>
          <w:sz w:val="24"/>
          <w:szCs w:val="24"/>
        </w:rPr>
        <w:t>Төслийн 3.5.4 дэх заалтыг доор дурдсанаар өөрчлөн найруулж, 3.6.2 дахь заалт болгох: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ab/>
        <w:t>“</w:t>
      </w:r>
      <w:r>
        <w:rPr>
          <w:rFonts w:cs="Arial"/>
          <w:sz w:val="24"/>
          <w:szCs w:val="24"/>
        </w:rPr>
        <w:t>3.</w:t>
      </w:r>
      <w:r>
        <w:rPr>
          <w:rFonts w:cs="Arial"/>
          <w:sz w:val="24"/>
          <w:szCs w:val="24"/>
          <w:lang w:val="mn-MN"/>
        </w:rPr>
        <w:t>6</w:t>
      </w:r>
      <w:r>
        <w:rPr>
          <w:rFonts w:cs="Arial"/>
          <w:sz w:val="24"/>
          <w:szCs w:val="24"/>
        </w:rPr>
        <w:t>.</w:t>
      </w:r>
      <w:r>
        <w:rPr>
          <w:rFonts w:cs="Arial"/>
          <w:sz w:val="24"/>
          <w:szCs w:val="24"/>
          <w:lang w:val="mn-MN"/>
        </w:rPr>
        <w:t>2</w:t>
      </w:r>
      <w:r>
        <w:rPr>
          <w:rFonts w:cs="Arial"/>
          <w:sz w:val="24"/>
          <w:szCs w:val="24"/>
        </w:rPr>
        <w:t>. уурхайн н</w:t>
      </w:r>
      <w:r>
        <w:rPr>
          <w:rFonts w:cs="Arial"/>
          <w:sz w:val="24"/>
          <w:szCs w:val="24"/>
          <w:lang w:val="mn-MN"/>
        </w:rPr>
        <w:t>ө</w:t>
      </w:r>
      <w:r>
        <w:rPr>
          <w:rFonts w:cs="Arial"/>
          <w:sz w:val="24"/>
          <w:szCs w:val="24"/>
        </w:rPr>
        <w:t>х</w:t>
      </w:r>
      <w:r>
        <w:rPr>
          <w:rFonts w:cs="Arial"/>
          <w:sz w:val="24"/>
          <w:szCs w:val="24"/>
          <w:lang w:val="mn-MN"/>
        </w:rPr>
        <w:t>ө</w:t>
      </w:r>
      <w:r>
        <w:rPr>
          <w:rFonts w:cs="Arial"/>
          <w:sz w:val="24"/>
          <w:szCs w:val="24"/>
        </w:rPr>
        <w:t>н сэргээлт, хаалтын стандарт, журмыг олон улсын жишигт нийцүүлэн боловсруул</w:t>
      </w:r>
      <w:r>
        <w:rPr>
          <w:rFonts w:cs="Arial"/>
          <w:sz w:val="24"/>
          <w:szCs w:val="24"/>
          <w:lang w:val="mn-MN"/>
        </w:rPr>
        <w:t>ах</w:t>
      </w:r>
      <w:r>
        <w:rPr>
          <w:rFonts w:cs="Arial"/>
          <w:sz w:val="24"/>
          <w:szCs w:val="24"/>
        </w:rPr>
        <w:t>;</w:t>
      </w:r>
      <w:r>
        <w:rPr>
          <w:rFonts w:cs="Arial"/>
          <w:sz w:val="24"/>
          <w:szCs w:val="24"/>
          <w:lang w:val="mn-MN"/>
        </w:rPr>
        <w:t xml:space="preserve">” гэсэн саналыг дэмжье.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Style w:val="style17"/>
          <w:rFonts w:cs="Arial"/>
          <w:b w:val="false"/>
          <w:bCs w:val="false"/>
          <w:iCs/>
          <w:sz w:val="24"/>
          <w:szCs w:val="24"/>
          <w:lang w:bidi="mn-MN" w:val="mn-MN"/>
        </w:rPr>
        <w:t>Зөвшөөрсөн:</w:t>
        <w:tab/>
        <w:t>33</w:t>
      </w:r>
    </w:p>
    <w:p>
      <w:pPr>
        <w:pStyle w:val="style0"/>
        <w:spacing w:after="0" w:before="0" w:line="100" w:lineRule="atLeast"/>
        <w:ind w:hanging="0" w:left="0" w:right="0"/>
        <w:contextualSpacing w:val="false"/>
        <w:jc w:val="both"/>
      </w:pPr>
      <w:r>
        <w:rPr>
          <w:rFonts w:cs="Arial"/>
          <w:b w:val="false"/>
          <w:bCs w:val="false"/>
          <w:sz w:val="24"/>
          <w:szCs w:val="24"/>
          <w:lang w:val="mn-MN"/>
        </w:rPr>
        <w:tab/>
        <w:t>Татгалзсан:</w:t>
        <w:tab/>
        <w:tab/>
        <w:t>13</w:t>
      </w:r>
    </w:p>
    <w:p>
      <w:pPr>
        <w:pStyle w:val="style0"/>
        <w:spacing w:after="0" w:before="0" w:line="100" w:lineRule="atLeast"/>
        <w:ind w:hanging="0" w:left="0" w:right="0"/>
        <w:contextualSpacing w:val="false"/>
        <w:jc w:val="both"/>
      </w:pPr>
      <w:r>
        <w:rPr>
          <w:rFonts w:cs="Arial"/>
          <w:b w:val="false"/>
          <w:bCs w:val="false"/>
          <w:sz w:val="24"/>
          <w:szCs w:val="24"/>
          <w:lang w:val="mn-MN"/>
        </w:rPr>
        <w:tab/>
        <w:t>Бүгд:</w:t>
        <w:tab/>
        <w:tab/>
        <w:tab/>
        <w:t>46</w:t>
      </w:r>
    </w:p>
    <w:p>
      <w:pPr>
        <w:pStyle w:val="style0"/>
        <w:spacing w:after="0" w:before="0" w:line="100" w:lineRule="atLeast"/>
        <w:ind w:hanging="0" w:left="0" w:right="0"/>
        <w:contextualSpacing w:val="false"/>
        <w:jc w:val="both"/>
      </w:pPr>
      <w:r>
        <w:rPr>
          <w:rStyle w:val="style17"/>
          <w:rFonts w:cs="Arial"/>
          <w:b w:val="false"/>
          <w:bCs w:val="false"/>
          <w:iCs/>
          <w:sz w:val="24"/>
          <w:szCs w:val="24"/>
          <w:lang w:bidi="mn-MN" w:val="mn-MN"/>
        </w:rPr>
        <w:tab/>
        <w:t>71.7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i/>
          <w:iCs/>
          <w:sz w:val="24"/>
          <w:szCs w:val="24"/>
          <w:lang w:val="mn-MN"/>
        </w:rPr>
        <w:t xml:space="preserve">43. </w:t>
      </w:r>
      <w:r>
        <w:rPr>
          <w:rStyle w:val="style15"/>
          <w:rFonts w:cs="Arial"/>
          <w:b w:val="false"/>
          <w:bCs w:val="false"/>
          <w:i w:val="false"/>
          <w:iCs w:val="false"/>
          <w:caps w:val="false"/>
          <w:smallCaps w:val="false"/>
          <w:color w:val="00000A"/>
          <w:sz w:val="24"/>
          <w:szCs w:val="24"/>
          <w:lang w:bidi="mn-MN" w:val="mn-MN"/>
        </w:rPr>
        <w:t xml:space="preserve">Улсын Их Хурлын гишүүн С.Одонтуяа, Д.Бат-Эрдэнэ, Л.Болд, С.Ганбаатар, Д.Зоригт, М.Зоригт, Ц.Нямдорж, С.Оюун, Ц.Оюунбаатар, А.Тлейхан, Я.Содбаатар нарын гаргасан, </w:t>
      </w:r>
      <w:r>
        <w:rPr>
          <w:rFonts w:cs="Arial"/>
          <w:sz w:val="24"/>
          <w:szCs w:val="24"/>
          <w:lang w:val="mn-MN"/>
        </w:rPr>
        <w:t>Төслийн 3.5.5 дахь заалтыг доор дурдсанаар өөрчлөн найруулж, 3.6.3 дахь заалт болгох:</w:t>
      </w:r>
    </w:p>
    <w:p>
      <w:pPr>
        <w:pStyle w:val="style0"/>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pPr>
      <w:r>
        <w:rPr>
          <w:rFonts w:cs="Arial"/>
          <w:sz w:val="24"/>
          <w:szCs w:val="24"/>
        </w:rPr>
        <w:tab/>
        <w:tab/>
        <w:t xml:space="preserve">“3.6.3. эрдэс баялгийн олборлох, боловсруулах үйлдвэрлэлд газрын гүний усыг хэмнэлттэй болон дахин ашиглах </w:t>
      </w:r>
      <w:r>
        <w:rPr>
          <w:rFonts w:cs="Arial"/>
          <w:color w:val="000000"/>
          <w:sz w:val="24"/>
          <w:szCs w:val="24"/>
        </w:rPr>
        <w:t xml:space="preserve">орчин үеийн дэвшилтэт технологийг дэмжиж, газрын гадаргын усыг түлхүү ашиглах;” гэсэн саналыг дэмжье. </w:t>
      </w:r>
    </w:p>
    <w:p>
      <w:pPr>
        <w:pStyle w:val="style23"/>
        <w:spacing w:after="0" w:before="0" w:line="100" w:lineRule="atLeast"/>
        <w:ind w:hanging="0" w:left="0" w:right="0"/>
        <w:contextualSpacing w:val="false"/>
      </w:pPr>
      <w:r>
        <w:rPr/>
      </w:r>
    </w:p>
    <w:p>
      <w:pPr>
        <w:pStyle w:val="style23"/>
        <w:spacing w:after="0" w:before="0" w:line="100" w:lineRule="atLeast"/>
        <w:ind w:hanging="0" w:left="0" w:right="0"/>
        <w:contextualSpacing w:val="false"/>
      </w:pPr>
      <w:r>
        <w:rPr>
          <w:rFonts w:cs="Arial"/>
          <w:color w:val="000000"/>
          <w:sz w:val="24"/>
          <w:szCs w:val="24"/>
        </w:rPr>
        <w:tab/>
        <w:t>Дээрх саналын том</w:t>
      </w:r>
      <w:r>
        <w:rPr>
          <w:rFonts w:cs="Arial"/>
          <w:color w:val="000000"/>
          <w:sz w:val="24"/>
          <w:szCs w:val="24"/>
        </w:rPr>
        <w:t>ь</w:t>
      </w:r>
      <w:r>
        <w:rPr>
          <w:rFonts w:cs="Arial"/>
          <w:color w:val="000000"/>
          <w:sz w:val="24"/>
          <w:szCs w:val="24"/>
        </w:rPr>
        <w:t xml:space="preserve">ёололтой холбогдуулан Улсын Их Хурлын гишүүн Р.Бурмаагийн асуусан асуултад Улсын Их Хурлын гишүүн Д.Ганхуяг хариулж, тайлбар хийв. </w:t>
      </w:r>
    </w:p>
    <w:p>
      <w:pPr>
        <w:pStyle w:val="style23"/>
        <w:spacing w:after="0" w:before="0" w:line="100" w:lineRule="atLeast"/>
        <w:ind w:hanging="0" w:left="0" w:right="0"/>
        <w:contextualSpacing w:val="false"/>
      </w:pPr>
      <w:r>
        <w:rPr/>
      </w:r>
    </w:p>
    <w:p>
      <w:pPr>
        <w:pStyle w:val="style23"/>
        <w:spacing w:after="0" w:before="0" w:line="100" w:lineRule="atLeast"/>
        <w:ind w:hanging="0" w:left="0" w:right="0"/>
        <w:contextualSpacing w:val="false"/>
      </w:pPr>
      <w:r>
        <w:rPr>
          <w:rFonts w:cs="Arial"/>
          <w:color w:val="000000"/>
          <w:sz w:val="24"/>
          <w:szCs w:val="24"/>
        </w:rPr>
        <w:tab/>
      </w:r>
      <w:r>
        <w:rPr>
          <w:rStyle w:val="style17"/>
          <w:rFonts w:cs="Arial"/>
          <w:b w:val="false"/>
          <w:bCs w:val="false"/>
          <w:iCs/>
          <w:color w:val="000000"/>
          <w:sz w:val="24"/>
          <w:szCs w:val="24"/>
          <w:lang w:bidi="mn-MN" w:val="mn-MN"/>
        </w:rPr>
        <w:t>Зөвшөөрсөн:</w:t>
        <w:tab/>
        <w:t>21</w:t>
      </w:r>
    </w:p>
    <w:p>
      <w:pPr>
        <w:pStyle w:val="style0"/>
        <w:spacing w:after="0" w:before="0" w:line="100" w:lineRule="atLeast"/>
        <w:ind w:hanging="0" w:left="0" w:right="0"/>
        <w:contextualSpacing w:val="false"/>
        <w:jc w:val="both"/>
      </w:pPr>
      <w:r>
        <w:rPr>
          <w:rFonts w:cs="Arial"/>
          <w:b w:val="false"/>
          <w:bCs w:val="false"/>
          <w:sz w:val="24"/>
          <w:szCs w:val="24"/>
          <w:lang w:val="mn-MN"/>
        </w:rPr>
        <w:tab/>
        <w:t>Татгалзсан:</w:t>
        <w:tab/>
        <w:tab/>
        <w:t>24</w:t>
      </w:r>
    </w:p>
    <w:p>
      <w:pPr>
        <w:pStyle w:val="style0"/>
        <w:spacing w:after="0" w:before="0" w:line="100" w:lineRule="atLeast"/>
        <w:ind w:hanging="0" w:left="0" w:right="0"/>
        <w:contextualSpacing w:val="false"/>
        <w:jc w:val="both"/>
      </w:pPr>
      <w:r>
        <w:rPr>
          <w:rFonts w:cs="Arial"/>
          <w:b w:val="false"/>
          <w:bCs w:val="false"/>
          <w:sz w:val="24"/>
          <w:szCs w:val="24"/>
          <w:lang w:val="mn-MN"/>
        </w:rPr>
        <w:tab/>
        <w:t>Бүгд:</w:t>
        <w:tab/>
        <w:tab/>
        <w:tab/>
        <w:t>45</w:t>
      </w:r>
    </w:p>
    <w:p>
      <w:pPr>
        <w:pStyle w:val="style23"/>
        <w:spacing w:after="0" w:before="0" w:line="100" w:lineRule="atLeast"/>
        <w:ind w:hanging="0" w:left="0" w:right="0"/>
        <w:contextualSpacing w:val="false"/>
      </w:pPr>
      <w:r>
        <w:rPr>
          <w:rStyle w:val="style17"/>
          <w:rFonts w:cs="Arial"/>
          <w:b w:val="false"/>
          <w:bCs w:val="false"/>
          <w:iCs/>
          <w:color w:val="000000"/>
          <w:sz w:val="24"/>
          <w:szCs w:val="24"/>
          <w:lang w:bidi="mn-MN" w:val="mn-MN"/>
        </w:rPr>
        <w:tab/>
        <w:t xml:space="preserve">53.3 хувийн саналаар санал дэмжигдсэнгүй. </w:t>
      </w:r>
    </w:p>
    <w:p>
      <w:pPr>
        <w:pStyle w:val="style23"/>
        <w:spacing w:after="0" w:before="0" w:line="100" w:lineRule="atLeast"/>
        <w:ind w:hanging="0" w:left="0" w:right="0"/>
        <w:contextualSpacing w:val="false"/>
      </w:pPr>
      <w:r>
        <w:rPr/>
      </w:r>
    </w:p>
    <w:p>
      <w:pPr>
        <w:pStyle w:val="style23"/>
        <w:spacing w:after="0" w:before="0" w:line="100" w:lineRule="atLeast"/>
        <w:ind w:hanging="0" w:left="0" w:right="0"/>
        <w:contextualSpacing w:val="false"/>
      </w:pPr>
      <w:r>
        <w:rPr>
          <w:rFonts w:cs="Arial"/>
          <w:b w:val="false"/>
          <w:bCs w:val="false"/>
          <w:i/>
          <w:iCs/>
          <w:color w:val="000000"/>
          <w:sz w:val="24"/>
          <w:szCs w:val="24"/>
        </w:rPr>
        <w:tab/>
      </w:r>
      <w:r>
        <w:rPr>
          <w:rFonts w:cs="Arial"/>
          <w:b/>
          <w:bCs/>
          <w:i/>
          <w:iCs/>
          <w:color w:val="000000"/>
          <w:sz w:val="24"/>
          <w:szCs w:val="24"/>
        </w:rPr>
        <w:t xml:space="preserve">44. </w:t>
      </w:r>
      <w:r>
        <w:rPr>
          <w:rStyle w:val="style15"/>
          <w:rFonts w:cs="Arial"/>
          <w:b w:val="false"/>
          <w:bCs w:val="false"/>
          <w:i w:val="false"/>
          <w:iCs w:val="false"/>
          <w:caps w:val="false"/>
          <w:smallCaps w:val="false"/>
          <w:color w:val="00000A"/>
          <w:sz w:val="24"/>
          <w:szCs w:val="24"/>
          <w:lang w:bidi="mn-MN" w:val="mn-MN"/>
        </w:rPr>
        <w:t xml:space="preserve">Улсын Их Хурлын гишүүн С.Одонтуяа, Д.Бат-Эрдэнэ, Л.Болд, С.Ганбаатар, Д.Зоригт, М.Зоригт, Ц.Нямдорж, С.Оюун, Ц.Оюунбаатар, А.Тлейхан, Я.Содбаатар нарын гаргасан, </w:t>
      </w:r>
      <w:r>
        <w:rPr>
          <w:rFonts w:cs="Arial"/>
          <w:b w:val="false"/>
          <w:bCs w:val="false"/>
          <w:sz w:val="24"/>
          <w:szCs w:val="24"/>
        </w:rPr>
        <w:t>Төслийн 3.5.6, 3.5.8 дахь заалтыг хасах гэсэн саналыг дэмжье.</w:t>
      </w:r>
    </w:p>
    <w:p>
      <w:pPr>
        <w:pStyle w:val="style23"/>
        <w:spacing w:after="0" w:before="0" w:line="100" w:lineRule="atLeast"/>
        <w:ind w:hanging="0" w:left="0" w:right="0"/>
        <w:contextualSpacing w:val="false"/>
      </w:pPr>
      <w:r>
        <w:rPr/>
      </w:r>
    </w:p>
    <w:p>
      <w:pPr>
        <w:pStyle w:val="style23"/>
        <w:spacing w:after="0" w:before="0" w:line="100" w:lineRule="atLeast"/>
        <w:ind w:hanging="0" w:left="0" w:right="0"/>
        <w:contextualSpacing w:val="false"/>
      </w:pPr>
      <w:r>
        <w:rPr>
          <w:rFonts w:cs="Arial"/>
          <w:b w:val="false"/>
          <w:bCs w:val="false"/>
          <w:sz w:val="24"/>
          <w:szCs w:val="24"/>
        </w:rPr>
        <w:tab/>
      </w:r>
      <w:r>
        <w:rPr>
          <w:rStyle w:val="style17"/>
          <w:rFonts w:cs="Arial"/>
          <w:b w:val="false"/>
          <w:bCs w:val="false"/>
          <w:iCs/>
          <w:sz w:val="24"/>
          <w:szCs w:val="24"/>
          <w:lang w:bidi="mn-MN" w:val="mn-MN"/>
        </w:rPr>
        <w:t>Зөвшөөрсөн:</w:t>
        <w:tab/>
        <w:t>28</w:t>
      </w:r>
    </w:p>
    <w:p>
      <w:pPr>
        <w:pStyle w:val="style0"/>
        <w:spacing w:after="0" w:before="0" w:line="100" w:lineRule="atLeast"/>
        <w:ind w:hanging="0" w:left="0" w:right="0"/>
        <w:contextualSpacing w:val="false"/>
        <w:jc w:val="both"/>
      </w:pPr>
      <w:r>
        <w:rPr>
          <w:rFonts w:cs="Arial"/>
          <w:b w:val="false"/>
          <w:bCs w:val="false"/>
          <w:sz w:val="24"/>
          <w:szCs w:val="24"/>
          <w:lang w:val="mn-MN"/>
        </w:rPr>
        <w:tab/>
        <w:t>Татгалзсан:</w:t>
        <w:tab/>
        <w:tab/>
        <w:t>17</w:t>
      </w:r>
    </w:p>
    <w:p>
      <w:pPr>
        <w:pStyle w:val="style0"/>
        <w:spacing w:after="0" w:before="0" w:line="100" w:lineRule="atLeast"/>
        <w:ind w:hanging="0" w:left="0" w:right="0"/>
        <w:contextualSpacing w:val="false"/>
        <w:jc w:val="both"/>
      </w:pPr>
      <w:r>
        <w:rPr>
          <w:rFonts w:cs="Arial"/>
          <w:b w:val="false"/>
          <w:bCs w:val="false"/>
          <w:sz w:val="24"/>
          <w:szCs w:val="24"/>
          <w:lang w:val="mn-MN"/>
        </w:rPr>
        <w:tab/>
        <w:t>Бүгд:</w:t>
        <w:tab/>
        <w:tab/>
        <w:tab/>
        <w:t>45</w:t>
      </w:r>
    </w:p>
    <w:p>
      <w:pPr>
        <w:pStyle w:val="style23"/>
        <w:spacing w:after="0" w:before="0" w:line="100" w:lineRule="atLeast"/>
        <w:ind w:hanging="0" w:left="0" w:right="0"/>
        <w:contextualSpacing w:val="false"/>
      </w:pPr>
      <w:r>
        <w:rPr>
          <w:rStyle w:val="style17"/>
          <w:rFonts w:cs="Arial"/>
          <w:b w:val="false"/>
          <w:bCs w:val="false"/>
          <w:iCs/>
          <w:sz w:val="24"/>
          <w:szCs w:val="24"/>
          <w:lang w:bidi="mn-MN" w:val="mn-MN"/>
        </w:rPr>
        <w:tab/>
        <w:t>62.2 хувийн саналаар дэмжигдлээ.</w:t>
      </w:r>
    </w:p>
    <w:p>
      <w:pPr>
        <w:pStyle w:val="style23"/>
        <w:spacing w:after="0" w:before="0" w:line="100" w:lineRule="atLeast"/>
        <w:ind w:hanging="0" w:left="0" w:right="0"/>
        <w:contextualSpacing w:val="false"/>
      </w:pPr>
      <w:r>
        <w:rPr/>
      </w:r>
    </w:p>
    <w:p>
      <w:pPr>
        <w:pStyle w:val="style23"/>
        <w:spacing w:after="0" w:before="0" w:line="100" w:lineRule="atLeast"/>
        <w:ind w:hanging="0" w:left="0" w:right="0"/>
        <w:contextualSpacing w:val="false"/>
      </w:pPr>
      <w:r>
        <w:rPr>
          <w:rFonts w:cs="Arial"/>
          <w:b w:val="false"/>
          <w:bCs w:val="false"/>
          <w:sz w:val="24"/>
          <w:szCs w:val="24"/>
        </w:rPr>
        <w:tab/>
      </w:r>
      <w:r>
        <w:rPr>
          <w:rFonts w:cs="Arial"/>
          <w:b/>
          <w:bCs/>
          <w:i/>
          <w:iCs/>
          <w:sz w:val="24"/>
          <w:szCs w:val="24"/>
        </w:rPr>
        <w:t xml:space="preserve">45. </w:t>
      </w:r>
      <w:r>
        <w:rPr>
          <w:rStyle w:val="style15"/>
          <w:rFonts w:cs="Arial"/>
          <w:b w:val="false"/>
          <w:bCs w:val="false"/>
          <w:i w:val="false"/>
          <w:iCs w:val="false"/>
          <w:caps w:val="false"/>
          <w:smallCaps w:val="false"/>
          <w:color w:val="00000A"/>
          <w:sz w:val="24"/>
          <w:szCs w:val="24"/>
          <w:lang w:bidi="mn-MN" w:val="mn-MN"/>
        </w:rPr>
        <w:t xml:space="preserve">Улсын Их Хурлын гишүүн С.Одонтуяа, Д.Бат-Эрдэнэ, Л.Болд, С.Ганбаатар, Д.Зоригт, М.Зоригт, Ц.Нямдорж, С.Оюун, Ц.Оюунбаатар, А.Тлейхан, Я.Содбаатар нарын гаргасан, </w:t>
      </w:r>
      <w:r>
        <w:rPr>
          <w:rFonts w:cs="Arial"/>
          <w:sz w:val="24"/>
          <w:szCs w:val="24"/>
          <w:lang w:val="mn-MN"/>
        </w:rPr>
        <w:t>Төсөлд доор дурдсан агуулгатай 3.7.1 дэх заалт нэмэх: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ab/>
        <w:t>“3.7.1. төрийн байгууллага, хөрөнгө оруулагч, мэргэжлийн холбоод болон иргэний нийгмийн байгууллагын төлөөллийн тэгш байдлыг хангасан бие даасан Бодлогын зөвлөлийг байгуулж, хамтын шийдвэр гаргах</w:t>
      </w:r>
      <w:r>
        <w:rPr>
          <w:rFonts w:cs="Arial"/>
          <w:sz w:val="24"/>
          <w:szCs w:val="24"/>
        </w:rPr>
        <w:t xml:space="preserve"> </w:t>
      </w:r>
      <w:r>
        <w:rPr>
          <w:rFonts w:cs="Arial"/>
          <w:sz w:val="24"/>
          <w:szCs w:val="24"/>
          <w:lang w:val="mn-MN"/>
        </w:rPr>
        <w:t xml:space="preserve">тогтолцоонд шилжих;” гэсэн саналыг дэмжье.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Дээрх саналын том</w:t>
      </w:r>
      <w:r>
        <w:rPr>
          <w:rFonts w:cs="Arial"/>
          <w:sz w:val="24"/>
          <w:szCs w:val="24"/>
          <w:lang w:val="mn-MN"/>
        </w:rPr>
        <w:t>ь</w:t>
      </w:r>
      <w:r>
        <w:rPr>
          <w:rFonts w:cs="Arial"/>
          <w:sz w:val="24"/>
          <w:szCs w:val="24"/>
          <w:lang w:val="mn-MN"/>
        </w:rPr>
        <w:t xml:space="preserve">ёололтой холбогдуулан Улсын Их Хурлын гишүүн А.Бакейгийн асуусан асуултад Улсын Их Хурлын гишүүн С.Одонтуяа хариулж, тайлбар хийв.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Style w:val="style17"/>
          <w:rFonts w:cs="Arial"/>
          <w:b w:val="false"/>
          <w:bCs w:val="false"/>
          <w:iCs/>
          <w:sz w:val="24"/>
          <w:szCs w:val="24"/>
          <w:lang w:bidi="mn-MN" w:val="mn-MN"/>
        </w:rPr>
        <w:t>Зөвшөөрсөн:</w:t>
        <w:tab/>
        <w:t>21</w:t>
      </w:r>
    </w:p>
    <w:p>
      <w:pPr>
        <w:pStyle w:val="style0"/>
        <w:spacing w:after="0" w:before="0" w:line="100" w:lineRule="atLeast"/>
        <w:ind w:hanging="0" w:left="0" w:right="0"/>
        <w:contextualSpacing w:val="false"/>
        <w:jc w:val="both"/>
      </w:pPr>
      <w:r>
        <w:rPr>
          <w:rFonts w:cs="Arial"/>
          <w:b w:val="false"/>
          <w:bCs w:val="false"/>
          <w:sz w:val="24"/>
          <w:szCs w:val="24"/>
          <w:lang w:val="mn-MN"/>
        </w:rPr>
        <w:tab/>
        <w:t>Татгалзсан:</w:t>
        <w:tab/>
        <w:tab/>
        <w:t>22</w:t>
      </w:r>
    </w:p>
    <w:p>
      <w:pPr>
        <w:pStyle w:val="style0"/>
        <w:spacing w:after="0" w:before="0" w:line="100" w:lineRule="atLeast"/>
        <w:ind w:hanging="0" w:left="0" w:right="0"/>
        <w:contextualSpacing w:val="false"/>
        <w:jc w:val="both"/>
      </w:pPr>
      <w:r>
        <w:rPr>
          <w:rFonts w:cs="Arial"/>
          <w:b w:val="false"/>
          <w:bCs w:val="false"/>
          <w:sz w:val="24"/>
          <w:szCs w:val="24"/>
          <w:lang w:val="mn-MN"/>
        </w:rPr>
        <w:tab/>
        <w:t>Бүгд:</w:t>
        <w:tab/>
        <w:tab/>
        <w:tab/>
        <w:t>43</w:t>
      </w:r>
    </w:p>
    <w:p>
      <w:pPr>
        <w:pStyle w:val="style0"/>
        <w:spacing w:after="0" w:before="0" w:line="100" w:lineRule="atLeast"/>
        <w:ind w:hanging="0" w:left="0" w:right="0"/>
        <w:contextualSpacing w:val="false"/>
        <w:jc w:val="both"/>
      </w:pPr>
      <w:r>
        <w:rPr>
          <w:rStyle w:val="style17"/>
          <w:rFonts w:cs="Arial"/>
          <w:b w:val="false"/>
          <w:bCs w:val="false"/>
          <w:iCs/>
          <w:sz w:val="24"/>
          <w:szCs w:val="24"/>
          <w:lang w:bidi="mn-MN" w:val="mn-MN"/>
        </w:rPr>
        <w:tab/>
        <w:t>51.2 хувийн саналаар санал дэмжигдсэнгүй.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i/>
          <w:iCs/>
          <w:sz w:val="24"/>
          <w:szCs w:val="24"/>
          <w:lang w:val="mn-MN"/>
        </w:rPr>
        <w:t xml:space="preserve">46. </w:t>
      </w:r>
      <w:r>
        <w:rPr>
          <w:rStyle w:val="style15"/>
          <w:rFonts w:cs="Arial"/>
          <w:b w:val="false"/>
          <w:bCs w:val="false"/>
          <w:i w:val="false"/>
          <w:iCs w:val="false"/>
          <w:caps w:val="false"/>
          <w:smallCaps w:val="false"/>
          <w:color w:val="00000A"/>
          <w:sz w:val="24"/>
          <w:szCs w:val="24"/>
          <w:lang w:bidi="mn-MN" w:val="mn-MN"/>
        </w:rPr>
        <w:t xml:space="preserve">Улсын Их Хурлын гишүүн С.Одонтуяа, Д.Бат-Эрдэнэ, Л.Болд, С.Ганбаатар, Д.Зоригт, М.Зоригт, Ц.Нямдорж, С.Оюун, Ц.Оюунбаатар, А.Тлейхан, Я.Содбаатар нарын гаргасан, </w:t>
      </w:r>
      <w:r>
        <w:rPr>
          <w:rFonts w:cs="Arial"/>
          <w:sz w:val="24"/>
          <w:szCs w:val="24"/>
          <w:lang w:val="mn-MN"/>
        </w:rPr>
        <w:t>Төсөлд доор дурдсан агуулгатай 3.7.2 дахь заалт нэмэх: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Cs/>
          <w:sz w:val="24"/>
          <w:szCs w:val="24"/>
          <w:lang w:val="mn-MN"/>
        </w:rPr>
        <w:tab/>
        <w:tab/>
        <w:t>“</w:t>
      </w:r>
      <w:r>
        <w:rPr>
          <w:rFonts w:cs="Arial"/>
          <w:bCs/>
          <w:sz w:val="24"/>
          <w:szCs w:val="24"/>
        </w:rPr>
        <w:t>3</w:t>
      </w:r>
      <w:r>
        <w:rPr>
          <w:rFonts w:cs="Arial"/>
          <w:bCs/>
          <w:sz w:val="24"/>
          <w:szCs w:val="24"/>
          <w:lang w:val="mn-MN"/>
        </w:rPr>
        <w:t xml:space="preserve">.7.2. </w:t>
      </w:r>
      <w:r>
        <w:rPr>
          <w:rFonts w:cs="Arial"/>
          <w:sz w:val="24"/>
          <w:szCs w:val="24"/>
        </w:rPr>
        <w:t xml:space="preserve">төрийн өмчийн </w:t>
      </w:r>
      <w:r>
        <w:rPr>
          <w:rFonts w:cs="Arial"/>
          <w:sz w:val="24"/>
          <w:szCs w:val="24"/>
          <w:lang w:val="mn-MN"/>
        </w:rPr>
        <w:t xml:space="preserve">оролцоотой </w:t>
      </w:r>
      <w:r>
        <w:rPr>
          <w:rFonts w:cs="Arial"/>
          <w:sz w:val="24"/>
          <w:szCs w:val="24"/>
        </w:rPr>
        <w:t>аж ахуйн нэгжийг нээлттэй хувьцаат компани болгон өөрчлөх үйл ажиллагааг</w:t>
      </w:r>
      <w:r>
        <w:rPr>
          <w:rFonts w:cs="Arial"/>
          <w:sz w:val="24"/>
          <w:szCs w:val="24"/>
          <w:lang w:val="mn-MN"/>
        </w:rPr>
        <w:t xml:space="preserve"> </w:t>
      </w:r>
      <w:r>
        <w:rPr>
          <w:rFonts w:cs="Arial"/>
          <w:sz w:val="24"/>
          <w:szCs w:val="24"/>
        </w:rPr>
        <w:t xml:space="preserve">үе шаттайгаар </w:t>
      </w:r>
      <w:r>
        <w:rPr>
          <w:rFonts w:cs="Arial"/>
          <w:sz w:val="24"/>
          <w:szCs w:val="24"/>
          <w:lang w:val="mn-MN"/>
        </w:rPr>
        <w:t>хэрэгжүүлэх</w:t>
      </w:r>
      <w:r>
        <w:rPr>
          <w:rFonts w:cs="Arial"/>
          <w:color w:val="000000"/>
          <w:sz w:val="24"/>
          <w:szCs w:val="24"/>
        </w:rPr>
        <w:t>;</w:t>
      </w:r>
      <w:r>
        <w:rPr>
          <w:rFonts w:cs="Arial"/>
          <w:color w:val="000000"/>
          <w:sz w:val="24"/>
          <w:szCs w:val="24"/>
          <w:lang w:val="mn-MN"/>
        </w:rPr>
        <w:t xml:space="preserve">” гэсэн саналыг дэмжье.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sz w:val="24"/>
          <w:szCs w:val="24"/>
          <w:lang w:val="mn-MN"/>
        </w:rPr>
        <w:tab/>
        <w:t>Дээрх саналын том</w:t>
      </w:r>
      <w:r>
        <w:rPr>
          <w:rFonts w:cs="Arial"/>
          <w:color w:val="000000"/>
          <w:sz w:val="24"/>
          <w:szCs w:val="24"/>
          <w:lang w:val="mn-MN"/>
        </w:rPr>
        <w:t>ь</w:t>
      </w:r>
      <w:r>
        <w:rPr>
          <w:rFonts w:cs="Arial"/>
          <w:color w:val="000000"/>
          <w:sz w:val="24"/>
          <w:szCs w:val="24"/>
          <w:lang w:val="mn-MN"/>
        </w:rPr>
        <w:t xml:space="preserve">ёололтой холбогдуулан Улсын Их Хурлын гишүүн Ц.Даваасүрэн санал хэлэв.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sz w:val="24"/>
          <w:szCs w:val="24"/>
          <w:lang w:val="mn-MN"/>
        </w:rPr>
        <w:tab/>
      </w:r>
      <w:r>
        <w:rPr>
          <w:rStyle w:val="style17"/>
          <w:rFonts w:cs="Arial"/>
          <w:b w:val="false"/>
          <w:bCs w:val="false"/>
          <w:iCs/>
          <w:color w:val="000000"/>
          <w:sz w:val="24"/>
          <w:szCs w:val="24"/>
          <w:lang w:bidi="mn-MN" w:val="mn-MN"/>
        </w:rPr>
        <w:t>Зөвшөөрсөн:</w:t>
        <w:tab/>
        <w:t>18</w:t>
      </w:r>
    </w:p>
    <w:p>
      <w:pPr>
        <w:pStyle w:val="style0"/>
        <w:spacing w:after="0" w:before="0" w:line="100" w:lineRule="atLeast"/>
        <w:ind w:hanging="0" w:left="0" w:right="0"/>
        <w:contextualSpacing w:val="false"/>
        <w:jc w:val="both"/>
      </w:pPr>
      <w:r>
        <w:rPr>
          <w:rFonts w:cs="Arial"/>
          <w:b w:val="false"/>
          <w:bCs w:val="false"/>
          <w:sz w:val="24"/>
          <w:szCs w:val="24"/>
          <w:lang w:val="mn-MN"/>
        </w:rPr>
        <w:tab/>
        <w:t>Татгалзсан:</w:t>
        <w:tab/>
        <w:tab/>
        <w:t>25</w:t>
      </w:r>
    </w:p>
    <w:p>
      <w:pPr>
        <w:pStyle w:val="style0"/>
        <w:spacing w:after="0" w:before="0" w:line="100" w:lineRule="atLeast"/>
        <w:ind w:hanging="0" w:left="0" w:right="0"/>
        <w:contextualSpacing w:val="false"/>
        <w:jc w:val="both"/>
      </w:pPr>
      <w:r>
        <w:rPr>
          <w:rFonts w:cs="Arial"/>
          <w:b w:val="false"/>
          <w:bCs w:val="false"/>
          <w:sz w:val="24"/>
          <w:szCs w:val="24"/>
          <w:lang w:val="mn-MN"/>
        </w:rPr>
        <w:tab/>
        <w:t>Бүгд:</w:t>
        <w:tab/>
        <w:tab/>
        <w:tab/>
        <w:t>43</w:t>
      </w:r>
    </w:p>
    <w:p>
      <w:pPr>
        <w:pStyle w:val="style0"/>
        <w:spacing w:after="0" w:before="0" w:line="100" w:lineRule="atLeast"/>
        <w:ind w:hanging="0" w:left="0" w:right="0"/>
        <w:contextualSpacing w:val="false"/>
        <w:jc w:val="both"/>
      </w:pPr>
      <w:r>
        <w:rPr>
          <w:rStyle w:val="style17"/>
          <w:rFonts w:cs="Arial"/>
          <w:b w:val="false"/>
          <w:bCs w:val="false"/>
          <w:iCs/>
          <w:color w:val="000000"/>
          <w:sz w:val="24"/>
          <w:szCs w:val="24"/>
          <w:lang w:bidi="mn-MN" w:val="mn-MN"/>
        </w:rPr>
        <w:tab/>
        <w:t>41.9 хувийн саналаар санал дэмжигдсэнгүй.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lang w:val="mn-MN"/>
        </w:rPr>
        <w:tab/>
      </w:r>
      <w:r>
        <w:rPr>
          <w:rFonts w:cs="Arial"/>
          <w:b/>
          <w:bCs/>
          <w:i/>
          <w:iCs/>
          <w:color w:val="000000"/>
          <w:sz w:val="24"/>
          <w:szCs w:val="24"/>
          <w:lang w:val="mn-MN"/>
        </w:rPr>
        <w:t xml:space="preserve">47. </w:t>
      </w:r>
      <w:r>
        <w:rPr>
          <w:rStyle w:val="style15"/>
          <w:rFonts w:cs="Arial"/>
          <w:b w:val="false"/>
          <w:bCs w:val="false"/>
          <w:i w:val="false"/>
          <w:iCs w:val="false"/>
          <w:caps w:val="false"/>
          <w:smallCaps w:val="false"/>
          <w:color w:val="00000A"/>
          <w:sz w:val="24"/>
          <w:szCs w:val="24"/>
          <w:lang w:bidi="mn-MN" w:val="mn-MN"/>
        </w:rPr>
        <w:t xml:space="preserve">Улсын Их Хурлын гишүүн С.Одонтуяа, Д.Бат-Эрдэнэ, Л.Болд, С.Ганбаатар, Д.Зоригт, М.Зоригт, Ц.Нямдорж, С.Оюун, Ц.Оюунбаатар, А.Тлейхан, Я.Содбаатар нарын гаргасан, </w:t>
      </w:r>
      <w:r>
        <w:rPr>
          <w:rFonts w:cs="Arial"/>
          <w:sz w:val="24"/>
          <w:szCs w:val="24"/>
          <w:lang w:val="mn-MN"/>
        </w:rPr>
        <w:t xml:space="preserve">Төслийн 3.6.1 дэх заалтыг доор дурдсанаар өөрчлөн найруулж, 3.7.3 дахь заалт болгох:  </w:t>
      </w:r>
    </w:p>
    <w:p>
      <w:pPr>
        <w:pStyle w:val="style19"/>
        <w:tabs>
          <w:tab w:leader="none" w:pos="720" w:val="left"/>
          <w:tab w:leader="none" w:pos="6300" w:val="left"/>
        </w:tabs>
        <w:spacing w:after="0" w:before="0" w:line="100" w:lineRule="atLeast"/>
        <w:ind w:hanging="0" w:left="0" w:right="0"/>
        <w:contextualSpacing w:val="false"/>
      </w:pPr>
      <w:r>
        <w:rPr/>
      </w:r>
    </w:p>
    <w:p>
      <w:pPr>
        <w:pStyle w:val="style0"/>
        <w:spacing w:after="0" w:before="0" w:line="100" w:lineRule="atLeast"/>
        <w:ind w:hanging="0" w:left="0" w:right="0"/>
        <w:contextualSpacing w:val="false"/>
        <w:jc w:val="both"/>
      </w:pPr>
      <w:r>
        <w:rPr>
          <w:rFonts w:cs="Arial"/>
          <w:sz w:val="24"/>
          <w:szCs w:val="24"/>
          <w:lang w:val="mn-MN"/>
        </w:rPr>
        <w:tab/>
        <w:tab/>
        <w:t>“3.7.3. т</w:t>
      </w:r>
      <w:r>
        <w:rPr>
          <w:rFonts w:cs="Arial"/>
          <w:sz w:val="24"/>
          <w:szCs w:val="24"/>
        </w:rPr>
        <w:t>өрийн өмчийн аж ахуйн нэгжийн удирдлаг</w:t>
      </w:r>
      <w:r>
        <w:rPr>
          <w:rFonts w:cs="Arial"/>
          <w:sz w:val="24"/>
          <w:szCs w:val="24"/>
          <w:lang w:val="mn-MN"/>
        </w:rPr>
        <w:t>а, менежментийг</w:t>
      </w:r>
      <w:r>
        <w:rPr>
          <w:rFonts w:cs="Arial"/>
          <w:sz w:val="24"/>
          <w:szCs w:val="24"/>
        </w:rPr>
        <w:t xml:space="preserve"> сонгон шалгаруулах</w:t>
      </w:r>
      <w:r>
        <w:rPr>
          <w:rFonts w:cs="Arial"/>
          <w:sz w:val="24"/>
          <w:szCs w:val="24"/>
          <w:lang w:val="mn-MN"/>
        </w:rPr>
        <w:t>даа</w:t>
      </w:r>
      <w:r>
        <w:rPr>
          <w:rFonts w:cs="Arial"/>
          <w:sz w:val="24"/>
          <w:szCs w:val="24"/>
        </w:rPr>
        <w:t xml:space="preserve"> компанийн</w:t>
      </w:r>
      <w:r>
        <w:rPr>
          <w:rFonts w:cs="Arial"/>
          <w:sz w:val="24"/>
          <w:szCs w:val="24"/>
          <w:lang w:val="mn-MN"/>
        </w:rPr>
        <w:t xml:space="preserve"> сайн</w:t>
      </w:r>
      <w:r>
        <w:rPr>
          <w:rFonts w:cs="Arial"/>
          <w:sz w:val="24"/>
          <w:szCs w:val="24"/>
        </w:rPr>
        <w:t xml:space="preserve"> засаглалы</w:t>
      </w:r>
      <w:r>
        <w:rPr>
          <w:rFonts w:cs="Arial"/>
          <w:sz w:val="24"/>
          <w:szCs w:val="24"/>
          <w:lang w:val="mn-MN"/>
        </w:rPr>
        <w:t>н зарчмыг баримтлах</w:t>
      </w:r>
      <w:r>
        <w:rPr>
          <w:rFonts w:cs="Arial"/>
          <w:bCs/>
          <w:sz w:val="24"/>
          <w:szCs w:val="24"/>
          <w:lang w:val="mn-MN"/>
        </w:rPr>
        <w:t xml:space="preserve">;”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Cs/>
          <w:sz w:val="24"/>
          <w:szCs w:val="24"/>
          <w:lang w:val="mn-MN"/>
        </w:rPr>
        <w:tab/>
      </w:r>
      <w:r>
        <w:rPr>
          <w:rStyle w:val="style17"/>
          <w:rFonts w:cs="Arial"/>
          <w:b w:val="false"/>
          <w:bCs w:val="false"/>
          <w:iCs/>
          <w:sz w:val="24"/>
          <w:szCs w:val="24"/>
          <w:lang w:bidi="mn-MN" w:val="mn-MN"/>
        </w:rPr>
        <w:t>Зөвшөөрсөн:</w:t>
        <w:tab/>
        <w:t>31</w:t>
      </w:r>
    </w:p>
    <w:p>
      <w:pPr>
        <w:pStyle w:val="style0"/>
        <w:spacing w:after="0" w:before="0" w:line="100" w:lineRule="atLeast"/>
        <w:ind w:hanging="0" w:left="0" w:right="0"/>
        <w:contextualSpacing w:val="false"/>
        <w:jc w:val="both"/>
      </w:pPr>
      <w:r>
        <w:rPr>
          <w:rFonts w:cs="Arial"/>
          <w:b w:val="false"/>
          <w:bCs w:val="false"/>
          <w:sz w:val="24"/>
          <w:szCs w:val="24"/>
          <w:lang w:val="mn-MN"/>
        </w:rPr>
        <w:tab/>
        <w:t>Татгалзсан:</w:t>
        <w:tab/>
        <w:tab/>
        <w:t>13</w:t>
      </w:r>
    </w:p>
    <w:p>
      <w:pPr>
        <w:pStyle w:val="style0"/>
        <w:spacing w:after="0" w:before="0" w:line="100" w:lineRule="atLeast"/>
        <w:ind w:hanging="0" w:left="0" w:right="0"/>
        <w:contextualSpacing w:val="false"/>
        <w:jc w:val="both"/>
      </w:pPr>
      <w:r>
        <w:rPr>
          <w:rFonts w:cs="Arial"/>
          <w:b w:val="false"/>
          <w:bCs w:val="false"/>
          <w:sz w:val="24"/>
          <w:szCs w:val="24"/>
          <w:lang w:val="mn-MN"/>
        </w:rPr>
        <w:tab/>
        <w:t>Бүгд:</w:t>
        <w:tab/>
        <w:tab/>
        <w:tab/>
        <w:t>44</w:t>
      </w:r>
    </w:p>
    <w:p>
      <w:pPr>
        <w:pStyle w:val="style0"/>
        <w:spacing w:after="0" w:before="0" w:line="100" w:lineRule="atLeast"/>
        <w:ind w:hanging="0" w:left="0" w:right="0"/>
        <w:contextualSpacing w:val="false"/>
        <w:jc w:val="both"/>
      </w:pPr>
      <w:r>
        <w:rPr>
          <w:rStyle w:val="style17"/>
          <w:rFonts w:cs="Arial"/>
          <w:b w:val="false"/>
          <w:bCs w:val="false"/>
          <w:iCs/>
          <w:sz w:val="24"/>
          <w:szCs w:val="24"/>
          <w:lang w:bidi="mn-MN" w:val="mn-MN"/>
        </w:rPr>
        <w:tab/>
        <w:t>70.5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bCs/>
          <w:i/>
          <w:iCs/>
          <w:sz w:val="24"/>
          <w:szCs w:val="24"/>
          <w:lang w:val="mn-MN"/>
        </w:rPr>
        <w:tab/>
        <w:t xml:space="preserve">48. </w:t>
      </w:r>
      <w:r>
        <w:rPr>
          <w:rStyle w:val="style15"/>
          <w:rFonts w:cs="Arial"/>
          <w:b w:val="false"/>
          <w:bCs w:val="false"/>
          <w:i w:val="false"/>
          <w:iCs w:val="false"/>
          <w:caps w:val="false"/>
          <w:smallCaps w:val="false"/>
          <w:color w:val="00000A"/>
          <w:sz w:val="24"/>
          <w:szCs w:val="24"/>
          <w:lang w:bidi="mn-MN" w:val="mn-MN"/>
        </w:rPr>
        <w:t xml:space="preserve">Улсын Их Хурлын гишүүн С.Одонтуяа, Д.Бат-Эрдэнэ, Л.Болд, С.Ганбаатар, Д.Зоригт, М.Зоригт, Ц.Нямдорж, С.Оюун, Ц.Оюунбаатар, А.Тлейхан, Я.Содбаатар нарын гаргасан, </w:t>
      </w:r>
      <w:r>
        <w:rPr>
          <w:rFonts w:cs="Arial"/>
          <w:sz w:val="24"/>
          <w:szCs w:val="24"/>
          <w:lang w:val="mn-MN"/>
        </w:rPr>
        <w:t>Төслийн 3.6.2 дахь заалтыг хасах гэсэн саналыг дэмжье.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Style w:val="style17"/>
          <w:rFonts w:cs="Arial"/>
          <w:b w:val="false"/>
          <w:bCs w:val="false"/>
          <w:iCs/>
          <w:sz w:val="24"/>
          <w:szCs w:val="24"/>
          <w:lang w:bidi="mn-MN" w:val="mn-MN"/>
        </w:rPr>
        <w:t>Зөвшөөрсөн:</w:t>
        <w:tab/>
        <w:t>31</w:t>
      </w:r>
    </w:p>
    <w:p>
      <w:pPr>
        <w:pStyle w:val="style0"/>
        <w:spacing w:after="0" w:before="0" w:line="100" w:lineRule="atLeast"/>
        <w:ind w:hanging="0" w:left="0" w:right="0"/>
        <w:contextualSpacing w:val="false"/>
        <w:jc w:val="both"/>
      </w:pPr>
      <w:r>
        <w:rPr>
          <w:rFonts w:cs="Arial"/>
          <w:b w:val="false"/>
          <w:bCs w:val="false"/>
          <w:sz w:val="24"/>
          <w:szCs w:val="24"/>
          <w:lang w:val="mn-MN"/>
        </w:rPr>
        <w:tab/>
        <w:t>Татгалзсан:</w:t>
        <w:tab/>
        <w:tab/>
        <w:t>12</w:t>
      </w:r>
    </w:p>
    <w:p>
      <w:pPr>
        <w:pStyle w:val="style0"/>
        <w:spacing w:after="0" w:before="0" w:line="100" w:lineRule="atLeast"/>
        <w:ind w:hanging="0" w:left="0" w:right="0"/>
        <w:contextualSpacing w:val="false"/>
        <w:jc w:val="both"/>
      </w:pPr>
      <w:r>
        <w:rPr>
          <w:rFonts w:cs="Arial"/>
          <w:b w:val="false"/>
          <w:bCs w:val="false"/>
          <w:sz w:val="24"/>
          <w:szCs w:val="24"/>
          <w:lang w:val="mn-MN"/>
        </w:rPr>
        <w:tab/>
        <w:t>Бүгд:</w:t>
        <w:tab/>
        <w:tab/>
        <w:tab/>
        <w:t>43</w:t>
      </w:r>
    </w:p>
    <w:p>
      <w:pPr>
        <w:pStyle w:val="style0"/>
        <w:spacing w:after="0" w:before="0" w:line="100" w:lineRule="atLeast"/>
        <w:ind w:hanging="0" w:left="0" w:right="0"/>
        <w:contextualSpacing w:val="false"/>
        <w:jc w:val="both"/>
      </w:pPr>
      <w:r>
        <w:rPr>
          <w:rStyle w:val="style17"/>
          <w:rFonts w:cs="Arial"/>
          <w:b w:val="false"/>
          <w:bCs w:val="false"/>
          <w:iCs/>
          <w:sz w:val="24"/>
          <w:szCs w:val="24"/>
          <w:lang w:bidi="mn-MN" w:val="mn-MN"/>
        </w:rPr>
        <w:tab/>
        <w:t>72.1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i/>
          <w:iCs/>
          <w:sz w:val="24"/>
          <w:szCs w:val="24"/>
          <w:lang w:val="mn-MN"/>
        </w:rPr>
        <w:t xml:space="preserve">49. </w:t>
      </w:r>
      <w:r>
        <w:rPr>
          <w:rStyle w:val="style15"/>
          <w:rFonts w:cs="Arial"/>
          <w:b w:val="false"/>
          <w:bCs w:val="false"/>
          <w:i w:val="false"/>
          <w:iCs w:val="false"/>
          <w:caps w:val="false"/>
          <w:smallCaps w:val="false"/>
          <w:color w:val="00000A"/>
          <w:sz w:val="24"/>
          <w:szCs w:val="24"/>
          <w:lang w:bidi="mn-MN" w:val="mn-MN"/>
        </w:rPr>
        <w:t xml:space="preserve">Улсын Их Хурлын гишүүн С.Одонтуяа, Д.Бат-Эрдэнэ, Л.Болд, С.Ганбаатар, Д.Зоригт, М.Зоригт, Ц.Нямдорж, С.Оюун, Ц.Оюунбаатар, А.Тлейхан, Я.Содбаатар нарын гаргасан, </w:t>
      </w:r>
      <w:r>
        <w:rPr>
          <w:rFonts w:cs="Arial"/>
          <w:sz w:val="24"/>
          <w:szCs w:val="24"/>
          <w:lang w:val="mn-MN"/>
        </w:rPr>
        <w:t>Төслийн 3.6.3 дахь заалтыг доор дурдсанаар өөрчлөн найруулж, 3.7.5 дахь заалт болгох: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Cs/>
          <w:sz w:val="24"/>
          <w:szCs w:val="24"/>
          <w:lang w:val="mn-MN"/>
        </w:rPr>
        <w:tab/>
        <w:tab/>
        <w:t>“3.7.5. эрдэс баялгийн салбарын</w:t>
      </w:r>
      <w:r>
        <w:rPr>
          <w:rFonts w:cs="Arial"/>
          <w:sz w:val="24"/>
          <w:szCs w:val="24"/>
          <w:lang w:val="mn-MN"/>
        </w:rPr>
        <w:t xml:space="preserve"> үйлдвэрлэлээс улсын төсөвт төвлөрсөн орлогын тодорхой хэсгээр зорилтот сангуудыг үүсгэх замаар эдийн засгийг төрөлжүүлэн, </w:t>
      </w:r>
      <w:r>
        <w:rPr>
          <w:rFonts w:cs="Arial"/>
          <w:bCs/>
          <w:sz w:val="24"/>
          <w:szCs w:val="24"/>
          <w:lang w:val="mn-MN"/>
        </w:rPr>
        <w:t>экспортын чиглэлийн үйлдвэрийг дэмжих, байгаль орчныг хамгаалах, нөхөн сэргээх, эдийн засгийн өсөлтийн тогтвортой байдлыг хангах, үндэсний өрсөлдөх чадварыг дээшлүүлэх</w:t>
      </w:r>
      <w:r>
        <w:rPr>
          <w:rFonts w:cs="Arial"/>
          <w:bCs/>
          <w:sz w:val="24"/>
          <w:szCs w:val="24"/>
        </w:rPr>
        <w:t>;</w:t>
      </w:r>
      <w:r>
        <w:rPr>
          <w:rFonts w:cs="Arial"/>
          <w:bCs/>
          <w:sz w:val="24"/>
          <w:szCs w:val="24"/>
          <w:lang w:val="mn-MN"/>
        </w:rPr>
        <w:t xml:space="preserve">” гэсэн саналыг дэмжье.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Cs/>
          <w:sz w:val="24"/>
          <w:szCs w:val="24"/>
          <w:lang w:val="mn-MN"/>
        </w:rPr>
        <w:tab/>
      </w:r>
      <w:r>
        <w:rPr>
          <w:rStyle w:val="style17"/>
          <w:rFonts w:cs="Arial"/>
          <w:b w:val="false"/>
          <w:bCs w:val="false"/>
          <w:iCs/>
          <w:sz w:val="24"/>
          <w:szCs w:val="24"/>
          <w:lang w:bidi="mn-MN" w:val="mn-MN"/>
        </w:rPr>
        <w:t>Зөвшөөрсөн:</w:t>
        <w:tab/>
        <w:t>29</w:t>
      </w:r>
    </w:p>
    <w:p>
      <w:pPr>
        <w:pStyle w:val="style0"/>
        <w:spacing w:after="0" w:before="0" w:line="100" w:lineRule="atLeast"/>
        <w:ind w:hanging="0" w:left="0" w:right="0"/>
        <w:contextualSpacing w:val="false"/>
        <w:jc w:val="both"/>
      </w:pPr>
      <w:r>
        <w:rPr>
          <w:rFonts w:cs="Arial"/>
          <w:b w:val="false"/>
          <w:bCs w:val="false"/>
          <w:sz w:val="24"/>
          <w:szCs w:val="24"/>
          <w:lang w:val="mn-MN"/>
        </w:rPr>
        <w:tab/>
        <w:t>Татгалзсан:</w:t>
        <w:tab/>
        <w:tab/>
        <w:t>14</w:t>
      </w:r>
    </w:p>
    <w:p>
      <w:pPr>
        <w:pStyle w:val="style0"/>
        <w:spacing w:after="0" w:before="0" w:line="100" w:lineRule="atLeast"/>
        <w:ind w:hanging="0" w:left="0" w:right="0"/>
        <w:contextualSpacing w:val="false"/>
        <w:jc w:val="both"/>
      </w:pPr>
      <w:r>
        <w:rPr>
          <w:rFonts w:cs="Arial"/>
          <w:b w:val="false"/>
          <w:bCs w:val="false"/>
          <w:sz w:val="24"/>
          <w:szCs w:val="24"/>
          <w:lang w:val="mn-MN"/>
        </w:rPr>
        <w:tab/>
        <w:t>Бүгд:</w:t>
        <w:tab/>
        <w:tab/>
        <w:tab/>
        <w:t>43</w:t>
      </w:r>
    </w:p>
    <w:p>
      <w:pPr>
        <w:pStyle w:val="style0"/>
        <w:spacing w:after="0" w:before="0" w:line="100" w:lineRule="atLeast"/>
        <w:ind w:hanging="0" w:left="0" w:right="0"/>
        <w:contextualSpacing w:val="false"/>
        <w:jc w:val="both"/>
      </w:pPr>
      <w:r>
        <w:rPr>
          <w:rStyle w:val="style17"/>
          <w:rFonts w:cs="Arial"/>
          <w:b w:val="false"/>
          <w:bCs w:val="false"/>
          <w:iCs/>
          <w:sz w:val="24"/>
          <w:szCs w:val="24"/>
          <w:lang w:bidi="mn-MN" w:val="mn-MN"/>
        </w:rPr>
        <w:tab/>
        <w:t>67.4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bCs/>
          <w:i/>
          <w:iCs/>
          <w:sz w:val="24"/>
          <w:szCs w:val="24"/>
          <w:lang w:val="mn-MN"/>
        </w:rPr>
        <w:tab/>
        <w:t xml:space="preserve">50. </w:t>
      </w:r>
      <w:r>
        <w:rPr>
          <w:rStyle w:val="style15"/>
          <w:rFonts w:cs="Arial"/>
          <w:b w:val="false"/>
          <w:bCs w:val="false"/>
          <w:i w:val="false"/>
          <w:iCs w:val="false"/>
          <w:caps w:val="false"/>
          <w:smallCaps w:val="false"/>
          <w:color w:val="00000A"/>
          <w:sz w:val="24"/>
          <w:szCs w:val="24"/>
          <w:lang w:bidi="mn-MN" w:val="mn-MN"/>
        </w:rPr>
        <w:t xml:space="preserve">Улсын Их Хурлын гишүүн С.Одонтуяа, Д.Бат-Эрдэнэ, Л.Болд, С.Ганбаатар, Д.Зоригт, М.Зоригт, Ц.Нямдорж, С.Оюун, Ц.Оюунбаатар, А.Тлейхан, Я.Содбаатар нарын гаргасан, </w:t>
      </w:r>
      <w:r>
        <w:rPr>
          <w:rFonts w:cs="Arial"/>
          <w:bCs/>
          <w:sz w:val="24"/>
          <w:szCs w:val="24"/>
          <w:lang w:val="mn-MN"/>
        </w:rPr>
        <w:t>Төслийн 3.6.5, 3.6.6 дахь заалтыг хасах саналыг дэмжье.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Cs/>
          <w:sz w:val="24"/>
          <w:szCs w:val="24"/>
          <w:lang w:val="mn-MN"/>
        </w:rPr>
        <w:tab/>
      </w:r>
      <w:r>
        <w:rPr>
          <w:rStyle w:val="style17"/>
          <w:rFonts w:cs="Arial"/>
          <w:b w:val="false"/>
          <w:bCs w:val="false"/>
          <w:iCs/>
          <w:sz w:val="24"/>
          <w:szCs w:val="24"/>
          <w:lang w:bidi="mn-MN" w:val="mn-MN"/>
        </w:rPr>
        <w:t>Зөвшөөрсөн:</w:t>
        <w:tab/>
        <w:t>28</w:t>
      </w:r>
    </w:p>
    <w:p>
      <w:pPr>
        <w:pStyle w:val="style0"/>
        <w:spacing w:after="0" w:before="0" w:line="100" w:lineRule="atLeast"/>
        <w:ind w:hanging="0" w:left="0" w:right="0"/>
        <w:contextualSpacing w:val="false"/>
        <w:jc w:val="both"/>
      </w:pPr>
      <w:r>
        <w:rPr>
          <w:rFonts w:cs="Arial"/>
          <w:b w:val="false"/>
          <w:bCs w:val="false"/>
          <w:sz w:val="24"/>
          <w:szCs w:val="24"/>
          <w:lang w:val="mn-MN"/>
        </w:rPr>
        <w:tab/>
        <w:t>Татгалзсан:</w:t>
        <w:tab/>
        <w:tab/>
        <w:t>15</w:t>
      </w:r>
    </w:p>
    <w:p>
      <w:pPr>
        <w:pStyle w:val="style0"/>
        <w:spacing w:after="0" w:before="0" w:line="100" w:lineRule="atLeast"/>
        <w:ind w:hanging="0" w:left="0" w:right="0"/>
        <w:contextualSpacing w:val="false"/>
        <w:jc w:val="both"/>
      </w:pPr>
      <w:r>
        <w:rPr>
          <w:rFonts w:cs="Arial"/>
          <w:b w:val="false"/>
          <w:bCs w:val="false"/>
          <w:sz w:val="24"/>
          <w:szCs w:val="24"/>
          <w:lang w:val="mn-MN"/>
        </w:rPr>
        <w:tab/>
        <w:t>Бүгд:</w:t>
        <w:tab/>
        <w:tab/>
        <w:tab/>
        <w:t>43</w:t>
      </w:r>
    </w:p>
    <w:p>
      <w:pPr>
        <w:pStyle w:val="style0"/>
        <w:spacing w:after="0" w:before="0" w:line="100" w:lineRule="atLeast"/>
        <w:ind w:hanging="0" w:left="0" w:right="0"/>
        <w:contextualSpacing w:val="false"/>
        <w:jc w:val="both"/>
      </w:pPr>
      <w:r>
        <w:rPr>
          <w:rStyle w:val="style17"/>
          <w:rFonts w:cs="Arial"/>
          <w:b w:val="false"/>
          <w:bCs w:val="false"/>
          <w:iCs/>
          <w:sz w:val="24"/>
          <w:szCs w:val="24"/>
          <w:lang w:bidi="mn-MN" w:val="mn-MN"/>
        </w:rPr>
        <w:tab/>
        <w:t>65.1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Cs/>
          <w:sz w:val="24"/>
          <w:szCs w:val="24"/>
          <w:lang w:val="mn-MN"/>
        </w:rPr>
        <w:tab/>
      </w:r>
      <w:r>
        <w:rPr>
          <w:rFonts w:cs="Arial"/>
          <w:b/>
          <w:bCs/>
          <w:i/>
          <w:iCs/>
          <w:sz w:val="24"/>
          <w:szCs w:val="24"/>
          <w:lang w:val="mn-MN"/>
        </w:rPr>
        <w:t xml:space="preserve">51. </w:t>
      </w:r>
      <w:r>
        <w:rPr>
          <w:rStyle w:val="style15"/>
          <w:rFonts w:cs="Arial"/>
          <w:b w:val="false"/>
          <w:bCs w:val="false"/>
          <w:i w:val="false"/>
          <w:iCs w:val="false"/>
          <w:caps w:val="false"/>
          <w:smallCaps w:val="false"/>
          <w:color w:val="00000A"/>
          <w:sz w:val="24"/>
          <w:szCs w:val="24"/>
          <w:lang w:bidi="mn-MN" w:val="mn-MN"/>
        </w:rPr>
        <w:t xml:space="preserve">Улсын Их Хурлын гишүүн С.Одонтуяа, Д.Бат-Эрдэнэ, Л.Болд, С.Ганбаатар, Д.Зоригт, М.Зоригт, Ц.Нямдорж, С.Оюун, Ц.Оюунбаатар, А.Тлейхан, Я.Содбаатар нарын гаргасан, </w:t>
      </w:r>
      <w:r>
        <w:rPr>
          <w:rFonts w:cs="Arial"/>
          <w:bCs/>
          <w:sz w:val="24"/>
          <w:szCs w:val="24"/>
          <w:lang w:val="mn-MN"/>
        </w:rPr>
        <w:t>Төслийн 3.6.11 дэх заалтын “</w:t>
      </w:r>
      <w:r>
        <w:rPr>
          <w:rFonts w:cs="Arial"/>
          <w:sz w:val="24"/>
          <w:szCs w:val="24"/>
          <w:lang w:val="mn-MN"/>
        </w:rPr>
        <w:t>А</w:t>
      </w:r>
      <w:r>
        <w:rPr>
          <w:rFonts w:cs="Arial"/>
          <w:sz w:val="24"/>
          <w:szCs w:val="24"/>
        </w:rPr>
        <w:t>шигт малтмалыг түүхий хэлбэрээр экспортлох явдлыг үе шаттайгаар бууруулж, нэмүү өртөг шингэсэн хагас боловсруулсан болон эцсийн бүтээгдэхүүний үйлдвэрлэлийг дэмжиж, олон улсын зах зээлийн үнээр борлуулах боломжийг бүрдүүлж</w:t>
      </w:r>
      <w:r>
        <w:rPr>
          <w:rFonts w:cs="Arial"/>
          <w:sz w:val="24"/>
          <w:szCs w:val="24"/>
          <w:lang w:val="mn-MN"/>
        </w:rPr>
        <w:t xml:space="preserve">, эрдэс баялгийн салбараас орох орлогыг нэмэгдүүлэх бодлогын хүрээнд” гэснийг хасах саналыг дэмжье.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Style w:val="style17"/>
          <w:rFonts w:cs="Arial"/>
          <w:b w:val="false"/>
          <w:bCs w:val="false"/>
          <w:iCs/>
          <w:color w:val="000000"/>
          <w:sz w:val="24"/>
          <w:szCs w:val="24"/>
          <w:lang w:bidi="mn-MN" w:val="mn-MN"/>
        </w:rPr>
        <w:t>Зөвшөөрсөн:</w:t>
        <w:tab/>
        <w:t>7</w:t>
      </w:r>
    </w:p>
    <w:p>
      <w:pPr>
        <w:pStyle w:val="style0"/>
        <w:spacing w:after="0" w:before="0" w:line="100" w:lineRule="atLeast"/>
        <w:ind w:hanging="0" w:left="0" w:right="0"/>
        <w:contextualSpacing w:val="false"/>
        <w:jc w:val="both"/>
      </w:pPr>
      <w:r>
        <w:rPr>
          <w:rFonts w:cs="Arial"/>
          <w:b w:val="false"/>
          <w:bCs w:val="false"/>
          <w:sz w:val="24"/>
          <w:szCs w:val="24"/>
          <w:lang w:val="mn-MN"/>
        </w:rPr>
        <w:tab/>
        <w:t>Татгалзсан:</w:t>
        <w:tab/>
        <w:tab/>
        <w:t>36</w:t>
      </w:r>
    </w:p>
    <w:p>
      <w:pPr>
        <w:pStyle w:val="style0"/>
        <w:spacing w:after="0" w:before="0" w:line="100" w:lineRule="atLeast"/>
        <w:ind w:hanging="0" w:left="0" w:right="0"/>
        <w:contextualSpacing w:val="false"/>
        <w:jc w:val="both"/>
      </w:pPr>
      <w:r>
        <w:rPr>
          <w:rFonts w:cs="Arial"/>
          <w:b w:val="false"/>
          <w:bCs w:val="false"/>
          <w:sz w:val="24"/>
          <w:szCs w:val="24"/>
          <w:lang w:val="mn-MN"/>
        </w:rPr>
        <w:tab/>
        <w:t>Бүгд:</w:t>
        <w:tab/>
        <w:tab/>
        <w:tab/>
        <w:t>43</w:t>
      </w:r>
    </w:p>
    <w:p>
      <w:pPr>
        <w:pStyle w:val="style0"/>
        <w:spacing w:after="0" w:before="0" w:line="100" w:lineRule="atLeast"/>
        <w:ind w:hanging="0" w:left="0" w:right="0"/>
        <w:contextualSpacing w:val="false"/>
        <w:jc w:val="both"/>
      </w:pPr>
      <w:r>
        <w:rPr>
          <w:rStyle w:val="style17"/>
          <w:rFonts w:cs="Arial"/>
          <w:b w:val="false"/>
          <w:bCs w:val="false"/>
          <w:iCs/>
          <w:color w:val="000000"/>
          <w:sz w:val="24"/>
          <w:szCs w:val="24"/>
          <w:lang w:bidi="mn-MN" w:val="mn-MN"/>
        </w:rPr>
        <w:tab/>
        <w:t>83.7 хувийн саналаар санал дэмжигдсэнгүй.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iCs/>
          <w:sz w:val="24"/>
          <w:szCs w:val="24"/>
          <w:lang w:val="mn-MN"/>
        </w:rPr>
        <w:tab/>
      </w:r>
      <w:r>
        <w:rPr>
          <w:rFonts w:cs="Arial"/>
          <w:b/>
          <w:bCs/>
          <w:i/>
          <w:iCs/>
          <w:sz w:val="24"/>
          <w:szCs w:val="24"/>
          <w:lang w:val="mn-MN"/>
        </w:rPr>
        <w:t xml:space="preserve">52. </w:t>
      </w:r>
      <w:r>
        <w:rPr>
          <w:rStyle w:val="style15"/>
          <w:rFonts w:cs="Arial"/>
          <w:b w:val="false"/>
          <w:bCs w:val="false"/>
          <w:i w:val="false"/>
          <w:iCs w:val="false"/>
          <w:caps w:val="false"/>
          <w:smallCaps w:val="false"/>
          <w:color w:val="00000A"/>
          <w:sz w:val="24"/>
          <w:szCs w:val="24"/>
          <w:lang w:bidi="mn-MN" w:val="mn-MN"/>
        </w:rPr>
        <w:t xml:space="preserve">Улсын Их Хурлын гишүүн С.Одонтуяа, Д.Бат-Эрдэнэ, Л.Болд, С.Ганбаатар, Д.Зоригт, М.Зоригт, Ц.Нямдорж, С.Оюун, Ц.Оюунбаатар, А.Тлейхан, Я.Содбаатар нарын гаргасан, </w:t>
      </w:r>
      <w:r>
        <w:rPr>
          <w:rFonts w:cs="Arial"/>
          <w:bCs/>
          <w:sz w:val="24"/>
          <w:szCs w:val="24"/>
          <w:lang w:val="mn-MN"/>
        </w:rPr>
        <w:t xml:space="preserve">Төслийн 3.6.13, </w:t>
      </w:r>
      <w:r>
        <w:rPr>
          <w:rFonts w:cs="Arial"/>
          <w:sz w:val="24"/>
          <w:szCs w:val="24"/>
          <w:lang w:val="mn-MN"/>
        </w:rPr>
        <w:t>3.6.15</w:t>
      </w:r>
      <w:r>
        <w:rPr>
          <w:rFonts w:cs="Arial"/>
          <w:b/>
          <w:sz w:val="24"/>
          <w:szCs w:val="24"/>
          <w:lang w:val="mn-MN"/>
        </w:rPr>
        <w:t xml:space="preserve">, </w:t>
      </w:r>
      <w:r>
        <w:rPr>
          <w:rFonts w:cs="Arial"/>
          <w:sz w:val="24"/>
          <w:szCs w:val="24"/>
          <w:lang w:val="mn-MN"/>
        </w:rPr>
        <w:t xml:space="preserve">3.6.16, </w:t>
      </w:r>
      <w:r>
        <w:rPr>
          <w:rFonts w:cs="Arial"/>
          <w:bCs/>
          <w:sz w:val="24"/>
          <w:szCs w:val="24"/>
          <w:lang w:val="mn-MN"/>
        </w:rPr>
        <w:t>3.6.17 дахь заалтыг хасах гэсэн саналыг дэмжье.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Cs/>
          <w:sz w:val="24"/>
          <w:szCs w:val="24"/>
          <w:lang w:val="mn-MN"/>
        </w:rPr>
        <w:tab/>
      </w:r>
      <w:r>
        <w:rPr>
          <w:rStyle w:val="style17"/>
          <w:rFonts w:cs="Arial"/>
          <w:b w:val="false"/>
          <w:bCs w:val="false"/>
          <w:iCs/>
          <w:sz w:val="24"/>
          <w:szCs w:val="24"/>
          <w:lang w:bidi="mn-MN" w:val="mn-MN"/>
        </w:rPr>
        <w:t>Зөвшөөрсөн:</w:t>
        <w:tab/>
        <w:t>29</w:t>
      </w:r>
    </w:p>
    <w:p>
      <w:pPr>
        <w:pStyle w:val="style0"/>
        <w:spacing w:after="0" w:before="0" w:line="100" w:lineRule="atLeast"/>
        <w:ind w:hanging="0" w:left="0" w:right="0"/>
        <w:contextualSpacing w:val="false"/>
        <w:jc w:val="both"/>
      </w:pPr>
      <w:r>
        <w:rPr>
          <w:rFonts w:cs="Arial"/>
          <w:b w:val="false"/>
          <w:bCs w:val="false"/>
          <w:sz w:val="24"/>
          <w:szCs w:val="24"/>
          <w:lang w:val="mn-MN"/>
        </w:rPr>
        <w:tab/>
        <w:t>Татгалзсан:</w:t>
        <w:tab/>
        <w:tab/>
        <w:t>14</w:t>
      </w:r>
    </w:p>
    <w:p>
      <w:pPr>
        <w:pStyle w:val="style0"/>
        <w:spacing w:after="0" w:before="0" w:line="100" w:lineRule="atLeast"/>
        <w:ind w:hanging="0" w:left="0" w:right="0"/>
        <w:contextualSpacing w:val="false"/>
        <w:jc w:val="both"/>
      </w:pPr>
      <w:r>
        <w:rPr>
          <w:rFonts w:cs="Arial"/>
          <w:b w:val="false"/>
          <w:bCs w:val="false"/>
          <w:sz w:val="24"/>
          <w:szCs w:val="24"/>
          <w:lang w:val="mn-MN"/>
        </w:rPr>
        <w:tab/>
        <w:t>Бүгд:</w:t>
        <w:tab/>
        <w:tab/>
        <w:tab/>
        <w:t>43</w:t>
      </w:r>
    </w:p>
    <w:p>
      <w:pPr>
        <w:pStyle w:val="style0"/>
        <w:spacing w:after="0" w:before="0" w:line="100" w:lineRule="atLeast"/>
        <w:ind w:hanging="0" w:left="0" w:right="0"/>
        <w:contextualSpacing w:val="false"/>
        <w:jc w:val="both"/>
      </w:pPr>
      <w:r>
        <w:rPr>
          <w:rStyle w:val="style17"/>
          <w:rFonts w:cs="Arial"/>
          <w:b w:val="false"/>
          <w:bCs w:val="false"/>
          <w:iCs/>
          <w:sz w:val="24"/>
          <w:szCs w:val="24"/>
          <w:lang w:bidi="mn-MN" w:val="mn-MN"/>
        </w:rPr>
        <w:tab/>
        <w:t>67.4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Cs/>
          <w:sz w:val="24"/>
          <w:szCs w:val="24"/>
          <w:lang w:val="mn-MN"/>
        </w:rPr>
        <w:tab/>
      </w:r>
      <w:r>
        <w:rPr>
          <w:rFonts w:cs="Arial"/>
          <w:b/>
          <w:bCs/>
          <w:i/>
          <w:iCs/>
          <w:sz w:val="24"/>
          <w:szCs w:val="24"/>
          <w:lang w:val="mn-MN"/>
        </w:rPr>
        <w:t xml:space="preserve">53. </w:t>
      </w:r>
      <w:r>
        <w:rPr>
          <w:rStyle w:val="style15"/>
          <w:rFonts w:cs="Arial"/>
          <w:b w:val="false"/>
          <w:bCs w:val="false"/>
          <w:i w:val="false"/>
          <w:iCs w:val="false"/>
          <w:caps w:val="false"/>
          <w:smallCaps w:val="false"/>
          <w:color w:val="00000A"/>
          <w:sz w:val="24"/>
          <w:szCs w:val="24"/>
          <w:lang w:bidi="mn-MN" w:val="mn-MN"/>
        </w:rPr>
        <w:t xml:space="preserve">Улсын Их Хурлын гишүүн С.Одонтуяа, Д.Бат-Эрдэнэ, Л.Болд, С.Ганбаатар, Д.Зоригт, М.Зоригт, Ц.Нямдорж, С.Оюун, Ц.Оюунбаатар, А.Тлейхан, Я.Содбаатар нарын гаргасан, </w:t>
      </w:r>
      <w:r>
        <w:rPr>
          <w:rFonts w:cs="Arial"/>
          <w:sz w:val="24"/>
          <w:szCs w:val="24"/>
          <w:lang w:val="mn-MN"/>
        </w:rPr>
        <w:t>Төсөлд доор дурдсан агуулгатай 3.6.18 дахь заалт нэмэх: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eastAsia="SimSun"/>
          <w:bCs/>
          <w:sz w:val="24"/>
          <w:szCs w:val="24"/>
          <w:lang w:eastAsia="zh-CN" w:val="mn-MN"/>
        </w:rPr>
        <w:t xml:space="preserve">       </w:t>
      </w:r>
      <w:r>
        <w:rPr>
          <w:rFonts w:cs="Arial" w:eastAsia="SimSun"/>
          <w:bCs/>
          <w:sz w:val="24"/>
          <w:szCs w:val="24"/>
          <w:lang w:eastAsia="zh-CN" w:val="mn-MN"/>
        </w:rPr>
        <w:tab/>
        <w:t xml:space="preserve"> “3.6.18. </w:t>
      </w:r>
      <w:r>
        <w:rPr>
          <w:rFonts w:cs="Arial"/>
          <w:sz w:val="24"/>
          <w:szCs w:val="24"/>
          <w:lang w:val="mn-MN"/>
        </w:rPr>
        <w:t>эрдэс баялгийн салбарын эрдэм шинжилгээний байгууллагын уялдаа холбоо, үйл ажиллагааг сайжруулж, салбарын нийтлэг стратеги төлөвлөлт, судалгаа ба хөгжлийн төсөл, хөтөлбөрүүдийг төр, хувийн хэвшлийн түншлэлийн замаар хэрэгжүүлнэ</w:t>
      </w:r>
      <w:r>
        <w:rPr>
          <w:rFonts w:cs="Arial"/>
          <w:sz w:val="24"/>
          <w:szCs w:val="24"/>
        </w:rPr>
        <w:t>.</w:t>
      </w:r>
      <w:r>
        <w:rPr>
          <w:rFonts w:cs="Arial"/>
          <w:sz w:val="24"/>
          <w:szCs w:val="24"/>
          <w:lang w:val="mn-MN"/>
        </w:rPr>
        <w:t xml:space="preserve">” гэсэн саналыг дэмжье.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Дээрх саналын том</w:t>
      </w:r>
      <w:r>
        <w:rPr>
          <w:rFonts w:cs="Arial"/>
          <w:sz w:val="24"/>
          <w:szCs w:val="24"/>
          <w:lang w:val="mn-MN"/>
        </w:rPr>
        <w:t>ь</w:t>
      </w:r>
      <w:r>
        <w:rPr>
          <w:rFonts w:cs="Arial"/>
          <w:sz w:val="24"/>
          <w:szCs w:val="24"/>
          <w:lang w:val="mn-MN"/>
        </w:rPr>
        <w:t xml:space="preserve">ёололтой холбогдуулан Улсын Их Хурлын гишүүн С.Ганбаатар санал хэлэв.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Style w:val="style17"/>
          <w:rFonts w:cs="Arial"/>
          <w:b w:val="false"/>
          <w:bCs w:val="false"/>
          <w:iCs/>
          <w:sz w:val="24"/>
          <w:szCs w:val="24"/>
          <w:lang w:bidi="mn-MN" w:val="mn-MN"/>
        </w:rPr>
        <w:t>Зөвшөөрсөн:</w:t>
        <w:tab/>
        <w:t>28</w:t>
      </w:r>
    </w:p>
    <w:p>
      <w:pPr>
        <w:pStyle w:val="style0"/>
        <w:spacing w:after="0" w:before="0" w:line="100" w:lineRule="atLeast"/>
        <w:ind w:hanging="0" w:left="0" w:right="0"/>
        <w:contextualSpacing w:val="false"/>
        <w:jc w:val="both"/>
      </w:pPr>
      <w:r>
        <w:rPr>
          <w:rFonts w:cs="Arial"/>
          <w:b w:val="false"/>
          <w:bCs w:val="false"/>
          <w:sz w:val="24"/>
          <w:szCs w:val="24"/>
          <w:lang w:val="mn-MN"/>
        </w:rPr>
        <w:tab/>
        <w:t>Татгалзсан:</w:t>
        <w:tab/>
        <w:tab/>
        <w:t>15</w:t>
      </w:r>
    </w:p>
    <w:p>
      <w:pPr>
        <w:pStyle w:val="style0"/>
        <w:spacing w:after="0" w:before="0" w:line="100" w:lineRule="atLeast"/>
        <w:ind w:hanging="0" w:left="0" w:right="0"/>
        <w:contextualSpacing w:val="false"/>
        <w:jc w:val="both"/>
      </w:pPr>
      <w:r>
        <w:rPr>
          <w:rFonts w:cs="Arial"/>
          <w:b w:val="false"/>
          <w:bCs w:val="false"/>
          <w:sz w:val="24"/>
          <w:szCs w:val="24"/>
          <w:lang w:val="mn-MN"/>
        </w:rPr>
        <w:tab/>
        <w:t>Бүгд:</w:t>
        <w:tab/>
        <w:tab/>
        <w:tab/>
        <w:t>43</w:t>
      </w:r>
    </w:p>
    <w:p>
      <w:pPr>
        <w:pStyle w:val="style0"/>
        <w:spacing w:after="0" w:before="0" w:line="100" w:lineRule="atLeast"/>
        <w:ind w:hanging="0" w:left="0" w:right="0"/>
        <w:contextualSpacing w:val="false"/>
        <w:jc w:val="both"/>
      </w:pPr>
      <w:r>
        <w:rPr>
          <w:rStyle w:val="style17"/>
          <w:rFonts w:cs="Arial"/>
          <w:b w:val="false"/>
          <w:bCs w:val="false"/>
          <w:iCs/>
          <w:sz w:val="24"/>
          <w:szCs w:val="24"/>
          <w:lang w:bidi="mn-MN" w:val="mn-MN"/>
        </w:rPr>
        <w:tab/>
        <w:t>65.1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iCs/>
          <w:sz w:val="24"/>
          <w:szCs w:val="24"/>
          <w:lang w:val="mn-MN"/>
        </w:rPr>
        <w:tab/>
      </w:r>
      <w:r>
        <w:rPr>
          <w:rFonts w:cs="Arial"/>
          <w:b/>
          <w:bCs/>
          <w:i/>
          <w:iCs/>
          <w:sz w:val="24"/>
          <w:szCs w:val="24"/>
          <w:lang w:val="mn-MN"/>
        </w:rPr>
        <w:t xml:space="preserve">54. </w:t>
      </w:r>
      <w:r>
        <w:rPr>
          <w:rStyle w:val="style15"/>
          <w:rFonts w:cs="Arial"/>
          <w:b w:val="false"/>
          <w:bCs w:val="false"/>
          <w:i w:val="false"/>
          <w:iCs w:val="false"/>
          <w:caps w:val="false"/>
          <w:smallCaps w:val="false"/>
          <w:color w:val="00000A"/>
          <w:sz w:val="24"/>
          <w:szCs w:val="24"/>
          <w:lang w:bidi="mn-MN" w:val="mn-MN"/>
        </w:rPr>
        <w:t xml:space="preserve">Улсын Их Хурлын гишүүн С.Одонтуяа, Д.Бат-Эрдэнэ, Л.Болд, С.Ганбаатар, Д.Зоригт, М.Зоригт, Ц.Нямдорж, С.Оюун, Ц.Оюунбаатар, А.Тлейхан, Я.Содбаатар нарын гаргасан, </w:t>
      </w:r>
      <w:r>
        <w:rPr>
          <w:rFonts w:cs="Arial"/>
          <w:sz w:val="24"/>
          <w:szCs w:val="24"/>
          <w:lang w:val="mn-MN"/>
        </w:rPr>
        <w:t>Төслийн 4.1.1 дэх заалтыг хасах саналыг дэмжье.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7"/>
          <w:rFonts w:cs="Arial"/>
          <w:b w:val="false"/>
          <w:bCs w:val="false"/>
          <w:iCs/>
          <w:sz w:val="24"/>
          <w:szCs w:val="24"/>
          <w:lang w:bidi="mn-MN" w:val="mn-MN"/>
        </w:rPr>
        <w:tab/>
        <w:t>Зөвшөөрсөн:</w:t>
        <w:tab/>
        <w:t>32</w:t>
      </w:r>
    </w:p>
    <w:p>
      <w:pPr>
        <w:pStyle w:val="style0"/>
        <w:spacing w:after="0" w:before="0" w:line="100" w:lineRule="atLeast"/>
        <w:ind w:hanging="0" w:left="0" w:right="0"/>
        <w:contextualSpacing w:val="false"/>
        <w:jc w:val="both"/>
      </w:pPr>
      <w:r>
        <w:rPr>
          <w:rFonts w:cs="Arial"/>
          <w:b w:val="false"/>
          <w:bCs w:val="false"/>
          <w:sz w:val="24"/>
          <w:szCs w:val="24"/>
          <w:lang w:val="mn-MN"/>
        </w:rPr>
        <w:tab/>
        <w:t>Татгалзсан:</w:t>
        <w:tab/>
        <w:tab/>
        <w:t>11</w:t>
      </w:r>
    </w:p>
    <w:p>
      <w:pPr>
        <w:pStyle w:val="style0"/>
        <w:spacing w:after="0" w:before="0" w:line="100" w:lineRule="atLeast"/>
        <w:ind w:hanging="0" w:left="0" w:right="0"/>
        <w:contextualSpacing w:val="false"/>
        <w:jc w:val="both"/>
      </w:pPr>
      <w:r>
        <w:rPr>
          <w:rFonts w:cs="Arial"/>
          <w:b w:val="false"/>
          <w:bCs w:val="false"/>
          <w:sz w:val="24"/>
          <w:szCs w:val="24"/>
          <w:lang w:val="mn-MN"/>
        </w:rPr>
        <w:tab/>
        <w:t>Бүгд:</w:t>
        <w:tab/>
        <w:tab/>
        <w:tab/>
        <w:t>43</w:t>
      </w:r>
    </w:p>
    <w:p>
      <w:pPr>
        <w:pStyle w:val="style0"/>
        <w:spacing w:after="0" w:before="0" w:line="100" w:lineRule="atLeast"/>
        <w:ind w:hanging="0" w:left="0" w:right="0"/>
        <w:contextualSpacing w:val="false"/>
        <w:jc w:val="both"/>
      </w:pPr>
      <w:r>
        <w:rPr>
          <w:rStyle w:val="style17"/>
          <w:rFonts w:cs="Arial"/>
          <w:b w:val="false"/>
          <w:bCs w:val="false"/>
          <w:iCs/>
          <w:sz w:val="24"/>
          <w:szCs w:val="24"/>
          <w:lang w:bidi="mn-MN" w:val="mn-MN"/>
        </w:rPr>
        <w:tab/>
        <w:t>74.4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i/>
          <w:iCs/>
          <w:sz w:val="24"/>
          <w:szCs w:val="24"/>
          <w:lang w:val="mn-MN"/>
        </w:rPr>
        <w:t xml:space="preserve">55. </w:t>
      </w:r>
      <w:r>
        <w:rPr>
          <w:rStyle w:val="style15"/>
          <w:rFonts w:cs="Arial"/>
          <w:b w:val="false"/>
          <w:bCs w:val="false"/>
          <w:i w:val="false"/>
          <w:iCs w:val="false"/>
          <w:caps w:val="false"/>
          <w:smallCaps w:val="false"/>
          <w:color w:val="00000A"/>
          <w:sz w:val="24"/>
          <w:szCs w:val="24"/>
          <w:lang w:bidi="mn-MN" w:val="mn-MN"/>
        </w:rPr>
        <w:t xml:space="preserve">Улсын Их Хурлын гишүүн С.Одонтуяа, Д.Бат-Эрдэнэ, Л.Болд, С.Ганбаатар, Д.Зоригт, М.Зоригт, Ц.Нямдорж, С.Оюун, Ц.Оюунбаатар, А.Тлейхан, Я.Содбаатар нарын гаргасан, </w:t>
      </w:r>
      <w:r>
        <w:rPr>
          <w:rFonts w:cs="Arial"/>
          <w:sz w:val="24"/>
          <w:szCs w:val="24"/>
          <w:lang w:val="mn-MN"/>
        </w:rPr>
        <w:t>Төсөлд доор дурдсан агуулгатай 4.2 дахь заалт нэмэх: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w:t>
      </w:r>
      <w:r>
        <w:rPr>
          <w:rFonts w:cs="Arial"/>
          <w:bCs/>
          <w:sz w:val="24"/>
          <w:szCs w:val="24"/>
          <w:lang w:val="mn-MN"/>
        </w:rPr>
        <w:t xml:space="preserve">4.2. Эрдэс баялгийн салбарт баримтлах бодлогыг хэрэгжүүлэх үе шат: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ab/>
        <w:t>4.2.1. эрх зүйн орчныг сайжруулж, холбогдох дүрэм, журам, хөтөлбөр, төслийг боловсруулах (2013-2015);</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ab/>
        <w:t>4.2.2. хөтөлбөр, төслийг хэрэгжүүлэх (2014-2025);</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ab/>
        <w:t>4.2.3 .эрдэс баялгийн салбарт баримтлах бодлогын хэрэгжилтийн дунд шатны тайланг дүгнэж, цаашдын зорилтын хэрэгжилтийг хангах (2020, 2025).” гэсэн саналыг дэмжье.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Style w:val="style17"/>
          <w:rFonts w:cs="Arial"/>
          <w:b w:val="false"/>
          <w:bCs w:val="false"/>
          <w:iCs/>
          <w:sz w:val="24"/>
          <w:szCs w:val="24"/>
          <w:lang w:bidi="mn-MN" w:val="mn-MN"/>
        </w:rPr>
        <w:t>Зөвшөөрсөн:</w:t>
        <w:tab/>
        <w:t>31</w:t>
      </w:r>
    </w:p>
    <w:p>
      <w:pPr>
        <w:pStyle w:val="style0"/>
        <w:spacing w:after="0" w:before="0" w:line="100" w:lineRule="atLeast"/>
        <w:ind w:hanging="0" w:left="0" w:right="0"/>
        <w:contextualSpacing w:val="false"/>
        <w:jc w:val="both"/>
      </w:pPr>
      <w:r>
        <w:rPr>
          <w:rFonts w:cs="Arial"/>
          <w:b w:val="false"/>
          <w:bCs w:val="false"/>
          <w:sz w:val="24"/>
          <w:szCs w:val="24"/>
          <w:lang w:val="mn-MN"/>
        </w:rPr>
        <w:tab/>
        <w:t>Татгалзсан:</w:t>
        <w:tab/>
        <w:tab/>
        <w:t>12</w:t>
      </w:r>
    </w:p>
    <w:p>
      <w:pPr>
        <w:pStyle w:val="style0"/>
        <w:spacing w:after="0" w:before="0" w:line="100" w:lineRule="atLeast"/>
        <w:ind w:hanging="0" w:left="0" w:right="0"/>
        <w:contextualSpacing w:val="false"/>
        <w:jc w:val="both"/>
      </w:pPr>
      <w:r>
        <w:rPr>
          <w:rFonts w:cs="Arial"/>
          <w:b w:val="false"/>
          <w:bCs w:val="false"/>
          <w:sz w:val="24"/>
          <w:szCs w:val="24"/>
          <w:lang w:val="mn-MN"/>
        </w:rPr>
        <w:tab/>
        <w:t>Бүгд:</w:t>
        <w:tab/>
        <w:tab/>
        <w:tab/>
        <w:t>43</w:t>
      </w:r>
    </w:p>
    <w:p>
      <w:pPr>
        <w:pStyle w:val="style0"/>
        <w:spacing w:after="0" w:before="0" w:line="100" w:lineRule="atLeast"/>
        <w:ind w:hanging="0" w:left="0" w:right="0"/>
        <w:contextualSpacing w:val="false"/>
        <w:jc w:val="both"/>
      </w:pPr>
      <w:r>
        <w:rPr>
          <w:rStyle w:val="style17"/>
          <w:rFonts w:cs="Arial"/>
          <w:b w:val="false"/>
          <w:bCs w:val="false"/>
          <w:iCs/>
          <w:sz w:val="24"/>
          <w:szCs w:val="24"/>
          <w:lang w:bidi="mn-MN" w:val="mn-MN"/>
        </w:rPr>
        <w:tab/>
        <w:t>72.1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bCs/>
          <w:i/>
          <w:iCs/>
          <w:sz w:val="24"/>
          <w:szCs w:val="24"/>
          <w:lang w:val="mn-MN"/>
        </w:rPr>
        <w:tab/>
        <w:t xml:space="preserve">56. </w:t>
      </w:r>
      <w:r>
        <w:rPr>
          <w:rStyle w:val="style15"/>
          <w:rFonts w:cs="Arial"/>
          <w:b w:val="false"/>
          <w:bCs w:val="false"/>
          <w:i w:val="false"/>
          <w:iCs w:val="false"/>
          <w:caps w:val="false"/>
          <w:smallCaps w:val="false"/>
          <w:color w:val="00000A"/>
          <w:sz w:val="24"/>
          <w:szCs w:val="24"/>
          <w:lang w:bidi="mn-MN" w:val="mn-MN"/>
        </w:rPr>
        <w:t xml:space="preserve">Улсын Их Хурлын гишүүн С.Одонтуяа, Д.Бат-Эрдэнэ, Л.Болд, С.Ганбаатар, Д.Зоригт, М.Зоригт, Ц.Нямдорж, С.Оюун, Ц.Оюунбаатар, А.Тлейхан, Я.Содбаатар нарын гаргасан, </w:t>
      </w:r>
      <w:r>
        <w:rPr>
          <w:rFonts w:cs="Arial"/>
          <w:sz w:val="24"/>
          <w:szCs w:val="24"/>
          <w:lang w:val="mn-MN"/>
        </w:rPr>
        <w:t>Төслийн 4.1.6 дахь заалтыг хасах саналыг дэмжье.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tab/>
      </w:r>
      <w:r>
        <w:rPr>
          <w:rStyle w:val="style17"/>
          <w:rFonts w:cs="Arial"/>
          <w:b w:val="false"/>
          <w:bCs w:val="false"/>
          <w:iCs/>
          <w:sz w:val="24"/>
          <w:szCs w:val="24"/>
          <w:lang w:bidi="mn-MN" w:val="mn-MN"/>
        </w:rPr>
        <w:t>Зөвшөөрсөн:</w:t>
        <w:tab/>
        <w:t>31</w:t>
      </w:r>
    </w:p>
    <w:p>
      <w:pPr>
        <w:pStyle w:val="style0"/>
        <w:spacing w:after="0" w:before="0" w:line="100" w:lineRule="atLeast"/>
        <w:ind w:hanging="0" w:left="0" w:right="0"/>
        <w:contextualSpacing w:val="false"/>
        <w:jc w:val="both"/>
      </w:pPr>
      <w:r>
        <w:rPr>
          <w:rFonts w:cs="Arial"/>
          <w:b w:val="false"/>
          <w:bCs w:val="false"/>
          <w:sz w:val="24"/>
          <w:szCs w:val="24"/>
          <w:lang w:val="mn-MN"/>
        </w:rPr>
        <w:tab/>
        <w:t>Татгалзсан:</w:t>
        <w:tab/>
        <w:tab/>
        <w:t>12</w:t>
      </w:r>
    </w:p>
    <w:p>
      <w:pPr>
        <w:pStyle w:val="style0"/>
        <w:spacing w:after="0" w:before="0" w:line="100" w:lineRule="atLeast"/>
        <w:ind w:hanging="0" w:left="0" w:right="0"/>
        <w:contextualSpacing w:val="false"/>
        <w:jc w:val="both"/>
      </w:pPr>
      <w:r>
        <w:rPr>
          <w:rFonts w:cs="Arial"/>
          <w:b w:val="false"/>
          <w:bCs w:val="false"/>
          <w:sz w:val="24"/>
          <w:szCs w:val="24"/>
          <w:lang w:val="mn-MN"/>
        </w:rPr>
        <w:tab/>
        <w:t>Бүгд:</w:t>
        <w:tab/>
        <w:tab/>
        <w:tab/>
        <w:t>43</w:t>
      </w:r>
    </w:p>
    <w:p>
      <w:pPr>
        <w:pStyle w:val="style0"/>
        <w:spacing w:after="0" w:before="0" w:line="100" w:lineRule="atLeast"/>
        <w:ind w:hanging="0" w:left="0" w:right="0"/>
        <w:contextualSpacing w:val="false"/>
        <w:jc w:val="both"/>
      </w:pPr>
      <w:r>
        <w:rPr>
          <w:rStyle w:val="style17"/>
          <w:rFonts w:cs="Arial"/>
          <w:b w:val="false"/>
          <w:bCs w:val="false"/>
          <w:iCs/>
          <w:sz w:val="24"/>
          <w:szCs w:val="24"/>
          <w:lang w:bidi="mn-MN" w:val="mn-MN"/>
        </w:rPr>
        <w:tab/>
        <w:t>72.1 хувийн саналаар дэмжигдлээ.</w:t>
      </w:r>
    </w:p>
    <w:p>
      <w:pPr>
        <w:pStyle w:val="style0"/>
        <w:spacing w:after="0" w:before="0" w:line="100" w:lineRule="atLeast"/>
        <w:ind w:hanging="0" w:left="0" w:right="0"/>
        <w:contextualSpacing w:val="false"/>
        <w:jc w:val="both"/>
      </w:pPr>
      <w:r>
        <w:rPr/>
        <w:tab/>
      </w:r>
    </w:p>
    <w:p>
      <w:pPr>
        <w:pStyle w:val="style0"/>
        <w:spacing w:after="0" w:before="0" w:line="100" w:lineRule="atLeast"/>
        <w:ind w:hanging="0" w:left="0" w:right="0"/>
        <w:contextualSpacing w:val="false"/>
        <w:jc w:val="both"/>
      </w:pPr>
      <w:r>
        <w:rPr>
          <w:b/>
          <w:bCs/>
          <w:i/>
          <w:iCs/>
          <w:lang w:val="mn-MN"/>
        </w:rPr>
        <w:tab/>
        <w:t xml:space="preserve">57. </w:t>
      </w:r>
      <w:r>
        <w:rPr>
          <w:rStyle w:val="style15"/>
          <w:rFonts w:cs="Arial"/>
          <w:b w:val="false"/>
          <w:bCs w:val="false"/>
          <w:i w:val="false"/>
          <w:iCs w:val="false"/>
          <w:caps w:val="false"/>
          <w:smallCaps w:val="false"/>
          <w:color w:val="00000A"/>
          <w:sz w:val="24"/>
          <w:szCs w:val="24"/>
          <w:lang w:bidi="mn-MN" w:val="mn-MN"/>
        </w:rPr>
        <w:t xml:space="preserve">Улсын Их Хурлын гишүүн С.Одонтуяа, Д.Бат-Эрдэнэ, Л.Болд, С.Ганбаатар, Д.Зоригт, М.Зоригт, Ц.Нямдорж, С.Оюун, Ц.Оюунбаатар, А.Тлейхан, Я.Содбаатар нарын гаргасан, </w:t>
      </w:r>
      <w:r>
        <w:rPr>
          <w:rFonts w:cs="Arial"/>
          <w:sz w:val="24"/>
          <w:szCs w:val="24"/>
          <w:lang w:val="mn-MN"/>
        </w:rPr>
        <w:t>Төслийн 4.2 дахь хэсгийн “Төрөөс эрдэс баялгийн салбарт баримтлах бодлого нь Монгол Улсын тусгаар тогтнол, үндэсний аюулгүй байдал, нийгмийн дэг журам, ард иргэдийн эрүүл, аюулгүй орчинд амьдрах эрхийг хангана. Бодлого хэрэгжсэнээр улсын эдийн засаг, нийгмийн амьдралд дараах үр дүнг үзүүлнэ:” гэсэн өгүүлбэрүүдийг хасах саналыг дэмжье.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Style w:val="style17"/>
          <w:rFonts w:cs="Arial"/>
          <w:b w:val="false"/>
          <w:bCs w:val="false"/>
          <w:iCs/>
          <w:sz w:val="24"/>
          <w:szCs w:val="24"/>
          <w:lang w:bidi="mn-MN" w:val="mn-MN"/>
        </w:rPr>
        <w:t>Зөвшөөрсөн:</w:t>
        <w:tab/>
        <w:t>30</w:t>
      </w:r>
    </w:p>
    <w:p>
      <w:pPr>
        <w:pStyle w:val="style0"/>
        <w:spacing w:after="0" w:before="0" w:line="100" w:lineRule="atLeast"/>
        <w:ind w:hanging="0" w:left="0" w:right="0"/>
        <w:contextualSpacing w:val="false"/>
        <w:jc w:val="both"/>
      </w:pPr>
      <w:r>
        <w:rPr>
          <w:rFonts w:cs="Arial"/>
          <w:b w:val="false"/>
          <w:bCs w:val="false"/>
          <w:sz w:val="24"/>
          <w:szCs w:val="24"/>
          <w:lang w:val="mn-MN"/>
        </w:rPr>
        <w:tab/>
        <w:t>Татгалзсан:</w:t>
        <w:tab/>
        <w:tab/>
        <w:t>13</w:t>
      </w:r>
    </w:p>
    <w:p>
      <w:pPr>
        <w:pStyle w:val="style0"/>
        <w:spacing w:after="0" w:before="0" w:line="100" w:lineRule="atLeast"/>
        <w:ind w:hanging="0" w:left="0" w:right="0"/>
        <w:contextualSpacing w:val="false"/>
        <w:jc w:val="both"/>
      </w:pPr>
      <w:r>
        <w:rPr>
          <w:rFonts w:cs="Arial"/>
          <w:b w:val="false"/>
          <w:bCs w:val="false"/>
          <w:sz w:val="24"/>
          <w:szCs w:val="24"/>
          <w:lang w:val="mn-MN"/>
        </w:rPr>
        <w:tab/>
        <w:t>Бүгд:</w:t>
        <w:tab/>
        <w:tab/>
        <w:tab/>
        <w:t>43</w:t>
      </w:r>
    </w:p>
    <w:p>
      <w:pPr>
        <w:pStyle w:val="style0"/>
        <w:spacing w:after="0" w:before="0" w:line="100" w:lineRule="atLeast"/>
        <w:ind w:hanging="0" w:left="0" w:right="0"/>
        <w:contextualSpacing w:val="false"/>
        <w:jc w:val="both"/>
      </w:pPr>
      <w:r>
        <w:rPr>
          <w:rStyle w:val="style17"/>
          <w:rFonts w:cs="Arial"/>
          <w:b w:val="false"/>
          <w:bCs w:val="false"/>
          <w:iCs/>
          <w:sz w:val="24"/>
          <w:szCs w:val="24"/>
          <w:lang w:bidi="mn-MN" w:val="mn-MN"/>
        </w:rPr>
        <w:tab/>
        <w:t>69.8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bCs/>
          <w:i/>
          <w:iCs/>
          <w:sz w:val="24"/>
          <w:szCs w:val="24"/>
          <w:lang w:val="mn-MN"/>
        </w:rPr>
        <w:tab/>
        <w:t xml:space="preserve">58. </w:t>
      </w:r>
      <w:r>
        <w:rPr>
          <w:rStyle w:val="style15"/>
          <w:rFonts w:cs="Arial"/>
          <w:b w:val="false"/>
          <w:bCs w:val="false"/>
          <w:i w:val="false"/>
          <w:iCs w:val="false"/>
          <w:caps w:val="false"/>
          <w:smallCaps w:val="false"/>
          <w:color w:val="00000A"/>
          <w:sz w:val="24"/>
          <w:szCs w:val="24"/>
          <w:lang w:bidi="mn-MN" w:val="mn-MN"/>
        </w:rPr>
        <w:t xml:space="preserve">Улсын Их Хурлын гишүүн С.Одонтуяа, Д.Бат-Эрдэнэ, Л.Болд, С.Ганбаатар, Д.Зоригт, М.Зоригт, Ц.Нямдорж, С.Оюун, Ц.Оюунбаатар, А.Тлейхан, Я.Содбаатар нарын гаргасан, </w:t>
      </w:r>
      <w:r>
        <w:rPr>
          <w:rFonts w:cs="Arial"/>
          <w:sz w:val="24"/>
          <w:szCs w:val="24"/>
          <w:lang w:val="mn-MN"/>
        </w:rPr>
        <w:t>Төслийн 4.2.3 дахь заалтыг хасах саналыг дэмжье.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tab/>
      </w:r>
      <w:r>
        <w:rPr>
          <w:rStyle w:val="style17"/>
          <w:rFonts w:cs="Arial"/>
          <w:b w:val="false"/>
          <w:bCs w:val="false"/>
          <w:iCs/>
          <w:sz w:val="24"/>
          <w:szCs w:val="24"/>
          <w:lang w:bidi="mn-MN" w:val="mn-MN"/>
        </w:rPr>
        <w:t>Зөвшөөрсөн:</w:t>
        <w:tab/>
        <w:t>30</w:t>
      </w:r>
    </w:p>
    <w:p>
      <w:pPr>
        <w:pStyle w:val="style0"/>
        <w:spacing w:after="0" w:before="0" w:line="100" w:lineRule="atLeast"/>
        <w:ind w:hanging="0" w:left="0" w:right="0"/>
        <w:contextualSpacing w:val="false"/>
        <w:jc w:val="both"/>
      </w:pPr>
      <w:r>
        <w:rPr>
          <w:rFonts w:cs="Arial"/>
          <w:b w:val="false"/>
          <w:bCs w:val="false"/>
          <w:sz w:val="24"/>
          <w:szCs w:val="24"/>
          <w:lang w:val="mn-MN"/>
        </w:rPr>
        <w:tab/>
        <w:t>Татгалзсан:</w:t>
        <w:tab/>
        <w:tab/>
        <w:t>13</w:t>
      </w:r>
    </w:p>
    <w:p>
      <w:pPr>
        <w:pStyle w:val="style0"/>
        <w:spacing w:after="0" w:before="0" w:line="100" w:lineRule="atLeast"/>
        <w:ind w:hanging="0" w:left="0" w:right="0"/>
        <w:contextualSpacing w:val="false"/>
        <w:jc w:val="both"/>
      </w:pPr>
      <w:r>
        <w:rPr>
          <w:rFonts w:cs="Arial"/>
          <w:b w:val="false"/>
          <w:bCs w:val="false"/>
          <w:sz w:val="24"/>
          <w:szCs w:val="24"/>
          <w:lang w:val="mn-MN"/>
        </w:rPr>
        <w:tab/>
        <w:t>Бүгд:</w:t>
        <w:tab/>
        <w:tab/>
        <w:tab/>
        <w:t>43</w:t>
      </w:r>
    </w:p>
    <w:p>
      <w:pPr>
        <w:pStyle w:val="style0"/>
        <w:spacing w:after="0" w:before="0" w:line="100" w:lineRule="atLeast"/>
        <w:ind w:hanging="0" w:left="0" w:right="0"/>
        <w:contextualSpacing w:val="false"/>
        <w:jc w:val="both"/>
      </w:pPr>
      <w:r>
        <w:rPr>
          <w:rStyle w:val="style17"/>
          <w:rFonts w:cs="Arial"/>
          <w:b w:val="false"/>
          <w:bCs w:val="false"/>
          <w:iCs/>
          <w:sz w:val="24"/>
          <w:szCs w:val="24"/>
          <w:lang w:bidi="mn-MN" w:val="mn-MN"/>
        </w:rPr>
        <w:tab/>
        <w:t>69.8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 xml:space="preserve">Хоёр. </w:t>
      </w:r>
      <w:r>
        <w:rPr>
          <w:rFonts w:cs="Arial"/>
          <w:b w:val="false"/>
          <w:bCs w:val="false"/>
          <w:i w:val="false"/>
          <w:iCs w:val="false"/>
          <w:sz w:val="24"/>
          <w:szCs w:val="24"/>
          <w:u w:val="none"/>
          <w:lang w:val="mn-MN"/>
        </w:rPr>
        <w:t>Эдийн засгийн байнгын хорооны дэмжээгүй санал:</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both"/>
      </w:pPr>
      <w:r>
        <w:rPr>
          <w:rFonts w:cs="Arial"/>
          <w:b/>
          <w:bCs w:val="false"/>
          <w:i w:val="false"/>
          <w:iCs w:val="false"/>
          <w:sz w:val="24"/>
          <w:szCs w:val="24"/>
          <w:u w:val="none"/>
          <w:lang w:val="mn-MN"/>
        </w:rPr>
        <w:tab/>
      </w:r>
      <w:r>
        <w:rPr>
          <w:rFonts w:cs="Arial"/>
          <w:b/>
          <w:bCs/>
          <w:i w:val="false"/>
          <w:iCs w:val="false"/>
          <w:sz w:val="24"/>
          <w:szCs w:val="24"/>
          <w:u w:val="none"/>
          <w:lang w:val="mn-MN"/>
        </w:rPr>
        <w:t xml:space="preserve">З.Энхболд: - </w:t>
      </w:r>
      <w:r>
        <w:rPr>
          <w:rFonts w:cs="Arial"/>
          <w:b/>
          <w:bCs/>
          <w:i/>
          <w:iCs/>
          <w:sz w:val="24"/>
          <w:szCs w:val="24"/>
          <w:u w:val="none"/>
          <w:lang w:val="mn-MN"/>
        </w:rPr>
        <w:t>1.</w:t>
      </w:r>
      <w:r>
        <w:rPr>
          <w:rFonts w:cs="Arial"/>
          <w:b w:val="false"/>
          <w:bCs w:val="false"/>
          <w:i w:val="false"/>
          <w:iCs w:val="false"/>
          <w:sz w:val="24"/>
          <w:szCs w:val="24"/>
          <w:u w:val="none"/>
          <w:lang w:val="mn-MN"/>
        </w:rPr>
        <w:t xml:space="preserve"> </w:t>
      </w:r>
      <w:r>
        <w:rPr>
          <w:rStyle w:val="style15"/>
          <w:rFonts w:cs="Arial"/>
          <w:b w:val="false"/>
          <w:bCs w:val="false"/>
          <w:i w:val="false"/>
          <w:iCs w:val="false"/>
          <w:caps w:val="false"/>
          <w:smallCaps w:val="false"/>
          <w:color w:val="00000A"/>
          <w:sz w:val="24"/>
          <w:szCs w:val="24"/>
          <w:u w:val="none"/>
          <w:lang w:bidi="mn-MN" w:val="mn-MN"/>
        </w:rPr>
        <w:t xml:space="preserve">Улсын Их Хурлын гишүүн С.Одонтуяа, Д.Бат-Эрдэнэ, Л.Болд, С.Ганбаатар, Д.Зоригт, М.Зоригт, Ц.Нямдорж, С.Оюун, Ц.Оюунбаатар, А.Тлейхан, Я.Содбаатар нарын гаргасан, </w:t>
      </w:r>
      <w:r>
        <w:rPr>
          <w:rFonts w:cs="Arial"/>
          <w:sz w:val="24"/>
          <w:szCs w:val="24"/>
          <w:lang w:val="mn-MN"/>
        </w:rPr>
        <w:t xml:space="preserve">Төслийн 3.1.2 дахь заалтын “гүйцэтгэх,” гэсний дараа “хайгуулын тусгай зөвшөөрлийг ил тод олгох” гэж нэмэх гэсэн саналыг дэмжих боломжгүй.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Style w:val="style17"/>
          <w:rFonts w:cs="Arial"/>
          <w:b w:val="false"/>
          <w:bCs w:val="false"/>
          <w:iCs/>
          <w:sz w:val="24"/>
          <w:szCs w:val="24"/>
          <w:lang w:bidi="mn-MN" w:val="mn-MN"/>
        </w:rPr>
        <w:t>Зөвшөөрсөн:</w:t>
        <w:tab/>
        <w:t>27</w:t>
      </w:r>
    </w:p>
    <w:p>
      <w:pPr>
        <w:pStyle w:val="style0"/>
        <w:spacing w:after="0" w:before="0" w:line="100" w:lineRule="atLeast"/>
        <w:ind w:hanging="0" w:left="0" w:right="0"/>
        <w:contextualSpacing w:val="false"/>
        <w:jc w:val="both"/>
      </w:pPr>
      <w:r>
        <w:rPr>
          <w:rFonts w:cs="Arial"/>
          <w:b w:val="false"/>
          <w:bCs w:val="false"/>
          <w:sz w:val="24"/>
          <w:szCs w:val="24"/>
          <w:lang w:val="mn-MN"/>
        </w:rPr>
        <w:tab/>
        <w:t>Татгалзсан:</w:t>
        <w:tab/>
        <w:tab/>
        <w:t>16</w:t>
      </w:r>
    </w:p>
    <w:p>
      <w:pPr>
        <w:pStyle w:val="style0"/>
        <w:spacing w:after="0" w:before="0" w:line="100" w:lineRule="atLeast"/>
        <w:ind w:hanging="0" w:left="0" w:right="0"/>
        <w:contextualSpacing w:val="false"/>
        <w:jc w:val="both"/>
      </w:pPr>
      <w:r>
        <w:rPr>
          <w:rFonts w:cs="Arial"/>
          <w:b w:val="false"/>
          <w:bCs w:val="false"/>
          <w:sz w:val="24"/>
          <w:szCs w:val="24"/>
          <w:lang w:val="mn-MN"/>
        </w:rPr>
        <w:tab/>
        <w:t>Бүгд:</w:t>
        <w:tab/>
        <w:tab/>
        <w:tab/>
        <w:t>43</w:t>
      </w:r>
    </w:p>
    <w:p>
      <w:pPr>
        <w:pStyle w:val="style0"/>
        <w:spacing w:after="0" w:before="0" w:line="100" w:lineRule="atLeast"/>
        <w:ind w:hanging="0" w:left="0" w:right="0"/>
        <w:contextualSpacing w:val="false"/>
        <w:jc w:val="both"/>
      </w:pPr>
      <w:r>
        <w:rPr>
          <w:rStyle w:val="style17"/>
          <w:rFonts w:cs="Arial"/>
          <w:b w:val="false"/>
          <w:bCs w:val="false"/>
          <w:iCs/>
          <w:sz w:val="24"/>
          <w:szCs w:val="24"/>
          <w:lang w:bidi="mn-MN" w:val="mn-MN"/>
        </w:rPr>
        <w:tab/>
        <w:t xml:space="preserve">62.8 хувийн саналаар санал дэмжигдсэнгүй.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tab/>
      </w:r>
      <w:r>
        <w:rPr>
          <w:b/>
          <w:bCs/>
          <w:i/>
          <w:iCs/>
          <w:lang w:val="mn-MN"/>
        </w:rPr>
        <w:t xml:space="preserve">2. </w:t>
      </w:r>
      <w:r>
        <w:rPr>
          <w:rFonts w:cs="Arial"/>
          <w:b w:val="false"/>
          <w:bCs w:val="false"/>
          <w:i/>
          <w:iCs/>
          <w:color w:val="000000"/>
          <w:sz w:val="24"/>
          <w:szCs w:val="24"/>
          <w:lang w:val="mn-MN"/>
        </w:rPr>
        <w:t xml:space="preserve"> </w:t>
      </w:r>
      <w:r>
        <w:rPr>
          <w:rFonts w:cs="Arial"/>
          <w:b w:val="false"/>
          <w:bCs w:val="false"/>
          <w:i w:val="false"/>
          <w:iCs w:val="false"/>
          <w:color w:val="000000"/>
          <w:sz w:val="24"/>
          <w:szCs w:val="24"/>
          <w:lang w:val="mn-MN"/>
        </w:rPr>
        <w:t xml:space="preserve">Улсын Их Хурлын гишүүн Ц.Оюунбаатарын гаргасан, </w:t>
      </w:r>
      <w:r>
        <w:rPr>
          <w:rFonts w:cs="Arial"/>
          <w:color w:val="000000"/>
          <w:sz w:val="24"/>
          <w:szCs w:val="24"/>
        </w:rPr>
        <w:t xml:space="preserve">Төсөлд </w:t>
      </w:r>
      <w:r>
        <w:rPr>
          <w:rFonts w:cs="Arial"/>
          <w:sz w:val="24"/>
          <w:szCs w:val="24"/>
        </w:rPr>
        <w:t xml:space="preserve">доор дурдсан агуулгатай </w:t>
      </w:r>
      <w:r>
        <w:rPr>
          <w:rFonts w:cs="Arial"/>
          <w:color w:val="000000"/>
          <w:sz w:val="24"/>
          <w:szCs w:val="24"/>
        </w:rPr>
        <w:t>3.6.9 дэх заалт нэмэх:</w:t>
      </w:r>
    </w:p>
    <w:p>
      <w:pPr>
        <w:pStyle w:val="style23"/>
        <w:spacing w:after="0" w:before="0" w:line="100" w:lineRule="atLeast"/>
        <w:ind w:hanging="0" w:left="0" w:right="0"/>
        <w:contextualSpacing w:val="false"/>
      </w:pPr>
      <w:r>
        <w:rPr/>
      </w:r>
    </w:p>
    <w:p>
      <w:pPr>
        <w:pStyle w:val="style23"/>
        <w:spacing w:after="0" w:before="0" w:line="100" w:lineRule="atLeast"/>
        <w:ind w:hanging="0" w:left="0" w:right="0"/>
        <w:contextualSpacing w:val="false"/>
      </w:pPr>
      <w:r>
        <w:rPr>
          <w:rFonts w:cs="Arial"/>
          <w:sz w:val="24"/>
          <w:szCs w:val="24"/>
        </w:rPr>
        <w:tab/>
        <w:tab/>
        <w:t xml:space="preserve">“3.6.9. уул уурхайн үйл ажиллагаанаас байгаль орчинд учирсан хохирлыг төрийн бус байгууллагаас нэхэмжилж улсын болон орон нутгийн төсөвт оруулсан тохиолдолд үнийн дүнгийн тодорхой хувиар тухайн байгууллагыг урамшуулж болно.” гэсэн саналыг дэмжих боломжгүй. </w:t>
      </w:r>
    </w:p>
    <w:p>
      <w:pPr>
        <w:pStyle w:val="style23"/>
        <w:spacing w:after="0" w:before="0" w:line="100" w:lineRule="atLeast"/>
        <w:ind w:hanging="0" w:left="0" w:right="0"/>
        <w:contextualSpacing w:val="false"/>
      </w:pPr>
      <w:r>
        <w:rPr/>
      </w:r>
    </w:p>
    <w:p>
      <w:pPr>
        <w:pStyle w:val="style23"/>
        <w:spacing w:after="0" w:before="0" w:line="100" w:lineRule="atLeast"/>
        <w:ind w:hanging="0" w:left="0" w:right="0"/>
        <w:contextualSpacing w:val="false"/>
      </w:pPr>
      <w:r>
        <w:rPr>
          <w:rFonts w:cs="Arial"/>
          <w:sz w:val="24"/>
          <w:szCs w:val="24"/>
        </w:rPr>
        <w:tab/>
        <w:t>Дээрх саналын том</w:t>
      </w:r>
      <w:r>
        <w:rPr>
          <w:rFonts w:cs="Arial"/>
          <w:sz w:val="24"/>
          <w:szCs w:val="24"/>
        </w:rPr>
        <w:t>ь</w:t>
      </w:r>
      <w:r>
        <w:rPr>
          <w:rFonts w:cs="Arial"/>
          <w:sz w:val="24"/>
          <w:szCs w:val="24"/>
        </w:rPr>
        <w:t xml:space="preserve">ёололтой холбогдуулан Улсын Их Хурлын гишүүн А.Бакей, Г.Уянга, Р.Бурмаа, М.Батчимэг нар санал хэлэв. </w:t>
      </w:r>
    </w:p>
    <w:p>
      <w:pPr>
        <w:pStyle w:val="style23"/>
        <w:spacing w:after="0" w:before="0" w:line="100" w:lineRule="atLeast"/>
        <w:ind w:hanging="0" w:left="0" w:right="0"/>
        <w:contextualSpacing w:val="false"/>
      </w:pPr>
      <w:r>
        <w:rPr/>
      </w:r>
    </w:p>
    <w:p>
      <w:pPr>
        <w:pStyle w:val="style23"/>
        <w:spacing w:after="0" w:before="0" w:line="100" w:lineRule="atLeast"/>
        <w:ind w:hanging="0" w:left="0" w:right="0"/>
        <w:contextualSpacing w:val="false"/>
      </w:pPr>
      <w:r>
        <w:rPr>
          <w:rFonts w:cs="Arial"/>
          <w:b w:val="false"/>
          <w:bCs w:val="false"/>
          <w:sz w:val="24"/>
          <w:szCs w:val="24"/>
        </w:rPr>
        <w:tab/>
      </w:r>
      <w:r>
        <w:rPr>
          <w:rStyle w:val="style17"/>
          <w:rFonts w:cs="Arial"/>
          <w:b w:val="false"/>
          <w:bCs w:val="false"/>
          <w:iCs/>
          <w:sz w:val="24"/>
          <w:szCs w:val="24"/>
          <w:lang w:bidi="mn-MN" w:val="mn-MN"/>
        </w:rPr>
        <w:t>Зөвшөөрсөн:</w:t>
        <w:tab/>
        <w:t>22</w:t>
      </w:r>
    </w:p>
    <w:p>
      <w:pPr>
        <w:pStyle w:val="style0"/>
        <w:spacing w:after="0" w:before="0" w:line="100" w:lineRule="atLeast"/>
        <w:ind w:hanging="0" w:left="0" w:right="0"/>
        <w:contextualSpacing w:val="false"/>
        <w:jc w:val="both"/>
      </w:pPr>
      <w:r>
        <w:rPr>
          <w:rFonts w:cs="Arial"/>
          <w:b w:val="false"/>
          <w:bCs w:val="false"/>
          <w:sz w:val="24"/>
          <w:szCs w:val="24"/>
          <w:lang w:val="mn-MN"/>
        </w:rPr>
        <w:tab/>
        <w:t>Татгалзсан:</w:t>
        <w:tab/>
        <w:tab/>
        <w:t>22</w:t>
      </w:r>
    </w:p>
    <w:p>
      <w:pPr>
        <w:pStyle w:val="style0"/>
        <w:spacing w:after="0" w:before="0" w:line="100" w:lineRule="atLeast"/>
        <w:ind w:hanging="0" w:left="0" w:right="0"/>
        <w:contextualSpacing w:val="false"/>
        <w:jc w:val="both"/>
      </w:pPr>
      <w:r>
        <w:rPr>
          <w:rFonts w:cs="Arial"/>
          <w:b w:val="false"/>
          <w:bCs w:val="false"/>
          <w:sz w:val="24"/>
          <w:szCs w:val="24"/>
          <w:lang w:val="mn-MN"/>
        </w:rPr>
        <w:tab/>
        <w:t>Бүгд:</w:t>
        <w:tab/>
        <w:tab/>
        <w:tab/>
        <w:t>44</w:t>
      </w:r>
    </w:p>
    <w:p>
      <w:pPr>
        <w:pStyle w:val="style23"/>
        <w:spacing w:after="0" w:before="0" w:line="100" w:lineRule="atLeast"/>
        <w:ind w:hanging="0" w:left="0" w:right="0"/>
        <w:contextualSpacing w:val="false"/>
      </w:pPr>
      <w:r>
        <w:rPr>
          <w:rStyle w:val="style17"/>
          <w:rFonts w:cs="Arial"/>
          <w:b w:val="false"/>
          <w:bCs w:val="false"/>
          <w:iCs/>
          <w:sz w:val="24"/>
          <w:szCs w:val="24"/>
          <w:lang w:bidi="mn-MN" w:val="mn-MN"/>
        </w:rPr>
        <w:tab/>
        <w:t xml:space="preserve">50.0 хувийн саналаар санал дэмжигдлээ. </w:t>
      </w:r>
    </w:p>
    <w:p>
      <w:pPr>
        <w:pStyle w:val="style23"/>
        <w:spacing w:after="0" w:before="0" w:line="100" w:lineRule="atLeast"/>
        <w:ind w:hanging="0" w:left="0" w:right="0"/>
        <w:contextualSpacing w:val="false"/>
      </w:pPr>
      <w:r>
        <w:rPr/>
      </w:r>
    </w:p>
    <w:p>
      <w:pPr>
        <w:pStyle w:val="style23"/>
        <w:spacing w:after="0" w:before="0" w:line="100" w:lineRule="atLeast"/>
        <w:ind w:hanging="0" w:left="0" w:right="0"/>
        <w:contextualSpacing w:val="false"/>
      </w:pPr>
      <w:r>
        <w:rPr>
          <w:rFonts w:cs="Arial"/>
          <w:b w:val="false"/>
          <w:bCs w:val="false"/>
          <w:sz w:val="24"/>
          <w:szCs w:val="24"/>
        </w:rPr>
        <w:tab/>
      </w:r>
      <w:r>
        <w:rPr>
          <w:rFonts w:cs="Arial"/>
          <w:b/>
          <w:bCs/>
          <w:sz w:val="24"/>
          <w:szCs w:val="24"/>
        </w:rPr>
        <w:t xml:space="preserve">Гурав. </w:t>
      </w:r>
      <w:r>
        <w:rPr>
          <w:rFonts w:cs="Arial"/>
          <w:b w:val="false"/>
          <w:bCs w:val="false"/>
          <w:sz w:val="24"/>
          <w:szCs w:val="24"/>
        </w:rPr>
        <w:t>Найруулгын шинжтэй саналын том</w:t>
      </w:r>
      <w:r>
        <w:rPr>
          <w:rFonts w:cs="Arial"/>
          <w:b w:val="false"/>
          <w:bCs w:val="false"/>
          <w:sz w:val="24"/>
          <w:szCs w:val="24"/>
        </w:rPr>
        <w:t>ь</w:t>
      </w:r>
      <w:r>
        <w:rPr>
          <w:rFonts w:cs="Arial"/>
          <w:b w:val="false"/>
          <w:bCs w:val="false"/>
          <w:sz w:val="24"/>
          <w:szCs w:val="24"/>
        </w:rPr>
        <w:t>ёолол:</w:t>
      </w:r>
    </w:p>
    <w:p>
      <w:pPr>
        <w:pStyle w:val="style23"/>
        <w:spacing w:after="0" w:before="0" w:line="100" w:lineRule="atLeast"/>
        <w:ind w:hanging="0" w:left="0" w:right="0"/>
        <w:contextualSpacing w:val="false"/>
      </w:pPr>
      <w:r>
        <w:rPr/>
      </w:r>
    </w:p>
    <w:p>
      <w:pPr>
        <w:pStyle w:val="style23"/>
        <w:spacing w:after="0" w:before="0" w:line="100" w:lineRule="atLeast"/>
        <w:ind w:hanging="0" w:left="0" w:right="0"/>
        <w:contextualSpacing w:val="false"/>
      </w:pPr>
      <w:r>
        <w:rPr>
          <w:rFonts w:cs="Arial"/>
          <w:b w:val="false"/>
          <w:bCs w:val="false"/>
          <w:sz w:val="24"/>
          <w:szCs w:val="24"/>
        </w:rPr>
        <w:tab/>
      </w:r>
      <w:r>
        <w:rPr>
          <w:rFonts w:cs="Arial"/>
          <w:b/>
          <w:bCs/>
          <w:sz w:val="24"/>
          <w:szCs w:val="24"/>
        </w:rPr>
        <w:t xml:space="preserve">З.Энхболд: -  </w:t>
      </w:r>
      <w:r>
        <w:rPr>
          <w:rStyle w:val="style15"/>
          <w:rFonts w:cs="Arial"/>
          <w:b w:val="false"/>
          <w:bCs w:val="false"/>
          <w:i w:val="false"/>
          <w:iCs w:val="false"/>
          <w:caps w:val="false"/>
          <w:smallCaps w:val="false"/>
          <w:color w:val="00000A"/>
          <w:sz w:val="24"/>
          <w:szCs w:val="24"/>
          <w:lang w:bidi="mn-MN" w:val="mn-MN"/>
        </w:rPr>
        <w:t xml:space="preserve">Улсын Их Хурлын гишүүн С.Одонтуяа, Д.Бат-Эрдэнэ, Л.Болд, С.Ганбаатар, Д.Зоригт, М.Зоригт, Ц.Нямдорж, С.Оюун, Ц.Оюунбаатар, А.Тлейхан, Я.Содбаатар нарын гаргасан, </w:t>
      </w:r>
    </w:p>
    <w:p>
      <w:pPr>
        <w:pStyle w:val="style23"/>
        <w:spacing w:after="0" w:before="0" w:line="100" w:lineRule="atLeast"/>
        <w:ind w:hanging="0" w:left="0" w:right="0"/>
        <w:contextualSpacing w:val="false"/>
      </w:pPr>
      <w:r>
        <w:rPr/>
      </w:r>
    </w:p>
    <w:p>
      <w:pPr>
        <w:pStyle w:val="style23"/>
        <w:spacing w:after="0" w:before="0" w:line="100" w:lineRule="atLeast"/>
        <w:ind w:hanging="0" w:left="0" w:right="0"/>
        <w:contextualSpacing w:val="false"/>
      </w:pPr>
      <w:r>
        <w:rPr>
          <w:rStyle w:val="style15"/>
          <w:rFonts w:cs="Arial"/>
          <w:b w:val="false"/>
          <w:bCs w:val="false"/>
          <w:i w:val="false"/>
          <w:iCs w:val="false"/>
          <w:caps w:val="false"/>
          <w:smallCaps w:val="false"/>
          <w:color w:val="00000A"/>
          <w:sz w:val="24"/>
          <w:szCs w:val="24"/>
          <w:lang w:bidi="mn-MN" w:val="mn-MN"/>
        </w:rPr>
        <w:tab/>
      </w:r>
      <w:r>
        <w:rPr>
          <w:rFonts w:cs="Arial"/>
          <w:b w:val="false"/>
          <w:bCs w:val="false"/>
          <w:sz w:val="24"/>
          <w:szCs w:val="24"/>
          <w:lang w:val="mn-MN"/>
        </w:rPr>
        <w:t xml:space="preserve">1. </w:t>
      </w:r>
      <w:r>
        <w:rPr>
          <w:rFonts w:cs="Arial"/>
          <w:sz w:val="24"/>
          <w:szCs w:val="24"/>
        </w:rPr>
        <w:t>Т</w:t>
      </w:r>
      <w:r>
        <w:rPr>
          <w:rFonts w:cs="Arial"/>
          <w:sz w:val="24"/>
          <w:szCs w:val="24"/>
          <w:lang w:val="mn-MN"/>
        </w:rPr>
        <w:t>ө</w:t>
      </w:r>
      <w:r>
        <w:rPr>
          <w:rFonts w:cs="Arial"/>
          <w:sz w:val="24"/>
          <w:szCs w:val="24"/>
        </w:rPr>
        <w:t>слийн</w:t>
      </w:r>
      <w:r>
        <w:rPr>
          <w:rFonts w:cs="Arial"/>
          <w:sz w:val="24"/>
          <w:szCs w:val="24"/>
          <w:lang w:val="mn-MN"/>
        </w:rPr>
        <w:t xml:space="preserve"> </w:t>
      </w:r>
      <w:r>
        <w:rPr>
          <w:rFonts w:cs="Arial"/>
          <w:sz w:val="24"/>
          <w:szCs w:val="24"/>
        </w:rPr>
        <w:t xml:space="preserve"> 2.</w:t>
      </w:r>
      <w:r>
        <w:rPr>
          <w:rFonts w:cs="Arial"/>
          <w:sz w:val="24"/>
          <w:szCs w:val="24"/>
          <w:lang w:val="mn-MN"/>
        </w:rPr>
        <w:t xml:space="preserve">2 дахь заалтын </w:t>
      </w:r>
      <w:r>
        <w:rPr>
          <w:rFonts w:cs="Arial"/>
          <w:sz w:val="24"/>
          <w:szCs w:val="24"/>
        </w:rPr>
        <w:t xml:space="preserve"> "компани</w:t>
      </w:r>
      <w:r>
        <w:rPr>
          <w:rFonts w:cs="Arial"/>
          <w:sz w:val="24"/>
          <w:szCs w:val="24"/>
          <w:lang w:val="mn-MN"/>
        </w:rPr>
        <w:t xml:space="preserve">йн” </w:t>
      </w:r>
      <w:r>
        <w:rPr>
          <w:rFonts w:cs="Arial"/>
          <w:sz w:val="24"/>
          <w:szCs w:val="24"/>
        </w:rPr>
        <w:t>гэсн</w:t>
      </w:r>
      <w:r>
        <w:rPr>
          <w:rFonts w:cs="Arial"/>
          <w:sz w:val="24"/>
          <w:szCs w:val="24"/>
          <w:lang w:val="mn-MN"/>
        </w:rPr>
        <w:t xml:space="preserve">ий дараа </w:t>
      </w:r>
      <w:r>
        <w:rPr>
          <w:rFonts w:cs="Arial"/>
          <w:sz w:val="24"/>
          <w:szCs w:val="24"/>
        </w:rPr>
        <w:t xml:space="preserve"> "сайн</w:t>
      </w:r>
      <w:r>
        <w:rPr>
          <w:rFonts w:cs="Arial"/>
          <w:sz w:val="24"/>
          <w:szCs w:val="24"/>
          <w:lang w:val="mn-MN"/>
        </w:rPr>
        <w:t>”</w:t>
      </w:r>
      <w:r>
        <w:rPr>
          <w:rFonts w:cs="Arial"/>
          <w:sz w:val="24"/>
          <w:szCs w:val="24"/>
        </w:rPr>
        <w:t xml:space="preserve"> </w:t>
      </w:r>
      <w:r>
        <w:rPr>
          <w:rFonts w:cs="Arial"/>
          <w:sz w:val="24"/>
          <w:szCs w:val="24"/>
          <w:lang w:val="mn-MN"/>
        </w:rPr>
        <w:t xml:space="preserve">гэж нэмэх.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sz w:val="24"/>
          <w:szCs w:val="24"/>
          <w:lang w:val="mn-MN"/>
        </w:rPr>
        <w:tab/>
      </w:r>
      <w:r>
        <w:rPr>
          <w:rFonts w:cs="Arial"/>
          <w:b w:val="false"/>
          <w:bCs w:val="false"/>
          <w:sz w:val="24"/>
          <w:szCs w:val="24"/>
          <w:lang w:val="mn-MN"/>
        </w:rPr>
        <w:t xml:space="preserve">2. </w:t>
      </w:r>
      <w:r>
        <w:rPr>
          <w:rFonts w:cs="Arial"/>
          <w:sz w:val="24"/>
          <w:szCs w:val="24"/>
        </w:rPr>
        <w:t>Т</w:t>
      </w:r>
      <w:r>
        <w:rPr>
          <w:rFonts w:cs="Arial"/>
          <w:sz w:val="24"/>
          <w:szCs w:val="24"/>
          <w:lang w:val="mn-MN"/>
        </w:rPr>
        <w:t>ө</w:t>
      </w:r>
      <w:r>
        <w:rPr>
          <w:rFonts w:cs="Arial"/>
          <w:sz w:val="24"/>
          <w:szCs w:val="24"/>
        </w:rPr>
        <w:t xml:space="preserve">слийн </w:t>
      </w:r>
      <w:r>
        <w:rPr>
          <w:rFonts w:cs="Arial"/>
          <w:sz w:val="24"/>
          <w:szCs w:val="24"/>
          <w:lang w:val="mn-MN"/>
        </w:rPr>
        <w:t>3.1.8 дахь заалтын “стратиграфийн жишиг” гэснийг “давхарга зүйн тулгуур” гэж өөрчлөх.</w:t>
      </w:r>
    </w:p>
    <w:p>
      <w:pPr>
        <w:pStyle w:val="style19"/>
        <w:tabs>
          <w:tab w:leader="none" w:pos="0" w:val="left"/>
          <w:tab w:leader="none" w:pos="1170" w:val="left"/>
          <w:tab w:leader="none" w:pos="6300" w:val="left"/>
        </w:tabs>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Fonts w:cs="Arial"/>
          <w:b/>
          <w:sz w:val="24"/>
          <w:szCs w:val="24"/>
          <w:lang w:val="mn-MN"/>
        </w:rPr>
        <w:tab/>
      </w:r>
      <w:r>
        <w:rPr>
          <w:rFonts w:cs="Arial"/>
          <w:b w:val="false"/>
          <w:bCs w:val="false"/>
          <w:sz w:val="24"/>
          <w:szCs w:val="24"/>
          <w:lang w:val="mn-MN"/>
        </w:rPr>
        <w:t xml:space="preserve">3. </w:t>
      </w:r>
      <w:r>
        <w:rPr>
          <w:rFonts w:cs="Arial"/>
          <w:sz w:val="24"/>
          <w:szCs w:val="24"/>
          <w:lang w:val="mn-MN"/>
        </w:rPr>
        <w:t>Төслийн 3.2.2.7 дахь заалтын</w:t>
      </w:r>
      <w:r>
        <w:rPr>
          <w:rFonts w:cs="Arial"/>
          <w:b/>
          <w:sz w:val="24"/>
          <w:szCs w:val="24"/>
          <w:lang w:val="mn-MN"/>
        </w:rPr>
        <w:t xml:space="preserve"> </w:t>
      </w:r>
      <w:r>
        <w:rPr>
          <w:rFonts w:cs="Arial"/>
          <w:sz w:val="24"/>
          <w:szCs w:val="24"/>
          <w:lang w:val="mn-MN"/>
        </w:rPr>
        <w:t>“төрөл бүрийн” гэсний өмнө “геологийн” гэж нэмэх, “газрын доорх ус”, “эрдэс баялаг” гэснийг тус тус хасах.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sz w:val="24"/>
          <w:szCs w:val="24"/>
          <w:lang w:val="mn-MN"/>
        </w:rPr>
        <w:tab/>
      </w:r>
      <w:r>
        <w:rPr>
          <w:rFonts w:cs="Arial"/>
          <w:b w:val="false"/>
          <w:bCs w:val="false"/>
          <w:sz w:val="24"/>
          <w:szCs w:val="24"/>
          <w:lang w:val="mn-MN"/>
        </w:rPr>
        <w:t xml:space="preserve">4. </w:t>
      </w:r>
      <w:r>
        <w:rPr>
          <w:rFonts w:cs="Arial"/>
          <w:sz w:val="24"/>
          <w:szCs w:val="24"/>
          <w:lang w:val="mn-MN"/>
        </w:rPr>
        <w:t>Төслийн 3.5.7, 4.2.2 дахь заалтын “халгүй” гэснийг “сөрөг нөлөөлөл багатай” гэж тус тус өөрчлөх.</w:t>
      </w:r>
    </w:p>
    <w:p>
      <w:pPr>
        <w:pStyle w:val="style0"/>
        <w:spacing w:after="0" w:before="0" w:line="100" w:lineRule="atLeast"/>
        <w:ind w:hanging="0" w:left="0" w:right="0"/>
        <w:contextualSpacing w:val="false"/>
        <w:jc w:val="both"/>
      </w:pPr>
      <w:r>
        <w:rPr>
          <w:rFonts w:cs="Arial"/>
          <w:sz w:val="24"/>
          <w:szCs w:val="24"/>
          <w:lang w:val="mn-MN"/>
        </w:rPr>
        <w:t xml:space="preserve"> </w:t>
      </w:r>
    </w:p>
    <w:p>
      <w:pPr>
        <w:pStyle w:val="style0"/>
        <w:spacing w:after="0" w:before="0" w:line="100" w:lineRule="atLeast"/>
        <w:ind w:hanging="0" w:left="0" w:right="0"/>
        <w:contextualSpacing w:val="false"/>
        <w:jc w:val="both"/>
      </w:pPr>
      <w:r>
        <w:rPr>
          <w:rFonts w:cs="Arial"/>
          <w:b/>
          <w:sz w:val="24"/>
          <w:szCs w:val="24"/>
          <w:lang w:val="mn-MN"/>
        </w:rPr>
        <w:tab/>
      </w:r>
      <w:r>
        <w:rPr>
          <w:rFonts w:cs="Arial"/>
          <w:b w:val="false"/>
          <w:bCs w:val="false"/>
          <w:sz w:val="24"/>
          <w:szCs w:val="24"/>
          <w:lang w:val="mn-MN"/>
        </w:rPr>
        <w:t xml:space="preserve">5. </w:t>
      </w:r>
      <w:r>
        <w:rPr>
          <w:rFonts w:cs="Arial"/>
          <w:sz w:val="24"/>
          <w:szCs w:val="24"/>
          <w:lang w:val="mn-MN"/>
        </w:rPr>
        <w:t>Төслийн 3.5.7 дахь заалтын</w:t>
      </w:r>
      <w:r>
        <w:rPr>
          <w:rFonts w:cs="Arial"/>
          <w:b/>
          <w:sz w:val="24"/>
          <w:szCs w:val="24"/>
          <w:lang w:val="mn-MN"/>
        </w:rPr>
        <w:t xml:space="preserve"> “</w:t>
      </w:r>
      <w:r>
        <w:rPr>
          <w:rFonts w:cs="Arial"/>
          <w:sz w:val="24"/>
          <w:szCs w:val="24"/>
          <w:lang w:val="mn-MN"/>
        </w:rPr>
        <w:t>хэрэглэх” гэснийг “хэрэглэхийг дэмжих” гэж өөрчлөх.</w:t>
      </w:r>
    </w:p>
    <w:p>
      <w:pPr>
        <w:pStyle w:val="style19"/>
        <w:tabs>
          <w:tab w:leader="none" w:pos="720" w:val="left"/>
          <w:tab w:leader="none" w:pos="6300" w:val="left"/>
        </w:tabs>
        <w:spacing w:after="0" w:before="0" w:line="100" w:lineRule="atLeast"/>
        <w:ind w:hanging="0" w:left="0" w:right="0"/>
        <w:contextualSpacing w:val="false"/>
      </w:pPr>
      <w:r>
        <w:rPr/>
      </w:r>
    </w:p>
    <w:p>
      <w:pPr>
        <w:pStyle w:val="style19"/>
        <w:tabs/>
        <w:spacing w:after="0" w:before="0" w:line="100" w:lineRule="atLeast"/>
        <w:ind w:hanging="0" w:left="0" w:right="0"/>
        <w:contextualSpacing w:val="false"/>
        <w:jc w:val="both"/>
      </w:pPr>
      <w:r>
        <w:rPr>
          <w:rFonts w:cs="Arial"/>
          <w:b/>
          <w:sz w:val="24"/>
          <w:szCs w:val="24"/>
          <w:lang w:val="mn-MN"/>
        </w:rPr>
        <w:tab/>
      </w:r>
      <w:r>
        <w:rPr>
          <w:rFonts w:cs="Arial"/>
          <w:b w:val="false"/>
          <w:bCs w:val="false"/>
          <w:sz w:val="24"/>
          <w:szCs w:val="24"/>
          <w:lang w:val="mn-MN"/>
        </w:rPr>
        <w:t xml:space="preserve">6. </w:t>
      </w:r>
      <w:r>
        <w:rPr>
          <w:rFonts w:cs="Arial"/>
          <w:sz w:val="24"/>
          <w:szCs w:val="24"/>
          <w:lang w:val="mn-MN"/>
        </w:rPr>
        <w:t>Төслийн 3.6.4 дэх заалтын “зохицуулах” гэсний дараа “зорилгоор” гэж нэмэх.</w:t>
      </w:r>
    </w:p>
    <w:p>
      <w:pPr>
        <w:pStyle w:val="style19"/>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sz w:val="24"/>
          <w:szCs w:val="24"/>
          <w:lang w:val="mn-MN"/>
        </w:rPr>
        <w:tab/>
      </w:r>
      <w:r>
        <w:rPr>
          <w:rFonts w:cs="Arial"/>
          <w:b w:val="false"/>
          <w:bCs w:val="false"/>
          <w:sz w:val="24"/>
          <w:szCs w:val="24"/>
          <w:lang w:val="mn-MN"/>
        </w:rPr>
        <w:t xml:space="preserve">7. </w:t>
      </w:r>
      <w:r>
        <w:rPr>
          <w:rFonts w:cs="Arial"/>
          <w:sz w:val="24"/>
          <w:szCs w:val="24"/>
          <w:lang w:val="mn-MN"/>
        </w:rPr>
        <w:t>Төслийн 3.6.14 дэх заалтын “мэргэжлийн” гэснийг “мэргэшсэн” гэж өөрчлөх.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sz w:val="24"/>
          <w:szCs w:val="24"/>
          <w:lang w:val="mn-MN"/>
        </w:rPr>
        <w:tab/>
      </w:r>
      <w:r>
        <w:rPr>
          <w:rFonts w:cs="Arial"/>
          <w:b w:val="false"/>
          <w:bCs w:val="false"/>
          <w:sz w:val="24"/>
          <w:szCs w:val="24"/>
          <w:lang w:val="mn-MN"/>
        </w:rPr>
        <w:t xml:space="preserve">8. </w:t>
      </w:r>
      <w:r>
        <w:rPr>
          <w:rFonts w:cs="Arial"/>
          <w:sz w:val="24"/>
          <w:szCs w:val="24"/>
          <w:lang w:val="mn-MN"/>
        </w:rPr>
        <w:t>Төслийн “4.1.2.Бодлогыг хэрэгжүүлэх тогтолцоо”, “4.1.3.Бодлогыг уялдуулан зохицуулах тогтолцоо”, “4.1.4.Бодлогын төлөвлөлт”, “4.1.5.Тайлагнах, хянах тогтолцоо, хэрэгжилтийн үр дүнг үнэлэх” гэсэн дэд гарчгуудыг хасах.</w:t>
      </w:r>
    </w:p>
    <w:p>
      <w:pPr>
        <w:pStyle w:val="style0"/>
        <w:spacing w:after="0" w:before="0" w:line="100" w:lineRule="atLeast"/>
        <w:ind w:hanging="0" w:left="0" w:right="0"/>
        <w:contextualSpacing w:val="false"/>
        <w:jc w:val="both"/>
      </w:pPr>
      <w:r>
        <w:rPr/>
      </w:r>
    </w:p>
    <w:p>
      <w:pPr>
        <w:pStyle w:val="style19"/>
        <w:tabs/>
        <w:spacing w:after="0" w:before="0" w:line="100" w:lineRule="atLeast"/>
        <w:ind w:hanging="0" w:left="0" w:right="0"/>
        <w:contextualSpacing w:val="false"/>
        <w:jc w:val="both"/>
      </w:pPr>
      <w:r>
        <w:rPr>
          <w:rFonts w:cs="Arial"/>
          <w:b/>
          <w:sz w:val="24"/>
          <w:szCs w:val="24"/>
          <w:lang w:val="mn-MN"/>
        </w:rPr>
        <w:tab/>
      </w:r>
      <w:r>
        <w:rPr>
          <w:rFonts w:cs="Arial"/>
          <w:b w:val="false"/>
          <w:bCs w:val="false"/>
          <w:sz w:val="24"/>
          <w:szCs w:val="24"/>
          <w:lang w:val="mn-MN"/>
        </w:rPr>
        <w:t xml:space="preserve">9. </w:t>
      </w:r>
      <w:r>
        <w:rPr>
          <w:rFonts w:cs="Arial"/>
          <w:sz w:val="24"/>
          <w:szCs w:val="24"/>
          <w:lang w:val="mn-MN"/>
        </w:rPr>
        <w:t>Төслийн</w:t>
      </w:r>
      <w:r>
        <w:rPr>
          <w:rFonts w:cs="Arial"/>
          <w:b/>
          <w:sz w:val="24"/>
          <w:szCs w:val="24"/>
          <w:lang w:val="mn-MN"/>
        </w:rPr>
        <w:t xml:space="preserve"> </w:t>
      </w:r>
      <w:r>
        <w:rPr>
          <w:rFonts w:cs="Arial"/>
          <w:sz w:val="24"/>
          <w:szCs w:val="24"/>
          <w:lang w:val="mn-MN"/>
        </w:rPr>
        <w:t>4.2.2 дахь заалтын “олон улсын шаардлагад нийцсэн” гэснийг хасах.</w:t>
      </w:r>
    </w:p>
    <w:p>
      <w:pPr>
        <w:pStyle w:val="style19"/>
        <w:tabs>
          <w:tab w:leader="none" w:pos="0" w:val="left"/>
          <w:tab w:leader="none" w:pos="1170" w:val="left"/>
          <w:tab w:leader="none" w:pos="1218" w:val="left"/>
          <w:tab w:leader="none" w:pos="1350" w:val="left"/>
        </w:tabs>
        <w:spacing w:after="0" w:before="0" w:line="100" w:lineRule="atLeast"/>
        <w:ind w:hanging="0" w:left="0" w:right="0"/>
        <w:contextualSpacing w:val="false"/>
        <w:jc w:val="both"/>
      </w:pPr>
      <w:r>
        <w:rPr>
          <w:rFonts w:cs="Arial"/>
          <w:b/>
          <w:sz w:val="24"/>
          <w:szCs w:val="24"/>
          <w:lang w:val="mn-MN"/>
        </w:rPr>
        <w:t xml:space="preserve"> </w:t>
      </w:r>
    </w:p>
    <w:p>
      <w:pPr>
        <w:pStyle w:val="style19"/>
        <w:tabs/>
        <w:spacing w:after="0" w:before="0" w:line="100" w:lineRule="atLeast"/>
        <w:ind w:hanging="0" w:left="0" w:right="0"/>
        <w:contextualSpacing w:val="false"/>
        <w:jc w:val="both"/>
      </w:pPr>
      <w:r>
        <w:rPr>
          <w:rFonts w:cs="Arial"/>
          <w:b/>
          <w:sz w:val="24"/>
          <w:szCs w:val="24"/>
          <w:lang w:val="mn-MN"/>
        </w:rPr>
        <w:tab/>
      </w:r>
      <w:r>
        <w:rPr>
          <w:rFonts w:cs="Arial"/>
          <w:b w:val="false"/>
          <w:bCs w:val="false"/>
          <w:sz w:val="24"/>
          <w:szCs w:val="24"/>
          <w:lang w:val="mn-MN"/>
        </w:rPr>
        <w:t xml:space="preserve">10. </w:t>
      </w:r>
      <w:r>
        <w:rPr>
          <w:rFonts w:cs="Arial"/>
          <w:sz w:val="24"/>
          <w:szCs w:val="24"/>
          <w:lang w:val="mn-MN"/>
        </w:rPr>
        <w:t>Төслийн 4.2.4 дэх заалтын “үйлдвэрийн болон техногени ослууд” гэснийг “үйлдвэрлэлийн осол” гэж өөрчлөх.</w:t>
      </w:r>
    </w:p>
    <w:p>
      <w:pPr>
        <w:pStyle w:val="style19"/>
        <w:tabs>
          <w:tab w:leader="none" w:pos="0" w:val="left"/>
          <w:tab w:leader="none" w:pos="1170" w:val="left"/>
          <w:tab w:leader="none" w:pos="1218" w:val="left"/>
          <w:tab w:leader="none" w:pos="1350" w:val="left"/>
        </w:tabs>
        <w:spacing w:after="0" w:before="0" w:line="100" w:lineRule="atLeast"/>
        <w:ind w:hanging="0" w:left="0" w:right="0"/>
        <w:contextualSpacing w:val="false"/>
        <w:jc w:val="both"/>
      </w:pPr>
      <w:r>
        <w:rPr/>
      </w:r>
    </w:p>
    <w:p>
      <w:pPr>
        <w:pStyle w:val="style19"/>
        <w:tabs/>
        <w:spacing w:after="0" w:before="0" w:line="100" w:lineRule="atLeast"/>
        <w:ind w:hanging="0" w:left="0" w:right="0"/>
        <w:contextualSpacing w:val="false"/>
        <w:jc w:val="both"/>
      </w:pPr>
      <w:r>
        <w:rPr>
          <w:rFonts w:cs="Arial"/>
          <w:b/>
          <w:sz w:val="24"/>
          <w:szCs w:val="24"/>
          <w:lang w:val="mn-MN"/>
        </w:rPr>
        <w:tab/>
      </w:r>
      <w:r>
        <w:rPr>
          <w:rFonts w:cs="Arial"/>
          <w:b w:val="false"/>
          <w:bCs w:val="false"/>
          <w:sz w:val="24"/>
          <w:szCs w:val="24"/>
          <w:lang w:val="mn-MN"/>
        </w:rPr>
        <w:t xml:space="preserve">11. </w:t>
      </w:r>
      <w:r>
        <w:rPr>
          <w:rFonts w:cs="Arial"/>
          <w:sz w:val="24"/>
          <w:szCs w:val="24"/>
          <w:lang w:val="mn-MN"/>
        </w:rPr>
        <w:t>Төслийн 4.2.6 дахь заалтыг доор дурдсанаар найруулах.</w:t>
      </w:r>
    </w:p>
    <w:p>
      <w:pPr>
        <w:pStyle w:val="style19"/>
        <w:tabs>
          <w:tab w:leader="none" w:pos="0" w:val="left"/>
          <w:tab w:leader="none" w:pos="1170" w:val="left"/>
          <w:tab w:leader="none" w:pos="1218" w:val="left"/>
          <w:tab w:leader="none" w:pos="1350" w:val="left"/>
        </w:tabs>
        <w:spacing w:after="0" w:before="0" w:line="100" w:lineRule="atLeast"/>
        <w:ind w:hanging="0" w:left="0" w:right="0"/>
        <w:contextualSpacing w:val="false"/>
        <w:jc w:val="both"/>
      </w:pPr>
      <w:r>
        <w:rPr/>
      </w:r>
    </w:p>
    <w:p>
      <w:pPr>
        <w:pStyle w:val="style19"/>
        <w:tabs>
          <w:tab w:leader="none" w:pos="0" w:val="left"/>
          <w:tab w:leader="none" w:pos="1170" w:val="left"/>
          <w:tab w:leader="none" w:pos="1218" w:val="left"/>
          <w:tab w:leader="none" w:pos="1350" w:val="left"/>
        </w:tabs>
        <w:spacing w:after="0" w:before="0" w:line="100" w:lineRule="atLeast"/>
        <w:ind w:hanging="0" w:left="0" w:right="0"/>
        <w:contextualSpacing w:val="false"/>
        <w:jc w:val="both"/>
      </w:pPr>
      <w:r>
        <w:rPr>
          <w:rFonts w:cs="Arial"/>
          <w:sz w:val="24"/>
          <w:szCs w:val="24"/>
          <w:lang w:val="mn-MN"/>
        </w:rPr>
        <w:tab/>
        <w:t>“4.2.6.томоохон хэмжээний үйлдвэрлэлийн төвүүд бий болсноор хүн амын хэт төвлөрөл саарна.”</w:t>
      </w:r>
    </w:p>
    <w:p>
      <w:pPr>
        <w:pStyle w:val="style19"/>
        <w:tabs>
          <w:tab w:leader="none" w:pos="0" w:val="left"/>
          <w:tab w:leader="none" w:pos="1170" w:val="left"/>
          <w:tab w:leader="none" w:pos="1218" w:val="left"/>
          <w:tab w:leader="none" w:pos="1350" w:val="left"/>
        </w:tabs>
        <w:spacing w:after="0" w:before="0" w:line="100" w:lineRule="atLeast"/>
        <w:ind w:hanging="0" w:left="0" w:right="0"/>
        <w:contextualSpacing w:val="false"/>
        <w:jc w:val="both"/>
      </w:pPr>
      <w:r>
        <w:rPr/>
      </w:r>
    </w:p>
    <w:p>
      <w:pPr>
        <w:pStyle w:val="style19"/>
        <w:tabs/>
        <w:spacing w:after="0" w:before="0" w:line="100" w:lineRule="atLeast"/>
        <w:ind w:hanging="0" w:left="0" w:right="0"/>
        <w:contextualSpacing w:val="false"/>
        <w:jc w:val="both"/>
      </w:pPr>
      <w:r>
        <w:rPr>
          <w:rFonts w:cs="Arial"/>
          <w:b/>
          <w:bCs w:val="false"/>
          <w:sz w:val="24"/>
          <w:szCs w:val="24"/>
          <w:lang w:val="mn-MN"/>
        </w:rPr>
        <w:tab/>
      </w:r>
      <w:r>
        <w:rPr>
          <w:rFonts w:cs="Arial"/>
          <w:b w:val="false"/>
          <w:bCs w:val="false"/>
          <w:sz w:val="24"/>
          <w:szCs w:val="24"/>
          <w:lang w:val="mn-MN"/>
        </w:rPr>
        <w:t xml:space="preserve">12. </w:t>
      </w:r>
      <w:r>
        <w:rPr>
          <w:rFonts w:cs="Arial"/>
          <w:sz w:val="24"/>
          <w:szCs w:val="24"/>
          <w:lang w:val="mn-MN"/>
        </w:rPr>
        <w:t>Төслийн 4.2.9 дэх заалтын “ард түмэн” гэснийг “иргэдийн” гэж, “болно” гэснийг “нөхцөлийг бүрдүүлнэ” гэж тус тус өөрчлөх гэсэн найруулгын саналуудыг дэмжье.</w:t>
      </w:r>
    </w:p>
    <w:p>
      <w:pPr>
        <w:pStyle w:val="style19"/>
        <w:tabs/>
        <w:spacing w:after="0" w:before="0" w:line="100" w:lineRule="atLeast"/>
        <w:ind w:hanging="0" w:left="0" w:right="0"/>
        <w:contextualSpacing w:val="false"/>
        <w:jc w:val="both"/>
      </w:pPr>
      <w:r>
        <w:rPr/>
      </w:r>
    </w:p>
    <w:p>
      <w:pPr>
        <w:pStyle w:val="style19"/>
        <w:tabs/>
        <w:spacing w:after="0" w:before="0" w:line="100" w:lineRule="atLeast"/>
        <w:ind w:hanging="0" w:left="0" w:right="0"/>
        <w:contextualSpacing w:val="false"/>
        <w:jc w:val="both"/>
      </w:pPr>
      <w:r>
        <w:rPr>
          <w:rFonts w:cs="Arial"/>
          <w:sz w:val="24"/>
          <w:szCs w:val="24"/>
          <w:lang w:val="mn-MN"/>
        </w:rPr>
        <w:tab/>
      </w:r>
      <w:r>
        <w:rPr>
          <w:rStyle w:val="style17"/>
          <w:rFonts w:cs="Arial"/>
          <w:b w:val="false"/>
          <w:bCs w:val="false"/>
          <w:iCs/>
          <w:sz w:val="24"/>
          <w:szCs w:val="24"/>
          <w:lang w:bidi="mn-MN" w:val="mn-MN"/>
        </w:rPr>
        <w:t>Зөвшөөрсөн:</w:t>
        <w:tab/>
        <w:t>33</w:t>
      </w:r>
    </w:p>
    <w:p>
      <w:pPr>
        <w:pStyle w:val="style0"/>
        <w:spacing w:after="0" w:before="0" w:line="100" w:lineRule="atLeast"/>
        <w:ind w:hanging="0" w:left="0" w:right="0"/>
        <w:contextualSpacing w:val="false"/>
        <w:jc w:val="both"/>
      </w:pPr>
      <w:r>
        <w:rPr>
          <w:rFonts w:cs="Arial"/>
          <w:b w:val="false"/>
          <w:bCs w:val="false"/>
          <w:sz w:val="24"/>
          <w:szCs w:val="24"/>
          <w:lang w:val="mn-MN"/>
        </w:rPr>
        <w:tab/>
        <w:t>Татгалзсан:</w:t>
        <w:tab/>
        <w:tab/>
        <w:t>10</w:t>
      </w:r>
    </w:p>
    <w:p>
      <w:pPr>
        <w:pStyle w:val="style0"/>
        <w:spacing w:after="0" w:before="0" w:line="100" w:lineRule="atLeast"/>
        <w:ind w:hanging="0" w:left="0" w:right="0"/>
        <w:contextualSpacing w:val="false"/>
        <w:jc w:val="both"/>
      </w:pPr>
      <w:r>
        <w:rPr>
          <w:rFonts w:cs="Arial"/>
          <w:b w:val="false"/>
          <w:bCs w:val="false"/>
          <w:sz w:val="24"/>
          <w:szCs w:val="24"/>
          <w:lang w:val="mn-MN"/>
        </w:rPr>
        <w:tab/>
        <w:t>Бүгд:</w:t>
        <w:tab/>
        <w:tab/>
        <w:tab/>
        <w:t>43</w:t>
      </w:r>
    </w:p>
    <w:p>
      <w:pPr>
        <w:pStyle w:val="style19"/>
        <w:tabs/>
        <w:spacing w:after="0" w:before="0" w:line="100" w:lineRule="atLeast"/>
        <w:ind w:hanging="0" w:left="0" w:right="0"/>
        <w:contextualSpacing w:val="false"/>
        <w:jc w:val="both"/>
      </w:pPr>
      <w:r>
        <w:rPr>
          <w:rStyle w:val="style17"/>
          <w:rFonts w:cs="Arial"/>
          <w:b w:val="false"/>
          <w:bCs w:val="false"/>
          <w:iCs/>
          <w:sz w:val="24"/>
          <w:szCs w:val="24"/>
          <w:lang w:bidi="mn-MN" w:val="mn-MN"/>
        </w:rPr>
        <w:tab/>
        <w:t xml:space="preserve">76.7 хувийн саналаар санал дэмжигдлээ. </w:t>
      </w:r>
    </w:p>
    <w:p>
      <w:pPr>
        <w:pStyle w:val="style19"/>
        <w:tabs/>
        <w:spacing w:after="0" w:before="0" w:line="100" w:lineRule="atLeast"/>
        <w:ind w:hanging="0" w:left="0" w:right="0"/>
        <w:contextualSpacing w:val="false"/>
        <w:jc w:val="both"/>
      </w:pPr>
      <w:r>
        <w:rPr/>
      </w:r>
    </w:p>
    <w:p>
      <w:pPr>
        <w:pStyle w:val="style19"/>
        <w:tabs>
          <w:tab w:leader="none" w:pos="0" w:val="left"/>
        </w:tabs>
        <w:spacing w:after="0" w:before="0" w:line="100" w:lineRule="atLeast"/>
        <w:ind w:hanging="0" w:left="0" w:right="0"/>
        <w:contextualSpacing w:val="false"/>
        <w:jc w:val="both"/>
      </w:pPr>
      <w:r>
        <w:rPr/>
        <w:tab/>
      </w:r>
      <w:r>
        <w:rPr>
          <w:lang w:val="mn-MN"/>
        </w:rPr>
        <w:t xml:space="preserve">“Төрөөс эрдэс баялгийн салбарт баримтлах бодлого батлах тухай” Улсын Их Хурлын тогтоолыг эцсийн хэлэлцүүлэгт бэлтгүүлэхээр Эдийн засгийн байнгын хороонд шилжүүлэв. </w:t>
      </w:r>
    </w:p>
    <w:p>
      <w:pPr>
        <w:pStyle w:val="style19"/>
        <w:tabs>
          <w:tab w:leader="none" w:pos="0" w:val="left"/>
        </w:tabs>
        <w:spacing w:after="0" w:before="0" w:line="100" w:lineRule="atLeast"/>
        <w:ind w:hanging="0" w:left="0" w:right="0"/>
        <w:contextualSpacing w:val="false"/>
      </w:pPr>
      <w:r>
        <w:rPr/>
      </w:r>
    </w:p>
    <w:p>
      <w:pPr>
        <w:pStyle w:val="style19"/>
        <w:tabs>
          <w:tab w:leader="none" w:pos="0" w:val="left"/>
        </w:tabs>
        <w:spacing w:after="0" w:before="0" w:line="100" w:lineRule="atLeast"/>
        <w:ind w:hanging="0" w:left="0" w:right="0"/>
        <w:contextualSpacing w:val="false"/>
        <w:jc w:val="both"/>
      </w:pPr>
      <w:r>
        <w:rPr>
          <w:lang w:val="mn-MN"/>
        </w:rPr>
        <w:tab/>
      </w:r>
      <w:r>
        <w:rPr>
          <w:rFonts w:cs="Arial"/>
          <w:b w:val="false"/>
          <w:bCs w:val="false"/>
          <w:i w:val="false"/>
          <w:iCs w:val="false"/>
          <w:sz w:val="24"/>
          <w:szCs w:val="24"/>
          <w:u w:val="none"/>
          <w:lang w:val="mn-MN"/>
        </w:rPr>
        <w:t xml:space="preserve">Улсын Их Хурлын дарга </w:t>
      </w:r>
      <w:r>
        <w:rPr>
          <w:rFonts w:cs="Arial"/>
          <w:b w:val="false"/>
          <w:bCs w:val="false"/>
          <w:i w:val="false"/>
          <w:iCs w:val="false"/>
          <w:sz w:val="24"/>
          <w:szCs w:val="24"/>
          <w:u w:val="none"/>
          <w:effect w:val="blinkBackground"/>
          <w:lang w:val="mn-MN"/>
        </w:rPr>
        <w:t>З</w:t>
      </w:r>
      <w:r>
        <w:rPr>
          <w:rFonts w:cs="Arial"/>
          <w:b w:val="false"/>
          <w:bCs w:val="false"/>
          <w:i w:val="false"/>
          <w:iCs w:val="false"/>
          <w:sz w:val="24"/>
          <w:szCs w:val="24"/>
          <w:u w:val="none"/>
          <w:lang w:val="mn-MN"/>
        </w:rPr>
        <w:t xml:space="preserve">.Энхболд </w:t>
      </w:r>
      <w:r>
        <w:rPr>
          <w:rFonts w:cs="Arial"/>
          <w:b/>
          <w:bCs/>
          <w:i/>
          <w:iCs/>
          <w:sz w:val="24"/>
          <w:szCs w:val="24"/>
          <w:u w:val="none"/>
          <w:lang w:val="mn-MN"/>
        </w:rPr>
        <w:t>“</w:t>
      </w:r>
      <w:r>
        <w:rPr>
          <w:rStyle w:val="style15"/>
          <w:rFonts w:cs="Arial"/>
          <w:b/>
          <w:bCs/>
          <w:i/>
          <w:iCs/>
          <w:sz w:val="24"/>
          <w:szCs w:val="24"/>
          <w:u w:val="none"/>
          <w:lang w:val="mn-MN"/>
        </w:rPr>
        <w:t>Төрийн аудитын тухай хуульд нэмэлт, өөрчлөлт оруулах тухай, Шүүх байгуулах тухай хуульд өөрчлөлт оруулах тухай, Прокурорын байгууллагын бүтэц, зохион байгуулалт, цалингийн санг тогтоох тухай, Төрөөс мөнгөний бодлогын талаар 2014 онд баримтлах үндсэн чиглэл батлах тухай</w:t>
      </w:r>
      <w:r>
        <w:rPr>
          <w:rFonts w:cs="Arial"/>
          <w:b/>
          <w:bCs/>
          <w:i/>
          <w:iCs/>
          <w:sz w:val="24"/>
          <w:szCs w:val="24"/>
          <w:u w:val="none"/>
          <w:lang w:val="mn-MN"/>
        </w:rPr>
        <w:t>”</w:t>
      </w:r>
      <w:r>
        <w:rPr>
          <w:rFonts w:cs="Arial"/>
          <w:b w:val="false"/>
          <w:bCs w:val="false"/>
          <w:i w:val="false"/>
          <w:iCs w:val="false"/>
          <w:sz w:val="24"/>
          <w:szCs w:val="24"/>
          <w:u w:val="none"/>
          <w:lang w:val="mn-MN"/>
        </w:rPr>
        <w:t xml:space="preserve"> хууль болон Улсын Их Хурлын тогтоолын эцсийн найруулгыг уншиж танилцуулав. </w:t>
      </w:r>
    </w:p>
    <w:p>
      <w:pPr>
        <w:pStyle w:val="style0"/>
        <w:ind w:firstLine="720" w:left="0" w:right="0"/>
        <w:jc w:val="both"/>
      </w:pPr>
      <w:r>
        <w:rPr/>
      </w:r>
    </w:p>
    <w:p>
      <w:pPr>
        <w:pStyle w:val="style0"/>
        <w:ind w:firstLine="720" w:left="0" w:right="0"/>
        <w:jc w:val="both"/>
      </w:pPr>
      <w:r>
        <w:rPr>
          <w:rFonts w:cs="Arial"/>
          <w:lang w:val="ms-MY"/>
        </w:rPr>
        <w:t xml:space="preserve">Эцсийн найруулгатай холбогдуулан </w:t>
      </w:r>
      <w:r>
        <w:rPr>
          <w:rFonts w:cs="Arial"/>
          <w:lang w:val="mn-MN"/>
        </w:rPr>
        <w:t>Улсын Их Хурлын</w:t>
      </w:r>
      <w:r>
        <w:rPr>
          <w:rFonts w:cs="Arial"/>
          <w:lang w:val="ms-MY"/>
        </w:rPr>
        <w:t xml:space="preserve"> гишүүдээс асуулт, санал гараагүй болно. </w:t>
      </w:r>
      <w:r>
        <w:rPr>
          <w:rFonts w:cs="Arial"/>
          <w:b w:val="false"/>
          <w:bCs w:val="false"/>
          <w:i w:val="false"/>
          <w:iCs w:val="false"/>
          <w:sz w:val="24"/>
          <w:szCs w:val="24"/>
          <w:u w:val="none"/>
          <w:lang w:val="mn-MN"/>
        </w:rPr>
        <w:t xml:space="preserve">Улсын Их Хурлын гишүүд дээрх хуулийн эцсийн найруулгыг сонсов. </w:t>
      </w:r>
    </w:p>
    <w:p>
      <w:pPr>
        <w:pStyle w:val="style19"/>
        <w:tabs>
          <w:tab w:leader="none" w:pos="0" w:val="left"/>
        </w:tabs>
        <w:spacing w:after="0" w:before="0" w:line="100" w:lineRule="atLeast"/>
        <w:ind w:hanging="0" w:left="0" w:right="0"/>
        <w:contextualSpacing w:val="false"/>
      </w:pPr>
      <w:r>
        <w:rPr/>
      </w:r>
    </w:p>
    <w:p>
      <w:pPr>
        <w:pStyle w:val="style19"/>
        <w:spacing w:after="0" w:before="0" w:line="100" w:lineRule="atLeast"/>
        <w:ind w:hanging="0" w:left="0" w:right="0"/>
        <w:contextualSpacing w:val="false"/>
      </w:pPr>
      <w:r>
        <w:rPr>
          <w:b/>
          <w:i/>
          <w:sz w:val="24"/>
          <w:szCs w:val="24"/>
          <w:lang w:val="mn-MN"/>
        </w:rPr>
        <w:tab/>
        <w:t xml:space="preserve">Хуралдаан 18 цаг 20 минутад өндөрлөв. </w:t>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pPr>
      <w:r>
        <w:rPr>
          <w:b/>
          <w:sz w:val="24"/>
          <w:szCs w:val="24"/>
          <w:lang w:val="mn-MN"/>
        </w:rPr>
        <w:tab/>
        <w:t xml:space="preserve">Тэмдэглэлтэй танилцсан: </w:t>
      </w:r>
    </w:p>
    <w:p>
      <w:pPr>
        <w:pStyle w:val="style19"/>
        <w:spacing w:after="0" w:before="0" w:line="100" w:lineRule="atLeast"/>
        <w:ind w:hanging="0" w:left="0" w:right="0"/>
        <w:contextualSpacing w:val="false"/>
      </w:pPr>
      <w:r>
        <w:rPr>
          <w:sz w:val="24"/>
          <w:szCs w:val="24"/>
          <w:lang w:val="mn-MN"/>
        </w:rPr>
        <w:tab/>
        <w:t xml:space="preserve">ТАМГЫН ГАЗРЫН ЕРӨНХИЙ </w:t>
      </w:r>
    </w:p>
    <w:p>
      <w:pPr>
        <w:pStyle w:val="style19"/>
        <w:spacing w:after="0" w:before="0" w:line="100" w:lineRule="atLeast"/>
        <w:ind w:hanging="0" w:left="0" w:right="0"/>
        <w:contextualSpacing w:val="false"/>
      </w:pPr>
      <w:r>
        <w:rPr>
          <w:sz w:val="24"/>
          <w:szCs w:val="24"/>
          <w:lang w:val="mn-MN"/>
        </w:rPr>
        <w:tab/>
        <w:t xml:space="preserve">НАРИЙН БИЧГИЙН ДАРГА </w:t>
        <w:tab/>
        <w:tab/>
        <w:tab/>
        <w:tab/>
        <w:tab/>
      </w:r>
      <w:r>
        <w:rPr>
          <w:b w:val="false"/>
          <w:sz w:val="24"/>
          <w:szCs w:val="24"/>
          <w:lang w:val="mn-MN"/>
        </w:rPr>
        <w:t>Б.БОЛДБААТАР</w:t>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pPr>
      <w:r>
        <w:rPr>
          <w:b/>
          <w:sz w:val="24"/>
          <w:szCs w:val="24"/>
          <w:lang w:val="mn-MN"/>
        </w:rPr>
        <w:tab/>
        <w:t xml:space="preserve">Тэмдэглэл хөтөлсөн: </w:t>
      </w:r>
    </w:p>
    <w:p>
      <w:pPr>
        <w:pStyle w:val="style19"/>
        <w:spacing w:after="0" w:before="0" w:line="100" w:lineRule="atLeast"/>
        <w:ind w:hanging="0" w:left="0" w:right="0"/>
        <w:contextualSpacing w:val="false"/>
      </w:pPr>
      <w:r>
        <w:rPr>
          <w:sz w:val="24"/>
          <w:szCs w:val="24"/>
          <w:lang w:val="mn-MN"/>
        </w:rPr>
        <w:tab/>
        <w:t>ПРОТОКОЛЫН АЛБАНЫ</w:t>
      </w:r>
    </w:p>
    <w:p>
      <w:pPr>
        <w:pStyle w:val="style19"/>
        <w:spacing w:after="0" w:before="0" w:line="100" w:lineRule="atLeast"/>
        <w:ind w:hanging="0" w:left="0" w:right="0"/>
        <w:contextualSpacing w:val="false"/>
      </w:pPr>
      <w:r>
        <w:rPr>
          <w:b w:val="false"/>
          <w:sz w:val="24"/>
          <w:szCs w:val="24"/>
          <w:lang w:val="mn-MN"/>
        </w:rPr>
        <w:tab/>
        <w:t>ШИНЖЭЭЧ</w:t>
      </w:r>
      <w:r>
        <w:rPr>
          <w:sz w:val="24"/>
          <w:szCs w:val="24"/>
        </w:rPr>
        <w:t xml:space="preserve"> </w:t>
        <w:tab/>
        <w:tab/>
        <w:tab/>
        <w:tab/>
        <w:tab/>
        <w:tab/>
        <w:tab/>
        <w:tab/>
      </w:r>
      <w:r>
        <w:rPr>
          <w:b w:val="false"/>
          <w:sz w:val="24"/>
          <w:szCs w:val="24"/>
          <w:lang w:val="mn-MN"/>
        </w:rPr>
        <w:t>Ц.АЛТАН-ОД</w:t>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jc w:val="center"/>
      </w:pPr>
      <w:r>
        <w:rPr>
          <w:b/>
          <w:sz w:val="24"/>
          <w:szCs w:val="24"/>
          <w:lang w:val="mn-MN"/>
        </w:rPr>
        <w:t xml:space="preserve">МОНГОЛ УЛСЫН ИХ ХУРЛЫН </w:t>
      </w:r>
    </w:p>
    <w:p>
      <w:pPr>
        <w:pStyle w:val="style19"/>
        <w:spacing w:after="0" w:before="0" w:line="100" w:lineRule="atLeast"/>
        <w:ind w:hanging="0" w:left="0" w:right="0"/>
        <w:contextualSpacing w:val="false"/>
        <w:jc w:val="center"/>
      </w:pPr>
      <w:r>
        <w:rPr>
          <w:b/>
          <w:sz w:val="24"/>
          <w:szCs w:val="24"/>
          <w:lang w:val="mn-MN"/>
        </w:rPr>
        <w:t xml:space="preserve">2013 ОНЫ НАМРЫН ЭЭЛЖИТ ЧУУЛГАНЫ </w:t>
      </w:r>
    </w:p>
    <w:p>
      <w:pPr>
        <w:pStyle w:val="style19"/>
        <w:spacing w:after="0" w:before="0" w:line="100" w:lineRule="atLeast"/>
        <w:ind w:hanging="0" w:left="0" w:right="0"/>
        <w:contextualSpacing w:val="false"/>
        <w:jc w:val="center"/>
      </w:pPr>
      <w:r>
        <w:rPr>
          <w:b/>
          <w:sz w:val="24"/>
          <w:szCs w:val="24"/>
          <w:lang w:val="mn-MN"/>
        </w:rPr>
        <w:t xml:space="preserve">11 ДҮГЭЭР САРЫН 21-НИЙ ӨДӨР /ПҮРЭВ ГАРАГ/-ИЙН </w:t>
      </w:r>
    </w:p>
    <w:p>
      <w:pPr>
        <w:pStyle w:val="style19"/>
        <w:spacing w:after="0" w:before="0" w:line="100" w:lineRule="atLeast"/>
        <w:ind w:hanging="0" w:left="0" w:right="0"/>
        <w:contextualSpacing w:val="false"/>
        <w:jc w:val="center"/>
      </w:pPr>
      <w:r>
        <w:rPr>
          <w:b/>
          <w:sz w:val="24"/>
          <w:szCs w:val="24"/>
          <w:lang w:val="mn-MN"/>
        </w:rPr>
        <w:t>НЭГДСЭН ХУРАЛДААНЫ ДЭЛГЭРЭНГҮЙ</w:t>
      </w:r>
    </w:p>
    <w:p>
      <w:pPr>
        <w:pStyle w:val="style19"/>
        <w:spacing w:after="0" w:before="0" w:line="100" w:lineRule="atLeast"/>
        <w:ind w:hanging="0" w:left="0" w:right="0"/>
        <w:contextualSpacing w:val="false"/>
        <w:jc w:val="center"/>
      </w:pPr>
      <w:r>
        <w:rPr>
          <w:b/>
          <w:sz w:val="24"/>
          <w:szCs w:val="24"/>
          <w:lang w:val="mn-MN"/>
        </w:rPr>
        <w:t>ТЭМДЭГЛЭЛ</w:t>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pPr>
      <w:r>
        <w:rPr>
          <w:b/>
          <w:i/>
          <w:sz w:val="24"/>
          <w:szCs w:val="24"/>
        </w:rPr>
        <w:tab/>
        <w:t xml:space="preserve">Хуралдаан </w:t>
      </w:r>
      <w:r>
        <w:rPr>
          <w:b/>
          <w:i/>
          <w:sz w:val="24"/>
          <w:szCs w:val="24"/>
          <w:lang w:val="mn-MN"/>
        </w:rPr>
        <w:t>14</w:t>
      </w:r>
      <w:r>
        <w:rPr>
          <w:b/>
          <w:i/>
          <w:sz w:val="24"/>
          <w:szCs w:val="24"/>
        </w:rPr>
        <w:t xml:space="preserve"> </w:t>
      </w:r>
      <w:r>
        <w:rPr>
          <w:sz w:val="24"/>
          <w:szCs w:val="24"/>
        </w:rPr>
        <w:t xml:space="preserve"> </w:t>
      </w:r>
      <w:r>
        <w:rPr>
          <w:b/>
          <w:i/>
          <w:sz w:val="24"/>
          <w:szCs w:val="24"/>
        </w:rPr>
        <w:t xml:space="preserve">цаг </w:t>
      </w:r>
      <w:r>
        <w:rPr>
          <w:b/>
          <w:i/>
          <w:sz w:val="24"/>
          <w:szCs w:val="24"/>
          <w:lang w:val="mn-MN"/>
        </w:rPr>
        <w:t>30</w:t>
      </w:r>
      <w:r>
        <w:rPr>
          <w:b/>
          <w:i/>
          <w:sz w:val="24"/>
          <w:szCs w:val="24"/>
        </w:rPr>
        <w:t xml:space="preserve"> минутад эхлэв</w:t>
      </w:r>
      <w:r>
        <w:rPr>
          <w:b/>
          <w:i/>
          <w:sz w:val="24"/>
          <w:szCs w:val="24"/>
          <w:lang w:val="mn-MN"/>
        </w:rPr>
        <w:t>.</w:t>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jc w:val="both"/>
      </w:pPr>
      <w:r>
        <w:rPr>
          <w:rStyle w:val="style15"/>
          <w:rFonts w:cs="Arial"/>
          <w:b/>
          <w:bCs w:val="false"/>
          <w:i/>
          <w:caps w:val="false"/>
          <w:smallCaps w:val="false"/>
          <w:color w:val="00000A"/>
          <w:sz w:val="24"/>
          <w:szCs w:val="24"/>
          <w:lang w:val="mn-MN"/>
        </w:rPr>
        <w:tab/>
      </w:r>
      <w:r>
        <w:rPr>
          <w:rStyle w:val="style15"/>
          <w:rFonts w:cs="Arial"/>
          <w:b/>
          <w:bCs w:val="false"/>
          <w:i w:val="false"/>
          <w:iCs w:val="false"/>
          <w:caps w:val="false"/>
          <w:smallCaps w:val="false"/>
          <w:color w:val="00000A"/>
          <w:sz w:val="24"/>
          <w:szCs w:val="24"/>
          <w:lang w:val="mn-MN"/>
        </w:rPr>
        <w:t>З.Энхболд</w:t>
      </w:r>
      <w:r>
        <w:rPr>
          <w:rStyle w:val="style15"/>
          <w:rFonts w:cs="Arial"/>
          <w:b/>
          <w:bCs/>
          <w:i w:val="false"/>
          <w:iCs w:val="false"/>
          <w:caps w:val="false"/>
          <w:smallCaps w:val="false"/>
          <w:color w:val="00000A"/>
          <w:sz w:val="24"/>
          <w:szCs w:val="24"/>
          <w:lang w:val="mn-MN"/>
        </w:rPr>
        <w:t>: -</w:t>
      </w:r>
      <w:r>
        <w:rPr>
          <w:rStyle w:val="style15"/>
          <w:rFonts w:cs="Arial"/>
          <w:b w:val="false"/>
          <w:bCs w:val="false"/>
          <w:i w:val="false"/>
          <w:iCs w:val="false"/>
          <w:caps w:val="false"/>
          <w:smallCaps w:val="false"/>
          <w:color w:val="00000A"/>
          <w:sz w:val="24"/>
          <w:szCs w:val="24"/>
          <w:lang w:val="mn-MN"/>
        </w:rPr>
        <w:t xml:space="preserve"> Ирц 52.6 хувь байна. Улсын Их Хурлын 2013 оны намрын ээлжит чуулганы 11 сарын 21 өдрийн нэгдсэн хуралдаан нээснийг мэдэгдье.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Чуулганаар хэлэлцэх асуудлыг танилцуулъя. Нийтээр тэмдэглэх баярын болон тэмдэглэлт өдрийн тухай хуульд нэмэлт оруулах тухай, Хөдөлмөрийн тухай хуульд нэмэлт оруулах тухай хуулийн төслийн хэлэлцэх эсэх.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 дахь асуудал. Төрөөс эрдэс баялгийнх салбарт баримтлах бодлого батлах тухай Улсын Их Хурлын тогтоолын төслийн анхны хэлэлцүүлэг.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Гурав дахь асуудал. Түгээмэл тархацтай ашигт малтмалын тухай хуулийн төсөл болон дагаж өргөн мэдүүлэгдсэн хуулиудын анхны хэлэлцүүлэг.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Дөрөв дэх асуудал. Хилийн боомтын тухай хуулийн төсөл, Монгол Улсын Засгийн газрын тухай хуульд нэмэлт оруулах тухай болон бусад холбогдох хамт өргөн баригдсан хуулиудын анхны хэлэлцүүлэг.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Ногоон хөгжлийн үзэл баримтлалыг өнөөдрийн чуулганаас хаслаа. Илтгэх сайд С.Оюун гадаад яваа учраас маргааш руу шилжиж байна. Хэлэлцэх асуудал дээр саналтай гишүүд байна уу? Алга байна. Хэлэлцэх асуудлаа баталъя.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center"/>
      </w:pPr>
      <w:r>
        <w:rPr>
          <w:rStyle w:val="style15"/>
          <w:rFonts w:cs="Arial"/>
          <w:b/>
          <w:bCs/>
          <w:i/>
          <w:iCs/>
          <w:caps w:val="false"/>
          <w:smallCaps w:val="false"/>
          <w:color w:val="00000A"/>
          <w:sz w:val="24"/>
          <w:szCs w:val="24"/>
          <w:lang w:val="mn-MN"/>
        </w:rPr>
        <w:t>Нэг. Нийтээр тэмдэглэх баярын болон тэмдэглэлт өдрүүдийн тухай хуульд нэмэлт оруулах тухай, Хөдөлмөрийн тухай хуульд нэмэлт оруулах тухай хуулийн төслүүд /</w:t>
      </w:r>
      <w:r>
        <w:rPr>
          <w:rStyle w:val="style15"/>
          <w:rFonts w:cs="Arial"/>
          <w:b w:val="false"/>
          <w:bCs w:val="false"/>
          <w:i/>
          <w:iCs/>
          <w:caps w:val="false"/>
          <w:smallCaps w:val="false"/>
          <w:color w:val="00000A"/>
          <w:sz w:val="24"/>
          <w:szCs w:val="24"/>
          <w:lang w:val="mn-MN"/>
        </w:rPr>
        <w:t>хэлэлцэх эсэх</w:t>
      </w:r>
      <w:r>
        <w:rPr>
          <w:rStyle w:val="style15"/>
          <w:rFonts w:cs="Arial"/>
          <w:b/>
          <w:bCs/>
          <w:i/>
          <w:iCs/>
          <w:caps w:val="false"/>
          <w:smallCaps w:val="false"/>
          <w:color w:val="00000A"/>
          <w:sz w:val="24"/>
          <w:szCs w:val="24"/>
          <w:lang w:val="mn-MN"/>
        </w:rPr>
        <w:t>/.</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Нийтээр тэмдэглэх баярын болон тэмдэглэлт өдрийн тухай хуульд нэмэлт оруулах тухай, Хөдөлмөрийн тухай хуульд нэмэлт оруулах тухай хуулиудын төслийг хэлэлцэж эхэлье.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Хууль санаачлагчийн илтгэлийг Улсын Их Хурлын гишүүн Су.Батболд танилцуулна. Индэрт урьж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Су.Батболд: - </w:t>
      </w:r>
      <w:r>
        <w:rPr>
          <w:rStyle w:val="style15"/>
          <w:rFonts w:cs="Arial"/>
          <w:b w:val="false"/>
          <w:bCs w:val="false"/>
          <w:i w:val="false"/>
          <w:iCs w:val="false"/>
          <w:caps w:val="false"/>
          <w:smallCaps w:val="false"/>
          <w:color w:val="00000A"/>
          <w:sz w:val="24"/>
          <w:szCs w:val="24"/>
          <w:lang w:val="mn-MN"/>
        </w:rPr>
        <w:t xml:space="preserve">Улсын Их Хурлын дарга, эрхэм гишүүд ээ,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Цагаан сар нь өвөг дээдсийн үеэс уламжлан ирсэн төрт ёсны хамгийн том баяр юм. 1206 онд Чингис хаан Их Монгол Улсыг байгуулаад цагаан сарын хаврын эхэн сард мал төллөж идээ цагаа, өвс ногоо дэлгэрэх түрүү үеэр тэмдэглэвэл зохистой хэмээн зарлиг буулгасан бөгөөд хомжим төрт ёсны энэхүү баярыг шашин номын ёсны баяртай хавсарган тэмдэглэх болсон билээ.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Энэ л өдрүүдэд Монголын үндэсний зан заншил, сэтгэлийн бэлгэдэл, ахас ихэсийн хүндлэл, маргаашийн сайханд итгэх итгэл нь батжиж бид Монгол гэдгээрээ бахархаж монгол заншлаараа бие биенээ хүндэтгэж монголчууд эв нэгдлээ эрхэмлэж инээд баяраар эрхэмсэг заншлаар бие биеэндээ зочилж байдаг билээ.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Дэлхийн улс үндэстэн болгон нийтийн тооллын шинэ жилийн баярыг уламжлал ёсоор тэмдэглэн өнгөрүүлдэг боловч тухайн улс үндэстний онцлог уламжлал, зан заншлыг илтгэн харуулдаг өөр өөрийн уламжлалт баяраар хавгүй өргөн тэмдэглэдэг байна. Ихэнхи улс орон ард түмнийхээ түүх соёл, зан заншил, оршин байхыг онцлогыг харуулсан үндэснийхээ баярын өдрүүдийг хууль ёсны дагуу албан ёсоор 3 хүртэл өдөр бүх нийтээр амарна, тэмдэглэн өнгөрүүлэхээр зохицуулсан байдаг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Хэдийгээр хуульд цагаан сарын шинийн 1, 2-ны өдрүүдэд бүх нийтээр амрахаар заасан боловч өргөн дэлгэр газар нутагт тархай бутархай оршин суудаг онцлогтой ард түмний хувьд ураг төрлөөрөө төрт ёсоо хүндэтгэх, өвөг дээдсээс уламжлан ирсэн үндэснийхээ онцлог, гүн утга агуулга, өнгө төрх, үүх түүх, ёс жудгаа хадгалан үлдсэн Монгол түмний цорын ганц баяр Монголчууд бидний түүхэн уламжлал, язгуур ёс заншил, зан үйл, тусгаар улс үндэстний эв нэгдэл, Монгол түмний тусгаар тогтнолын баталгаа, ахуй соёлын маань үнэт өв болох цагаан сарын баярыг бүх нийтээрээ амран тэмдэглэн өнгөрүүлэх өдрийг нийтдээ 3 өдөр болгохоор улс орны хэмжээнд амрахаар хуулийн төслийг боловсруулсан болно.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Та бүхнийг дэмжиж өгөхийг хүсэж байна. Анхаарал тавьсанд баярлалаа.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Хуулийн төслийн талаарх Төрийн байгуулалтын байнгын хорооны санал, дүгнэлтийг Улсын Их Хурлын гишүүн Н.Батцэрэг танилцуулна. Индэрт урьж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Н.Батцэрэг: - </w:t>
      </w:r>
      <w:r>
        <w:rPr>
          <w:rStyle w:val="style15"/>
          <w:rFonts w:cs="Arial"/>
          <w:b w:val="false"/>
          <w:bCs w:val="false"/>
          <w:i w:val="false"/>
          <w:iCs w:val="false"/>
          <w:caps w:val="false"/>
          <w:smallCaps w:val="false"/>
          <w:color w:val="00000A"/>
          <w:sz w:val="24"/>
          <w:szCs w:val="24"/>
          <w:lang w:val="mn-MN"/>
        </w:rPr>
        <w:t xml:space="preserve">Улсын Их Хурлын дарга, эрхэм гишүүд ээ,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Улсын Их Хурлын гишүүн Су.Батболд Нийтээр тэмдэглэх баярын болон тэмдэглэлт өдрүүдийн тухай хуульд нэмэлт оруулах тухай, Хөдөлмөрийн тухай хуульд нэмэлт оруулах тухай хуулийн төслүүдийг санаачлан боловсруулж Улсын Их Хуралд 2013 оны 9 дүгээр сарын 16-ны өдөр өргөн мэдүүлсэн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Нийтээр тэмдэглэх баярын болон тэмдэглэлт өдрүүдийн тухай хуульд Цагаан сарын баярыг билгийн тооллын хаврын тэргүүн сарын шинийн 1, 2-ны өдрүүдэд бүх нийтээр тэмдэглэх баяр гэж заасан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Хууль санаачлагч өргөн дэлгэр газар нутагт тархай бутархай оршин суудаг онцлогыг харгалзан үзэж билгийн тооллын хаврын тэргүүн сарын шинийн 3-ны өдрийг дээрх өдрүүдэд нэмж тусгахаар хуулийн төслийг боловсруулжээ. Төрийн байгуулалтын байнгын хороо уг хуулийн төслийн хэлэлцэх эсэх асуудлыг 2013 оны 11 дүгээр сарын 19-ны өдрийн хуралдаанаараа хэлэлцлээ.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Нийтээр тэмдэглэх баярын болон тэмдэглэлт өдрүүдийн тухай хуульд нэмэлт оруулах тухай, Хөдөлмөрийн тухай хуульд нэмэлт оруулах тухай хуулийн төслүүдийн хэлэлцэх эсэхийг Байнгын хорооны хуралдаанд оролцсон гишүүд санал нэгтэйгээр дэмжиж, Улсын Их Хурлын чуулганы нэгдсэн хуралдаанд оруулах нь зүйтэй гэж үзлээ.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Эрхэм гишүүд ээ,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Нийтээр тэмдэглэх баярын болон тэмдэглэлт өдрүүдийн тухай хуульд нэмэлт оруулах, Хөдөлмөрийн тухай хуульд нэмэлт оруулах тухай хуулийн төслүүдийн хэлэлцэх эсэх асуудлаар Төрийн байгуулалтын байнгын хорооноос гаргасан санал, дүгнэлтийг хэлэлцэн шийдвэрлэж өгнө үү.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Анхаарал тавьсанд баярлалаа.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Хууль санаачлагчийн илтгэл болон Байнгын хорооны санал, дүгнэлттэй холбогдуулан асуулттай гишүүд байна уу? Асуулттай гишүүн алга уу? Асуулттай гишүүн алга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Үг хэлэх гишүүд байна уу? Д.Зоригт гишүүнээр үг тасаллаа.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Д.Зоригт: - </w:t>
      </w:r>
      <w:r>
        <w:rPr>
          <w:rStyle w:val="style15"/>
          <w:rFonts w:cs="Arial"/>
          <w:b w:val="false"/>
          <w:bCs w:val="false"/>
          <w:i w:val="false"/>
          <w:iCs w:val="false"/>
          <w:caps w:val="false"/>
          <w:smallCaps w:val="false"/>
          <w:color w:val="00000A"/>
          <w:sz w:val="24"/>
          <w:szCs w:val="24"/>
          <w:lang w:val="mn-MN"/>
        </w:rPr>
        <w:t xml:space="preserve">Хуулийн төсөлтэй танилцсан. Ер нь яах вэ сүүлийн хэдэн жил ажиглаад байхад Монгол Улсад энэ баяр ёслолын, амралтын өдрүүд ер нь жилд нэгээр ч юм уу хууль батлагдаад нэмэгдээд байгаа харагдах юм. Тэгээд ер нь бол манайх их л олон баяртай. Их л олон өдөр амардаг. Тэгсэн мөртлөө хөгжлийн төвшин маань доогуур хэвээрээ, хийх ажил ихтэй ийм улс байгаад байдаг.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миний бодлоор бол энэ төслийг цааш нь хэлэлцэхдээ энэ амралтын, наадмын гурав дахь өдөр ч юм уу, цагаан сарын гурав дахь өдөр гэх мэтчилэн ийм баяруудыг энэ ээлжийн амралтад нь оруулаад тооцдог ийм зохицуулалт хийвэл илүү зохистой баймаар санагдах юм. Тэгээд төслийн дараагийн хэлэлцүүлгийг Байнгын хороод дээр хийхдээ бас энэ талаар хэлэлцэж ярьж өгөөсэй гэж ингэж хүсэж байгаа гэдгээ хэлмээр байна. Баярлалаа.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Ц.Даваасүрэн гишүүн картаа хийхгүй бол үг өгч болохгүй байна. Ирцэндээ орж байхгүй бол.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Ц.Даваасүрэн: - </w:t>
      </w:r>
      <w:r>
        <w:rPr>
          <w:rStyle w:val="style15"/>
          <w:rFonts w:cs="Arial"/>
          <w:b w:val="false"/>
          <w:bCs w:val="false"/>
          <w:i w:val="false"/>
          <w:iCs w:val="false"/>
          <w:caps w:val="false"/>
          <w:smallCaps w:val="false"/>
          <w:color w:val="00000A"/>
          <w:sz w:val="24"/>
          <w:szCs w:val="24"/>
          <w:lang w:val="mn-MN"/>
        </w:rPr>
        <w:t xml:space="preserve">Тэгэхээр энэ хуулийн төслийг бол дэмжиж байгаа юм. Тэгэхээр энэ үндэсний уламжлал, ёс заншил, шашин шүтлэгтэйгээ холбогдолтой тэмдэглэлт өдрүүдийг бол ялангуяа энэ өндөр хөгжилтэй томоохон гүрнүүд бол тэмдэглээд байгаа шүү дээ. Тийм учраас би ер нь бас энэ цагаан сараас гадна Европын орнууд жишээлбэл Европ, Америк энэ христисийн шашинтангууд бол 11 сарын 24-нд тэмдэглэж байна шүү дээ. Тэрэн шиг бид нар бас энэ бурхан багшийн төрсөн өдрөөр нийтээрээ тэр ёс зүйгээ зөв төлөвшүүлэх, шашин зан үйл дээрээ түвшиглээд ёс зүйн төлөвшлийг бий болгох чиглэлийн нэг өдөр болгодог байх. Ер нь өнөөдөр нийгэмд дутагдаж байгаа юм бол би ёс зүй болов уу гэж бодоод байгаа юм. Ёс зүйтэй хүн бол хууль сахидаг, эмх журамтай, зарчимч байдаг. Тийм учраас бас хэлэлцүүлгийн явцад энэ чиглэл дээр бас гишүүд анхаарвал сайн байна гэж хэлэх гэсэн юм.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Гишүүд үг хэлж дууслаа. Байнгын хорооны саналаар Нийтээр тэмдэглэх баярын болон тэмдэглэлт өдрүүдийн тухай хуульд нэмэлт оруулах тухай, Хөдөлмөрийн тухай хуульд нэмэлт оруулах тухай хуулийн төслүүдийг хэлэлцэх нь зүйтэй гэсэн санал хураая. Санал хураалт.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43 гишүүн оролцож, 33 гишүүн зөвшөөрч, 76.7 хувийн саналаар хуулиудын төслийг хэлэлцэх нь зүйтэй гэж үзсэн тул анхны хэлэлцүүлэгт бэлтгүүлэхээр Төрийн байгуулалтын байнгын хороонд шилжүүллээ.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center"/>
      </w:pPr>
      <w:r>
        <w:rPr>
          <w:rStyle w:val="style15"/>
          <w:rFonts w:cs="Arial"/>
          <w:b/>
          <w:bCs/>
          <w:i/>
          <w:iCs/>
          <w:caps w:val="false"/>
          <w:smallCaps w:val="false"/>
          <w:color w:val="00000A"/>
          <w:sz w:val="24"/>
          <w:szCs w:val="24"/>
          <w:lang w:val="mn-MN"/>
        </w:rPr>
        <w:t>Хоёр. “Төрөөс эрдэс баялгийн салбарт баримтлах бодлого батлах тухай” Улсын Их Хурлын тогтоолын төсөл /</w:t>
      </w:r>
      <w:r>
        <w:rPr>
          <w:rStyle w:val="style15"/>
          <w:rFonts w:cs="Arial"/>
          <w:b w:val="false"/>
          <w:bCs w:val="false"/>
          <w:i/>
          <w:iCs/>
          <w:caps w:val="false"/>
          <w:smallCaps w:val="false"/>
          <w:color w:val="00000A"/>
          <w:sz w:val="24"/>
          <w:szCs w:val="24"/>
          <w:lang w:val="mn-MN"/>
        </w:rPr>
        <w:t>анхны хэлэлцүүлэг</w:t>
      </w:r>
      <w:r>
        <w:rPr>
          <w:rStyle w:val="style15"/>
          <w:rFonts w:cs="Arial"/>
          <w:b/>
          <w:bCs/>
          <w:i/>
          <w:iCs/>
          <w:caps w:val="false"/>
          <w:smallCaps w:val="false"/>
          <w:color w:val="00000A"/>
          <w:sz w:val="24"/>
          <w:szCs w:val="24"/>
          <w:lang w:val="mn-MN"/>
        </w:rPr>
        <w:t>/.</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tab/>
      </w:r>
      <w:r>
        <w:rPr>
          <w:lang w:val="mn-MN"/>
        </w:rPr>
        <w:t xml:space="preserve">Дараагийн асуудал. Төрөөс эрдэс баялгийн салбарт баримтлах бодлого батлах тухай Улсын Их Хурлын тогтоолын анхны хэлэлцүүлэг явуулъя. Хуулийн төслийн талаарх Эдийн засгийн байнгын хорооны санал, дүгнэлтийг Улсын Их Хурлын гишүүн С.Одонтуяа танилцуулна. Индэрт урьж байна. </w:t>
      </w:r>
    </w:p>
    <w:p>
      <w:pPr>
        <w:pStyle w:val="style19"/>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ru-RU"/>
        </w:rPr>
        <w:tab/>
      </w:r>
      <w:r>
        <w:rPr>
          <w:rFonts w:cs="Arial"/>
          <w:b/>
          <w:bCs/>
          <w:sz w:val="24"/>
          <w:szCs w:val="24"/>
          <w:lang w:val="mn-MN"/>
        </w:rPr>
        <w:t xml:space="preserve">С.Одонтуяа: - </w:t>
      </w:r>
      <w:r>
        <w:rPr>
          <w:rFonts w:cs="Arial"/>
          <w:sz w:val="24"/>
          <w:szCs w:val="24"/>
          <w:lang w:val="ru-RU"/>
        </w:rPr>
        <w:t>Улсын Их Хурлын дарга, эрхэм гишүүд ээ,</w:t>
      </w:r>
      <w:r>
        <w:rPr>
          <w:rFonts w:cs="Arial"/>
          <w:sz w:val="24"/>
          <w:szCs w:val="24"/>
          <w:lang w:val="mn-MN"/>
        </w:rPr>
        <w:t>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 xml:space="preserve"> </w:t>
      </w:r>
      <w:r>
        <w:rPr>
          <w:rFonts w:cs="Arial"/>
          <w:sz w:val="24"/>
          <w:szCs w:val="24"/>
          <w:lang w:val="mn-MN"/>
        </w:rPr>
        <w:tab/>
        <w:t>Төрөөс эрдэс баялгийн салбарт баримтлах бодлого батлах тухай Улсын Их Хурлын тогтоолын төслийг</w:t>
      </w:r>
      <w:r>
        <w:rPr>
          <w:rFonts w:cs="Arial"/>
          <w:bCs/>
          <w:sz w:val="24"/>
          <w:szCs w:val="24"/>
          <w:lang w:val="mn-MN"/>
        </w:rPr>
        <w:t xml:space="preserve"> хэлэлцэх эсэх асуудлыг</w:t>
      </w:r>
      <w:r>
        <w:rPr>
          <w:rFonts w:cs="Arial"/>
          <w:bCs/>
          <w:sz w:val="24"/>
          <w:szCs w:val="24"/>
        </w:rPr>
        <w:t xml:space="preserve"> </w:t>
      </w:r>
      <w:r>
        <w:rPr>
          <w:rFonts w:cs="Arial"/>
          <w:bCs/>
          <w:sz w:val="24"/>
          <w:szCs w:val="24"/>
          <w:lang w:val="mn-MN"/>
        </w:rPr>
        <w:t xml:space="preserve">Улсын Их Хурлын </w:t>
      </w:r>
      <w:r>
        <w:rPr>
          <w:rFonts w:cs="Arial"/>
          <w:bCs/>
          <w:sz w:val="24"/>
          <w:szCs w:val="24"/>
        </w:rPr>
        <w:t>201</w:t>
      </w:r>
      <w:r>
        <w:rPr>
          <w:rFonts w:cs="Arial"/>
          <w:bCs/>
          <w:sz w:val="24"/>
          <w:szCs w:val="24"/>
          <w:lang w:val="mn-MN"/>
        </w:rPr>
        <w:t>3</w:t>
      </w:r>
      <w:r>
        <w:rPr>
          <w:rFonts w:cs="Arial"/>
          <w:bCs/>
          <w:sz w:val="24"/>
          <w:szCs w:val="24"/>
        </w:rPr>
        <w:t xml:space="preserve"> оны </w:t>
      </w:r>
      <w:r>
        <w:rPr>
          <w:rFonts w:cs="Arial"/>
          <w:bCs/>
          <w:sz w:val="24"/>
          <w:szCs w:val="24"/>
          <w:lang w:val="mn-MN"/>
        </w:rPr>
        <w:t>7</w:t>
      </w:r>
      <w:r>
        <w:rPr>
          <w:rFonts w:cs="Arial"/>
          <w:bCs/>
          <w:sz w:val="24"/>
          <w:szCs w:val="24"/>
        </w:rPr>
        <w:t xml:space="preserve"> д</w:t>
      </w:r>
      <w:r>
        <w:rPr>
          <w:rFonts w:cs="Arial"/>
          <w:bCs/>
          <w:sz w:val="24"/>
          <w:szCs w:val="24"/>
          <w:lang w:val="mn-MN"/>
        </w:rPr>
        <w:t>угаар</w:t>
      </w:r>
      <w:r>
        <w:rPr>
          <w:rFonts w:cs="Arial"/>
          <w:bCs/>
          <w:sz w:val="24"/>
          <w:szCs w:val="24"/>
        </w:rPr>
        <w:t xml:space="preserve"> сарын </w:t>
      </w:r>
      <w:r>
        <w:rPr>
          <w:rFonts w:cs="Arial"/>
          <w:bCs/>
          <w:sz w:val="24"/>
          <w:szCs w:val="24"/>
          <w:lang w:val="mn-MN"/>
        </w:rPr>
        <w:t>05, 09-</w:t>
      </w:r>
      <w:r>
        <w:rPr>
          <w:rFonts w:cs="Arial"/>
          <w:bCs/>
          <w:sz w:val="24"/>
          <w:szCs w:val="24"/>
        </w:rPr>
        <w:t>н</w:t>
      </w:r>
      <w:r>
        <w:rPr>
          <w:rFonts w:cs="Arial"/>
          <w:bCs/>
          <w:sz w:val="24"/>
          <w:szCs w:val="24"/>
          <w:lang w:val="mn-MN"/>
        </w:rPr>
        <w:t>ий</w:t>
      </w:r>
      <w:r>
        <w:rPr>
          <w:rFonts w:cs="Arial"/>
          <w:bCs/>
          <w:sz w:val="24"/>
          <w:szCs w:val="24"/>
        </w:rPr>
        <w:t xml:space="preserve"> өдр</w:t>
      </w:r>
      <w:r>
        <w:rPr>
          <w:rFonts w:cs="Arial"/>
          <w:bCs/>
          <w:sz w:val="24"/>
          <w:szCs w:val="24"/>
          <w:lang w:val="mn-MN"/>
        </w:rPr>
        <w:t>үүдийн</w:t>
      </w:r>
      <w:r>
        <w:rPr>
          <w:rFonts w:cs="Arial"/>
          <w:bCs/>
          <w:sz w:val="24"/>
          <w:szCs w:val="24"/>
        </w:rPr>
        <w:t xml:space="preserve"> нэгдсэн хуралдаанаар хэлэлцэ</w:t>
      </w:r>
      <w:r>
        <w:rPr>
          <w:rFonts w:cs="Arial"/>
          <w:bCs/>
          <w:sz w:val="24"/>
          <w:szCs w:val="24"/>
          <w:lang w:val="mn-MN"/>
        </w:rPr>
        <w:t>эд,</w:t>
      </w:r>
      <w:r>
        <w:rPr>
          <w:rFonts w:cs="Arial"/>
          <w:bCs/>
          <w:sz w:val="24"/>
          <w:szCs w:val="24"/>
        </w:rPr>
        <w:t xml:space="preserve"> т</w:t>
      </w:r>
      <w:r>
        <w:rPr>
          <w:rFonts w:cs="Arial"/>
          <w:bCs/>
          <w:sz w:val="24"/>
          <w:szCs w:val="24"/>
          <w:lang w:val="mn-MN"/>
        </w:rPr>
        <w:t>ө</w:t>
      </w:r>
      <w:r>
        <w:rPr>
          <w:rFonts w:cs="Arial"/>
          <w:bCs/>
          <w:sz w:val="24"/>
          <w:szCs w:val="24"/>
        </w:rPr>
        <w:t xml:space="preserve">слийг анхны хэлэлцүүлэгт бэлтгүүлэхээр Эдийн засгийн байнгын хороонд шилжүүлсэн.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Cs/>
          <w:sz w:val="24"/>
          <w:szCs w:val="24"/>
        </w:rPr>
        <w:tab/>
        <w:t xml:space="preserve">Тус Байнгын хороо уг </w:t>
      </w:r>
      <w:r>
        <w:rPr>
          <w:rFonts w:cs="Arial"/>
          <w:bCs/>
          <w:sz w:val="24"/>
          <w:szCs w:val="24"/>
          <w:lang w:val="mn-MN"/>
        </w:rPr>
        <w:t>тогтоолын</w:t>
      </w:r>
      <w:r>
        <w:rPr>
          <w:rFonts w:cs="Arial"/>
          <w:bCs/>
          <w:sz w:val="24"/>
          <w:szCs w:val="24"/>
        </w:rPr>
        <w:t xml:space="preserve"> </w:t>
      </w:r>
      <w:r>
        <w:rPr>
          <w:rFonts w:cs="Arial"/>
          <w:bCs/>
          <w:sz w:val="24"/>
          <w:szCs w:val="24"/>
          <w:lang w:val="mn-MN"/>
        </w:rPr>
        <w:t>төслийг</w:t>
      </w:r>
      <w:r>
        <w:rPr>
          <w:rFonts w:cs="Arial"/>
          <w:bCs/>
          <w:sz w:val="24"/>
          <w:szCs w:val="24"/>
        </w:rPr>
        <w:t xml:space="preserve"> анхны хэлэлцүүлэгт бэлтгэсэн тухай асуудлыг 201</w:t>
      </w:r>
      <w:r>
        <w:rPr>
          <w:rFonts w:cs="Arial"/>
          <w:bCs/>
          <w:sz w:val="24"/>
          <w:szCs w:val="24"/>
          <w:lang w:val="mn-MN"/>
        </w:rPr>
        <w:t>3</w:t>
      </w:r>
      <w:r>
        <w:rPr>
          <w:rFonts w:cs="Arial"/>
          <w:bCs/>
          <w:sz w:val="24"/>
          <w:szCs w:val="24"/>
        </w:rPr>
        <w:t xml:space="preserve"> оны </w:t>
      </w:r>
      <w:r>
        <w:rPr>
          <w:rFonts w:cs="Arial"/>
          <w:bCs/>
          <w:sz w:val="24"/>
          <w:szCs w:val="24"/>
          <w:lang w:val="mn-MN"/>
        </w:rPr>
        <w:t>11</w:t>
      </w:r>
      <w:r>
        <w:rPr>
          <w:rFonts w:cs="Arial"/>
          <w:bCs/>
          <w:sz w:val="24"/>
          <w:szCs w:val="24"/>
        </w:rPr>
        <w:t xml:space="preserve"> </w:t>
      </w:r>
      <w:r>
        <w:rPr>
          <w:rFonts w:cs="Arial"/>
          <w:bCs/>
          <w:sz w:val="24"/>
          <w:szCs w:val="24"/>
          <w:lang w:val="mn-MN"/>
        </w:rPr>
        <w:t>дүгээр</w:t>
      </w:r>
      <w:r>
        <w:rPr>
          <w:rFonts w:cs="Arial"/>
          <w:bCs/>
          <w:sz w:val="24"/>
          <w:szCs w:val="24"/>
        </w:rPr>
        <w:t xml:space="preserve"> сарын </w:t>
      </w:r>
      <w:r>
        <w:rPr>
          <w:rFonts w:cs="Arial"/>
          <w:bCs/>
          <w:sz w:val="24"/>
          <w:szCs w:val="24"/>
          <w:lang w:val="mn-MN"/>
        </w:rPr>
        <w:t>12</w:t>
      </w:r>
      <w:r>
        <w:rPr>
          <w:rFonts w:cs="Arial"/>
          <w:bCs/>
          <w:sz w:val="24"/>
          <w:szCs w:val="24"/>
        </w:rPr>
        <w:t>-н</w:t>
      </w:r>
      <w:r>
        <w:rPr>
          <w:rFonts w:cs="Arial"/>
          <w:bCs/>
          <w:sz w:val="24"/>
          <w:szCs w:val="24"/>
          <w:lang w:val="mn-MN"/>
        </w:rPr>
        <w:t xml:space="preserve">ы </w:t>
      </w:r>
      <w:r>
        <w:rPr>
          <w:rFonts w:cs="Arial"/>
          <w:bCs/>
          <w:sz w:val="24"/>
          <w:szCs w:val="24"/>
        </w:rPr>
        <w:t xml:space="preserve">өдрийн хуралдаанаар хэлэлцээд </w:t>
      </w:r>
      <w:r>
        <w:rPr>
          <w:rFonts w:cs="Arial"/>
          <w:bCs/>
          <w:sz w:val="24"/>
          <w:szCs w:val="24"/>
          <w:lang w:val="mn-MN"/>
        </w:rPr>
        <w:t>дараах санал,</w:t>
      </w:r>
      <w:r>
        <w:rPr>
          <w:rFonts w:cs="Arial"/>
          <w:bCs/>
          <w:sz w:val="24"/>
          <w:szCs w:val="24"/>
        </w:rPr>
        <w:t xml:space="preserve"> </w:t>
      </w:r>
      <w:r>
        <w:rPr>
          <w:rFonts w:cs="Arial"/>
          <w:bCs/>
          <w:sz w:val="24"/>
          <w:szCs w:val="24"/>
          <w:lang w:val="mn-MN"/>
        </w:rPr>
        <w:t>дүгнэлтийг</w:t>
      </w:r>
      <w:r>
        <w:rPr>
          <w:rFonts w:cs="Arial"/>
          <w:bCs/>
          <w:sz w:val="24"/>
          <w:szCs w:val="24"/>
        </w:rPr>
        <w:t xml:space="preserve"> Улсын Их Хурлын </w:t>
      </w:r>
      <w:r>
        <w:rPr>
          <w:rFonts w:cs="Arial"/>
          <w:bCs/>
          <w:sz w:val="24"/>
          <w:szCs w:val="24"/>
          <w:lang w:val="mn-MN"/>
        </w:rPr>
        <w:t>нэгдсэн</w:t>
      </w:r>
      <w:r>
        <w:rPr>
          <w:rFonts w:cs="Arial"/>
          <w:bCs/>
          <w:sz w:val="24"/>
          <w:szCs w:val="24"/>
        </w:rPr>
        <w:t xml:space="preserve"> </w:t>
      </w:r>
      <w:r>
        <w:rPr>
          <w:rFonts w:cs="Arial"/>
          <w:bCs/>
          <w:sz w:val="24"/>
          <w:szCs w:val="24"/>
          <w:lang w:val="mn-MN"/>
        </w:rPr>
        <w:t>хуралдаанд</w:t>
      </w:r>
      <w:r>
        <w:rPr>
          <w:rFonts w:cs="Arial"/>
          <w:bCs/>
          <w:sz w:val="24"/>
          <w:szCs w:val="24"/>
        </w:rPr>
        <w:t xml:space="preserve"> </w:t>
      </w:r>
      <w:r>
        <w:rPr>
          <w:rFonts w:cs="Arial"/>
          <w:bCs/>
          <w:sz w:val="24"/>
          <w:szCs w:val="24"/>
          <w:lang w:val="mn-MN"/>
        </w:rPr>
        <w:t xml:space="preserve">оруулж танилцуулахаар шийдвэрлэлээ. </w:t>
      </w:r>
      <w:r>
        <w:rPr>
          <w:rFonts w:cs="Arial"/>
          <w:bCs/>
          <w:sz w:val="24"/>
          <w:szCs w:val="24"/>
        </w:rPr>
        <w:t xml:space="preserve">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Cs/>
          <w:sz w:val="24"/>
          <w:szCs w:val="24"/>
          <w:lang w:val="mn-MN"/>
        </w:rPr>
        <w:tab/>
        <w:t>Тогтоолын төслийг Байнгын хороогоор хэлэлцэх явцад дараах зарчмын өөрчлөлт, нэмэлтүүдийг  төсөлд тусгах саналууд хуралдаанд оролцсон гишүүдийн олонхийн дэмжлэг авлаа. Үүнд:</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1. Эрдэс баялгийн салбарт төрийн оролцоог бүртгэл, зөвшөөрөл, хяналтын түвшинд чадавхжуулж, ашигт малтмал эрэх, хайх, олборлох үйл ажиллагаанд хязгаарлах, Эрдэс баялгийн мэргэжлийн зөвлөлийн тогтолцоог олон улсын жишигт нийцүүлэн эрх, үүргийг мэргэжлийн холбоод, мэргэшсэн шинжээчдэд шилжүүлэх,</w:t>
      </w:r>
      <w:r>
        <w:rPr>
          <w:rFonts w:cs="Arial"/>
          <w:sz w:val="24"/>
          <w:szCs w:val="24"/>
        </w:rPr>
        <w:t xml:space="preserve"> </w:t>
      </w:r>
      <w:r>
        <w:rPr>
          <w:rFonts w:cs="Arial"/>
          <w:sz w:val="24"/>
          <w:szCs w:val="24"/>
          <w:lang w:val="mn-MN"/>
        </w:rPr>
        <w:t>төрийн байгууллага, хөрөнгө оруулагч, мэргэжлийн холбоод болон иргэний нийгмийн байгууллагын төлөөллийн тэгш байдлыг хангасан бие даасан Бодлогын зөвлөлийг байгуулж, хамтын шийдвэрийг гаргах</w:t>
      </w:r>
      <w:r>
        <w:rPr>
          <w:rFonts w:cs="Arial"/>
          <w:sz w:val="24"/>
          <w:szCs w:val="24"/>
        </w:rPr>
        <w:t xml:space="preserve"> </w:t>
      </w:r>
      <w:r>
        <w:rPr>
          <w:rFonts w:cs="Arial"/>
          <w:sz w:val="24"/>
          <w:szCs w:val="24"/>
          <w:lang w:val="mn-MN"/>
        </w:rPr>
        <w:t>тогтолцоонд шилжих, үндэсний аюулгүй байдал, байгаль, экологийн тэнцвэрт харьцаа, хойч үеийн эрх, ашигт  нийцүүлэн ашигт малтмалын зарим ордыг нөөцлөн хадгалах, бүс, орон нутагт нийгмийн болон инженерийн дэд бүтцийг өөрийн хөрөнгөөр барьж байгуулсан уул уурхайн чиглэлийн аж ахуйн нэгжүүдийг татварын бодлогоор дэмжих, орон нутгийн хөгжлийг дэмжих, нутгийн иргэдийн эрх ашгийг хамгаалах, тэдний оролцоог хангах,  Эрдэс баялгийн салбарт баримтлах бодлогын хэрэгжилтийг тодорхой хугацаа бүхий үе шаттай болгох зэрэг заалтуудыг төсөлд шинээр нэмж тусгахаар шийдвэрлэлээ.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 xml:space="preserve">2. Эрдэс баялгийн салбарт баримтлах бодлогын урт хугацааны тогтвортой байдлыг баталгаажуулах зорилгоор эрх зүй, татварын орчны талаар аливаа шийдвэрийг гаргахдаа судалгаа, шинжилгээнд суурилж, оролцогч талуудын хууль ёсны эрх ашгийг хохироохгүй, харилцан хүндэтгэх,  </w:t>
      </w:r>
      <w:r>
        <w:rPr>
          <w:rFonts w:cs="Arial"/>
          <w:sz w:val="24"/>
          <w:szCs w:val="24"/>
        </w:rPr>
        <w:t>Улсын Их Хурлын 2007 оны 27 дугаар тогтоолд заасан стратегийн ач холбогдол бүхий ордуудад  төрийн хяналт, зохицуулалт, хариуцлагыг чадавхжуулах замаар үйл ажиллагаа, эдийн засгийн үр өгөөжийг сайжруулж, төр, хувийн</w:t>
      </w:r>
      <w:r>
        <w:rPr>
          <w:rFonts w:cs="Arial"/>
          <w:sz w:val="24"/>
          <w:szCs w:val="24"/>
          <w:lang w:val="mn-MN"/>
        </w:rPr>
        <w:t xml:space="preserve"> </w:t>
      </w:r>
      <w:r>
        <w:rPr>
          <w:rFonts w:cs="Arial"/>
          <w:sz w:val="24"/>
          <w:szCs w:val="24"/>
        </w:rPr>
        <w:t>хэвшлийн хамтын ажиллагааг боловсронгуй болгох</w:t>
      </w:r>
      <w:r>
        <w:rPr>
          <w:rFonts w:cs="Arial"/>
          <w:sz w:val="24"/>
          <w:szCs w:val="24"/>
          <w:lang w:val="mn-MN"/>
        </w:rPr>
        <w:t>, хувиараа</w:t>
      </w:r>
      <w:r>
        <w:rPr>
          <w:rFonts w:cs="Arial"/>
          <w:sz w:val="24"/>
          <w:szCs w:val="24"/>
        </w:rPr>
        <w:t xml:space="preserve"> </w:t>
      </w:r>
      <w:r>
        <w:rPr>
          <w:rFonts w:cs="Arial"/>
          <w:sz w:val="24"/>
          <w:szCs w:val="24"/>
          <w:lang w:val="mn-MN"/>
        </w:rPr>
        <w:t>ашигт малтмал олборлогч иргэдийн хууль бус үйл ажиллагааг хязгаарлан зогсоох бодлого баримтлан, хуулийн этгээдийн хэлбэрээр ажиллах эрх зүйн орчныг боловсронгуй болгох зэрэг зарчмын нэмэлт, өөрчлөлтүүдийг төсөлд тусгах нь зүйтэй гэж үзлээ.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 xml:space="preserve">3. Бодлогын баримт бичгийн төслийн “Эрдэс баялгийн бодлогыг хэрэгжүүлэх арга зам, хүрэх үр дүн” гэсэн </w:t>
      </w:r>
      <w:r>
        <w:rPr>
          <w:rFonts w:cs="Arial"/>
          <w:sz w:val="24"/>
          <w:szCs w:val="24"/>
        </w:rPr>
        <w:t xml:space="preserve"> </w:t>
      </w:r>
      <w:r>
        <w:rPr>
          <w:rFonts w:cs="Arial"/>
          <w:sz w:val="24"/>
          <w:szCs w:val="24"/>
          <w:lang w:val="mn-MN"/>
        </w:rPr>
        <w:t xml:space="preserve">бүлгээс хэт ерөнхий, давхардсан утга агуулгатай зарим заалт, хэсгүүдийг өөрчлөн найруулах байдлаар нэгтгэх болон төслөөс хасахаар зохих өөрчлөлтүүдийг оруулахаар шийдсэн болно. Тухайлбал, </w:t>
      </w:r>
      <w:r>
        <w:rPr>
          <w:rFonts w:cs="Arial"/>
          <w:sz w:val="24"/>
          <w:szCs w:val="24"/>
        </w:rPr>
        <w:t>Төрийн байгууллагуудтай мэдээлэл солилцох тогтолцоог бүрдүүлэх замаар олборлох, боловсруулах үйлдвэрлэл эрхлэгчдийн бүртгэлийн нэгдсэн сантай болох</w:t>
      </w:r>
      <w:r>
        <w:rPr>
          <w:rFonts w:cs="Arial"/>
          <w:sz w:val="24"/>
          <w:szCs w:val="24"/>
          <w:lang w:val="mn-MN"/>
        </w:rPr>
        <w:t xml:space="preserve">, </w:t>
      </w:r>
      <w:r>
        <w:rPr>
          <w:rFonts w:cs="Arial"/>
          <w:sz w:val="24"/>
          <w:szCs w:val="24"/>
        </w:rPr>
        <w:t>Эрдэс баялгийн бүтээгдэхүүний экспортыг идэвхжүүлэх зорилгоор төр, хувийн хэвшлийн хооронд болон олон улсын хэмжээнд хамтын ажиллагааны бүхий л боломжит арга хэрэгслүүдийг хэрэгжүүлж ажиллах</w:t>
      </w:r>
      <w:r>
        <w:rPr>
          <w:rFonts w:cs="Arial"/>
          <w:sz w:val="24"/>
          <w:szCs w:val="24"/>
          <w:lang w:val="mn-MN"/>
        </w:rPr>
        <w:t>, Төрөөс эрдэс баялгийн салбарт баримтлах бодлогын хүрээнд "Улсын геологийн зураглал", "Нүүрс", "Төмөр", "Хайлуур жонш", "Газрын ховор элемент", "Зэс", "Барилгын ашигт малтмал" “Эрдэс баялгийн салбарын эрх зүйн орчин” зэрэг хөтөлбөр боловсруулж хэрэгжүүлэх, Э</w:t>
      </w:r>
      <w:r>
        <w:rPr>
          <w:rFonts w:cs="Arial"/>
          <w:bCs/>
          <w:sz w:val="24"/>
          <w:szCs w:val="24"/>
          <w:lang w:val="mn-MN"/>
        </w:rPr>
        <w:t>рдэс баялгийн салбарт баримтлах бодлогод учирч болзошгүй  эрсдлүүд, тэдгээрийн удирдлагатай холбоотой зарим заалтыг хасах саналууд хуралдаанд оролцсон гишүүдийн олонхийн дэмжлэг авлаа.</w:t>
      </w:r>
    </w:p>
    <w:p>
      <w:pPr>
        <w:pStyle w:val="style23"/>
        <w:spacing w:after="0" w:before="0" w:line="100" w:lineRule="atLeast"/>
        <w:ind w:hanging="0" w:left="0" w:right="0"/>
        <w:contextualSpacing w:val="false"/>
      </w:pPr>
      <w:r>
        <w:rPr/>
      </w:r>
    </w:p>
    <w:p>
      <w:pPr>
        <w:pStyle w:val="style0"/>
        <w:spacing w:after="0" w:before="0" w:line="100" w:lineRule="atLeast"/>
        <w:ind w:hanging="0" w:left="0" w:right="0"/>
        <w:contextualSpacing w:val="false"/>
        <w:jc w:val="both"/>
      </w:pPr>
      <w:r>
        <w:rPr>
          <w:rFonts w:cs="Arial"/>
          <w:sz w:val="24"/>
          <w:szCs w:val="24"/>
          <w:lang w:val="mn-MN"/>
        </w:rPr>
        <w:tab/>
        <w:t xml:space="preserve">Түүнчлэн тогтоолын төсөлд зохих найруулгын шинжтэй засвар, өөрчлөлтүүдийг тусгах саналуудыг Байнгын хорооны хуралдаанаар дэмжсэн болно. </w:t>
      </w:r>
    </w:p>
    <w:p>
      <w:pPr>
        <w:pStyle w:val="style0"/>
        <w:spacing w:after="0" w:before="0" w:line="100" w:lineRule="atLeast"/>
        <w:ind w:hanging="0" w:left="0" w:right="0"/>
        <w:contextualSpacing w:val="false"/>
        <w:jc w:val="both"/>
      </w:pPr>
      <w:r>
        <w:rPr>
          <w:rFonts w:cs="Arial"/>
          <w:sz w:val="24"/>
          <w:szCs w:val="24"/>
          <w:lang w:val="mn-MN"/>
        </w:rPr>
        <w:t xml:space="preserve"> </w:t>
      </w:r>
    </w:p>
    <w:p>
      <w:pPr>
        <w:pStyle w:val="style0"/>
        <w:spacing w:after="0" w:before="0" w:line="100" w:lineRule="atLeast"/>
        <w:ind w:hanging="0" w:left="0" w:right="0"/>
        <w:contextualSpacing w:val="false"/>
        <w:jc w:val="both"/>
      </w:pPr>
      <w:r>
        <w:rPr>
          <w:rFonts w:cs="Arial"/>
          <w:bCs/>
          <w:sz w:val="24"/>
          <w:szCs w:val="24"/>
          <w:lang w:val="mn-MN"/>
        </w:rPr>
        <w:tab/>
        <w:t>Харин олонхийн дэмжлэг аваагүй “</w:t>
      </w:r>
      <w:r>
        <w:rPr>
          <w:rFonts w:cs="Arial"/>
          <w:sz w:val="24"/>
          <w:szCs w:val="24"/>
          <w:lang w:val="mn-MN"/>
        </w:rPr>
        <w:t>У</w:t>
      </w:r>
      <w:r>
        <w:rPr>
          <w:rFonts w:cs="Arial"/>
          <w:sz w:val="24"/>
          <w:szCs w:val="24"/>
        </w:rPr>
        <w:t>ул уурхайн үйл ажиллагаанаас байгаль орчинд учирсан хохирлыг төрийн бус байгууллагаас нэхэмжилж улсын болон орон нутгийн төсөвт оруулсан тохиолдолд үнийн дүнгийн тодорхой хувиар тухайн байгууллагыг урамшуулж болно</w:t>
      </w:r>
      <w:r>
        <w:rPr>
          <w:rFonts w:cs="Arial"/>
          <w:bCs/>
          <w:sz w:val="24"/>
          <w:szCs w:val="24"/>
          <w:lang w:val="mn-MN"/>
        </w:rPr>
        <w:t>” гэсэн заалт нэмэх санал дээр гишүүн Ц.Оюунбаатар, Г.Уянга нар Улсын Их Хурлын чуулганы хуралдааны дэгийн тухай хуулийн 21 дүгээр зүйлийн 21.14-т заасны дагуу цөөнх болсныг уламжилъя.</w:t>
      </w:r>
    </w:p>
    <w:p>
      <w:pPr>
        <w:pStyle w:val="style0"/>
        <w:spacing w:after="0" w:before="0" w:line="100" w:lineRule="atLeast"/>
        <w:ind w:hanging="0" w:left="0" w:right="0"/>
        <w:contextualSpacing w:val="false"/>
        <w:jc w:val="both"/>
      </w:pPr>
      <w:r>
        <w:rPr/>
      </w:r>
    </w:p>
    <w:p>
      <w:pPr>
        <w:pStyle w:val="style0"/>
        <w:tabs>
          <w:tab w:leader="none" w:pos="-1260" w:val="left"/>
        </w:tabs>
        <w:spacing w:after="0" w:before="0" w:line="100" w:lineRule="atLeast"/>
        <w:ind w:hanging="0" w:left="0" w:right="0"/>
        <w:contextualSpacing w:val="false"/>
        <w:jc w:val="both"/>
      </w:pPr>
      <w:r>
        <w:rPr>
          <w:rFonts w:cs="Arial" w:eastAsia="Arial Unicode MS"/>
          <w:sz w:val="24"/>
          <w:szCs w:val="24"/>
          <w:lang w:val="mn-MN"/>
        </w:rPr>
        <w:tab/>
        <w:t xml:space="preserve">Тогтоолын төслийн талаарх зарчмын зөрүүтэй болон найруулгын шинжтэй саналын томьёоллын жагсаалтыг Та бүхэнд тараасан. </w:t>
      </w:r>
    </w:p>
    <w:p>
      <w:pPr>
        <w:pStyle w:val="style0"/>
        <w:tabs>
          <w:tab w:leader="none" w:pos="-1260"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Улсын Их Хурлын эрхэм гишүүд 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 xml:space="preserve">Төрөөс эрдэс баялгийн салбарт баримтлах бодлого батлах тухай Улсын Их Хурлын тогтоолын төслийг анхны хэлэлцүүлэгт бэлтгэсэн тухай асуудлаар Эдийн засгийн байнгын хорооноос гаргасан санал, дүгнэлт, зарчмын зөрүүтэй саналын томьёоллуудыг хэлэлцэн шийдвэрлэж өгөхийг </w:t>
      </w:r>
      <w:r>
        <w:rPr>
          <w:rFonts w:cs="Arial"/>
          <w:sz w:val="24"/>
          <w:szCs w:val="24"/>
        </w:rPr>
        <w:t>T</w:t>
      </w:r>
      <w:r>
        <w:rPr>
          <w:rFonts w:cs="Arial"/>
          <w:sz w:val="24"/>
          <w:szCs w:val="24"/>
          <w:lang w:val="mn-MN"/>
        </w:rPr>
        <w:t>а бүхнээс хүсье.</w:t>
      </w:r>
    </w:p>
    <w:p>
      <w:pPr>
        <w:pStyle w:val="style0"/>
        <w:spacing w:after="0" w:before="0" w:line="100" w:lineRule="atLeast"/>
        <w:ind w:hanging="0" w:left="0" w:right="0"/>
        <w:contextualSpacing w:val="false"/>
        <w:jc w:val="both"/>
      </w:pPr>
      <w:r>
        <w:rPr>
          <w:rFonts w:cs="Arial"/>
          <w:sz w:val="24"/>
          <w:szCs w:val="24"/>
          <w:lang w:val="mn-MN"/>
        </w:rPr>
        <w:t xml:space="preserve">      </w:t>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Ажлын хэсгийг танилцуулъя. Б.Баатарцогт Уул уурхайн яамны Геологийн бодлогын хэлтсийн дарга, Нэргүй мөн яамны Уул уурхайн бодлогын хэлтсийн дарга, С.Баттулга Ашигт малтмалын газрын Уул уурхайн хэлтсийн дарга, Д.Дамба Монголын Үндэсний Уул уурхайн академийн ерөнхийлөгч, Т.Зуунаст Уул уурхайн яамны бодлогын хэрэгжилтийн мэргэжилтэн.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Байнгын хорооны санал, дүгнэлттэй холбогдуулан асуулттай гишүүд байна уу? Ц.Цолмон гишүүнээр асуулт тасаллаа. Д.Лүндээжанцан гишүүн асууя.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Д.Лүндээжанцан: - </w:t>
      </w:r>
      <w:r>
        <w:rPr>
          <w:rStyle w:val="style15"/>
          <w:rFonts w:cs="Arial"/>
          <w:b w:val="false"/>
          <w:bCs w:val="false"/>
          <w:i w:val="false"/>
          <w:iCs w:val="false"/>
          <w:caps w:val="false"/>
          <w:smallCaps w:val="false"/>
          <w:color w:val="00000A"/>
          <w:sz w:val="24"/>
          <w:szCs w:val="24"/>
          <w:lang w:val="mn-MN"/>
        </w:rPr>
        <w:t xml:space="preserve">За баярлалаа. Тэгэхээр эрдэс баялгийн талаар баримтлах бодлого ингээд анхны хэлэлцүүлэгт орж ирж байна. Энэ бол бас нэг том алхам гэж ингэж ойлгож байгаа юм. Тэгэхээр бид бүхэн Ашигт малтмалын хуулийг ярихаар эрдэс баялгийн талаар баримтлах эхлээд бодлого нь гараад тэгээд одоо Ашигт малтмалын хууль гарах ёстой гэдэг зүйлийг нэг хэсэг нь ярьдаг.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Ашигт малтмалын хууль өнөө маргаашгүй өргөн баригдах гээд байна гэсээр байгаад хэдэн оны нүүрийг үзэж байгаа юм. Тэгэхээр би Эдийн засгийн байнгын хорооноос ямар зүйл асуух гээд байна вэ гэхээр Эрдэс баялгийн бодлого ингээд батлагдангуут Ашигт малтмалынхаа хуулийг одоо Засгийн газраас юм уу, хэрвээ Ерөнхийлөгч дээр нэг хэсэг байгаа гэж нэг хэсэг явсан л даа. Одоо ер нь Ашигт малтмалын хуулийн төсөл ер нь хаа явж байна вэ? Энэ олон жилийн хүч хөдөлмөр, энэ олон жил яригдсан зүйлүүд. Ашигт малмалын салбарт болохгүй, бүтэхгүй байгаа зүйл бол ер нь бол Ашигт малтмалын хуулиас л одоо болж байгаа гэж нэлээн зүйлийг үзсэн шүү дээ. Оюу Толгойн гэрээг байгуулахад хүртэл одоо энэ Ашигт малтмалын хуулиас гэдэг нь боловсронгуй болоогүй байгаа учраас энд бол одоо нэлээн их саад бэрхшээл энэтэй холбогдуулж тохиолдож байна гэж.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ашигт малтмалын хууль одоо юунаас болоод саатаад байна. Болохгүй байна гэж яриад засаж болохгүй байгаагийг шалтгаан юу байна. Яагаад одоо ингэж орж ирэхгүй байна вэ. Энийг одоо Д.Ганхуяг сайд одоо Ашигт малтмалын хуулиа одоо яг хэзээ оруулж ирэх гэж байна вэ гэж. Ийм асуулт байгаа юм. Энэ Эрдэс баялгийн бодлогоосоо уламжилж. Үнэхээр одоо холбоотой бол одоо энэ гацаа бол одоо ингээд хэрвээ энэ нэгдүгээр хэлэлцүүлгийн дараа зам шуудраад явчихна. Тэгэхээр энэ гацаа бол арилж байгаа болов уу гэж ингэж бодож байгаа юм. Ямар учир шалтгаан байгаад байгаа учраас энэ Ашигт малтмалын хууль одоо гарахгүй байгаад байдаг юм уу.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дээр нь одоо энэ Ашигт малтмалын хууль гарахгүйгээс болоод энэ Алтны ил тод байдлын хууль. Чухал хууль л даа. За тэгээд Түгээмэл тархацтай ашигт малтмалын тухай хууль гээд ингээд улам задраад явчихаж байгаа юм. Газрын тосыг нь бол одоо яах вэ Ашигт малтмалын хуультай холбохгүй байж болох юм. Ер нь ингээд сүүлдээ одоо Металлургын тухай хууль ч гэдэг юм уу, Өнгөт металл. Ер нь цааш цаашдаа Зэсийн тухай хууль, за Ураны хууль ч бий л байх. Энэ мэтчилэнгээр улам нэг юм нь одоо дээрх нь суудлаа олохгүй бол доорх нь гүйдлээ олохгүй гэдэг шиг Ашигт малтмалын хууль нь одоо ингэж гарахгүй удааширснаас болоод. Тэгээд завсраар нь одоо нөгөө хууль тогтоомжийн нэгдмэл бодлого одоо алдагдах, тогтвортой байдал алдагдах ийм зүйлүүд болох гээд байгаа юм. Тийм учраас Ашигт малтмалын хуулийн хувь заяаны асуудлыг одоо бид хөндөх цаг бүр хэтэрчихсэн явж байгаа. Энд л их санаа зовох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Иргэд, сонгогчид, за тэгээд одоо төрөл бүрийн мэргэжлийн хүмүүс. Та нар чинь Ашигт малтмалын хуулийг одоо өнөө маргаашгүй засаад сайхан болгочихно гэсэн хаа байгаа юм бэ гээд ингээд асуугаад байдаг. Цаана нь хичнээн хүний, улс орны амьдралын асуудал. Тодорхой аж ахуйн нэгжүүдийн асуудал. Олон хүний асуудал цаана нь тавигдаж байгаа учраас энэ одоо гол судсаа барьж явж ажиллах нь зүйтэй гэж санагдаад байгаа юм. Энэ дээр одоо хариулт, тодорхой хариулт өгөхийг хүсэж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Байнгын хороон дарга Б.Гарамгайбаатар.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Б.Гарамгайбаатар: - </w:t>
      </w:r>
      <w:r>
        <w:rPr>
          <w:rStyle w:val="style15"/>
          <w:rFonts w:cs="Arial"/>
          <w:b w:val="false"/>
          <w:bCs w:val="false"/>
          <w:i w:val="false"/>
          <w:iCs w:val="false"/>
          <w:caps w:val="false"/>
          <w:smallCaps w:val="false"/>
          <w:color w:val="00000A"/>
          <w:sz w:val="24"/>
          <w:szCs w:val="24"/>
          <w:lang w:val="mn-MN"/>
        </w:rPr>
        <w:t xml:space="preserve">Одоо бол Төрөөс эрдэс баялгийн салбарт баримтлах бодлогын баримт бичиг л орж ирээд байгаа. Тэгээд Уул уурхайн сайд Ашигт малтмалын хуулийг хэзээ оруулж ирэхээ тайлбарлах байх гэж. Одоогоор бол тийм хуулийн төсөл бол орж ирээгүй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Д.Ганхуяг гишүүн Байнгын хорооны гишүүн мөн үү. За Эдийн засгийн байнгын хорооны гишүүн Д.Ганхуяг хариулъя. Сайд биш.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Д.Ганхуяг: - </w:t>
      </w:r>
      <w:r>
        <w:rPr>
          <w:rStyle w:val="style15"/>
          <w:rFonts w:cs="Arial"/>
          <w:b w:val="false"/>
          <w:bCs w:val="false"/>
          <w:i w:val="false"/>
          <w:iCs w:val="false"/>
          <w:caps w:val="false"/>
          <w:smallCaps w:val="false"/>
          <w:color w:val="00000A"/>
          <w:sz w:val="24"/>
          <w:szCs w:val="24"/>
          <w:lang w:val="mn-MN"/>
        </w:rPr>
        <w:t xml:space="preserve">За хариулъя. Ер нь бол өмнө нь 5 цаг энэ асуудлаар ярьсан л даа. Тэгэхээр яах вэ анхны хэлэлцүүлэг дээр эхний гишүүний асуултад хариулах нь зүйтэй гэж ингэж ойлгож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Бодлогын тухайд олон жил ярьсныг Д.Лүндээжанцан гишүүн маань мэдэж байгаа. Тэгээд аль ч оронд эхлээд бодлогоо, чиглэлээ нэг гаргачихаад дунд хугацааны. Тэгээд бодлогынхоо дагуу хуульдаа өөрчлөлт оруулах ийм дэс дараалалттай явдаг байна. Энэ дэс дарааллаараа явж байна гээд.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Түрүүн нэг зүйлийг асуусан. Тэр Ерөнхийлөгчийн Тамгын газар дээр, өмнөх парламентын үед ч. За бас энэ парламент шинээр бүрдээд нэг хууль дээр ажиллаж байсан. Тэгээд Ерөнхийлөгчийн Тамгын газрын зүгээс уг хуулийг олон нийтийн хэлэлцүүлэг хийгээд. За одоохондоо бол энэ хууль бол шаардлагагүй юм. Нэлээн өндөр хөгжилтэй орны түвшний хууль байна. Тийм учраас энийг ингээд хойшлууллаа гэдгийг албан ёсоор олон түмэнд мэдэгдье гээд мэдэгдсэн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одоо энэ бодлого батлагдахаар Ашигт малтмалын тухай хуульд өөрчлөлт оруулах тулгамдсан асуудлаар өөрчлөлт оруулах хуулийн төсөл орж ирнэ. За яах вэ нэг удаа бэлтгээд Засгийн газар дээр хэлэлцээд түр хойшлуулсан байгаа. Бодлого маань Улсын Их Хурлаар яаж батлагдах нь вэ, ямар зүйлийг нь хуулиар зохицуулах нь вэ, ямар зүйлийг нь хөтөлбөрөөр зохицуулах нь вэ, ямар зорилтыг нь төслөөр зохицуулах нь вэ ийм дарааллаар ингээд шийдвэрлэх болно гэж ингэж хэлэх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тэр нэг Түгээмэл тархацтай гээд. За ер нь нэлээн олон орны хууль үзлээ. Энэ элс хайргатайгаа ингээд Ашигт малтмалынхаа хуулийг хольсон орон бол цөөхөн байна. Бидний ярьдаг тэр Солонгос, Япон, бусад орнууд бүгд Элс, хайрганы тухай хууль гээд байж байна. Арга ч үгүй юм даа тэр зориулалт нь шал өөр. Бүтээн байгуулалтын. Одоо улс орон хөгжихийн хирээр энэ орон нутгийнхаа элс хайргыг ядахдаа орон нутгийн удирдлага нь мэддэг байдаг нь бол дэлхий нийтийн жишиг байна. Тийм учраас үр дүн нь чухал. Тэрнээс нэг зузаан хууль байх уу, эсвэл тусдаа ойлгомжтой байх уу. Баталсныхаа дараа баахан олон юм хольчихоод тэндээсээ эрээд суугаад байх уу гэдгээ бид бас ойлгох нь зүйтэй юм гэж ингэж хэлэх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Алтны худалдааны тухайд бол алт өөрөө үнэт эрдэнэс. Хаана ч, яаж ч борлогдож болдог. Тийм учраас дэлхий нийтийн орнууд бол энэ олборлосон алтаасаа бага ч гэсэн татвар авчихдаг. Алтаа гадаад валютынхаа нөөцийг нэмэгдүүлэх, эдийн засгийнхаа тогтвортой байдлыг хангахын төлөө ашиглаж чаддаг ийм байна л даа. Тийм учраас энэ худалдаатай холбоотой зохицуулалтыг нь тусгай хуулиар гаргаж ирж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Одоо яах вэ өмнөх хийж байсан асуудлуудаас болоод алтны ихэнхи нь далд орчихсон байгаа. Оюу Толгойн алт ингээд гадагшаа гараад явах гэж байна. Тэгээд нэг ядахдаа эх орондоо аваад тэгээд гадаад валютынхаа нөөцийг нэмэгдүүлэх энэ ажлыг л хиймээр байгаа юм л даа. Гадны оронд энэ алтыг заавал тушаалгаад эргээд доллар худалдаж авах. Энэ бол их сонин бодлого болчихоод байгаа юм. Тэгэхээр энэ дээр бид их ярилцаж байгаа. Их ярилцаж байгаад бүгдээрээ хэлэлцвэл буруугүй, бүлээн усаар угаавал хиргүй гэдгээр ингээд шийдэгдэх байх гэж.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Долларын орлого бол өнөөдөр Монголд бол маш чухал хэрэгтэй байна. Валютын ханшны тогтвортой байдалд их чухал хэрэгтэй байна. Энэ бол дэлхий нийтийн жишиг. Дэлхийн улс орнууд хөгжилтэй тусмаа алтны нөөц ихтэй байна. Гадаад валютын нөөц ихтэй байна гэж ингэж хэлэх байна. За баярлалаа.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Д.Лүндээжанцан гишүүн тодруулъя.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Д.Лүндээжанцан: - </w:t>
      </w:r>
      <w:r>
        <w:rPr>
          <w:rStyle w:val="style15"/>
          <w:rFonts w:cs="Arial"/>
          <w:b w:val="false"/>
          <w:bCs w:val="false"/>
          <w:i w:val="false"/>
          <w:iCs w:val="false"/>
          <w:caps w:val="false"/>
          <w:smallCaps w:val="false"/>
          <w:color w:val="00000A"/>
          <w:sz w:val="24"/>
          <w:szCs w:val="24"/>
          <w:lang w:val="mn-MN"/>
        </w:rPr>
        <w:t xml:space="preserve">Тэгэхээр Д.Ганхуяг сайд аа, ингэж би ойлголоо шүү дээ. Ер нь бол одоо өмнө нь боловсруулсан, оруулж ирэх гээд байгаа хууль бол өндөр түвшингийн хууль болсон учраас одоогийн манай нийгэмд бас жаахан урагшилсан хууль байна. Нэгдүгээрт, жаахан давсан хууль байна. Одоогийнх нь хууль тэгэхээр өөрчлөхгүй байгаа, одоо ингээд шинэчилсэн найруулга ч гэдэг юм уу, зарчим нь өөрчлөгдөхгүй байгаа учраас одоогийн үйлчилж байгаа хууль маань тийм муугүй хууль болсон. Энэ чинь одоо энэ шиг муу юм байхгүй гээд байсан шүү дээ. Ашигт малтмалын хуулийг чинь. Тэгэхээр ингээд өөрчлөхгүй байгаа юм чинь ямар логик гарч байна вэ гэхээр цаана нь одоогийн үйлчилж байгаа хууль бол муу хууль биш юм байна. Өнөөдрийн манай нийгэмдээ бол болоод байгаа юм байна гэсэн ийм ойлголтыг одоо авч болох уу таны хэлсэн үгээс. Тэгвэл одоо юу гэхэв бас одоо олон түмэнд Ашигт малтмалын хууль бол одоо болж л байгаа юм бидэндээ гээд ингээд явах, хариулт өгөхөд амар байна л даа.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Д.Ганхуяг гишүүн хариулъя.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Д.Ганхуяг: - </w:t>
      </w:r>
      <w:r>
        <w:rPr>
          <w:rStyle w:val="style15"/>
          <w:rFonts w:cs="Arial"/>
          <w:b w:val="false"/>
          <w:bCs w:val="false"/>
          <w:i w:val="false"/>
          <w:iCs w:val="false"/>
          <w:caps w:val="false"/>
          <w:smallCaps w:val="false"/>
          <w:color w:val="00000A"/>
          <w:sz w:val="24"/>
          <w:szCs w:val="24"/>
          <w:lang w:val="mn-MN"/>
        </w:rPr>
        <w:t xml:space="preserve">За баярлалаа. Яах вэ тодруулаад хэлье л дээ. Зүгээр тэр хуулийн төслийг боловсруулж байсан. Тэгээд нэг хэсэгтээ бол болъё. Нэг хэсэгтээ гэдэг ийм шийдвэр гарсан гэдгийг нэгд хэлье.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Хоёрт, одоогийн хууль боломжийн түвшинд бас зохицуулагдаад ирсэн. Энийг та бүхэн мэдэж байгаа. Бид бүхэн бас хамтарч баталсан. Тулгамдсан асуудлууд байгаа. Тэрүүгээр нь энэ бодлогоо баталсныхаа дараа одоогийн Ашигт малтмалынхаа тухай хуульд өөрчлөлт, нэмэлт оруулаад сайжруулаад явъя гэж ингэж хэлж байгаа. Элс хайргаа бол тусад нь шийдье гэсэн ийм байдалтай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Мэндчилгээ дэвшүүлье. Улсын Их Хурлын гишүүн Л.Эрдэнэчимэгийн урилгаар Сонгинохайрхайн дүүргийн 7 дугаар хорооны иргэдийн төлөөлөл нийт 26 хүн Төрийн ордон, чуулганы хуралдаантай танилцаж байна. Та бүхэнд ажлын амжилт, эрүүл энх, сайн сайхныг хүсье.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С.Бямбацогт гишүүн асууя.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С.Бямбацогт: - </w:t>
      </w:r>
      <w:r>
        <w:rPr>
          <w:rStyle w:val="style15"/>
          <w:rFonts w:cs="Arial"/>
          <w:b w:val="false"/>
          <w:bCs w:val="false"/>
          <w:i w:val="false"/>
          <w:iCs w:val="false"/>
          <w:caps w:val="false"/>
          <w:smallCaps w:val="false"/>
          <w:color w:val="00000A"/>
          <w:sz w:val="24"/>
          <w:szCs w:val="24"/>
          <w:lang w:val="mn-MN"/>
        </w:rPr>
        <w:t xml:space="preserve">За баярлалаа. Төрөөс эрдэс баялгийн салбарт баримтлах бодлого батлах тухай гээд бодлогын бичиг баримтыг батлах гэж байна л даа Улсын Их Хурал маань. Тэгээд энэ бодлогын бичиг баримт маань бодлого байна уу, бодлогогүй бодлого байна уу? Энийг бид нар бас анхаарч үзэх ёстой л доо. Энэ бодлого дээр тулгуурлаж Ашигт малтмалын тухай хууль, бусад хөтөлбөрүүд, бусад хуулиуд гарна.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Энэ бодлогын бичиг баримтын 3.1.1-д түгээмэл тархацтай ашигт малтмалын ордын хайгуул, ашиглалтын эрх зүйн орчинг тусгайлан бүрдүүлнэ гээд Засгийн газраас өргөн барьсан төсөл дээр байсан. Одоо ажлын хэсэг маань ажлаад хасаж байна. Өөрөөр хэлэх юм бол ийм тусгайлсан, түгээмэл тархацтай ашигт малтмал дээр тусгайлсан хууль байх шаардлагагүй гэсэн бодлого гарч байна л даа. Гарах гэж байна л даа. Гэтэл ард талд нь бид нар түгээмэл тархацтай ордын ашиглалтын тухай гэсэн хуулийг бид батлах гэж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бодлого дээрээ тусгайлсан хууль байх шаардлагагүй гээд үзэж байхад араас нь тусгайлсан хууль оруулж ирж бид нар батлах гэж байгаа маань нөгөө бидний яриад байгаа бодлого маань хаана яваад байна вэ? Бодлоготой байгаад байна уу, бодлогогүй байгаад байна уу? Бодлоготой бодлого, бодлогогүй бодлого уу гэдэг асуудлыг л хөндөх гээд байна л даа. Энэ дээр нэг хариулт өгөөчээ. Энд одоо ямар бодлого байгаа юм бэ? Яагаад тасалдсан юм бэ? Энэ үндэслэлээ нэг тайлбар өгөөч. 3.1.1 дэх заалтыг хасах болсон үндэслэлийг нэг тайлбарлаж өгөөчээ гэж ажлын хэсгээс хүсэж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Байнгын хорооны ажлын хэсэг, С.Одонтуяа гишүүн.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С.Одонтуяа: - </w:t>
      </w:r>
      <w:r>
        <w:rPr>
          <w:rStyle w:val="style15"/>
          <w:rFonts w:cs="Arial"/>
          <w:b w:val="false"/>
          <w:bCs w:val="false"/>
          <w:i w:val="false"/>
          <w:iCs w:val="false"/>
          <w:caps w:val="false"/>
          <w:smallCaps w:val="false"/>
          <w:color w:val="00000A"/>
          <w:sz w:val="24"/>
          <w:szCs w:val="24"/>
          <w:lang w:val="mn-MN"/>
        </w:rPr>
        <w:t xml:space="preserve">За Засгийн газраас оруулж ирсэн хувилбар дээр бол 3.1.1 дээр түгээмэл тархацтай ашигт малтмалын ордын хайгуул, ашиглалтын эрх зүйн орчинг тусгайлан бүрдүүлэх гэж ийм заалт байсан. Энийг бол ажлын хэсэг дээр нэлээн олон удаа яг энэ заалт дээр ярилцсан.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Намын бүлгүүдээс бас санал ирсэн байгаа. За ингээд энэ бүгдийг бид дүгнээд ажлын хэсэг дээр санал хураагаад ажлын хэсгийн гишүүд 3.1.1-ийн заалтыг одоо энэ бодлогын баримт бичигт оруулах шаардлагагүй, энийг хасна гэдгээр одоо санал хураагаад тэгээд олонхийн саналаар энэ санал хасагдсан байгаа. Байнгын хороон дээр, Эдийн засгийн байнгын хороон дээр бас энэ санал одоо хассанаар хураагдаад дэмжигдсэн.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Ж.Энхбаяр гишүүн асууя.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Ж.Энхбаяр: - </w:t>
      </w:r>
      <w:r>
        <w:rPr>
          <w:rStyle w:val="style15"/>
          <w:rFonts w:cs="Arial"/>
          <w:b w:val="false"/>
          <w:bCs w:val="false"/>
          <w:i w:val="false"/>
          <w:iCs w:val="false"/>
          <w:caps w:val="false"/>
          <w:smallCaps w:val="false"/>
          <w:color w:val="00000A"/>
          <w:sz w:val="24"/>
          <w:szCs w:val="24"/>
          <w:lang w:val="mn-MN"/>
        </w:rPr>
        <w:t xml:space="preserve">Байнгын хорооны гишүүн, ажлын хэсгийн дарга С.Одонтуяагаас. За Уул уурхайн сайдаас асуултууд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энэ Уул уурхайн яам Засгийн газраас өргөн барьсан тогтоолын төсөл, нөгөө бодлогын баримт тийм биз. Ажлын хэсэг дээр хүрч ирээд энэ үндсэндээ 66 өөрчлөлт оржээ. Үндсэндээ энэ өргөн барьсан тогтоолын төслийн чинь бараг 80, 90 хувь нь хөндөгдчихөж. Энийг Засгийн газар юу гэж үзэж байна. Нөгөө Засгийн газрын бодлого, зорилт, энэ салбарыг хөгжүүлэх асуудал чинь үндсэндээ энд хадгалагдаж хангагдаж чадсан уу? Та нарын өргөн барьсан зүйл маань нэлээн том өөрчлөлтөд орчихлоо. Энийг юу гэж үзэж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энэ хууль маань Монгол Улсад өнөөдөр ганц хөрөнгө оруулалтыг татаж байгаа гол салбар бол уул уурхайн салбар шүү дээ. Тэгээд энэ уул уурхайн салбарын хөрөнгө оруулалт энэ бодлого гарснаар гадаад талд нэлээн мессежийг эерэг өгөх байх гэж найдаж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С.Одонтуяа ажлын хэсгийн даргаас, та нар Ашигт малтмалын тухай хуулийн асуудлыг яаж томъёолсон юм. Нэгдмэл байдлыг хангана гэсэн юм уу, ингээд хайрганы, зэсийн, төмрийн, алтны гээд салгаад тус тусад нь гаргая гэж энэ бодлого чинь туссан юм уу?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Миний авсан мэдээллээр бол манай ажлын хэсэгт орсон гишүүд бол Ашигт малтмалын салбарыг нэгдсэн бодлогоор Ашигт малтмалын тухай хуульд нэмэлт, өөрчлөлт оруулах замаар шийдэх. Нэг бол өнөөдрийг хүртэл 4 жил хүлээгдэж байгаа Монгол Улсын Ерөнхийлөгч өргөн барина гэсэн хүлээгдэж байгаа тэр хуулийн гаргалгаагаар шийднэ гэсэн ийм л хоёр хүлээлт байгаа шүү дээ. Тэгэхээр ажлын хэсэг та нар энэ бодлого дээр яаж гарч ирсэн юм бэ гэж.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мөн түүнчлэн энд нэг ноцтой заалт орж ирчихээд байна л даа. Хойч үеийн эрх ашигт нийцүүлэн ашигт малтмалын зарим төрөл, ордыг нөөцлөн хадгална гэсэн санаа гараад байгаа юм. Тэгэхээр энийгээ хувийн хэвшлийн ордыг шаардлагатай бол хурааж аваад нөөцлөнө гэсэн үг үү? Энэний задаргааг сайн хэлж өгөөч. Ямар орд газруудыг нөөцлөн хадгална гээд байгаа юм бэ? Зарим төрөл орд тодорхой болсон уу? Ямар орд газрыг илүү хойч үедээ үлдээх ёстой гэсэн бодлого гарсан юм. Ийм ийм материал, ийм ийм түүхий эдийг, металлыг хойч үедээ үлдээе гэсэн бодлого гарсан уу гэсэн гурван асуулт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С.Одонтуяа гишүүн хариулъя.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С.Одонтуяа: - </w:t>
      </w:r>
      <w:r>
        <w:rPr>
          <w:rStyle w:val="style15"/>
          <w:rFonts w:cs="Arial"/>
          <w:b w:val="false"/>
          <w:bCs w:val="false"/>
          <w:i w:val="false"/>
          <w:iCs w:val="false"/>
          <w:caps w:val="false"/>
          <w:smallCaps w:val="false"/>
          <w:color w:val="00000A"/>
          <w:sz w:val="24"/>
          <w:szCs w:val="24"/>
          <w:lang w:val="mn-MN"/>
        </w:rPr>
        <w:t xml:space="preserve">За энэ бодлогын баримт бичиг яагаад ийм их нэмэлт, өөрчлөлт оруулж өөрчлөгдсөн юм бэ гээд Ж.Энхбаяр гишүүний асуултад хариулъя. Тэгэхээр Улсын Их Хурлын даргын захирамжаар байгуулагдсан ажлын хэсэгт өгөгдсөн гол үүрэг юу байсан бэ гэхээр энэ Эрдэс баялгийн бодлогыг одоо нэмж холбогдох төрийн бус байгууллага, хөрөнгө оруулагчид, иргэд, иргэний нийгмийн байгууллага, төрийн байгууллага, мэргэжлийн холбоод, ассоциаци, энэ байгууллагуудаар нэлээн өргөн дэлгэр хэлэлцүүлэх шаардлагатай гэсэн ийм зүйл тусгагдсан байгаа. Манай төлөвлөгөөнд орсон. Тийм учраас ажлын хэсгээс одоо бид энэ өнгөрсөн 3 сарын хугацаанд нэмэлтээр маш олон хүмүүсийн саналыг сонссон.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Энэ саналыг гаргаж байхад дор дороо л одоо бүгд л ийм маш чухал байна, энийг заавал оролцуулах шаардлагатай гээд бид энэ уул уурхайн салбарын тогтвортой орчныг бий болгохын тулд энэ олон улсын зарчимд үндэслээд төрийн бйагууллага, хөрөнгө оруулагч, иргэний нийгмийн тэгш оролцоог хангах үүднээс одоо саналуудыг авсан. Энэ дээр маш чухал саналууд нэмэгдэж орж ирсэн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 дахь асуудал бол энэ дэгийнхээ журмаар бол нэг үг үсэг одоо өөрчлөгдөхөд энэ бол найруулгын биш ерөөсөө зарчмын хувьд энэ зүйл заалтыг одоо бас үндсээр нь өөрчлөх ийм шаардлага байгаа гэдгээс бас хуучин заалтууд хасагдаад шинэ заалтууд, одоо цоо шинэ заалт юм шиг орсон боловч одоо үндсэн бол хуучин санаанаас гол санааг авсан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Гурав дахь өөрчлөгдсөн асуудал юу вэ гэхээр энэ бодлогын баримт бичгийн зарим хэсэгт гадаадын үг хэллэг, мөн одоо зарим зүйлийг хэтэрхий их дэлгэрэнгүй оруулсан байна. Жишээлэхэд хөтөлбөрүүдийг зэс, нүүрс, ийм ийм хөтөлбөр боловсруулна гээд орсон байж байгаа. Тэгэхээр энэ бүх дэлгэрэнгүй нэг ашигт малтмалын нэр томьёо орсон, эсвэл нэг ордын нэр томьёо орсон ийм заалтуудыг одоо хасах ийм санал ажлын хэсэг дээр, Байнгын хороон дээр гарсан учраас энэ бол яах вэ энэ чиглэлээрээ нэлээн өөрчлөгдсөн байгаа. Бид бол ерөнхий томъёолж энэ ашигт малтмал тусбүрээр одоо янз бүрийн асуудлаар тус бүрээр гаргасан заалтуудыг одоо ерөнхийлж оруулсан учраас энэ хасагдсан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хоёр дахь асуудал бол энэ үндэсний аюулгүй байдал, байгаль экологийг тэнцвэрт харьцаа, хойч үеийн эрх ашигт нийцүүлэн ашигт малтмалын зарим төрөл, ордыг нөөцлөн хадгална гэсэн ийм заалт байгаа. За энэ заалт бол анхны хувилбар дээр бол огт байгаагүй. Энэ яагаад нэмэгдэж орж ирсэн юм бэ гэхээр намын бүлгүүд бол дор дороо ажлын хэсэг байгуулаад санал оруулж ирсэн. Тэгэхээр манай Шударга-Ёс эвслээс саналууд оруулж ирээд зарим саналууд нь бодлогод туссан. Зарим нь хууль, зарим нь хөтөлбөрт тусахаар ингээд хасагдсан байгаа. Энэ заалтыг одоо манай бүлгээс онцгойлон хүсэлт тавьж байна. Энэ заалтыг одоо заавал оруулж өгөөчээ гээд ажлын хэсэг дээр санал хураагаад Байнгын хороон дээр санал хураагаад дэмжигдсэн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Эхний хувилбараар яагаад энэ орж ирээгүй юм бэ гэхээр угаасаа манай Монгол Улсын нутаг дэвсгэрийн 17.0 хувь нь бол тусгай хамгаалалттай газар нутаг гээд хамгаалагдаж байгаа. 26.6 хувь нь бол тусгай хэрэгцээний газар гээд бас ингээд хамгаалагдаж байгаа. За урт нэртэй хуулийн хүрээнд бол бараг 30 гаруй хувь нь бас ингээд ашигт малтмал олборлох боломжгүй болоод ингээд хасагдаж байгаа учраас манай нутаг дэвсгэрийн ердөө 30.0 хувь нь одоо энэ ашигт малтмал олборлох ийм боломжтой газар нутаг юм. Тийм учраас угаасаа ийм бага байгаа юм чинь энийг бол анхнаас оруулах шаардлагагүй гэж байсан. Ажлын хэсэг Байнгын хороон дээр санал хураагдаад энэ бол дэмжигдсэн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Таны хэлж байгаачлан бас энэ одоо хэн нэг нь ингээд ашигт малтмалын орд илрүүлдэг. Энийг нь нөөцөлнө гээд ингээд хаачих юм биш биз гэдэг../минут дуусав/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Хариулж дуусаагүй юу?</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С.Одонтуяа: - </w:t>
      </w:r>
      <w:r>
        <w:rPr>
          <w:rStyle w:val="style15"/>
          <w:rFonts w:cs="Arial"/>
          <w:b w:val="false"/>
          <w:bCs w:val="false"/>
          <w:i w:val="false"/>
          <w:iCs w:val="false"/>
          <w:caps w:val="false"/>
          <w:smallCaps w:val="false"/>
          <w:color w:val="00000A"/>
          <w:sz w:val="24"/>
          <w:szCs w:val="24"/>
          <w:lang w:val="mn-MN"/>
        </w:rPr>
        <w:t xml:space="preserve">За нэмээд хэлье. Тэгэхээр энэ дээр бол энэ ордыг нөөцлөн хадгалах дээр бол бид голцуу улсын төсвийн хөрөнгөөр одоо хайгуул хийсэн орд дээр энийг хэрэглэнэ.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ашигт малтмалын зарим төрөл гэдэг дээр бол яагаад энэ асуудал гарч байгаа юм бэ гэхээр одоо манайх бас ингээд тодорхой бодлогогүй учраас. Жишээлэхэд, төмрийн үнэ гадаадад буучихсан үед манайх хамаг төмрөө одоо ингээд гаргаад байдаг. Зарим улс орон тэрийг нь аваад нөөцөлдөг. Гэтэл төмрийн үнэ нэмэгдсэн, бид нар металлургийн үйлдвэрлэлээ өөрсдөө яг хөгжүүлэх үед энэ төмрийн дутагдалд орж болзошгүй гэсэн ийм болгоомжлолууд гарч байгаа. Тийм учраас энэ асуудлыг оруулаад, энэ асуудал үлдсэн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Ж.Энхбаяр гишүүн тодруулъя.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Ж.Энхбаяр: - </w:t>
      </w:r>
      <w:r>
        <w:rPr>
          <w:rStyle w:val="style15"/>
          <w:rFonts w:cs="Arial"/>
          <w:b w:val="false"/>
          <w:bCs w:val="false"/>
          <w:i w:val="false"/>
          <w:iCs w:val="false"/>
          <w:caps w:val="false"/>
          <w:smallCaps w:val="false"/>
          <w:color w:val="00000A"/>
          <w:sz w:val="24"/>
          <w:szCs w:val="24"/>
          <w:lang w:val="mn-MN"/>
        </w:rPr>
        <w:t xml:space="preserve">Энэ Ашигт малтмалын тухай хууль нэгдмэл маягаар гарах уу? Эсвэл ингээд тус тус метал төрөл бүрээр нь саланги байх уу гэдгийг та нэг тодорхой хэлээч. Бодлого дээр нэгдмэл байна. Ашигт малтмалын ерөнхий хуулиараа зохицуулна гэдэг үү. Эсвэл салгах юм уу? Энийг тодорхой хэлмээр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сая ямар ордыг ямар метал одоо юу гэдэг юм нөөцийг, нэр төрөл нь гарсан уу? Хойч үедээ үлдээх асуудал. Энэ дээр хувийн хэвшлийг оруулах уу, оруулахгүй юу? Тодорхой хэлчихмээр байна. Энүүгээр хувийн хэвшлийн хөрөнгө оруулалтаар хийсэн хайгуул ордыг бол авахгүй гэдгийг нэг бол хэлэх. Нэг бол авна гэдгээ хэл. Тэгэхгүй зөвхөн энэ заалтаас чинь болоод наад хууль чинь бүхэлдээ амь орохгүй гадна талдаа бас л том эргэлзээ тайлагдахгүй хэвээрээ үлдэх гээд байна гэж.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 -</w:t>
      </w:r>
      <w:r>
        <w:rPr>
          <w:rStyle w:val="style15"/>
          <w:rFonts w:cs="Arial"/>
          <w:b w:val="false"/>
          <w:bCs w:val="false"/>
          <w:i w:val="false"/>
          <w:iCs w:val="false"/>
          <w:caps w:val="false"/>
          <w:smallCaps w:val="false"/>
          <w:color w:val="00000A"/>
          <w:sz w:val="24"/>
          <w:szCs w:val="24"/>
          <w:lang w:val="mn-MN"/>
        </w:rPr>
        <w:t xml:space="preserve"> Д.Ганхуяг гишүүн.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Д.Ганхуяг: - </w:t>
      </w:r>
      <w:r>
        <w:rPr>
          <w:rStyle w:val="style15"/>
          <w:rFonts w:cs="Arial"/>
          <w:b w:val="false"/>
          <w:bCs w:val="false"/>
          <w:i w:val="false"/>
          <w:iCs w:val="false"/>
          <w:caps w:val="false"/>
          <w:smallCaps w:val="false"/>
          <w:color w:val="00000A"/>
          <w:sz w:val="24"/>
          <w:szCs w:val="24"/>
          <w:lang w:val="mn-MN"/>
        </w:rPr>
        <w:t xml:space="preserve">За баярлалаа. Ж.Энхбаяр гишүүний асуултад хариулъя. Манай Ашигт малтмалын хууль гэж нэртэй Ашигт малтмалын ерөнхий хууль бол биш юм. Гэхдээ л гол суурь хууль гэдэгтэй санал нэг байна. Ер нь элс, хайрганы тухайд бол зориулалт нь ч өөр, иргэд нь ашигладаг, орон нутаг нь бас Улаанбаатарт байгаа хэдэн улсууд бүх юмыг мэдэх биш. Орон нутагт байгаа улсууд бас мэдээд зарцуулах, нөхөн сэргээх ийм боломжтой учраас Түгээмэл тархацтай ашигт малтмалын тухай хуулийг бол тусад нь гаргаж байгаа юм. Бүр нэрээр нь элс, хайрганы тухай хууль гээд өөрчилсөн ч болох юм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ингэснээр бол юу гэдэг юм ашигт малтмалын салбар дахь нэгдсэн бодлого алдагдана гэсэн зүйл байхгүй. Бид бүхэн мэдэж байгаа. Суурь хууль, тэгээд дагавар хуулиуд зөндөө л байдаг. Харин ч ойлгомжтой болох юм. Элс, хайрганы тухайд бол. Хэн нь мэдэх вэ, хэн нь зарцуулах вэ энэ бүхэн бол ойлгомжтой болох юм. Тэр бодлого дээр түгээмэл тархацтай ашигт малтмалыг, эрх зүйн орчныг бие даасан байдлаар бүрдүүлнэ гээд тэрийг хасаж байгаа байх. Гэхдээ хасна гэдэг нь бол хориглож байгаа асуудал биш. Ер нь бол бодлого нь өнгөрсөн зун оруулж ирсэн. Түгээмэл тархацтай нь бол сая орж ирсэн. Тэгээд Улсын Их Хурал дээр л шийдэх асуудал шүү дээ. Тэгээд өөрсдөө шийдэж байж өөрсдөөсөө асуугаад байх нь бас нэг жаахан ойлгомжгүй байдлыг үүсгэх гээд байна л даа.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зөв мессеж гэдэг тал маш их чухал зүйлийг Ж.Энхбаяр гишүүн асуусан. За ер нь бол ирэх 20 жилийн хугацаанд Монголын ашигт малтмал ямар бодлоготой явах нь вэ гэдэг энэ чиглэл бол гарч байгаа. Энэ дээр бол 6, 7 зарчим байгаа. Жишээлбэл, төр хувийн хэвшлийн гадаад дотоодын гэж ангилахгүй гээд заалт байгаа. Энэ салбарын аливаа эрх зүйн орчин, өөрчлөлтийн шийдвэрийг гаргахдаа харилцаанд оролцогч бүх талууд зөвшилцөж нэгдсэн саналд хүрнэ, шинжлэх ухааны үндэстэй судалгаанд суурилна, хэлэлцүүлэг явуулна гэсэн ийм байдлаар оруулсан гэж ингэж хэлэх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өөрчлөлт оруулж байгаа өөрчлөлтийн тухайд бол Засгийн газрын бодлоготой зөрчилдөөд байгаа зүйл бол байхгүй юм гэж ингэж хэлэх байна. Тэр нөөцлөх дээр мэдээж манай Улсын Их Хурал дээр намын бүлгүүдээс орж ирсэн юм. Яах вэ улс оронд бас ийм бодлого байна. Жишээлбэл, манай төмрийн хүдрийн нөөц бол тийм их биш. Одоо ингээд баяжмалаар нь зөөгөөд дуусгачихвал дорхноо дуусчихна. Эргээгээд бид боловсруулалт хийчихсэн, хэдэн арав дахин нэмүү өртөг шингээчихсэн төмөр авах болно л доо. Тэгэхээр энэ дээрээ бас зарим зүйл дээр бол гамтай, хямгатай, жаахан алсын хараатай харилцах нь зүйтэй юм гэдэг энэ байдлаараа шийдэх ёстой юм. Энэ бол Улсын Их Хурлын тогтоол. Энэний дараа энэ тогтоолыг хэрэгжүүлэхэд Ашигт малтмалынхаа тухай хуульд өөрчлөлт оруулж шийдэх юм гэдгийг хэлэх гэсэн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А.Бакей гишүүн асууя.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А.Бакей: - </w:t>
      </w:r>
      <w:r>
        <w:rPr>
          <w:rStyle w:val="style15"/>
          <w:rFonts w:cs="Arial"/>
          <w:b w:val="false"/>
          <w:bCs w:val="false"/>
          <w:i w:val="false"/>
          <w:iCs w:val="false"/>
          <w:caps w:val="false"/>
          <w:smallCaps w:val="false"/>
          <w:color w:val="00000A"/>
          <w:sz w:val="24"/>
          <w:szCs w:val="24"/>
          <w:lang w:val="mn-MN"/>
        </w:rPr>
        <w:t xml:space="preserve">За баярлалаа. За гурван асуулт байна. Эхнийх нь энэ бичил уурхай, бизнес эрхлэгчид. За бидний хэлж заншсанаар нинжа нар бол бас багагүй хугацаанд уул уурхайн салбарт бизнес эрхэлж ирлээ. Энэ хугацаанд бол бас зохих хэмжээний сургамж ч үлдээсэн, бас одоо туршлага хуримтлуулсан байна. Ялангуяа одоо байгаль орчинд үзүүлэх сөрөг нөлөөллийн хувьд бол хамгийн санаа зовоосон хэвээр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Мэдээж одоо нинжа нарын үйл ажиллагааг бол албадлагаар хүчээр зогсоож болохгүй байх. Тэгэхээр одоо хууль зөрчихгүйгээр байгальд одоо хал багатай ийм байдлаар, зохистой байдлаар бичил уурхай эрхлэгчдийн үйл ажиллагааг зохицуулах ямар хөшүүрэг байна. Ийм хөшүүргийн асуудлыг энэ бодлогын баримт бичигт хир зэрэг тусгасан бэ гэсэн нэгдүгээр асуудал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орон нутагт ингээд ажиглаад байхад уул уурхайн салбарт бизнес эрхлэгчдэд дарамт их байна. Орон нутгийн хууль хяналтын байгууллагууд, за жишээ нь мэргэжлийн хяналтын байгууллага, байгаль орчны байцаагч, цагдаа нар, за газрын алба гээд байнга одоо ингээд давхардаж очоод, эсвэл одоо ээлж дараалж очоод дандаа ингээд дарамталсаар байгаад нөгөө уул уурхайн салбарт бизнес эрхэлж байгаа эрхлэгчдийг өөрийн эрхгүй одоо тэдэнд авлига өгөх, хээл хахууль өгөх замаар өөрийнхөө үйл ажиллагааг гүйцэлдүүлэх ийм зам руу аргагүй л хөтөлж оруулдаг ийм буруу практик бий болсон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энэ давхардсан олон хяналт шалгалтыг зохицуулах тал дээр, энэ дарамтыг багасгах тал дээр ямархуу зохицуулалтын шинжтэй бодлого энэ бодлогын баримт бичигт тусгагдаж байгаа вэ гэсэн хоёр дахь асуулт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Гуравдугаарт, ер нь бол яах вэ уул уурхайн салбарын бизнес эрхлэгчид маань орон нутгийнхантай нягт хамтран ажиллах ёстой л доо. Аль аль талын эрх ашиг байгаа. Гэхдээ зарим тохиолдолд бол орон нутгийн, одоо ялангуяа төрийн байгууллагууд бол аяндаа тэр одоо олборлогч аж ахуйн нэгжүүдийн аманд орчихдог тал байна. За юу вэ гэхээр зэрэг тухайн сумын нутагт нэг жижигхэн гүүр барьж өгөөд ч юм уу, эсвэл нэг жижигхэн зам тавьж өгөөд ч юм уу, эсвэл одоо нэг дарга нарын конторыг их засвар хийж өгөөд тэгээд одоо хамтарч ажиллаж байгаа нийгмийн хариуцлагаа ингэж биелүүлж байгаа гэж хэлээд тэгээд л одоо ямар ч хууль бус юм явуулж байхад харсан ч хараагүй маягаар ингээд одоо өнгөрчихдөг ийм асуудал бас мэр сэр байдаг юм байна. Тэгэхээр энэ асуудлыг ер нь яаж зохицуулах вэ? Мэдээж одоо орон нутаг болоод уул уурхайн бизнес эрхлэгчдийн хоорондын хамтын ажиллагаа хуулийн хүрээнд явах ёстой. Гэтэл энэ бол хууль бус, тэгсэн мөртлөө ашиг сонирхлын зөрчилтэй байдлаар ингээд яваад байгаа. Энийг яаж зохицуулах юм бэ? Энэ бодлогын баримт бичигт энэ талаар яригдсан юм байна уу, тусгагдсан юм байна уу гэсэн ийм асуулт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С.Одонтуяа гишүүн хариулъя. Б.Гарамгайбаатар гишүүн нэмж хариулна.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С.Одонтуяа: - </w:t>
      </w:r>
      <w:r>
        <w:rPr>
          <w:rStyle w:val="style15"/>
          <w:rFonts w:cs="Arial"/>
          <w:b w:val="false"/>
          <w:bCs w:val="false"/>
          <w:i w:val="false"/>
          <w:iCs w:val="false"/>
          <w:caps w:val="false"/>
          <w:smallCaps w:val="false"/>
          <w:color w:val="00000A"/>
          <w:sz w:val="24"/>
          <w:szCs w:val="24"/>
          <w:lang w:val="mn-MN"/>
        </w:rPr>
        <w:t xml:space="preserve">За тэгэхээр энэ уул уурхайн үйл ажиллагаа явуулж байхад энэ төр, орон нутгийн зүгээс маш их чирэгдэл учирдаг гэж ер нь байгууллагуудаас, уулзсан хүмүүсээс санал ирсэн. Бид бол 3.3.5 дээр энэ заалтыг нэлээн тусгайлан зааж өгсөн байгаа. Өөрөөр хэлбэл уул уурхайн үйлдвэрлэлийн үйл ажиллагаанд төр, орон нутгийн зүгээс тавих хяналт, төлбөр хураамжийг хүнд суртал, давхардалгүй болгох гэсэн ийм заалтыг оруулж өгч байгаа. Тэгэхээр энэ заалт орсноороо одоо юу гэдэг юм маш олон байгууллагууд зэрэг зэрэг очоод л хяналт хийж байна, шалгалт хийж байна гээд л, эсвэл манайх ийм хураамж авах ёстой юм, танайх тийм төлбөр авах ёстой гээд ингээд энэ татвар хуурамжуудыг нийлүүлэхээр маш их болчихдог. Тэгээд энэ хоорондоо уялдаа холбоогүй энэ зүйлийг одоо хязгаарлах зорилгоор хяналт, төлбөр хураамжийг хүнд суртал, давхардалгүй олгоно гээд одоо тусгайлан оруулаад өгсөн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тэр орон нутгийн иргэдтэй яах тал бол бас нэлээн чухал санал. Энэ бол цоо шинэ заалт 3.5 дээр бүх нэмж орж ирсэн байгаа. За энэ заалт яагаад орох болсон юм бэ гэхээр үнэхээр одоо өнөөдөр нэг уул уурхайн компани очоод үйл ажиллагаа явуулах гэдэг. Орон нутагтаа нэг гэрээ байгуулсан байдаг. Гэтэл иргэд хөрөнгө оруулагчдын хооронд маш их мөргөлдөөн үүсдэг, үл ойлголцол бий болдог. Тийм учраас энийг бол ямар ч байсан бид бол энэ бодлогын баримт бичигтээ тусгаж өгөх нь зүйтэй юм гээд цоо шинэ заалт бол нэмж орсон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одоо Ашигт малтмалын тухай хуульд бол ер нь энэ орон нутагтайгаа гэрээ байгуулна гээд орчихсон байдаг. Гэтэл гэрээ байгуулаад л орхичихдог. Гэтэл иргэдэд энэ уул уурхайн төслийн ач холбогдол, энэ компани хичнээн төгрөгийн татвар хураамж төлж байгаа юм. Энэ ер нь бүс нутагтаа ямар ач холбогдолтой байх юм. Манай орон нутагт юу хийж өгөх юм бэ гэдгийг нь орон нутаг нь өөрөө иргэддээ сурталчилж тайлбарлан таниулахгүй байдлаас болоод энэ үл ойлголцох асуудал үүсэж байгаа. Тийм учраас бид нар энэ 3.5.1 дээр энэ хөрөнгө оруулагч, нутгийн иргэдийн хоорондын харилцан ойлголцох нөхцөлийг бүрдүүлэх, уул уурхайн төслийн нийгэм, эдийн засгийн ач холбогдлыг тайлбарлан таниулах ажил орон нутгийн удирдлагын үүрэг хариуцлагыг дээшлүүлэх гээд ийм тусгай заалт бас оруулж өгсөн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 дахь асуудал юу вэ гэхээр одоо бол зүгээр энэ гэрээг байгуулаад орхих биш энэ гэрээ нь өөрөө тэр иргэдэд нь ил тод байдаг оролцооны зарчимдаа тулгуурлаад энэ гэрээг одоо хийж аль аль тал нь гэрээгээ сурталчлах, тайлбарлан таниулах, аль аль тал нь үүрэг хариуцлагатай оролцох ийм зүйл заалтуудыг тусгайлан оруулж өгсөн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бичил уурхайн асуудал дээр бол би бол маш олон хүмүүстэй уулзсан. Бичил уурхай эрхлэгчдийн төрийн бус байгууллагууд байгаа. За мөн хувиараа ашигт малтмал олборлогч иргэд байгаа. Тэгэхээр бид нэг зүйлийг л ялгаж салгаж ойлгох хэрэгтэй. Хувиараа ашигт малтмал олборлож байгаа иргэд бол яг хоёр төрлийнх байдаг. Нэг нь хууль ёсны хүрээнд үйл ажиллагаа явуулдаг. Нөгөө хэсэг нь хууль ёсны хүрээнд бус зүгээр хууль зөрчөөд үйл ажиллагаа явуулдаг ийм хэсэг байгаа. Тийм учраас бид хууль ёсны хүрээнд үйл ажиллагаа явуулж байгаа иргэдийг дэмжинэ. Хууль зөрчиж байгаа иргэдийг бол дэмжихгүй. Энэ үйл ажиллагааг хязгаарлан зогсооно гээд одоо тодруулаад оруулчихсан байгаа. Яагаад гэхээр бид бол Монгол Улсын иргэн хэн ч бай, аж ахуйн нэгж, том байна уу, жижиг байна уу, энэ бол хуулийн хүрээнд үйл ажиллагаа явуулах ёстой.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Харин манай энэ заалт дээр бол А.Бакей гишүүний саналыг би бас нэлээн томъёолж ойлгож байна. Энэ дээр зөвхөн хувиараа ашигт малтмал олборлогч иргэд гэхээсээ илүү нэмээд бичил уурхай эрхлэгчдийн асуудлыг бол бас нэмж оруулах, томъёолж оруулах../минут дуусав/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С.Одонтуяа гишүүн нуршиж байна шүү. Товчхон ярь.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С.Одонтуяа: - </w:t>
      </w:r>
      <w:r>
        <w:rPr>
          <w:rStyle w:val="style15"/>
          <w:rFonts w:cs="Arial"/>
          <w:b w:val="false"/>
          <w:bCs w:val="false"/>
          <w:i w:val="false"/>
          <w:iCs w:val="false"/>
          <w:caps w:val="false"/>
          <w:smallCaps w:val="false"/>
          <w:color w:val="00000A"/>
          <w:sz w:val="24"/>
          <w:szCs w:val="24"/>
          <w:lang w:val="mn-MN"/>
        </w:rPr>
        <w:t xml:space="preserve">За бичил уурхай эрхлэгчдийн хариуцлагатай, тогтвортой үйл ажиллагаа эрхэлж байгаа байгууллагыг одоо дэмжье гэсэн ийм заалтыг бол нэмж оруулж болж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Б.Гарамгайбаатар гишүүн.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Б.Гарамгайбаатар: - </w:t>
      </w:r>
      <w:r>
        <w:rPr>
          <w:rStyle w:val="style15"/>
          <w:rFonts w:cs="Arial"/>
          <w:b w:val="false"/>
          <w:bCs w:val="false"/>
          <w:i w:val="false"/>
          <w:iCs w:val="false"/>
          <w:caps w:val="false"/>
          <w:smallCaps w:val="false"/>
          <w:color w:val="00000A"/>
          <w:sz w:val="24"/>
          <w:szCs w:val="24"/>
          <w:lang w:val="mn-MN"/>
        </w:rPr>
        <w:t xml:space="preserve">За баярлалаа. Тэгээд би А.Бакей гишүүний асуулт болоод өмнө нь асуусан улсуудад бас зарим нэг тодруулга маягаар ингээд хариулт өгье. Төрөөс эрдэс баялгийн салбарт баримтлах бодлого бол Монгол Улсын хэмжээнд нэгдмэл байна. Нэг л бодлогын баримт бичиг гарна. Энэнээс салбарлаад бусад уул уурхайн салбарын хуулиудад өөрчлөлт орох юм уу, нэмэх нэмж шинэ хууль гарах асуудал бол хэрэгжинэ гэдгийг манай гишүүд бас бүгд мэдэж байгаа байх гэж ингэж бодож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жижиг уурхай, жижиг бичил гэдэг юм уу нинжа нартай холбоотой асуудал бол өнөөдөр бол өөр хуулиар зохион байгуулагдаад нинжа нарыг зохион байгуулалтад оруулаад үйл ажиллагааг нь боловсронгуй болгох тэр арга хэмжээ явагдаж байгаа учраас тэр зохицуулалтыг улам сайжруулах ажил бол энэ бодлогын баримт бичигт тусгасан байгаа. Төрийн оролцоо аль болохоор багасгасан. Хувийн хэвшлүүдийг илүү их оролцуулсан ийм чиглэлээр энэ бодлогын баримт бичиг гарч байгаа гэж би бол үзэж байгаа. Байнгын хороо ч тэгж харж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Гуравдугаарт нь, тэр түрүүн нөөцийн асуудал ярьж байна лээ. Ер нь бол хувийн хэвшлийн хөрөнгө оруулалтаар нөөцийг нь тогтоосон ордуудад төр нэг их халдаад байх шаардлага бол байхгүй гэж Байнгын хорооноос үзсэн. Үндсэндээ хувийн хэвшлийг хамгаалах ёстой. Хувийн хэвшлийн хөрөнгө оруулалт бол эрсдэл дагуулж явж байгаа учраас хувийн хэвшлийн хөрөнгө оруулалтуудыг дэмжих бодлогыг түлхүү барих ёстой. Төрийн оролцоо бол зөвхөн татвар, бусад эрх зүйн өөрийнхөө оролцох хэм хэмжээндээ тохирсон ийм оролцоотой байя гэсэн ийм л бодлогын баримт бичиг гарч байгаа шүү гэдгийг бас хэлье гэж ингэж бодож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А.Бакей гишүүнийг тодруулахаас өмнө мэднчилгээ дэвшүүлье. Монгол Улсын Хууль сахиулах их сургуулийн онцгой байдлын офицерын дамжааны сонсогч нийт 24 хүн Төрийн ордон, чуулганы хуралдааны үйл ажиллагаатай танилцаж байна. Та бүхэнд сурлагын өндөр амжилт, эрүүл энх, сайн сайхныг хүсье.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А.Бакей гишүүн тодруулъя.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А.Бакей: - </w:t>
      </w:r>
      <w:r>
        <w:rPr>
          <w:rStyle w:val="style15"/>
          <w:rFonts w:cs="Arial"/>
          <w:b w:val="false"/>
          <w:bCs w:val="false"/>
          <w:i w:val="false"/>
          <w:iCs w:val="false"/>
          <w:caps w:val="false"/>
          <w:smallCaps w:val="false"/>
          <w:color w:val="00000A"/>
          <w:sz w:val="24"/>
          <w:szCs w:val="24"/>
          <w:lang w:val="mn-MN"/>
        </w:rPr>
        <w:t xml:space="preserve">За энэ орон нутгийн удирдлагууд за ингээд уул уурхайн салбарын бизнес эрхлэгчидтэй хамтарч ажиллахдаа орон нутгийн удирдлагыг ашиг сонирхлын зөрчилд автагдахгүй байх, тэрнээс урьдчилан сэргийлэхтэй холбоотой асуудлаар би асуулт тавиад байгаа юм л даа. Жишээлбэл, одоо ингээд конторын барилгыг нь засаж өгөхийг зөвшөөрөх үү? Эсвэл нэг жижигхэн зам, гүүр тавьж өгөхийг нь зөвшөөрөх үү? Энэ тал дээр ер нь яг юу гэж тодорхой заалт байна вэ гэж.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Б.Гарамгайбаатар гишүүн.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Б.Гарамгайбаатар: - </w:t>
      </w:r>
      <w:r>
        <w:rPr>
          <w:rStyle w:val="style15"/>
          <w:rFonts w:cs="Arial"/>
          <w:b w:val="false"/>
          <w:bCs w:val="false"/>
          <w:i w:val="false"/>
          <w:iCs w:val="false"/>
          <w:caps w:val="false"/>
          <w:smallCaps w:val="false"/>
          <w:color w:val="00000A"/>
          <w:sz w:val="24"/>
          <w:szCs w:val="24"/>
          <w:lang w:val="mn-MN"/>
        </w:rPr>
        <w:t xml:space="preserve">А.Бакей гишүүний тэр асуултыг хариулах гэж байгаад алгасаад явчихаж. Тэгэхээр орон нутгийн удирдлага бол өнөөдөр орон нутаг дээр байгаа уул уурхайн компаниудтай янз бүрийн байдлаар харилцдаг л даа. Гэхдээ энэ бол цаанаасаа засаг захиргааны нэгжийн хуваарилалтаар зохицуулагдсан учраас тэр л хэм хэмжээндээ харьцах байх. Тэрнээ урьд өмнөх шиг аж ахуйн нэгжүүдэд янз бүрийн дарамт учруулах ийм асуудал бол одоо энэ бодлогын баримт бичиг гарснаар бас хаагдах байх гэж ингэж ойлгож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Дээр нь орон нутагт хуваарилдаг эрдэс баялгийн хуваарилалтын асуудлыг орон нутгийн иргэд их хөнддөг. Тэр асуудал бол тэр орон нутгийн хөгжлийн санд тодорхой заасан хувиар орж байгаа учраас энэ бол одоо үргэлжлээд явах байх гэж ингэж бодож байгаа. Энийг өшөө улам нарийн боловсронгуй болгох нь тухайн хуулиндаа байх. Тэрнээс бол энэ ашигт малтмалаас олж байгаа орлогын тодорхой хувийг орон нутгийн сангаар дамжуулж хэрэгжүүлж байгаа учраас орон нутгийн удирдлагууд бол өөр юм нэхэж шаардах тийм эрх бол байх ёсгүй.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Д.Ганхуяг гишүүн.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Д.Ганхуяг: - </w:t>
      </w:r>
      <w:r>
        <w:rPr>
          <w:rStyle w:val="style15"/>
          <w:rFonts w:cs="Arial"/>
          <w:b w:val="false"/>
          <w:bCs w:val="false"/>
          <w:i w:val="false"/>
          <w:iCs w:val="false"/>
          <w:caps w:val="false"/>
          <w:smallCaps w:val="false"/>
          <w:color w:val="00000A"/>
          <w:sz w:val="24"/>
          <w:szCs w:val="24"/>
          <w:lang w:val="mn-MN"/>
        </w:rPr>
        <w:t xml:space="preserve">Сая Б.Гарамгайбаатар гол нь хэлчихлээ. Энэ дээр нөгөө урд яваа орнуудын туршлагыг судалсан байгаа. Тэгээд улсын төсөвт оруулж байгаа орлого, нөгөө бүх төрлийн татвар хураамж. Энэ бол ойлгомжтой байгаа. Монгол Улсын улсын төсвийн өнөөгийн байдлаар уул уурхайн салбараас орж байгаа орлого 30 орчим хувийг бүрдүүлж байгаа. Тийм учраас одоо юу гэдэг юм орон нутагт нэг сургууль, цэцэрлэг баригдлаа гэхэд тэрний 30.0 орчим хувь нь бол за энэ ашигт малтмалын чинь орлогоос орж байгаа юм гэж ингэж ойлгодог нэг жишиг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Нөгөө талд нь А.Бакей гишүүний саяны яриад байгаа зүйлийг бас зохицуулсан байна. Тэгээд тэр нь бол community agreement. Яах вэ бид бол хөгжлийн хамтын ажиллагааны гэрээ гэж ингэж хэлж байгаа юм. Тухайн аж ахуйн нэгжүүд татвар төлснийхөө дараах ашгаас тодорхой түвшинд жил бүр ашгаасаа хамаараад тодорхой түвшний орон нутгийн хөгжилд хөрөнгө оруулалт хийгээд../минут дуусав/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Яасан. Унтарчихсан уу? Нэгээр яваад байгаа юм байна. Бас хурдан ярихгүй бол.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Д.Ганхуяг: - </w:t>
      </w:r>
      <w:r>
        <w:rPr>
          <w:rStyle w:val="style15"/>
          <w:rFonts w:cs="Arial"/>
          <w:b w:val="false"/>
          <w:bCs w:val="false"/>
          <w:i w:val="false"/>
          <w:iCs w:val="false"/>
          <w:caps w:val="false"/>
          <w:smallCaps w:val="false"/>
          <w:color w:val="00000A"/>
          <w:sz w:val="24"/>
          <w:szCs w:val="24"/>
          <w:lang w:val="mn-MN"/>
        </w:rPr>
        <w:t xml:space="preserve">Тэгээд энэ нэгдүгээрт өгч байгаа орлого. Хоёрдугаарт, тэр орлогыг зарцуулах нь ил тод байдалд, орон нутагт, орон нутгийнхаа хөгжлийн сангаар ч юм уу ийм байдлаар хийх шаардлагатай байгаа. Ашигт малтмалын тухай хуульд өөрчлөлт оруулах хуулиар бол энэ Хөгжлийн хамтын ажиллагааны гэрээ гэдэг заалт орж ирнэ. Загварыг нь бас Засгийн газар батлаад өгдөг ийм дэлхийн нийтийн жишиг байна лээ. Тэгэхээр орлогыг бол нэгдүгээрт улсын болон орон нутгийн төсөвт орж байгаа орлого. Нөгөө талд нь компани бол бас тодорхой түвшинд орон нутгийн хөгжилд хандив, орлого өгч явах нь, тэр нь ил тод байх нь гэдэг ийм ойлголтоор явах ёстой юм гэж ингэж хэлэх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Г.Уянга гишүүн асууя.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Г.Уянга: - </w:t>
      </w:r>
      <w:r>
        <w:rPr>
          <w:rStyle w:val="style15"/>
          <w:rFonts w:cs="Arial"/>
          <w:b w:val="false"/>
          <w:bCs w:val="false"/>
          <w:i w:val="false"/>
          <w:iCs w:val="false"/>
          <w:caps w:val="false"/>
          <w:smallCaps w:val="false"/>
          <w:color w:val="00000A"/>
          <w:sz w:val="24"/>
          <w:szCs w:val="24"/>
          <w:lang w:val="mn-MN"/>
        </w:rPr>
        <w:t xml:space="preserve">Хэлэлцүүлгийн явцад нэг зүйлийг хэлэхгүй бол бас болохгүй нь. Миний бие бол ажлын хэсэгт багтаж байсан. Тэгээд ажлын хэсэг ялангуяа С.Одонтуяа гишүүн бол маш их шаргуу ажилласан гэдгийг бас хэлэх хэрэгтэй.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Шударга-Ёс эвслийн хувьд бол бие даасан төсөл боловсруулж энэ хэлэлцүүлэгт оруулсан байгаа. Бодитой тодорхой хэд хэдэн зарчмын саналууд тавьсан. Тэгээд энэ маань дийлэнх нь орж чадаагүй учраас миний бие ажлын хэсгээс нэрээ татаж авсан гэдгээ бас хэлэх ёстой байх.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Энэ ямар ямар зарчмын саналууд байсан юм бэ гэдгийг би бас хэлэлцүүлгийн явцад мэдээлэх ёстой гэж бодож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Нэгдүгээрт, бодлогын хувьд энэ баримт бичгийг бүхэлдээ төрийн оролцоо үгүйсгэсэн шинжтэй байгаа. Хөрөнгө оруулагч компаниудын эрх ашгийг шууд хамгаалсан энэ зарчмыг бид ялангуяа Шударга-Ёс эвслийн бүлэг бол дэмжихгүй ийм саналтай байсан юм. Ер нь энэ салбарт төрийг их хүчгүйдүүлэх нь олон нийтийн оролцоог шууд үгүйсгэж байгаатай их адилхан болчихоод байгаа юм. Одоо бол үндэсний томоохон компаниуд энэ салбарт хөлөө олж бэхжиж чадаагүй. Голцуу гадаадын хөрөнгө оруулалттай компаниуд байгаа. Ийм үед бол төрийн оролцоог хэт хязгаарлаж болохгүй гэж ингэж бид үзэж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олон нийт ер нь Монголын ард түмний эрх ашгийг хэн нэгэн хувийн компани, гадаадын хөрөнгө оруулалттай компани хамгаалах, төлөөлөх үүрэг хүлээхгүй. Энэ үүргийг зөвхөн төр л хүлээх ёстой. Ийм учраас энэ бодлого орж чадаагүй гэж үзэж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хамгийн гол нь ард иргэд энэ эрдсийнхээ нөөц баялагтаа эзэн нь байх тэр халдашгүй эрхийг нь хангах энэ хүрээнд өмчлөгчийн онцгой эрхийг Улсын Их Хурал эдлэх ёстой гэдэг заалт орж чадаагүй. За тэгээд бас дээрээс нь одоо хамгийн гол нь энэ ордын өөрийн анхны үнэмлэмжийг тогтоох энэ ийм саналтай байсан. Олон түмэн хамгийн их хүсэж байгаа заалт бол энэ энэ байсан.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Ордыг өөрийг нь санхүүгийн бус үл хөдлөх хөрөнгө гэж тооцоод хөрөнгө оруулалт, зээлдэх эрхийн баталгаа болгох ёстой гэдэг энэ зарчмын заалт бол орж чадаагүй. Өнөөдөр бид нар туршлага дээрээ үндэслээд бид нар өөрийнхөө өмчийг өгчихөөд дахиад одоо дээрээс нь зээл, арилжааны зээл авч ингэж ордоо ашиглаж байгаа энэ зарчим буруу гэдгийг Монголын ард түмэн бүхлээрээ хэлж байсан. Ялангуяа энэ тал дээр одоо Шударга-Ёс эвслийн амлалт олон түмэндээ ярьж байсан зүйлтэй яг одоо энэ орсон бодлогын баримт бичгийн зарчим нийлэхгүй байгаа учраас бас энэ том заалт бол орж чадаагүй.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дээрээс нь олборлох болон баяжуулах үйлдвэрийн цогцолборыг барьж байгуулахдаа түүнийг дагалдаж үүсэх тэр хөнгөн үйлдвэрүүд, орон сууцны барилга байгууламж, хүн амынх нь нийгэм, соёлын асуудлыг иж бүрнээр нь төлөвлөж шийдэх тэр гол асуудлыг бл ажлын хэсэгт орсон гишүүдийн дийлэнх нь огт зөвшөөрөхгүй байсан. Хөрөнгө оруулагчдад ийм үүрэг хүлээлгэж болохгүй гэдэг зарчмын саналтай байсан учраас Шударга-Ёс эвслийн энэ том санал бол орж чадаагүй. Тэгээд Шударга-Ёс эвсэл ярьж амласан суурь ийм ийм асуудлуудыг шийдээгүй учраас миний хувьд бол нэрээ татаж аваад энэ ажлын хэсэгт нэрээ оруулах бололцоогүй гэж ингэж үзсэн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манай Шударга-Ёс эвслийнхэн бас сонгогчдын сонгуулийн үеэр сонгогчдод өгч байсан амлалтаа санан санан бас энэ баримт бичгийг, бодлогын баримт бичгийг дэмжих ёстой юу, үгүй юу гэдгийг бас бодолцоосой гэж бодож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дээрээс нь би нэг санал гаргасан. Тэр бол яг тухайлан энэ баримт бичиг дээр Үндэсний аюулгүй байдлын зөвлөлийг хуралдуулж бичгээр саналыг нь авах ёстой. Энэ бол зарчмын маш том асуудлаа гэдгийг тавьж байсан. Тэгээд Аюулгүй зөвлөл хуралдаж бичгээр саналаа ажлын хэсэгт ирүүлээгүй байх. Тэгээд ийм ийм үндэслэлээр одоо яг энэ ажлын хэсгээс би нэрээ татаж авсан гэдгийг бас мэдээлэхийг хүсэж байна. Баярлалаа.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Б.Бат-Эрдэнэ гишүүн асууя.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Б.Бат-Эрдэнэ: - </w:t>
      </w:r>
      <w:r>
        <w:rPr>
          <w:rStyle w:val="style15"/>
          <w:rFonts w:cs="Arial"/>
          <w:b w:val="false"/>
          <w:bCs w:val="false"/>
          <w:i w:val="false"/>
          <w:iCs w:val="false"/>
          <w:caps w:val="false"/>
          <w:smallCaps w:val="false"/>
          <w:color w:val="00000A"/>
          <w:sz w:val="24"/>
          <w:szCs w:val="24"/>
          <w:lang w:val="mn-MN"/>
        </w:rPr>
        <w:t xml:space="preserve">Баярлалаа. Надад нэг гурван асуулт байна. Нэгдүгээрт, одоо хамгийн их тулгамдаж байгаа асуудал бол монгол хүн, Монголын ард түмэн бид одоо өвөг дээдсийнхээ өвлүүлсэн энэ газар шороо, түүний хэвлийн энэ баялгаасаа тэгш шударгаар хувь хүртэж чадах уу, үгүй юу гэдэг асуудал. Тийм учраас байгалийн баялгийг ард түмэндээ тэгш шударгаар хуваарилах энэ хуваарилалтын зарчмыг юу гэж тогтоосон юм бэ гэдэг нэгдүгээр асуулт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 асуулт бол энэ байгаль орчныг хамгаалахтай холбоотой асуудал. Бид энэ 23 жилийн хугацаанд энэ байгалийн нөөц баялаг руугаа, ялангуяа энэ газрын хэвлийн баялгаа ашиглахтай холбоотой энэ үйл ажиллагаанд олон гажуудал гарсан. Энийг бид бүгдээрээ хүлээн зөвшөөрч байгаа. Гэтэл сүүлийн үед энэ хүрсэн үр дүнгээсээ, энэ гаргасан төрийн бодлого, зохицуулалтаасаа, энэ үр дүн тодорхой гараад байгаа өмнө нь гаргасан шийдвэр, хуулиудаасаа ухарч байгаа. Хуулиудаа хүчингүй болгоё гэж байгаа. Тухайлах юм бол онцгой бүстэй энэ гол мөрнийхөө урсац, бүрэлдэхүүн хэсэг, усны сав дагуу газрынхаа хамгаалалтын энэ уул уурхайн үйл ажиллагааг хязгаарлах хууль, бодлогоо хүчингүй болгоё. Алтны уурхайнуудаа эргүүлж оруулъя гэдэг ийм асуудлыг тавьж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энэ асуудал яаж одоо хэрхэн зохицуулалтад тусгагдсан байна вэ гэж. Би үзээд байхад бол энэ их тодорхой бус тусгагдаж гэж ингэж ойлгож байгаа юм. Ялангуяа одоо уул уурхайн үйл ажиллагаа явуулах бол буцаж ашиглахтай холбооотой асуудал байна. Бид одоо Оюу Толгойн хөрөнгө оруулалтын гэрээг сайжруулахтай холбоотой асуудал тавьж байхад энэ усны тухай асуудлыг бид их хүчтэй тавьж байсан. Дэлхийн аль ч улс орнуудад газрын гүнийхээ усыг 20 жилийн хугацаатайгаар ашиглуулахаар ийм гэрээ хийдэг Монголоос өөр орон байхгүй. Гэтэл газрын гүний усыг 20 жилээр ашиглах асуудлыг оруулчихсан байсан.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зэрэг энэ төсөл дээр харах юм бол газрын гүний усыг ашиглахыг хязгаарлаж, бид нар газрын гадаргын усыг ашиглах тухай асуудал дэвшүүлээд тэгээд тэр нь их тодорхой бус байгаа юм. Өнөөдөр бол энэ газрын гадаргын усыг одоо ямар ч судалгаа, үндэслэл тооцоо гараагүй. Нэг үгээр хэлэх юм бол тухайн газрын гадаргын нэг том мөрний сав дагуу бүхэл бүтэн менежментийг нь хийгээгүйгээр усыг нь татах тухай асуудал яригдаж байна. Тухайлбал Хэрлэн мөрний усыг одоо Хэнтий аймгийн дэргэдэх Баянхутаг сумын нутгаас одоо урагш нь татах энэ асуудал маш эрчимтэй яригдаж байна. Нутгийн ард иргэд бол дээшээ тэнгэр хол, доошоо газар хатуу ийм байдалтай байна. Орон нутгийн удирдлагууд нь бүх түвшиндөө нэг намаас сонгогдож ажиллаж байгаа учраас за нам юу гэж үзнэ бид мань тэгнэ гэсэн ийм байр суурьтай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Хэрлэн мөрний усыг татахтай холбоотой асуудал бол өмнө нь яригдаж байсан. Өмнө нь бол хавар, намрын бороо, үерийн усыг хуримтлуулаад тэгээд тэндээсээ усан сан байгуулж байгуулж байгаад ган хоолойгоор татах тухай асуудал ярьж байсан бол одоо шууд Хэрлэн мөрний гольдролын дагууд 15 гүн өрөмдөөд тэндээс нь цооног гаргаж усыг нь шууд одоо 50 см ийм диаметртэй төмөр хоолойнуудаар татах тухай асуудал энд яригдаж байна. Энэ тухай асуудлыг Их Хурал дээр тавьсан, Засгийн газрын тэргүүнд бичиг тоот явуулсан. Надад ч хариу нь ирээгүй. Орон нутгийн ард иргэдээс ирүүлсэн санал ч хариу ирээгүй байх жишээтэй. Би зөвхөн нэг жишээ дурдаж байна шүү. Тэгэхээр зэрэг энэ байгаль орчны хамгаалалтын асуудал бол юу юунаас илүү чухал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За эцэст нь гуравдугаарт нэг асуух зүйл бол энэ гаргаж байгаа бодлогын баримт бичиг маань бусад өмнө нь гаргасан төрийн хууль, хөтөлбөр, баримт бичгүүдтэй нийцэж байна уу? Өмнө нь сая../минут дуусав/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Одоо авах уу, дараа авах уу? Дараа нь уу. Б.Гарамгайбаатар гишүүн хариулъя. Дараа нь Д.Ганхуяг гишүүн.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Б.Гарамгайбаатар: - </w:t>
      </w:r>
      <w:r>
        <w:rPr>
          <w:rStyle w:val="style15"/>
          <w:rFonts w:cs="Arial"/>
          <w:b w:val="false"/>
          <w:bCs w:val="false"/>
          <w:i w:val="false"/>
          <w:iCs w:val="false"/>
          <w:caps w:val="false"/>
          <w:smallCaps w:val="false"/>
          <w:color w:val="00000A"/>
          <w:sz w:val="24"/>
          <w:szCs w:val="24"/>
          <w:lang w:val="mn-MN"/>
        </w:rPr>
        <w:t xml:space="preserve">За Б.Бат-Эрдэнэ гишүүний асуултад хариулъя. Тэгэхээр би түрүүн бас хэлсэн. Энэ Төрөөс эрдэс баялгийн салбарт баримтлах бодлогын баримт бичгийг бид нар өнөөдөр хэлэлцэж байгаа. Тэрнээс урт нэртэй хуулийн өөрчлөлтийн асуудлыг бид яриагүй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энэ бодлогын баримт бичиг бол үндсэндээ Монгол оронд дагаж мөрдөх үндсэн гол баримт бичиг байгаа юм. Энэ баримт бичгийг гарсны дараагаар бусад холбогдох салбарын хуулиудад өөрчлөлт бол зайлшгүй орно. Тийм учраас энэ бодлогын баримт бичиг дээр төр яаж оролцох юм, хувийн хэвшил ямар хариуцлага хүлээх юм, төр хувийн хэвшил хамтдаа ямар хариуцлага хүлээх юм бэ гэдгийг бол тодорхой зааг ялгаануудыг бол энэ бодлогын баримт бичгээр гаргаж өгч байгаа. Ийм л юмыг би танд хэлье.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Зүгээр Хэрлэн мөрний хувьд бол та бол энийг байнга ярьдаг хүн. Тэгээд Хэрлэнгийн хувьд бол өнөөдөр бол зөвхөн тэнд судалгааны ажил л хийгдэж байгаа болохоос татна гэсэн асуудал бол байхгүй юм билээ шүү дээ. Би Х.Баттулга сайдаас бас иргэдээс ирсэн санал хүсэлтийг нь уламжлаад хариулт авсан. Надад өгснөөр бол зөвхөн тэнд судалгаа хийгдэж байгаа. Тэр хийгдэж байгаа ажлаа бол эхэн үедээ бол ард иргэдэд сайн ойлгоцгүйгээр орсноос болоод жаахан маргаан үүссэн гэж ингэж тайлбарласан. Сүүлд нь өөрөө очоод тодорхой тайлбар хийсэн. Бидэнд одоо асуудал байхгүй гэж ийм хариулт өгсөн шүү дээ. Тийм.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Одоогоор бол ерөөсөө татахгүй гэдэг асуудлыг бол татна гэж хэн ч яриагүй шүү дээ. Зөвхөн усны нөөцийн судалгаа хийж байгаа. Ер нь бол хайгуулын ажил хийх бол нээлттэй байгаа шүү дээ. Ямар ч байдлаар хайгуулын ажил хийж бид газар доорхи баялаг, нөөцөө тогтоох хэрэгтэй шүү дээ. Тэр утгаараа л явж байгаа гэж ингэж ойлгогдож байгаа надад бол.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Д.Ганхуяг гишүүн.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Д.Ганхуяг: - </w:t>
      </w:r>
      <w:r>
        <w:rPr>
          <w:rStyle w:val="style15"/>
          <w:rFonts w:cs="Arial"/>
          <w:b w:val="false"/>
          <w:bCs w:val="false"/>
          <w:i w:val="false"/>
          <w:iCs w:val="false"/>
          <w:caps w:val="false"/>
          <w:smallCaps w:val="false"/>
          <w:color w:val="00000A"/>
          <w:sz w:val="24"/>
          <w:szCs w:val="24"/>
          <w:lang w:val="mn-MN"/>
        </w:rPr>
        <w:t xml:space="preserve">Тэгэхээр нөгөө хувь хүртэх асуудал яригдлаа. 2008 оны сонгуулиар намууд эх орны хишиг эрдэнийн хувь гээд ингээд амласан. Тэгээд ямар ч байсан сая төгрөг, Тавантолгой 1072 ширхэг хувьцаатай гээд ингэсэн.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тэгээд сая 2012 оны сонгуулийн өмнөхөн бол за одоо бэлэн юм амлахаа болъё гээд намууд тохироод бид тийм мөрийн хөтөлбөргүй оролцсон. Тийм учраас 2012-2016 онд хэрэгжүүлэх Засгийн газрын үйл ажиллагааны хөтөлбөр хэрэгжиж байна гэж ингэж ойлгох ёстой.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энэ ашигт малтмалаас хоёр төрлийн орлого монголчууд бүгдэд нь очиж байгаа. Нэгд нь, бүх төрлийн татвар хураамж. Хоёрт нь, улсын төсвийн хөрөнгөөр хайгуул хийсэн ордуудын тухайд бол төр хувь эзэмшиж байгаа. Тэрэндээ оногдох ногдол ашгаа бас аваад за нийтлэг дэд бүтэц, одоо юу гэдэг юм эмчилгээ, боловсролын салбар гээд зарцуулж байгаа. Ийм жишгээр явж байгаа гэж ингэж хэлэх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Б.Бат-Эрдэнэ гишүүн бид хоёрын хувьд бас олон жилийн өмнөөс бие биенийгээ мэднэ. Тэгээд урт нэртэй хуулийг дагаж мөрдөх журмын тухай хуульд өөрчлөлт оруулах хууль оруулж ирсэн. Дагаж мөрдөх журмын тухай хуульд нь урт нэртэй хуулиа 5 сарын дотор хэрэгжүүлнэ гэсэн. Нөгөөдөх нь хүчингүй болсон. Тэгээд тэр дагаж мөрдөх журмын тухай хуульд нь өөрчлөлт оруулах тэр өгүүлбэрийг оруулж ирсэн байгаа. За яах вэ хил хязгаарыг тогтоосон, сонгуулийн үед асар олон тусгай зөвшөөрөл орсон гээд олон асуудал байгаа. Тэгэхдээ бид бас цаасан дээр бичсэн юмыг ингээд өөрөөр яриад байх нь бас онцгүй байна. Бид одоо ингээд бас төрийн түшээ улсууд. Цаасан дээр ярьсныгаа эсвэл хоёр талаасаа уншиж байх уу. Ингэхгүй бол бид одоо бас муу зуршилтай болоод, хүн гүтгэдэг болчихвол бас их онцгүй санагдаад байна. Хуулийг нь цаасан дээр биччихсэн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Улсын Их Хурал нь шийдэх ёстой юм. Тэнд бас нөгөө талд нь олон хүмүүс хохирч л байгаа юм билээ л дээ. Баахан мөнгө газар луу хийчихсэн. Гэв гэнэтхэн яачихсан. Одоо тэгээд олон улсын арбит гээд замаа алдах байх л даа. Тэгээд нөгөө хөрөнгө оруулалтын нэр хүнд гээд янз янзын юм болох юм шиг байгаа юм. Тийм учраас Улсын Их Хурал дээрээ ярьж байгаад шийдье гээд Хуулийг дагаж мөрдөх журмын тухай хуульд өөрчлөлт оруулах хуулийн төслийг өргөн барьсан байгаа. Тэр дээрээ цөмөөрөө хамтарч ажиллая. Та ажлын хэсэгт орсон гэж ингэж хэлэх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Ажлын хэсэгт орсон гишүүд өөрөө өөрөөсөө асуугаад байхаа бас хязгаарламаар байна. Ё.Отгонбаяр гишүүн.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Ё.Отгонбаяр: - </w:t>
      </w:r>
      <w:r>
        <w:rPr>
          <w:rStyle w:val="style15"/>
          <w:rFonts w:cs="Arial"/>
          <w:b w:val="false"/>
          <w:bCs w:val="false"/>
          <w:i w:val="false"/>
          <w:iCs w:val="false"/>
          <w:caps w:val="false"/>
          <w:smallCaps w:val="false"/>
          <w:color w:val="00000A"/>
          <w:sz w:val="24"/>
          <w:szCs w:val="24"/>
          <w:lang w:val="mn-MN"/>
        </w:rPr>
        <w:t xml:space="preserve">За баярлалаа. Хэд хэдэн зүйл тодруулж асуухгүй бол болохгүй байна. Нэгдүгээрт, энэ уул уурхайн салбарт энэ төрийн оролцооны талаарх бодлогоо яг юу гэж томъёолсныг нь уншаад уншаа ойлгодоггүй. 3.3.2-т байгаа өгүүлбэр чинь яана гээд байгаа өгүүлбэр юм бэ? Цаашаад менежментыг хийгээд давхиад байх улсууд юм уу? Татварын бодлогоор зохицуулах юм уу? Энэ бүгд нь тодорхой томъёологдоогүй байна. Энийг нэг тодруулж өгөөчээ.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энэ зөвхөн нэн шаардлагатайг нь ашиглаж байдаг бодлого энд зарчмын хувьд оруулж ирж болоогүй юу. Өөрөөр хэлбэл үнэхээр улс орны хөгжилд шаардлагатай, тухайн орон нутгийн хөгжилд шаардлагатайг нь ашигладаг зарчим эндээ суулгаж өгөөд тэгээд тэрийгээ зохицуулдаг хуулиар хийж өгч болоогүй юу. Тэгэхгүй бол тэгээд олсон болгоныг нь ухдаг бодлого явчихна шүү дээ гэдгийг бас зориуд асуух гэсэн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Түрүүн Ж.Энхбаяр гишүүнийг асуухад энэ бодлого чинь нэгдмэл байх юм уу гэсэн нэгдмэл байна гээд хариулчих шиг болдог юм. Тэгсэн мөртлөө ингээд араас нь залгаад түгээмэл тархацтай ашигт малтмал хийгээд элс хайрга, тэгээд алт гээд ингээд хаа гуяар нь салгаад явчихаар чинь нэгдмэл байдлын бодлого чинь яаж ойлгогдох юм бэ? Ялангуяа орон нутаг, төвийн эрх мэдлийн асуудал дээр түрүүн А.Бакей гишүүн ч хөндөж байх шиг байна лээ. Орон нутаг нь зөвшөөрөөгүй байхад лиценз олгочихдог. Үгүй бол орон нутгийн зөвшөөрөл өгөөгүй байхад нь зөрчөөд үйл ажиллагаагаа явуулчихдаг. Одоо тухайлбал тэр замын асуудал яригдаж байгаа асуудал. За зарим юм нь дээр бол орон нутгийн зөвшөөрөл ч хэрэггүйгээр зохицуулчихсан ийм юмнууд байгаад байгаа юм л даа. Жишээлбэл, манай юун дээр  Бүрэгхангай суман дээр болохоор зэрэг үйлдвэр байгуулах гээд усын хайгуул хийгээд давхичихдаг. Тэгсэн усны хайгуул хийхэд зөвшөөрөл хэрэггүй байх ийм зохицуулалттай байдаг ч гэдэг юм уу ийм зүйл асуугаад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Өнөөдөр хэлэлцэхээ болиод юу яачихлаа л даа. Энэ Ногоон хөгжлийн үзэл баримтлал. Энэтэй яаж уялдах юм бэ энэ эрдэс баялгийн бодлого чинь. Би энийг яагаад асуугаад байна вэ гэхээр нэг хэсэг түрүүчийн парламент дээр байхаа 44 дүгээр өргөрөгөөс хойшоогоо ашигт малтмал олборлохгүй гэсэн хууль явж байгаад чимээгүй болсон шүү дээ. Би энийг нь юу гэж ойлгоод байна вэ гэхээр хэрвээ одоо ингээд тухай бүс нутаг ногоон хөгжлийн бодлогыг авчих юм бол тэнд нь лиценз хайгуулыг нь хамаагүй олгодоггүй байх, хязгаартай байх ийм бодлого энэ дээрээ суулгаж өгч болоогүй юу? Тухайлбал манай Булган аймаг, Архангай аймаг бол ногоон хөгжлийн загвар аймаг болно гээд явчихсан. Тэгтэл одоо баахан олгогдсон лиценз хүчинтэй болгох хүчингүй болгох гээд. Би байсхийгээд Д.Ганхуяг сайдад асуудал тавьдаг хүн болж хувирчихаад байгаа юм. Энийгээ яаж зохицуулах юм бэ гэдэг асуудал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2007 онд Ашигт малтмалын хууль баталдсанаас хойш бол хөрөнгө оруулалт эрс өссөн. За тэгээд сүүлийн нэг жил бол хөрөнгө оруулалт 48 хувиар ч билүү, 42 хувиар ч билүү буурсан тухай бид төсөв хэлэлцэхэд ярьсан. Энэ бодлогыг батлагдсанаар хөрөнгө оруулалтаа яаж өөд нь татах үүд хаалга нээгдэж байна гэж одоо ажлын хэсэг үзэж байгаа юм бэ? Энийг бас асуумаар байна. Гол хөрөнгө оруулагчдад өгөх гол мессеж нь юу юм бэ?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хариуцлагагүй үйл ажиллагаа явуулдаг ч аж ахуйн нэгжүүд байдаг. Хариуцлагатай үйл ажиллагаа явуулдаг ч аж ахуйн нэгжүүд байдаг. Тэгэхээр зэрэг энэ дээрээ хариуцлагагүй этгээдийн зөрчлийг арилгуулах, хариуцлага тооцох тал дээр бодлогоо чангаруулах, хариуцлагатай уул уурхайгаа эрхэлж байгаа хүмүүстээ урамшуулал яаж олгох гэсэн энэ зарчим яаж сууж өгсөн юм бэ? Энэ тал дээр ийм тодорхой бодлого энэ бодлого дээр чинь сууж өгсөн үү? Яагаад гэвэл манай одоо байж байгаа процессыг нь харахаар зэрэг чих зөөлөнтэй, тэгээд ингээд хэлсэн юмыг аваад байгаа хүмүүс дээр бөөн бөөнөөрөө очоод шавчихдаг. Тэгээд нэг догшин, ширээ шаасан дарга цэргээр гүйсэн нөхдүүд нь болохоор зэрэг төвөгшөөгөөд үлдчихээд байдаг нэг ийм юм бас анзаарагдаад байгаа юм. Тийм болохоор зэрэг энэ бодлого цаашаагаа яаж явах юм бэ гэдэг.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Б.Гарамгайбаатар гишүүн хариулъя.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Б.Гарамгайбаатар: - </w:t>
      </w:r>
      <w:r>
        <w:rPr>
          <w:rStyle w:val="style15"/>
          <w:rFonts w:cs="Arial"/>
          <w:b w:val="false"/>
          <w:bCs w:val="false"/>
          <w:i w:val="false"/>
          <w:iCs w:val="false"/>
          <w:caps w:val="false"/>
          <w:smallCaps w:val="false"/>
          <w:color w:val="00000A"/>
          <w:sz w:val="24"/>
          <w:szCs w:val="24"/>
          <w:lang w:val="mn-MN"/>
        </w:rPr>
        <w:t xml:space="preserve">За Ё.Отгонбаяр гишүүний асуултад хариулъя. Тэгээд би бас Ё.Отгонбаяр гишүүнээс бас эргүүлээд асуумаар байна л даа. Яагаад вэ гэхээр өнөөдрийг хүртэл эрдэс баялгийн салбарт баримтлах төрийн бодлогын баримт бичиг яагаад гараагүй юм бэ гэж асуумаар байна. Бид нар бол энийг гаргах гээд ажиллаж байна л даа. Тэгэхээр бид нар бас нэлээн дэвшилттэй хэлбэрээр бодлогын баримт бичгийг гаргаж байгаа гэж ингэж ойлгож байгаа. Жишээлэх юм бол та сая С.Одонтуяа гишүүний уншсан санал дүгнэлт дээр харсан бол тэр 1 дүгээр заалт дээр бол төрийн оролцоо бол зөвхөн бүртгэл, зөвшөөрөл, хяналтын түвшинд л байна гэж. Ашигт малтмалыг эрэх хайх, олборлох үйл ажиллагааг бол одоо төр хийхгүй гэдгийг хязгаарласан байгаа. Тийм заалтууд ингээд ороод ирчихсэн байгаа. Тэгэхээр төр юу хийх юм бэ гэдэг нь тодорхой заалтуудыг нь энэ дээр оруулаад өгсөн л дөө.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би бодлогын баримт бичгүүд бол ерөнхий байх ёстой. Үндсэн одоо эрдэс баялгийн салбарт баримтлах үндсэн чиглэлүүдийг л тодорхойлно. Тэрнээс тэр шагнал урамшуулал бол салбарын, тухайн салбарын хуулиуд дээр юм уу, эсвэл журам дээр гарах байх гэж ингэж бодож байна.  Бодлогын баримт бичиг үндсэндээ энэ энэ чиглэл байх ёстой юм. Эрдэс баялгийн салбарт ийм ийм чиглэл нь тэргүүний ээлжинд явах ёстой. Жишээ нь, хайгуул нь эхэндээ геологи хайгуулын ажлыг нь эхэнд нь тавьж явах ёстой. Дараа нь олборлолтын ажил гэдэг юм уу тийм чиглэлээр явна гэж ингэж би бол үзэж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Байнгын хороон дээр бид ярилцахдаа энэ чиглэл нь илүү бодлогын баримт бичиг бол аль болохоор ерөнхий хэлбэртэй байх ёстой юм. Энэ бодлогын баримт бичгийг үндэслээд бусад салбарын хуулиудад өөрчлөлт ороод явах юм гэсэн ийм л чиг баримжаа барьж яваа.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С.Одонтуяа гишүүн.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С.Одонтуяа: - </w:t>
      </w:r>
      <w:r>
        <w:rPr>
          <w:rStyle w:val="style15"/>
          <w:rFonts w:cs="Arial"/>
          <w:b w:val="false"/>
          <w:bCs w:val="false"/>
          <w:i w:val="false"/>
          <w:iCs w:val="false"/>
          <w:caps w:val="false"/>
          <w:smallCaps w:val="false"/>
          <w:color w:val="00000A"/>
          <w:sz w:val="24"/>
          <w:szCs w:val="24"/>
          <w:lang w:val="mn-MN"/>
        </w:rPr>
        <w:t xml:space="preserve">Ё.Отгонбаяр гишүүний энэ төрийн оролцоо бол 2.1.8 дээр тусгайлан орсон байгаа. Сая Б.Гарамгайбаатар гишүүн хариуллаа. Энэ хөрөнгө оруулагчдыг татах гол асуудал чинь юу юм бэ гэхээр хөрөнгө оруулагчдын хувьд бол энэ уул уурхайн салбарын тогтвортой байдал хамгийн чухал байгаа. Эрх зүйн орчин, татварын орчны байдал. Тийм учраас энэ тогтвортой байдлыг бий болгох үүднээс бид нар төр, хөрөнгө оруулагч, за оролцогч талуудын оролцоотой ийм бодлогын зөвлөлийг байгуулна. Энэ бодлогын зөвлөл бол нэлээн эрх мэдэлтэй. Одоо хэн дуртай нь очоод нэг хууль санаачилдаггүй. Хэн дуртай нь очоод нэг юм өөрчилдөггүй энэ бодлогын зөвлөлөөр нэлээн хэлэлцдэг байя гэсэн ийм чухал санаа орсон.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Мөн одоо гадаадынхныг татах бас нэг чухал асуудал бол бид нар бас тэр хүмүүстэй нэг хэлээр ярьж, нэг хэлээр юмаа тооцдог байх ёстой. Маш олон заалтууд олон улсын стандартад шилжинэ гэж орсон байгаа. Тэр маргаан шийдвэрлэх журам. За мэргэшсэн шинжээчид. За ер нь бусад маш олон асуудлууд бол олон улсын стандартад шилжинэ гээд орчихсон.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мөн энэ хариуцлагатай уул уурхай, ил тод байдлын олон улсын санаачлагуудыг дэмжиж оролцоно гэсэн байгаа. Тэгээд энэ үйл ажиллагаагаа идэвхтэй сайн хийж байгаа, татвараа сайн төлж байгаа энэ зөв байгаль орчинд халгүй ийм аж ахуйн нэгжүүдийг одоо дандаа дэмжинэ гэсэн заалтууд бол нэлээн орсон байгаа. Татварын бодлогоор, хөрөнгө оруулалтын дэмжлэгээр гээд. Энэ зүйлүүд бол хангалттай сайн орсон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Д.Ганхуяг гишүүн.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Д.Ганхуяг: - </w:t>
      </w:r>
      <w:r>
        <w:rPr>
          <w:rStyle w:val="style15"/>
          <w:rFonts w:cs="Arial"/>
          <w:b w:val="false"/>
          <w:bCs w:val="false"/>
          <w:i w:val="false"/>
          <w:iCs w:val="false"/>
          <w:caps w:val="false"/>
          <w:smallCaps w:val="false"/>
          <w:color w:val="00000A"/>
          <w:sz w:val="24"/>
          <w:szCs w:val="24"/>
          <w:lang w:val="mn-MN"/>
        </w:rPr>
        <w:t xml:space="preserve">За баярлалаа. Ё.Отгонбаяр гишүүн тэр ногоон хөгжлийн бодлого гээд асуулаа. Тэгээд цаашид ер нь энэ хайгуулын тусгай зөвшөөрлийг олгохыг хориглосон, шилжүүлэхийг хориглосон ийм байдалтай байгаа. Тэгэхээр энэ хуулийн тухайд за бодлого батлагдаад, Ашигт малтмалын хуульд өөрчлөлт оруулахдаа энэ асуудлыг шийдэхээр төлөвлөж байгаа юм. Гэхдээ өмнөх эмх замбараагүй байдлыг давтахгүйгээр явуулах ийм шаардлага байгаа. Шинжлэх ухааны үндэслэлтэйгээр.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энэ асуудлыг шийдэхдээ Монгол Улсын хаана нь ашигт малтмал эрж хайж болох юм бэ гэдгийг солиболцлоор, уртраг өргөргөөр тодорхой болгож байж өргөн барих энэ бэлтгэл ажил бол хийгдэж байгаа гэж ингэж хэлэх байна. Мэдээж одоо жишээлбэл гол, ус, ой мод гээд урт нэртэй хууль бол сайн хууль. Тэр хууль бол хэрэгжих ёстой гэж. Өөрөөр хэлбэл төлөвлөсөн газар нутагт эрж хайдаг болно гэдгийг бол хэлэх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Яах вэ бид хөрөнгө оруулалт буурсан зүйлээ зөндөө ярьж байгаа. Тэр нь ч үнэн. 2012 онд Оюу Толгойн анхны хөрөнгө оруулалт дууссан. 2010, 2011 онд бол нийтдээ  дээд тал нь 1.0-ээс 1.6 тэрбум долларын хөрөнгө оруулалт орж ирсэн.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 дахь хөрөнгө оруулалт нь бол уг нь ТЭЗҮ-д зааснаар одоо ингээд үйлдвэрлэл явуулаад олсон орлогоосоо бид нар заасан байгаа. Гэхдээ хөрөнгө оруулагч зээл авъя гээд. Тэгээд энэ асуудлаа ярьж байгаа. Энэ дээр өнгөрсөн 2012 оны сүүлчээр чуулган дээр бид тэр нэмэлт санхүүжилтын нөхцөлийн талаар ярьж байсандаа. Ийм ийм асуудлууд байна. За бидний нөгөө авах, энэ төслөөс авах нийт ашиг, татвар ороод 53.0 хувь байх ёстой. Тэр буурах гээд байна. Энэ бүхнийг бид ярьж байсан. Тэгээд одоо бол бид наад гэрээ чинь байгуулагдсан. Хамтарсан компани байгаа. Наад компанийн хуулийн хүрээнд, Монгол Улсын Компанийн хуулийн хүрээнд наад ТУЗ дээрээ наад асуудлаа шийдээд яв гэсэн ийм байдлаар ажиллаж байгаа. Тэгээд бусад хөрөнгө оруулалтууд бол ирэх оноос хийгдэнэ гэж. Гол шалтгаан бол санхүүжилттэй холбоотой. Анхны хөрөнгө оруулалт дууссантай холбоотой юм шүү дээ. Тэгээд яах вэ энийг тэгээд янз янзаар ойлгоод сайн ярих нь зүйтэй байх гэж.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энэ хариуцлагатай уул уурхайн зарчимд бол юу байгаа. Хамгийн гол нь олон талт оролцоог хангах, аж ахуйн нэгжүүд маань төрийн бус байгууллагаар дамжиж төртэйгээ хамтарч ажиллах. За тэгээд нөгөө нэг үхрийн эвэр доргивол мянган үхрийн эвэр доргино гэдэгтэй адилхан аж ахуйн нэгжүүд маань өөрсдийнхөө нэр хүндийг дээдлэхийн тулд хариуцлагагүй аж ахуйн нэгж байх нь шүүмжилдэг, төсвийн талаасаа салгадаг, тусгаарладаг. Энэ төрийнх бус байгууллагууд, салбар дотроо хариуцлагатай байлгах энэ бодлого бол энд орсон байгаа гэж ингэж хэлэх байна. Ер нь уул уурхайн салбартай холбоотой, нийгэмд бий болсон ойлгоцыг зөвөөр төлөвшүүлэх чиглэлд байгаль орчин, нийгмийн стратеги үнэлгээ гээд за энэ аж ахуйн нэгжүүд, бүх хөрөнгө оруулагчид төр, төрийн бус байгууллагууд энэ бодлогын бичиг баримт гарсны дараа хамтарч зөв төлөвшүүлэхэд хамтарч ажиллах болно. Энэ сайн туршлага байгаа гэж ингэж хэлэх байна. </w:t>
      </w:r>
    </w:p>
    <w:p>
      <w:pPr>
        <w:pStyle w:val="style0"/>
        <w:spacing w:after="0" w:before="0" w:line="100" w:lineRule="atLeast"/>
        <w:ind w:hanging="0" w:left="0" w:right="0"/>
        <w:contextualSpacing w:val="false"/>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t xml:space="preserve">За тэр нэг Булган аймагт Ё.Отгонбаяр гишүүн дээр үед ч ярьж байсан юм. Сая ч бас бид хоёр нэг харьцсан. Хайгуулын лицензийг хатуу ашигт малтмал дээр орон нутаг нь өгчихдөг. Тэгж байснаа гэв гэнэтхэн одоо болъё зогсооё гээд унадаг. Тэгээд энэ нэг жаахан асуудалтай байгаа. Нөгөө талаас таны тэр асуугаад байгаа лиценз бол хайгуулын лицензийг өгөхдөө орон нутгийн иргэдээс нь асуугаагүй юм байна гэж ингэж ойлгосон. Тэгээд та бичгээр ирүүлчихье. Тэгээд тэр асуудлыг газар дээр нь үзэж хараад хуулийн хүрээнд шийдвэрлэе гэж ингэж хэлэх байна. За баярлалаа.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Ё.Отгонбаяр гишүүн тодруулъя.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Ё.Отгонбаяр: - </w:t>
      </w:r>
      <w:r>
        <w:rPr>
          <w:rStyle w:val="style15"/>
          <w:rFonts w:cs="Arial"/>
          <w:b w:val="false"/>
          <w:bCs w:val="false"/>
          <w:i w:val="false"/>
          <w:iCs w:val="false"/>
          <w:caps w:val="false"/>
          <w:smallCaps w:val="false"/>
          <w:color w:val="00000A"/>
          <w:sz w:val="24"/>
          <w:szCs w:val="24"/>
          <w:lang w:val="mn-MN"/>
        </w:rPr>
        <w:t xml:space="preserve">За хариулах ёстой хүн маань өөдөөс асуугаад давхичихлаа. Одоо асуух гэсэн чинь бас алга болчихлоо. За яах вэ. Энэ ажлын хэсгийн даргаас асуух юм байна л даа. Хариуцлагатай уул уурхайг дэмжих, хариуцлагагүйг нь одоо жаахан чангалъя гэсэн зарчим энэ дээрээ суулгаж болох уу? Зарчим гэдэг чинь бодлого шүү дээ. Бодлого маань энэ эрдэс баялгийн бодлого дээрээ суугаад тэгээд дараа нь тэр хуулиараа задраад явах ёстой юм биш үү. Түрүүчийн Б.Гарамгайбаатар гишүүний хариулж байгаагаар бол бараг журмаар зохицуулагдах жижиг асуудал юм шиг ингэж хэлэх гээд байна л даа. Миний бодлоор бол хамгийн чухал асуудал байх л даа. Хэн хамгийн сайн үлгэр жишээ ажиллаж байгаль орчноо сэргээж, орон нутагтай зөв харьцаж чадаж байна тэр улсуудыг дэмждэг. Хэн байгаль орчныг сүйтгэж, орон нутгийн эрх ашгийг хохироож байна тэрийг нь шийтгэдэг энэ зарчим.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t>За тэгээд Д.Ганхуяг сайдаас би дахиад тодруулахад тэр яах вэ, тэр нэг тодорхой лицензтэй холбоотой асуудлыг та надад хариулчих байх. Би танд асуулга явуулчихсан. Хамгийн гол нь орон нутаг../минут дуусав/</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Хэн хариулах вэ? С.Одонтуяа гишүүн.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С.Одонтуяа: - </w:t>
      </w:r>
      <w:r>
        <w:rPr>
          <w:rStyle w:val="style15"/>
          <w:rFonts w:cs="Arial"/>
          <w:b w:val="false"/>
          <w:bCs w:val="false"/>
          <w:i w:val="false"/>
          <w:iCs w:val="false"/>
          <w:caps w:val="false"/>
          <w:smallCaps w:val="false"/>
          <w:color w:val="00000A"/>
          <w:sz w:val="24"/>
          <w:szCs w:val="24"/>
          <w:lang w:val="mn-MN"/>
        </w:rPr>
        <w:t xml:space="preserve">За тэгэхээр энэ би бас хэлсэн. Маш их дэмжих заалтууд орсон байна гээд. Тэгэхээр Ё.Отгонбаяр гишүүний саналыг би харж байна л даа. Дэмжих заалтууд нь байгаад. Хэрвээ энийгээ биелүүлэхгүй хариуцлага алдсан хүмүүсийг нь одоо шийтгэдэг яг энэ заалтууд бол огт байхгүй байна гэж байна. Тэгэхээр энэ заалтыг бол бас бид энэ зарчим дээр нэмж оруулах бас боломжтой гэж бодож байна. Энэ талаар бас тодорхой заалт ороогүй л дээ.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Ч.Хүрэлбаатар гишүүн асууя.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Ч.Хүрэлбаатар: - </w:t>
      </w:r>
      <w:r>
        <w:rPr>
          <w:rStyle w:val="style15"/>
          <w:rFonts w:cs="Arial"/>
          <w:b w:val="false"/>
          <w:bCs w:val="false"/>
          <w:i w:val="false"/>
          <w:iCs w:val="false"/>
          <w:caps w:val="false"/>
          <w:smallCaps w:val="false"/>
          <w:color w:val="00000A"/>
          <w:sz w:val="24"/>
          <w:szCs w:val="24"/>
          <w:lang w:val="mn-MN"/>
        </w:rPr>
        <w:t xml:space="preserve">Би 7 асуулт асууя. Одоогийн мөрдөгдөж байгаа Ашигт малтмалын тухай хуулиараа бол хөрөнгө оруулалтыг нэлээд нээлттэй, шаардлага бага тавьсан байдалтайгаар урьж байгаа юм. Тэгвэл энэ бодлогын бичиг баримтын өөрчлөлтөөр бол хөрөнгө оруулагчдад өндөр шаардлагатай шаардлага тавьж байгаа юу? Хөрөнгө оруулагчдад бас тодорхой шаардлага тавьж, урьд өмнө нь байсан шиг тэр нээлттэй байдлыг жаахан багасгаж байгаа юу үгүй юу гэдэг асуултыг нэгдүгээрт нь асуумаар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t xml:space="preserve">Хоёрдугаарт нь, бас энэ өнгөрсөн түрүүчийн хуулийн дагуу бол ашигт малтмалыг ухаж гаргаад ямар нэгэн боловсруулалт хийхгүйгээр гаргах нөхцөл бололцоо бол хангалттай байсан. Одоо бид нар өнгөрсөн 20 жилийн хугацаанд түүхээ нэг эргэж үзээд, дүгнээд, байгаль орчинд учруулсан хор хөнөөл, алдагдсан боломж эд нарыгаа нэг эргэж үзээд боловсруулалтын түвшинг нэмэх чиглэлээр энэ бодлогын бичиг баримт дотор яг үг заалтаараар орсон уу? Энэ бол хоёр дахь асуулт.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t xml:space="preserve">Гурав дахь асуулт бол энэ эрдэс баялгийн салбар бол Монгол Улсын эдийн засгийн суурь салбаруудын нэг. Үүнээс улсын төсөвт оруулах орлогыг нэмэгдэнэ гэж үзэж тооцоо хийж байгаа юу, эсвэл бууруулна гэж үзэж байгаа юу? За энэ гурав дахь асуулт.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t xml:space="preserve">Дөрөв дэх асуулт бол энэ эрдэс баялгийн энэ салбарт хайгуул хийх, ашиглах, байгаль орчноо хамгаалах гэсэн энэ гурван зүйл бол хоорондоо хөрөнгө мөнгөөрөө ч гэсэн, эрэмбэ дарааллаар ч гэсэн уялдаж явах ёстой. Яаж эрэмбэлэж та бүгд харж байгаа вэ? Байгаль орчноо хамгаалах гэдэг асуудал энэ ашигт малтмалын хайгуул хийх, ашиглах, олборлох. Яг яаж та нар эрэмбэлэж үзэж байгаа вэ? Яг үг үсгээрээ яаж наана чинь орж байгаа вэ? Энэ бол дөрөв дэх асуулт.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t xml:space="preserve">Тав дахь асуулт бол энэ мэдээж эрдэс баялгийн салбар бол Монгол Улсын хөгжлийн суурь салбаруудын нэг болох учраас үүнд боловсон хүчнээ яаж бэлтгэх юм. Хаана яаж бэлтгэх юм. Ямар мэргэжилтнээр нь бэлтгэх юм. Хэдэн жилээр бэлтгэх юм гэсэн энэ асуудал энэ бодлогын бичиг баримтад суусан уу?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t xml:space="preserve">Зургаа дахь асуулт. Монгол Улсад кадастрын нэгдсэн бодлого бол одоо алдагдах вий гэж их санаа зовж байгаа. Ашигт малтмалын газар нэг лицензийг нь өгнө. Цөмийн энергийн газар нэг лиценз өгнө. Түгээмэл тархацтай ашигт малтмалын тухай хуулиар бол орон нутгийн дарга нар нэг өгнө гэж байгаа юм. Тэгэхээр нэг газрын доорх баялгийг гурван газар лицензийг нь олгоод явах юм бол Монгол Улсад энэ нэгдсэн, кадастрын нэгдсэн бодлого нь бол алдагдах ийм аюултай. Үүнийг дагасан ихээхэн маргаан үүсэх ч аюултай. Ийм учраас энэ асуудлыг ер нь хэрхэн шийдвэрлэхээр та бүгд оруулж ирж байгаа вэ гэдэг нэг асуулт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t xml:space="preserve">За дараагийн асуулт бол энэ эрдэс баялгийн салбарт явуулж байгаа, үйл ажиллагаа явуулж байгаа төрийн байгууллага. Гол нь зохицуулалт хийж байгаа. Бодлогыг нь тодорхойлж байгаа төрийн байгууллага. Үүнд үйл ажиллагаагаа явуулж байгаа аж ахуйн нэгжүүд. Үүнтэй холбоотойгоор үйл ажиллагаа явуулдаг төрийн буй байгууллагууд, орон нутгийн иргэдийн санал санаачлага гэсэн энэ дөрвөн зүйлийг яаж холбож өгч байгаа вэ? Орон нутгийнхаа иргэдийн дуу хоолойгоо хаячих юм бол орон нутагт нь баахан тэмцэл босно. Төрийн бус байгууллагаа үгүйсгэчих юм бол зөвхөн төр аж ахуйн нэгжийн хооронд асуудал явчихвал бас болохгүй. Тэгэхээр энэ дөрвөн зүйлийн хоорондын оролцоо яриа, ойлголцол, зөвшилцлийг яаж оруулж ирж байгаа вэ? Тэгэхгүй бол нэг тодорхой уул уурхайн ордыг ашиглаад эхэлдэг. Бөөн маргаан. Эцэст нь шийддэг эзэн байхгүй явдаг. Эргээд энэ манай улсын хөрөнгө оруулалтын орчныг муутгах ийм эрсдэл үүснэ.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t xml:space="preserve">Тэгэхээр саяны хэлсэн долоон асуудал дээр яг нэг бүрчлэнгээр нь хариулт авъя. </w:t>
      </w:r>
    </w:p>
    <w:p>
      <w:pPr>
        <w:pStyle w:val="style0"/>
        <w:jc w:val="both"/>
      </w:pPr>
      <w:r>
        <w:rPr/>
      </w:r>
    </w:p>
    <w:p>
      <w:pPr>
        <w:pStyle w:val="style0"/>
        <w:jc w:val="both"/>
      </w:pPr>
      <w:r>
        <w:rPr>
          <w:rStyle w:val="style15"/>
          <w:rFonts w:cs="Arial"/>
          <w:b/>
          <w:bCs/>
          <w:i w:val="false"/>
          <w:iCs w:val="false"/>
          <w:caps w:val="false"/>
          <w:smallCaps w:val="false"/>
          <w:color w:val="00000A"/>
          <w:sz w:val="24"/>
          <w:szCs w:val="24"/>
          <w:lang w:val="mn-MN"/>
        </w:rPr>
        <w:tab/>
        <w:t xml:space="preserve">З.Энхболд: - </w:t>
      </w:r>
      <w:r>
        <w:rPr>
          <w:rStyle w:val="style15"/>
          <w:rFonts w:cs="Arial"/>
          <w:b w:val="false"/>
          <w:bCs w:val="false"/>
          <w:i w:val="false"/>
          <w:iCs w:val="false"/>
          <w:caps w:val="false"/>
          <w:smallCaps w:val="false"/>
          <w:color w:val="00000A"/>
          <w:sz w:val="24"/>
          <w:szCs w:val="24"/>
          <w:lang w:val="mn-MN"/>
        </w:rPr>
        <w:t xml:space="preserve">Мэндчилгээ дэвшүүлье. Нийслэлийн Налайх дүүргийн 140 дүгээр цэцэрлэгийн багш, ажилчид нийт 22 хүн Төрийн ордон, чуулганы нэгдсэн хуралдааны үйл ажиллагаатай танилцаж байна. Та бүхэнд ажлын амжилт, эрүүл энх, сайн сайхныг хүсье.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t xml:space="preserve">С.Одонтуяа гишүүн хариулъя.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С.Одонтуяа: - </w:t>
      </w:r>
      <w:r>
        <w:rPr>
          <w:rStyle w:val="style15"/>
          <w:rFonts w:cs="Arial"/>
          <w:b w:val="false"/>
          <w:bCs w:val="false"/>
          <w:i w:val="false"/>
          <w:iCs w:val="false"/>
          <w:caps w:val="false"/>
          <w:smallCaps w:val="false"/>
          <w:color w:val="00000A"/>
          <w:sz w:val="24"/>
          <w:szCs w:val="24"/>
          <w:lang w:val="mn-MN"/>
        </w:rPr>
        <w:t xml:space="preserve">За тэгэхээр энэ бодлогын баримт бичиг одоо хөрөнгө оруулалт нэмэгдэх үү, хумигдах уу гэсэн юм л асууж байна л даа. Тэгэхээр энэ эрдэс баялгийн бодлогоор бид нар харин хөрөнгө оруулалтын хамгийн таатай орчныг бүрдүүлэх ийм бодлогын баримт бичиг болсон гэж үзэж байгаа. Яагаад гэхээр бид энэ хөрөнгө оруулалтыг, бид маш олон хөнгөлөлтүүдийг гол нь тусгаж өгсөн байгаа. Тийм.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t xml:space="preserve">Өөрөөр хэлбэл өнөөдөр бид нэг зүйлийг хүлээн зөвшөөрөх хэрэгтэй байгаа. Өнөөдөр энэ уул уурхайн салбар маань зөвхөн олон улсын танцанд өрсөлдөх чадвартай ийм салбар байх ёстой. Тэрийг хэн хийж чадах вэ гэхээр бид хувийн хэвшилд түшиглэнэ. Хөрөнгө оруулагчдаа түшиглэж хийнэ. Тийм учраас энэ салбарын хөрөнгө оруулагч дээр гол уриалан дуудах, хөнгөвлөх энэ бүх зүйлийг бол маш сайн оруулж өгсөн. Тэрний нэг тод жишээ нь бол төр бизнесийн үйл ажиллагаанд оролцохгүй. Манай төр энэ зохицуулалтаа сайн хийнэ. Манай төр бүртгэл хяналтынхаа ажлыг сайн хийнэ. Харин энэ хайх, эрэх, олборлох ажиллагаанд бид гадаад дотоодын хөрөнгө оруулагчдаа дээд зэргээр дэмжинэ гэсэн гол хуулийн үзэл санаа орсон байгаа.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t xml:space="preserve">За энэ боловсон хүчний асуудал дээр бол тусгайлан боловсон хүчнийг бэлтгэх асуудлууд бол орсон байгаа. Энэ дээр бол нэг нэмэгдэж орсон заалт юу вэ гэхээр одоо ингээд уул уурхайн салбарт маш их маргаан гардаг. Тэгэхээр маргаан гараад энийг шийдвэрлэхэд яг энэ уул уурхайгаар мэргэшсэн эдийн засагчид, мэргэшсэн уул уурхай, мэргэшсэн хуульч арбитрчид бол байхгүй байгаа юм. Тийм учраас энийг бол энэ олон улсын тогтолцоонд шилжүүлэх энэ хэм хэмжээг авч одоо энэ мэргэшсэн энэ хүмүүсийг бэлтгэх тал дээр орсон байгаа. За мөн одоо мэргэшсэн шинжээчдийг бол бид нэлээн одоо дэмжиж энэ олон улсын байгууллагынх нь гишүүнчлэл, энэ мэргэжлийн холбоод, мэргэшсэн шинжээчдийг элсүүлж чадавхижуулж, энэ нь өөрөө эргээд хариуцлага хүлээдэг болох энэ тогтолцоог оруулсан байгаа.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t>За тэр орон нутгийн иргэдтэй энэ тэнцвэртэй харьцааг яаж оруулсан юм бэ гэж байна. Тэгэхээр бид нар бол энэ орон нутгийн иргэдийн эрх ашгийг бас хамгаалах үүднээс энэ орон нутгийн тогтвортой хөгжлийг бий болгох үүднээс тусгай нэмж сая заалт оруулсан гэж хэлсэн. Энэ юу вэ гэхээр одоо бид нар аль нэгийнх нь эрх ашгийг түлхүү хамгаалаад, нөгөөхийнх нь эрх ашиг хохирох юм бол энэ өөрөө энд бол маш их саад тотгор учруулж байгаа учраас зарчим дээр энэ талуудын эрх ашгийг одоо харилцан хөндөж хохироогүй байна гэсэн зарчим оруулаад энэ бодлогын зөвлөлөөрөө дамжуулж бид маш олон зүйлийг хийхээр хийсэн байгаа. Өөрөөр хэлбэл энэ олон улсын хэмжээнд бол энэ талуудын тэнцвэртэй хөгжлийг бид хангаж байж л одоо энэ салбар маань хөгжинө гэдгийг бол тантай бас санал нийлж байна. За нэмэх зүйл.</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Д.Ганхуяг хариулъя.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Д.Ганхуяг: - </w:t>
      </w:r>
      <w:r>
        <w:rPr>
          <w:rStyle w:val="style15"/>
          <w:rFonts w:cs="Arial"/>
          <w:b w:val="false"/>
          <w:bCs w:val="false"/>
          <w:i w:val="false"/>
          <w:iCs w:val="false"/>
          <w:caps w:val="false"/>
          <w:smallCaps w:val="false"/>
          <w:color w:val="00000A"/>
          <w:sz w:val="24"/>
          <w:szCs w:val="24"/>
          <w:lang w:val="mn-MN"/>
        </w:rPr>
        <w:t xml:space="preserve">За Ч.Хүрэлбаатар гишүүний асуултад хариулъя. За энэ бол бодлого юм. Ерөнхийдөө ийм чиглэлд явъя гэдгийгээ ойлгомжтой болгож байгаа юм гээд.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t xml:space="preserve">Таны асуусан зарим асуудлуудын тухайд бол Ашигт малтмалын тухай хуульд өөрчлөлт оруулах энэ асуудлаар шийдэгдэх асуудлууд бас байна гэж нэгдүгээрт энийг ерөнхийд нь зангидаад хэлчихье.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t xml:space="preserve">За тэр шаардлага бол нэмж тавихгүй. Ер нь бол яах вэ шаардлагын хувьд нэмж тавигдахгүй. Ганцхан та мэдэж байгаа. Тэр стратегийн ач холбогдол бүхий салбарт нэг хууль, энэ нэг урт хууль. Энэнээс одоо гадныхан бол ерөөсөө ингэж байна, тэгж байна, ийм тийм гээд ийм болж байсан. Тэгээд Хөрөнгө оруулалтын тухай хуулийг батлаад. Нөгөө хөрөнгө оруулалтын хэмжээнээс хамаараад тодорхой хугацаанд тогтворжуулах гэрчилгээ өгөх энэ тэр гээд ингээд явчихсан учраас энэ асуудал бол ойлгомжтой юм гэж.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t xml:space="preserve">За боловсруулалтын түвшний асуудал дээр ер нь бол шинээр дугуй зохиохоос илүү бусад орны туршлага дээр ажиллая гэсэн ерөнхий суурь зарчмыг бол бодлогодоо оруулж өгсөн.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t xml:space="preserve">За нэг зарчим байна. Тэр нь бол тухайн оронд дараагийн дамжлагынх нь боловсруулах үйлдвэр байгуулсан тохиолдолд өмнөх түүхий эд, эсвэл материал үйлдвэрлэж байгаа улсууд бол зах зээлийнхээ үнээр тэргүүн ээлжинд нийлүүлэх тийм үүргийг хуульчилдаг. Тэгээд ойрхон нийлүүлээд явдаг. Ямар ч хохиролгүй. Тэгээд боловсруулах үйлдвэр цаашаа нэмүү өртөг шингээгээд ингээд явчихдаг. Энэ зарчмыг л хэлж өгөх шаардлагатай байгаа юм гэж ингэж хэлэх байна. Хууль. Иймэрхүү санаа ч гэсэн энэ бодлогын баримт бичигт байгаа.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t xml:space="preserve">За улсын төсөвт орох орлого нэмэгддэг гэдэг дээр бол мэдээж хөрөнгө оруулалт нэмэгдээд энэ ордууд ингээд ашиглалтад ороод ингээд явахаар бол мэдээж хэвтээ чиглэлтэй орлого нэмэгдэнэ. Нөгөө талаас яг өнөөдрийн татварын орчны хүрээнд орох орлого маань босоо чиглэлдээ яаж нэмэгдэх вэ гэдэг асуудал дээр энэ нөгөө хариуцлагатай уул уурхайн санаачлага маш чухал үүрэг гүйцэтгэж ирсэн байна. За яах вэ үндэсний хэмжээний зөвлөл байдаг. Тэгээд бид тэрийг бол олборлох үйлдвэрлэлийн ил тод байдлын санаачлагын тухай хууль гээд одоо бэлэн болоод яамдаас санал авч байна. Тэр нь бол за татварт өгсөн тайлан, за яг тэр улс орны хэмжээнд тайлагнаж байгаа тайлан, орлогын зөрүү энэ бүхнийг нийцүүлдэг хянадаг ийм байдлаар зохион байгуулагдаж байгаа гэж.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t xml:space="preserve">Гурав дахь хүчин зүйл бол мэдээж боловсруулах асуудал. За Эрдэнэт бүгдээрээ мэднэ. Баяжмал, тэгээд зэс кабель. Цаашаа жишээлбэл мэдээллийн технологийн эд анги болоод явахад нэмүү өртөг бол хэдэн арав дахин нэмэгддэг. Тэгээд нөгөө алдартай зэс хайлуулах үйлдвэрээс нэг янз янзын сонирхлоос гадна байлгаж байгаад хурдан явуулчих. За урд хөршид маань хэдэн арван зэс хайлуулах үйлдвэр байна. Ийм байдлаар явагдаж байна гэж ингэж хэлэх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t xml:space="preserve">Ер нь бол энэ хариуцлагатай уул уурхайг хөгжүүлэх асуудал дээр бол олборлолт, байгаль орчин хоёр бол зэрэг параллель тавигдах ёстой гэж. Үнэхээр яг өнөөдрийн байдлаар бол нөхөн сэргээлтийн асуудал бас үнэхээр шаардлага хангахгүй. Нийт одоо эвдэрч сүйтгэсэн талбайн 50 хувь нь л нөхөн сэргээсэн байгаа. Тэгээд энэ дээр яг хуулийг нь үзээд хараад, Байгаль орчин, ногоон хөгжлийн яамтай ярьж л байна л даа. Яг хууль нь хоёр салчихсан. Одоо жишээлбэл нөхөн сэргээлтийг нь бол тусгай зөвшөөрөл өгсөн салбарын яам нь биш Байгаль орчин, ногоон хөгжлийн яам нь хариуцдаг. За нөгөө талаас нөгөө нөхөн сэргээхэд шаардлагатай зардлынх 50 хувийг, тухайн жилийн 50 хувийг нь байлгах ёстой. Тэгтэл тэрийг нь багаар тооцоод авчихдаг. Уг нь бол бусад оронд бол орон нутагт салбарын яам нь хариуцчихаад яг шалгаж хүлээж авахдаа Байгаль орчин, ногоон хөгжлийн яам нь хүлээж авдаг ч юм уу иймэрхүү асуудлууд байна. Тийм учраас энэ бол параллель тавигдах ёстой гэдэг ийм асуудал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t xml:space="preserve">За кадастрын хувьд бол нэгдсэн бодлого байх ёстой гэж. Уул уурхайн салбар. За яах вэ уран энэ тэр ороод. Энэ кадастрын нэгдсэн бодлого бол байгаа. Тэр элс, хайрга чинь ерөөсөө бусад оронд элс, хайрга гээд энэ ашигт малтмалын хуулиндаа байхгүй тусад нь шийдсэн байна лээ.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Нэмэх үү?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Д.Ганхуяг: - </w:t>
      </w:r>
      <w:r>
        <w:rPr>
          <w:rStyle w:val="style15"/>
          <w:rFonts w:cs="Arial"/>
          <w:b w:val="false"/>
          <w:bCs w:val="false"/>
          <w:i w:val="false"/>
          <w:iCs w:val="false"/>
          <w:caps w:val="false"/>
          <w:smallCaps w:val="false"/>
          <w:color w:val="00000A"/>
          <w:sz w:val="24"/>
          <w:szCs w:val="24"/>
          <w:lang w:val="mn-MN"/>
        </w:rPr>
        <w:t xml:space="preserve">Кадастрын хяналт бол ашигт малтмалынхаа газар дээр нөгөө кадастрын хэлтэс дээрээ байна. Энэ дээр бол ер нь бол салж нэгдэх юм байхгүй. Тэр хяналтыг бол хийж өгнө. Тэгэхдээ нэгдсэн байдлаар хэрэглээд ингээд явах юм гэж.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t xml:space="preserve">Ер нь бол энэ кадастрын хувьд бол нэгдсэн бодлого бол маш чухал. Улс орны аюулгүй байдалтай ч холбоотой. За одоо жишээлбэл нөгөө Геодези, зураг зүйн газар гээд. Тэр дээр кадастрын нэгдсэн хяналт байх шиг байгаа юм. Байгаль орчин, ногоон хөгжлийн яам бас кадастртай болж байх шиг байна. Янз янзын юм болж байна. Тэгэхээр бид бол энэ Газрын тухай хууль дээр энэ кадастрынхаа нэгдсэн бодлого дээр бол их анхаарах шаардлагатай. Өнөөгийн явж ирсэн бодлого чамбайруулж чанаржуулах нэгдсэн бодлоготой байлгах шаардлагатай юм билээ гэдгийг хэлэх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t xml:space="preserve">За энэ ерөнхийдөө зүгээр яах вэ </w:t>
      </w:r>
      <w:r>
        <w:rPr>
          <w:rStyle w:val="style15"/>
          <w:rFonts w:cs="Arial"/>
          <w:b w:val="false"/>
          <w:bCs w:val="false"/>
          <w:i w:val="false"/>
          <w:iCs w:val="false"/>
          <w:caps w:val="false"/>
          <w:smallCaps w:val="false"/>
          <w:color w:val="00000A"/>
          <w:sz w:val="24"/>
          <w:szCs w:val="24"/>
          <w:lang w:val="en-US"/>
        </w:rPr>
        <w:t xml:space="preserve">face to face </w:t>
      </w:r>
      <w:r>
        <w:rPr>
          <w:rStyle w:val="style15"/>
          <w:rFonts w:cs="Arial"/>
          <w:b w:val="false"/>
          <w:bCs w:val="false"/>
          <w:i w:val="false"/>
          <w:iCs w:val="false"/>
          <w:caps w:val="false"/>
          <w:smallCaps w:val="false"/>
          <w:color w:val="00000A"/>
          <w:sz w:val="24"/>
          <w:szCs w:val="24"/>
          <w:lang w:val="mn-MN"/>
        </w:rPr>
        <w:t xml:space="preserve">гэдэг. Сая энэ бодлого, энэ орж байгаа бүх хуулиуд дээр бүгдийг нь цуглуулаад ингээд уулзаад яриад ингэж байсан. Тэгээд яах вэ заримдаа бол одоо юу гэдэг юм босоод ярьцгаадаг юм билээ. Заримдаа бол их учир зүйгээ ололцоод ингээд явдаг. Тэгээд сая С.Одонтуяа гишүүн хэлсэн. Энэ нэг бодлогын зөвлөл гэж байгаад бүх салбарынх нь төлөөлөл байж байя. Аливаа эрх зүйн болон бодлогын өөрчлөлтийн асуудлыг энүүгээрээ хэлэлцээд саналаа өгч байя гэсэн иймэрхүү байдалтай явж байгаа гэж ингэж хэлэх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Ч.Хүрэлбаатар гишүүн. Хэлэлцэх эсэх дээр асуудаг шиг юм асуугаад байх юм. Одоо чинь анхны хэлэлцүүлэг яваад 66 санал хураах гээд байдаг. Өгнө л дөө. Дэгэндээ таарсан юм яриарай л гэж сануулах гээд байгаа юм.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t xml:space="preserve">За Ч.Хүрэлбаатар гишүүн нэмж тодруулъя.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Ч.Хүрэлбаатар: - </w:t>
      </w:r>
      <w:r>
        <w:rPr>
          <w:rStyle w:val="style15"/>
          <w:rFonts w:cs="Arial"/>
          <w:b w:val="false"/>
          <w:bCs w:val="false"/>
          <w:i w:val="false"/>
          <w:iCs w:val="false"/>
          <w:caps w:val="false"/>
          <w:smallCaps w:val="false"/>
          <w:color w:val="00000A"/>
          <w:sz w:val="24"/>
          <w:szCs w:val="24"/>
          <w:lang w:val="mn-MN"/>
        </w:rPr>
        <w:t>Би энэ кадастрын нэгдсэн бодлогоо одоо яаж хангах вэ гэдэг талаар л тодруулах гэсэню м. Одоо Цөмийн энергийн газар чинь лиценз өгч байгаа шүү дээ. Доор нь нүүрс ч бай, алт бай, юу ч бай уран гээд л өгчихнө. Дээр нь Ашигт малтмалын газар бас өгчихнө. Одоо дээр нь аймгийн удирдлагууд түгээмэл тархацтай ашигт малтмалыг өгөхөөр болчихож байна шүү дээ. Тэгвэл тэр кадастрыг нь яаж хийх юм. Дээрээ бол түгээмэл тархацтай байдаг боловч доор нь одоо зэс нь ч байдаг, алт нь ч байдаг, молибден нь ч байдаг. Ийм орд газар дээр дээр нь нөгөө түгээмэл тархацтай ашигт малтмалын лиценз өгчихдөг. Тэгээд нөгөө доодохоо доор нь байгаа тэр алт мөнгө ч байдаг юм уу тэрийг ашиглах гэхээр дараа нь лицензийн маргаан үүсээд байдаг асуудал үүснэ. Үүнийгээ ер нь яаж зохицуулна гэж харж байгаа вэ?</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t xml:space="preserve">Хоёрдугаарт нь, энэ салбарт явуулах бодлого одоо бид нар түүхийгээр нь гаргаж одоо ер нь болсон юм биш үү. Жаахан боловсруулалтын түвшинг нь нэг шат нэмэхээр үг үсгээрээ энэ дээр нь оруулж өгсөн заалтууд байна уу, үгүй юу гэсэн ийм л хоёр юм нь дээр нэлээд жаахан тодорхой хариулт авмаар байгаа юм.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Бусад оронд гүнээр нь хязгаарладаг юм байдаг шүү дээ. Энэ хүртэл гүн. Тийм юм олдох юм чамд хамаагүй шүү. Анх лиценз өгөхдөө бичээд өгчихдөг. Д.Ганхуяг гишүүн.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Д.Ганхуяг: - </w:t>
      </w:r>
      <w:r>
        <w:rPr>
          <w:rStyle w:val="style15"/>
          <w:rFonts w:cs="Arial"/>
          <w:b w:val="false"/>
          <w:bCs w:val="false"/>
          <w:i w:val="false"/>
          <w:iCs w:val="false"/>
          <w:caps w:val="false"/>
          <w:smallCaps w:val="false"/>
          <w:color w:val="00000A"/>
          <w:sz w:val="24"/>
          <w:szCs w:val="24"/>
          <w:lang w:val="mn-MN"/>
        </w:rPr>
        <w:t xml:space="preserve">Тусгай зөвшөөрөл бол тэгж өгч байгаа. Тэгэхдээ хэвтээ чиглэлтэй. Давхардаж байна уу, үгүй юу гэдэг хяналтыг бол Ашигт малтмалын газар дээр нэг л кадастртай байгаа. Өөр кадастр байхгүй. Тэр уран ч бай, энэ элс хайрга бай.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t xml:space="preserve">Саяны Энхболд гишүүн хэлдэг энэ асуудал саяны тэр босоо чиглэлтэй. Босоо чиглэл дээр. Өөрөөр хэлбэл гүн рүүгээ, гүнийхээ хэмжээгээр. Энэ зүйлийг бол Ашигт малтмалын тухай хуульд дээр тодорхой заалт бий шүү. Хуульд өөрчлөлт оруулахдаа өшөө гүнзгий оруулж өгнө гэж хэлэх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t xml:space="preserve">Элс хайрга дээр бол өөр юм олборлох, мэдэгдээгүй байх юм бол зөвшөөрлийг чинь хаана шүү гээд ийм байдлаар оруулсан байгаа. Тийм учраас энийг яг шинжлэх ухааны үндэслэлтэй сайхан тогтоогоод хуульчлаад өгнө гэж ингэж хэлэх байна. Боловсруулах төвшин дээр бол маш чухал байна. За ерөнхийдөө бол энэ бүхэл бүтэн бүлэг байгаа. Ер нь бол. Тэгээд бас зарим нь ч бас дэлгэрэнгүй болоод янз янз найруулж барьсан байх. С.Одонтуяа гишүүн хариулна биз.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t xml:space="preserve">Боловсруулалт гэдэг дээр бол бас чухал ач холбогдол өгч байгаа гэж. Одоо хүрэн нүүрс бол ер нь бол хий, бензин болоод явах нь,цахилгаан болоод явах нь маш зохимжтой байна. Дэлхий нийтэд нэвтэрч байгаа хамгийн сайн технологиудыг оруулж ирэхээр судалж энэ баялаг бүтээгчидтэйгээ хамтарч ажиллаж байна гэж ингэж хэлэх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С.Одонтуяа гишүүнд нэмэх юм байгаа юу?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С.Одонтуяа: - </w:t>
      </w:r>
      <w:r>
        <w:rPr>
          <w:rStyle w:val="style15"/>
          <w:rFonts w:cs="Arial"/>
          <w:b w:val="false"/>
          <w:bCs w:val="false"/>
          <w:i w:val="false"/>
          <w:iCs w:val="false"/>
          <w:caps w:val="false"/>
          <w:smallCaps w:val="false"/>
          <w:color w:val="00000A"/>
          <w:sz w:val="24"/>
          <w:szCs w:val="24"/>
          <w:lang w:val="mn-MN"/>
        </w:rPr>
        <w:t xml:space="preserve">За 3.4 дээр боловсруулах салбарын хүрээнд гээд нийт 5 заалт байгаа. Энэ 5 заалтын гол санаа бол бид бол энэ боловсруулах салбарыг одоо хөгжүүлнэ. Энэ боловсруулах салбарын одоо энэ салбарт байгуулагдах үйлдвэрүүдийг татвар, санхүүгийн бодлогоор дэмжинэ, одоо боловсруулалтын түвшинг дээшлүүлнэ гээд маш олонзаалт орсон байгаа. Тэгэхдээ энэ дээр нэг зүйлийг онцгойлсон нэмсэн. Энэ  юу вэ гэхээр бид одоо нэг үйлдвэр байгуулна гээд байгуулчихдаг. Гэтэл эргээд энэ хорт хаягдал нь яах юм, ус нь хүрэлцэх юм уу, байгаль орчинд хир халтай юм, за энэ бүтээгдэхүүн дэлхийн тавцанд очоод өрсөлдөх чадвартай юм уу. Энэ бүх зүйлийг цогцоор ньшийдэж шийдвэр гаргаж байя гэсэн ийм заалт бол энэ боловсруулах салбар дээр орсон.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Р.Бурмаа гишүүн асууя.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Р.Бурмаа: - </w:t>
      </w:r>
      <w:r>
        <w:rPr>
          <w:rStyle w:val="style15"/>
          <w:rFonts w:cs="Arial"/>
          <w:b w:val="false"/>
          <w:bCs w:val="false"/>
          <w:i w:val="false"/>
          <w:iCs w:val="false"/>
          <w:caps w:val="false"/>
          <w:smallCaps w:val="false"/>
          <w:color w:val="00000A"/>
          <w:sz w:val="24"/>
          <w:szCs w:val="24"/>
          <w:lang w:val="mn-MN"/>
        </w:rPr>
        <w:t xml:space="preserve">Таван асуулт байна. Нэгдүгээрт, энэ зарчмын асуулт байна. 9 хуудастай энэ бодлогын баримт бичгийн төсөл Засгийн газраас орж ирсэн л дээ. Одоо 66 заалт нэмэгдсэн. 14 хуудсыг энэ Их Хурлын чуулганаар ингээд хэлэлцүүлэх гэж байна л даа. Заалт бүрээр нь. Тэгэхээр энэ ингэж их өөрчлөгдөж байгаа 80, 90 хувь нь өөрчлөгдсөн ийм баримт бичгийг автор нь хэн бэ? Засгийн газрын оруулж ирсэн гэж явах юм уу? Одоо энэний оронд ажлын хэсэгт ажилласан Их Хурлын гишүүд өөрсдөө санаачлаад энэ баримт бичгийг өргөн баривал яасан юм бэ? Ер нь бол авторын цаад талд нь бас хариуцлага гэж байдаг. Засгийн газар ер нь цаашид ийм маягаар хагас дутуу, шаардлага хангаагүй, тэгээд дээрээс нь хаанаас хуулсан нь мэдэхгүй гадаад дотоод баахан үг оруулаад биччихсэн. Нэр томьёо нь ойлгомжгүй. Ийм бичиг баримтууд оруулж ирсэн дээр нь ажлын хэсэг гэж Их Хурлын гишүүд сууж ажиллаад ингээд бараг 80, 90 хувь нь өөрчлөгдөж байна шүү дээ. Ийм байдлаар ингээд цаашид явах нь зөв юм уу? Би одоо С.Одонтуяа гишүүн ахалсан ажлын хэсгийг бол маш сайн ажилласныг одоо харж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t xml:space="preserve">Тэгэхээр энэ бол өөрөө гишүүд өөрсдөө санаачилж өргөн бариад, энэ дээрээ мэргэжлийн хүмүүс, шинжээчдийн саналыг авах энэ олон нийтийн саналыг авах ажиллагааг явуулбал яасан юм бэ. Өнөөдөр бол өргөн барьсан хуулийн, Засгийн газраас өргөн барьсан төсөл дээр л хүмүүс санал өгөөд байгаа шүү дээ. Гэтэл энэ нь өөрөө 80, 90 хувь, магадгүй бараг 100 хувь ингээд өөрчлөгдсөн юмыг бид нар өнөөдөр ярьж байгаа байхгүй юу. Тэгтэл хүмүүс, мэргэжлийн хүмүүс олон нийт сонирхсон. Энэ талууд яаж саналаа өгөх юм. Тэр саналаа өгөх боломжийг бид нар хангах ёстой. Тэгэхээр байдал цаашаа ийм маягаар явж болохгүй байх гэж бодож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t xml:space="preserve">Хоёрдугаар асуулт бол би энэ дээр энэ бодлогын бичиг баримтад Монгол Улс энэ баялгийн нөөцийнхөө ямар хэсгийг нь одоо энэ ойрын үед хэрэглэх юм бэ? Ямар хэсгийг нь хойч үедээ ингэж хадгалж авч үлдэж байгаа юм бэ гэдэг энэ зураглал бол өргөн барьсан хуулийн төсөл, тогтоолын төсөл дээр байгаагүй. Энэ одоо бодлогын бичиг баримт дээр энэ хир яаж өөрчлөгдөж орж ирсэн бэ гэдгийг асууя.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t xml:space="preserve">За дараагийн асуулт. Олон улс, бусад улс оронд хэрэглэхийг хориглосон технологийг Монголд эрдэс баялгаа олборлох, ашиглахад ингээд хориглоно гэсэн заалт бол өмнө нь байгаагүй. Одоо энэ бас заалт нэмэгдэж орж ирсэн нь үү, үгүй юу. Хамгийн гол концепци бол бид нар юуг зөвшөөрч байна, юуг хориглох вэ гэдэг асуудал маш тодорхой баймаар байгаа юм.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t xml:space="preserve">Дараагийн асуулт бол энэ Баялгийн сангийн тухай. Эрдэс баялгийн салбарын үйлдвэрлэлээс олсон орлогын тодорхой хэсгээр баялгийн сан байгуулж түүнийг эдийн засгийн энэ хөгжилд зориулж ашиглана гэсэн тийм өгүүлбэр байсан л даа. Тэгэхээр энэ бусад улс оронд энэ баялгийн сан гэдэг маань илүү хойч үедээ үлдээх, жишээ нь байгалийн нөхөн сэргээлт юм уу тийм зориулалтад л ашигладаг болохоос биш эдийн засгийн хөгжлийг дэмжинэ гээд одоо Хөгжлийн банк шиг, Сангийн яам шиг ч юм уу тийм бусад үйл ажиллагаанд ингээд зориулаад байхгүй л байх гэж бодож байгаа юм. Тэгээд энэ байдал анх орж ирсэн. Энэ хэрхэн яаж өөрчлөгдөж байгаа вэ гэдгийг бас асууя.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t xml:space="preserve">За мөн Өргөдлийн байнгын хороонд маш их маргаан ирдэг. Энэ уул уурхайтай холбоотой. Эрдэс баялгийг олборлох ашиглахтай. Энэ лицензтэй холбоотой. Тэгэхээр энэ асуудлыг шийдвэрлэх талаар анх өргө барьсан бичиг баримтад маш хангалтгүй байсан. Тэгээд энэ хэрхэн яаж сайжирч орж ирсэн бол. Ажлын хэсгээс асууя.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С.Одонтуяа гишүүн хариулъя.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t xml:space="preserve">За С.Одонтуяа гишүүн байж байя. Мэндчилгээ дэвшүүлээдэхье. Улсын Их Хурлын гишүүн С.Одонтуяагийн урилгаар Эх хүүхдийнх эрүүл мэндийн төвийн эмч, ажилтнууд нийт 11 хүн Төрийн ордон, чуулганы нэгдсэн хуралдааны үйл ажиллагаатай танилцаж байна. Ард түмнийхээ эрүүлийг хамгаалах их үйлсэд амжилт хүсэж эрүүл энх, сайн сайхныг хүсье.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t xml:space="preserve">С.Одонтуяа гишүүн, дараа нь Б.Гарамгайбаатар гишүүн.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С.Одонтуяа: - </w:t>
      </w:r>
      <w:r>
        <w:rPr>
          <w:rStyle w:val="style15"/>
          <w:rFonts w:cs="Arial"/>
          <w:b w:val="false"/>
          <w:bCs w:val="false"/>
          <w:i w:val="false"/>
          <w:iCs w:val="false"/>
          <w:caps w:val="false"/>
          <w:smallCaps w:val="false"/>
          <w:color w:val="00000A"/>
          <w:sz w:val="24"/>
          <w:szCs w:val="24"/>
          <w:lang w:val="mn-MN"/>
        </w:rPr>
        <w:t xml:space="preserve">За олон асуулт учраас товч товчхон хариулъя. Энэ сүүлээс нь хариулаад явчихъя. Энэ Өргөдлийн байнгын хорооны энэ уул уурхайн асуудалтай холбоотой маш их маргаан ирдэг гэж. Энэ бол бас ийм байгаа. Тэгэхээр энэ уул уурхайн клубээс ийм судалгаа хийж үзсэн юм байна. 2006 оны Ашигт малтмалын хууль батлагдсанаас хойш гарч байгаа шүүхээр шийдвэрлэгдэж байгаа хэргүүд яг ямар шалтгаанаар гардаг юм бэ, яаж шийдвэрлэдэг юм бэ гэдэг дээр судалгаа хийсэн байна лээ. Тэр судалгааг би үзсэн. Энэ судалгаан дээр бол 69.9 хувь гээд ер нь 70 гаруй хувь нь төрийн байгууллагын буруутай үйл ажиллагаанаас болсон гэсэн ийм шийдвэр гардаг юм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t xml:space="preserve">Тэгэхээр бид нар юу гэж ойлгож байна вэ гэхээр нэгдүгээрт энэ хууль эрх зүйн орчин маш тогтворгүй байна. Хоёрт, гарч байгаа хууль дүрэм, журмууд бол хоорондоо их уялдаа холбоогүй. Одоо зарим журам заалт бол нэг нэгнийгээ одоо үгүйсгэсэн. Эсвэл хэт их ерөнхий ойлгомжгүй. Энийг нь төрийн албан хаагчид бол одоо янз бүрээр тайлбарладаг ийм байгаа. Тийм учраас энэ бодлогын баримт бичиг дээр маргаан шийдвэрлэх асуудлыг бол нэмж оруулж өгсөн байгаа. Маргаан шийдвэрлэхдээ бид голцуу олон улсын тавцанд өрсөлдөх учраас энэ олон улсын жишигт нийцүүлж энэ уул уурхайгаар мэргэшсэн эдийн засагчид, өмгөөлөгчид, арбитрчид, одоо уул уурхайн хүмүүсийг, одоо хуульчдыг ер нь бэлтгэх нь зүйтэй юм байна. Тэгээд энэ заалт бол тусгайлан нэмж орсон байгаа.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t xml:space="preserve">За Баялгийн сангийн хувьд бол энэ эхлээд энэ заалт бол орж ирсэн. Энэ заалтаас Байялгийн сан гэдэг үгийг яг хасах нь зүйтэй гэж ажлын хэсгийн гишүүд үзсэн юм. Яагаад гэхээр өнөөдөр энэ уул уурхайн орлогоос маш олон төрлийн сангууд бий болж байгаа. Одоо Тогтворжуулалтын сан, Хүний хөгжлийн сан, за одоо Баялгийн сангийн тухай хууль орж ирнэ. За энэ дотроо бас задраад маш олон сан болчихдог. Одоо Ирээдүйд нөөцлөх сан, Нөөцийн хөрөнгө оруулалтын сан энэ тэр гээд дотроо задардаг учраас бид нар аль нэг сангийн нэр тавихаа болъё. Ерөөсөө зорилтод сан гэж одоо өөрчилье гэсэн ийм зүйлийг бичсэн юм.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t xml:space="preserve">За тэр яагаад ингээд нийтдээ өөрчлөгдсөн юм бэ гэхээр жишээлэхэд саяны баялгийн сантай холбоотой ингээд нэг өөрчлөлт оруулахад энэ заалт нь бүхлээрээ бас өөрчлөгдсөн ийм тал байгаа. Тэгээд ер нь яах вэ анх оруулж ирсэн хувилбар бол их олон орны хуулийг судалсан, бодлогын баримт бичгийг судалсан байсан. Гэхдээ манай уншиж байгаа хөрөнгө оруулагчид иргэд бол юу гэж хэлсэн бэ гэхээр зарим заалтуудаа жаахан тодруулаад өгчээ. Төрийн оролцоог одоо яг хаана нь хязгаарлах юм, яг хаана нь одоо бид нар бид төрийн оролцоо нь байх юм. Энэ заалтуудыг бас тодруулж өгөөч гэсэн учраас хэд хэдэн заалт дээр яах вэ тодруулсан учраас энэ нь бас үндсээрээ бас өөрчлөгдсөн тал бас байгаа.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Ж.Батзандан гишүүн асууя.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Ж.Батзандан: - </w:t>
      </w:r>
      <w:r>
        <w:rPr>
          <w:rStyle w:val="style15"/>
          <w:rFonts w:cs="Arial"/>
          <w:b w:val="false"/>
          <w:bCs w:val="false"/>
          <w:i w:val="false"/>
          <w:iCs w:val="false"/>
          <w:caps w:val="false"/>
          <w:smallCaps w:val="false"/>
          <w:color w:val="00000A"/>
          <w:sz w:val="24"/>
          <w:szCs w:val="24"/>
          <w:lang w:val="mn-MN"/>
        </w:rPr>
        <w:t xml:space="preserve">Би 3.4.1-тэй холбогдуулж асуух гээд байгаа юм. Эрдэс баялгийн боловсруулалтын түвшинг дээшлүүлж, катодын зэс, төмөр хийц, ураны шар нутаг, цэвэршүүлсэн алт, газрын ховор элементийн баяжмал зэрэг бүтээгдэхүүний боловсруулах үйлдвэрүүдийг бодлогоор дэмжинэ гэж байгаа юм. Ураны шар нутаг гэдэг юм уран олборлох бодлого, Цөмийн энергийн тухай хууль, Цөмийн энергийн газар гээд атомын цахилгаан станц байгуулах гэх мэт энэ бодлого руу ер нь 2009 оноос хойш Монгол Улс гүнзгий явчихсан. Одоо ч Засгийн газрын нөхдүүд эрдэс баялгийн бодлого боловсруулж байгаа нөхдүүд ураны шар нунтагаа цөмийн энергийн бодлогоо бага багаар нь түлхээд байгаа.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t xml:space="preserve">Манай Засгийн газарт байгаа сайдууд зарим нөхдүүд гадаадад очоод цөмийн хаягдлыг Монголд булшилж болох юм гэдэг нууц гэрээ хэлэлцээр хэдэн жилийн өмнө хийж яриа хөөрөө өрнүүлж байгаад баригдсан тал ч байгаа. Олон нийтийн мэдээллийн хэрэгслүүдээр хангалттай явж байгаа.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t xml:space="preserve">Ураны шар нунтгийг боловсруулах үйлдвэрүүдийг бодлогоор дэмжинэ гэж. Хэрвээ ураны шар нутгийг боловсруулах үйлдвэр гэдэг бол цөмийн түлш бэлтгэнэ гэсэн үг. Цөмийн түлш бэлтгэж байгаа бол цөмийн хог хаягдал гарна гэсэн үг. Цөмийн хог хаягдал гарч байгаа бол түүнийг булшилна гэсэн үг. Энэ бодлого руу явлаа. Ер нь бид ямар үр тарина тийм л жимс өгнө. Манай томчууд цөмийн түлш, цөмийн хог хаягдал Монголд булшлахгүй гэж яриад байгаа. Ярьж байгаа чинь нэг өөр, хийж байгаа чинь нэг өөр байна шүү гэдгийг би хэлмээр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t xml:space="preserve">Нэг зүйлийг би тогтмол хэлдэг. Ус уранаас илүү үнэтэй болно. Ус алтнаас илүү үнэтэй болно. Тийм учраас бид онгон байгалиа хамгаалах ёстой. Газрын гүний усаа байгалийн усаа бид хамгаалах ёстой, хадгалах ёстой, хайрлах ёстой гэдэг чиглэл рүү явах ёстой. Тэгээд энэ бодлого дээр анхаараачээ. Ураны шар нутаг боловсруулах тухай эрдэс баялгийн бодлогодоо оруулдаг. Цөмийн энерги 2009 онд хулгайгаар баталсан Цөмийн энергийн тухай хуулийг хэрэгжүүлэх чиглэлд энэ бодлогыг оруулж ирж байгааг би эсэргүүцэж байгаа.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t xml:space="preserve">Протоколд энэ бодлогыг 3.4.1-ийг Улсын Их Хурлын гишүүн Ж.Батзандан эрс эсэргүүцэж байгаа гэж Улсын Их Хурлын протоколд оруулж өгөхийг би хүсэж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t xml:space="preserve">Хоёрдугаар асуудал, Эрдэс баялгийн бодлого дээр тодорхой заалтуудыг оруулж өгөх ёстой. Уул уурхайн салбарыг хариуцлагажуулах чиглэлд. Уул уурхайн компаниуд Монголын ашигт малтмалыг сорчлон ашигладаг явдлыг зогсоох ёстой. Техник, эдийн засгийн үндэслэл дээрээ өөрөөр оруулж ирдэг. Ашиглахдаа баялгийг сорчлон ашигладаг. Дараа нь хаяад явдаг. Үүнээс болоод Монголын ард түмэн Монголын уул уурхайн салбарын өрсөлдөх чадвар унаж байгаа. Сорчлон ашигласан нөхдүүдэд хариуцлага тооцдог, эрүүгийн хариуцлага тооцдог тогтолцоог бий болгох ёстой. Энийг уул уурхайн бодлогод тодорхой оруулж өгөх ёстой гэж би ойлгож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t xml:space="preserve">Гурав дахь асуудал. Уул уурхайн компаниуд хайгуул хийдэг. Хайгуул хийх явцдаа олон төрлийн ашигт малтмал илрүүлдэг. Тухайлбал газрын тос хайж байгаад нүүрс олдог. Нүүрс хайж байгаад уран олдог. Гэхдээ хайгуулын үр дүнд олсон уул уурхайн баялаг ордуудыг палентологийн болон геологийн үнэт олдворуудыг улсад мэдээлдэггүй нуун дарагдуулдаг явдал газар авсан. Үүнтэй бид тэмцэх ёстой. Үүнийг эрүүгийн гэмт хэрэг болгон хуульчлах ёстой. Энэ чиглэлийн бодлогыг шинэ бодлогоор оруулж ирэх ёстой гэдгийг би та бүхэндээ хэлэх гэсэн юм.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t xml:space="preserve">Дөрөвдүгээрт, орон нутгийн иргэдээс хайгуулын лиценз авахдаа асуух ёстой, зөвшөөрөл авах ёстой. Орон нутгийн иргэдээс зөвшөөрөл аваагүй тэр нөхдүүдтэй хариуцлага тооцох бодлогыг бас оруулж ирэх нь зүйтэй гэдгийг бас хэлье.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С.Одонтуяа гишүүн.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С.Одонтуяа: - </w:t>
      </w:r>
      <w:r>
        <w:rPr>
          <w:rStyle w:val="style15"/>
          <w:rFonts w:cs="Arial"/>
          <w:b w:val="false"/>
          <w:bCs w:val="false"/>
          <w:i w:val="false"/>
          <w:iCs w:val="false"/>
          <w:caps w:val="false"/>
          <w:smallCaps w:val="false"/>
          <w:color w:val="00000A"/>
          <w:sz w:val="24"/>
          <w:szCs w:val="24"/>
          <w:lang w:val="mn-MN"/>
        </w:rPr>
        <w:t xml:space="preserve">За Ж.Батзандан гишүүний асуултад хариулъя. Энэ 3.4.3 дээр одоо таны санаа зовоод байгаа уран шар нунтаг гэж орж ирсэн юм. Тэгээд энийг бол хассан байгаа. Та бас энэ дээр санаа амарч болно. Өөрөөр хэлбэл эрдэс баялгийн боловсруулалтын түвшинг дээшлүүлж нэмүү өртөг шингэсэн бүтээгдэхүүн боловсруулах үйлдвэрийг бодлогоор дэмжинэ гэдэг заалт ороод энэ ураны шар нунтаг гэдгийг дарсан байгаа. Танд нөгөө анхны хувилбар нь байгаа байх. Тийм учраас шинэ саналын томъёолол дээр одоо бид нар санал хураахаар энэ ураны шар нутаг гэдэг нь бол хасагдсан байгаа гэдгийг хэлмээр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Д.Ганхуяг гишүүн.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Д.Ганхуяг: - </w:t>
      </w:r>
      <w:r>
        <w:rPr>
          <w:rStyle w:val="style15"/>
          <w:rFonts w:cs="Arial"/>
          <w:b w:val="false"/>
          <w:bCs w:val="false"/>
          <w:i w:val="false"/>
          <w:iCs w:val="false"/>
          <w:caps w:val="false"/>
          <w:smallCaps w:val="false"/>
          <w:color w:val="00000A"/>
          <w:sz w:val="24"/>
          <w:szCs w:val="24"/>
          <w:lang w:val="mn-MN"/>
        </w:rPr>
        <w:t xml:space="preserve">За тэр ураны шар нунтаг дээр одоо Ж.Батзандан гишүүн нэлээн ярьдаг юм. Би хариулчихъя. Дараа нь юу яая даа. Энэ 2009 онд Цөмийн энергийн тухай хууль. Угаасаа энд суулгасан нь илүү байсан юм билээ. Тэртээ тэргүй хууль нь гарчихсан. Тодорхой байгаа юм чинь. 2009 оны Цөмийн энергийн хуулиар бол шар нунтаг ашиглана. Цөмийн атомын цахилгаан станцын түлш. Тэгээд уранаа ашиглана. Шар нутаг хийнэ гээд ингээд орчихсон байгаа.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t xml:space="preserve">Нөгөө талаас цөмийн энерги үйлдвэрлэнэ гэсэн ийм хууль эрх зүйн орчинтой байгаа. Тэгээд бид энэ хуулийнхаа хүрээнд л явж байгаа нэг асуудал. За яах вэ нөгөө Фүкүшимагаас хойш бас цөмийн энерги үйлдвэрлэх асуудал бол жаахан тогтвортой байдалтай. Нэлээн их өсөж байсан шүү дээ. Ер нь бол дэлхий даяараа атомын цахилгаан станцаар энерги үйлдвэрлэх. Энэ бол өсөж байсан. Одоо бол тогтворжсон байдалтай байгаа юм гэж. Тэр цөмийн түлш үйлдвэрлэхэд, шар нунтаг үйлдвэрлэхэд хаягдал бол тийм айхтар гардаг эд биш байна лээ. Хаягдал гэдэг нь, ерөөсөө хаягдал гэдэг утга нь бол нөгөө түлшээ, шар нунтагаа атомын цахилгаан станцад ашиглаад тэгээд тэр гарсан хаягдлыг хаягдал гэж хуульд заасан байгаа. Тэгэхдээ энэ хаягдлын асуудал. Өөрөөр хэлбэл атомын цахилгаан станцад ураны шар нунтгийг ашигласнаас гарах тэр хаягдлыг буцааж авах барих, Монголд оруулж ирэх энэ юм бол хуулиар ч тас хориотой, нөгөө Ерөнхийлөгчийн зарлиг ч гарсан байгаа гэж энийг яг өнөөдрийн эрх зүйн орчных нь хүрээнд хэлэх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t xml:space="preserve">Тэгээд бид өөрөөр хэлбэл цөмийн энергийн түлш буюу шар нунтаг үйлдвэрлэхгүй гэвэл хуулиа өөрчлөх шаардлагатай байгаа. Нөгөө талаас ураны ордтой бүх орнууд шар нунтгийн түвшинд ашиглаж байна л даа. Манай хоёр хөрш бол үйлдвэрлэлээрээ дэлхийд тасраад явчихсан байгаа. Казахстан Улс бол шар нунтаг нь бол улсынх нь эдийн засагт асар их нөлөөтэй байгаа. Тийм учраас хэдүүлээ сайн ярилцаж шийдвэл яасан юм бэ гэдгийг би бас дэлгэрэнгүй хэлчихье гэж ингэж хэлье. Эсэргүүцэж байгаа юм биш. Өнөөдрийн хууль нь л ийм байгаа юм даа гэдгийг хэлмээр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t xml:space="preserve">За тэр нөгөө палентологийн асуудал, түүх соёлын дурсгалт асуудал. Энэ бүхэн бол бас хуульд байгаа. Энд бас тодруулж зааж өгсөн байна лээ гэж. За сорчилж ашиглах асуудал Ашигт малтмалын өнөөдрийн хүчинтэй хуульд бас байгаа. Энийг бас өшөө дэлгэрэнгүй болгож хуульдаа оруулах шаардлагатай байгаа гэдгийг хэлье. Энэ дээр анхаарч ажиллана. Хариуцлагыг өндөржүүлнэ гэж ингэж хэлэх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Нэг гишүүнийг асуулт асуусны дараа санал хураалт эхэлнэ. Гишүүдийг танхимд, санал хураалтад ирэхийг урьж байна. Ц.Цолмон гишүүн асууя.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Ц.Цолмон: - </w:t>
      </w:r>
      <w:r>
        <w:rPr>
          <w:rStyle w:val="style15"/>
          <w:rFonts w:cs="Arial"/>
          <w:b w:val="false"/>
          <w:bCs w:val="false"/>
          <w:i w:val="false"/>
          <w:iCs w:val="false"/>
          <w:caps w:val="false"/>
          <w:smallCaps w:val="false"/>
          <w:color w:val="00000A"/>
          <w:sz w:val="24"/>
          <w:szCs w:val="24"/>
          <w:lang w:val="mn-MN"/>
        </w:rPr>
        <w:t xml:space="preserve">За би нэг 3 асуулт байгаа юм. Тэр ажлын хэсгийн танилцуулгад байгаа. Төрөөс ашигт малтмалыг эрж хайх, олборлоход оролцоог хязгаарлана гээд. Эндээс олон асуудал үүсэж байгаа л даа.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t xml:space="preserve">Тэгэхээр манай ажлын хэсгийн оруулж байгаа санал бол Засгийн газрын оруулсан төслөөс төрийн оролцооны талаар илүү тийм хатуурхсан заалт болж байгаа. Засгийн газраас оруулж ирсэн төрийн талаарх заалтууд бол өнөөгийнхөө байдлын түвшинд байхаар байж байгаа. Тэгэхээр энэ эрэх хайх олборлоход гурван субъект гэх юм уу, гурван оролцогч, гол оролцогч байгаа л даа. Төр оролцож байгаа. Дотоодын хувийн хэвшил оролцож байгаа. Гадаадын хувийнхан оролцож байгаа. Тэгэхээр энэ гурвын харьцааны асуудал дээр асуудал хөндөгдөөд ингээд төрийн оролцоог хязгаарлая багасгая гэхээр цаад хоёр нь үлдэж байгаа юм. Тэгэхээр цаад хоёр дотроос нь дотоодын хувийн хэвшил маань бол төрийгөө орлоод энэ том том ордуудыг ашиглаад явах чадвар одоохондоо бүрдээгүй байгаа. Тэгэхээр цаана нь бол одоо Монголын төрийн оролцоог хязгаарлах юм бол тэр оролцоог одоо гадаадын хөрөнгө оруулагч нарт шилжүүлье гэсэн ийм логик ирж байгаа юм.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t xml:space="preserve">Тэгэхээр би бол энэ төрийн оролцоог хязгаарлая гэдэг томъёолол, тэр тусмаа төрөөс баримтлах бодлого гэдэг баримт бичигт тусгах шаардлагагүй юм. Энийгээ одоо Байнгын хороо, ажлын хэсэг санал оруулж байгаа хүмүүс харж үзээч. Тэрний оронд хувийнхаа хэвшлийг төрийн оролцоог оролж чадах болтол нь дэмжиж томоохон цөөн тооны хариуцлагатай томоохон хувийн компаниуд, дотоодын хувийн компаниуд бий болгох талаас нь төрийн оролцоо байх ёстой болохоос биш манайхан нэг шинэ байшин баръя гээд хуучин байшингаа нураачихаад тэгээд шинэ ч үгүй, хуучин ч үгүй байгаад байдаг шиг дотоодынхоо компаниудыг олигтой дэмжиж томруулж чадваржуулж чадаагүй байж төрийн оролцоог хязгаарлая гэж. Тэр тусмаа төрөөс баримтлах бодлого гэж байгаа баримт бичигт оруулах шаардлагагүй юм.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t xml:space="preserve">Бүр логикийн жижигхэн асуулт ч гэсэн. Жишээлбэл хойно одоо эрлийг ажлыг олборлолтоосоо түрүүлж явуулъя гээд бас заалт байж байгаа. Тэгээд эрлийн ажлыг хязгаарлана гээд байгаа юм. Тэгэхээр тэрийг яаж хийх гэж байгаа вэ гэдэг асуудал жишээ нь гарч байгаа. Энэ хоёр заалт бол хоорондоо зөрчилдөж байгаа. За Эрдэнэт, Оюу Толгой гээд төрийн оролцоотой олборлолт явуулж байгаа компаниуд байгаа. Тэгээд энийгээ энэ баримт бичиг маань бол 10 жилийн хугацаатай байгаа шүү дээ. 2021 он хүртэл ч билүү. Тэгэхээр энэ 10 жилийн дотор л одоо хязгаарлах бодлогыг бид нар бичиж байгаа шүү дээ. Тэгэхээр энэ 10 жилийн дотор Эрдэнэт, Оюу Толгойнхоо төрийн оролцоог яаж хязгаарлах гэж байгаа. За мөн тэр нөгөө төрийн мөнгөөр эрэл хайгуулын ажил хийе гэсэн бодлого яаж одоо энэ хязгаарлана гэдэгтэй зохицож байгаа вэ гэсэн талаар асуулт авмаар байгаа юм.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t>Хоёрдугаар зүйл бол нөөцлөн хадгалах гэдэг дээр бас хүмүүс асуугаад байна. Нөөцлөн хадгалах бол одоо 3 төрлийн нөөцлөн хадгалах бодлого байж болно. Гурван салбарт. Нэгдүгээрт бол бид нар одоо угаасаа хэрэгжүүлж байгаа. Зарим бүс нутаг, зарим газар нутгийг бол нөөцөлъе гээд шийдчихсэн байгаа шүү дээ. Тухайлбал одоо бид нар голын эх дээр, голын эх болсон одоо ой усны сан болсон газруудад эрэл хайгуул хийхгүй, ашиглалт хийхгүй гээд байгаа нь бол одоо аль хэзээний энэ хэсэг нутгийг бол нөөцлөөд авчихсан байгаа гэсэн үг. Дээрээс нь тодорхой ордууд, түрүүн төмрийг жишээ болгоод хэлж байна. Дээрээс нь уран байна. Ураны орд илрэх болгонд л хувийнх ч бай, улсынх бай хийсэн. Тэрийг одоо ашиглаад../минут дуусав/</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Ц.Цолмон гишүүнд микрофон хэрэггүй юм байна даа. С.Одонтуяа гишүүнийг хариулахаас өмнө мэндчилгээ дэвшүүлээдэхье. Монгол Улсын Их Сургуулийн Хууль зүйн сургуулийн 10 оюутан Төрийн ордон, чуулганы нэгдсэн хуралдааны үйл ажиллагаатай танилцаж байна. Та бүхэнд сурлагын амжилт, эрүүл энхийг хүсье.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t xml:space="preserve">Хэн хариулах юм. За Б.Гарамгайбаатар гишүүн.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Б.Гарамгайбаатар: - </w:t>
      </w:r>
      <w:r>
        <w:rPr>
          <w:rStyle w:val="style15"/>
          <w:rFonts w:cs="Arial"/>
          <w:b w:val="false"/>
          <w:bCs w:val="false"/>
          <w:i w:val="false"/>
          <w:iCs w:val="false"/>
          <w:caps w:val="false"/>
          <w:smallCaps w:val="false"/>
          <w:color w:val="00000A"/>
          <w:sz w:val="24"/>
          <w:szCs w:val="24"/>
          <w:lang w:val="mn-MN"/>
        </w:rPr>
        <w:t xml:space="preserve">Ц.Цолмон гишүүний асуултад хариулъя. Тэгээд дутууг нь С.Одонтуяа гишүүн нөхөөд хариулах байх гэж ингэж бодож байгаа.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t xml:space="preserve">Тэгэхээр төрийн оролцооны тухай ярьж байна л даа. Тэгэхээр би бол энэ бодлогын баримт бичгийг энэ манай Улсын Их Хурал бол анх удаа гаргаж байгаа. Бид бол бас нэлээд сайн ажиллаж гаргаж ирж байна гэж ингэж ойлгож байгаа. Тэгээд бидэнд мэдээж алдаа оноо байгаа байх. Гэхдээ мэргэжлийн олон улсууд энэ талаар ярилцаж төрийн оролцоо ямар байх ёстой вэ, хувийн хэвшил ямар оролцоотой байх вэ, хариуцлага нь ямар байх вэ гэдгийг бид нэлээн олон талаас нь ярьсан учраас бид боломжийн хувилбар гарч ирсэн гэж ингэж үзэж байгаа.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t xml:space="preserve">Тэгээд таны санаанд нийцээгүй байж болно. Гэхдээ мэргэжлийн улсууд бол энэ тал дээр бас бидэнтэй санал ойрхон байгаа учраас бид энэ боломжийн саналаа гэж ингэж үзэж байгаа.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t xml:space="preserve">Хоёрдугаарт, тэр нөөцийн асуудал бол үнэхээр маргаантай байгаад байгаа. Яг үнэн чанартаа бол уг нь хойч үедээ үлдээх нөөцийг бол баялгийн сангийн хуримтлалаар үүсгэх нь илүү оновчтой юм шиг харагдаад байгаа. Тэрнээс бол өөр боломж бол зүгээр миний хувьд бол харагдахгүй байна. Яагаад гэвэл бондын тухай хууль дээр ч гэсэн бас яригдаж байсан шүү дээ. Яагаад гэвэл Хятадууд хил орчим маш ойрхон ирж одоо эрдэс баялгийг олборлоод байна. Манайх болохоор тодорхой зүйл заалтуудаар хориглосноос болоод бас доогуураа алдах тийм юмнууд их байна гэж ингэж яриад байгаа юм. Тэгэхээр бид нар орд нөөцлөх гэхээсээ илүү баялгийн сангаа хойч үедээ өв хөрөнгийг нь үлдээвэл илүү оновчтой юм болов уу гэсэн ийм бодолтой. Миний хувийн бодол. Гэхдээ энэ дээр ажлын хэсэг дээр нэлээн маргаантай байсан. Тэгээд бид энийг дараагийн хэлэлцүүлгүүдээр бас ярилцах байх. Тэр дээр та бас санал бодлоо хэлээрэй гэж ингэж хүсье.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Д.Ганхуяг гишүүн.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Д.Ганхуяг: - </w:t>
      </w:r>
      <w:r>
        <w:rPr>
          <w:rStyle w:val="style15"/>
          <w:rFonts w:cs="Arial"/>
          <w:b w:val="false"/>
          <w:bCs w:val="false"/>
          <w:i w:val="false"/>
          <w:iCs w:val="false"/>
          <w:caps w:val="false"/>
          <w:smallCaps w:val="false"/>
          <w:color w:val="00000A"/>
          <w:sz w:val="24"/>
          <w:szCs w:val="24"/>
          <w:lang w:val="mn-MN"/>
        </w:rPr>
        <w:t xml:space="preserve">За баярлалаа. Энэ улсын төсвийн хөрөнгөөр хайгуул хийж байгаа. Илэрцийг бол бас ирээдүйтэй илэрц. Ер нь бол нэг тийм ойлгомжгүй гээд ингээд хоёр ангилсан. Энэ дээр нь жишээлбэл төр баялгийнхаа сангаас тодорхой хэмжээний хөрөнгө гаргаад жаахан хайгуулалт хийчих юм бол нөгөө ордын үнэ цэнэ чинь жишээлбэл хэдэн арван тэрбум болж нэмэгддэг ийм бидний урд явж байгаа энэ Австрали, Канадын сайхан туршлага байна. Энэ дээр бас анхаарах ёстой байх гэж ингэж бодож байна. Энийг бол тэгэхдээ хуулиар зохицуулна.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t xml:space="preserve">За яах вэ төрийн оролцооны хувьд бол бид ч бас жаахан туйлширдаг. Ер нь бол Засгийн газрын өргөн барьсан төслөөс нэлээн чангарч байгаа нь үнэн. Гэхдээ хуулиараа зохистой зохицуулалтыг хийгээд явна гэж. Ер нь дэлхий нийтээрээ бол зохистой оролцоо, төрийн зохицуулалт буюу зөвшөөрлийн зохицуулалтууд, төр хувийн хэвшлийн харилцан түншлэл гээд Азийн орнуудын. Тухайн орны компаниуд төр нь хамтарч ажилладаг. Энэ хувилбаруудыг л сайтар ашиглах шаардлагатай юм гэж ингэж хэлэх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t xml:space="preserve">Ашигт малтмалын тухай хууль, Газрын тосны тухай хууль тэр тусмаа Ашигт малтмалын тухай хуульд өөрчлөлт оруулах бол дараа нь явна. Газрын тосны тухай хуульд бол энэ ганцхан өмнөд хөрш ч гэлгүй дэлхийн бүх орнууд ер нь хилдээ тултал ашигладаг юм байна. Тэр тусмаа хийн төлөвтэй байгаа баялгаа, шингэн төлөвтэй байгаа баялаг бол ингээд бас цоорхой гарахаараа нэг тийшээгээ урсчихдаг ийм асуудал байдаг. Тийм учраас энийг бас зохицуулахаар судалгаа шинжилгээ хийж ажиллаж байна гэж ингэж хэлэх байна. Хуульд суулгаж өгнө.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С.Одонтуяа гишүүн.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С.Одонтуяа: - </w:t>
      </w:r>
      <w:r>
        <w:rPr>
          <w:rStyle w:val="style15"/>
          <w:rFonts w:cs="Arial"/>
          <w:b w:val="false"/>
          <w:bCs w:val="false"/>
          <w:i w:val="false"/>
          <w:iCs w:val="false"/>
          <w:caps w:val="false"/>
          <w:smallCaps w:val="false"/>
          <w:color w:val="00000A"/>
          <w:sz w:val="24"/>
          <w:szCs w:val="24"/>
          <w:lang w:val="mn-MN"/>
        </w:rPr>
        <w:t xml:space="preserve">Тэгэхээр энэ төрийн оролцоог хязгаарлах заалт бол үнэхээр бас ажлын хэсгийнхий хувьд бас том зориг гаргаж орж ирсэн заалт байгаа. Өнөөдөр Монгол Улс авлигалын индексээр тэргүүлж байгаагийн нэг гол шалтгаан бол төр бизнес хийдэг энэ оролцоо байгаа. Тийм учраас Монголын төр өнөөдөр эхлээд нэг номерт өөрийнхөө хийх ёстой үндсэн чиг үүргийг сайн хийдэг болъё. Тэгээд одоо жишээлэхэд Сингапур Улс шиг сайн хийж чадвал дараагийн одоо тэр хамаагүй тэр төр нь тэр бизнесээ хийнэ үү, юугаа хийнэ. Засаглал муу байгаа цагт бол энэ төрийн оролцоог хязгаарлах нь зүйтэй юм гэсэн ийм заалт дээр ажлын хэсгийн гишүүд 100 хувь нэгдсэн. Байнгын хороон дээр ч гэсэн 100 хувь дэмжигдсэн ийм санал байгаа.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Гишүүд асуулт асууж дууслаа. Санал хураая. 66 санал байна. Эдийн засгийн байнгын хорооны дэмжсэн 66, дэмжээгүй болон найруулгын бусад саналууд байгаа.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t xml:space="preserve">Эдийн засгийн байнгын хорооны дэмжсэн 66 саналын эхнийхээр санал хураая.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t xml:space="preserve">Нэг. </w:t>
      </w:r>
      <w:r>
        <w:rPr>
          <w:rFonts w:cs="Arial"/>
          <w:sz w:val="24"/>
          <w:szCs w:val="24"/>
          <w:lang w:val="mn-MN"/>
        </w:rPr>
        <w:t>Тогтоолын төслийн 2 дахь заалтын 2.2 дахь дэд заалтыг доор дурдсанаар өөрчлөн найруулах: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 xml:space="preserve">“2/“Төрөөс эрдэс баялгийн салбарт баримтлах бодлого”-д тусгагдсан зорилт, чиглэлийг Монгол Улсын жил бүрийн эдийн засаг, нийгмийг хөгжүүлэх үндсэн чиглэл, улсын төсөв, төрийн мөнгөний бодлого, дунд, урт хугацааны төлөвлөлтөд тусган хэрэгжүүлэх.” </w:t>
      </w:r>
      <w:r>
        <w:rPr>
          <w:rFonts w:cs="Arial"/>
          <w:b w:val="false"/>
          <w:bCs w:val="false"/>
          <w:sz w:val="24"/>
          <w:szCs w:val="24"/>
          <w:lang w:val="mn-MN"/>
        </w:rPr>
        <w:t xml:space="preserve">Санал гаргасан: Улсын Их Хурлын гишүүн С.Одонтуяа, Д.Бат-Эрдэнэ, Л.Болд, С.Ганбаатар, Д.Зоригт, М.Зоригт, Ц.Нямдорж, С.Оюун, Ц.Оюунбаатар, А.Тлейхан, Я.Содбаатар. Цаашид ажлын хэсэг гэнэ. Санал хураая.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49 гишүүн оролцож, 28 гишүүн зөвшөөрч, 57.1 хувийн саналаар нэгдүгээр санал дэмжигдэж байна.</w:t>
      </w:r>
    </w:p>
    <w:p>
      <w:pPr>
        <w:pStyle w:val="style0"/>
        <w:spacing w:after="0" w:before="0" w:line="100" w:lineRule="atLeast"/>
        <w:ind w:hanging="0" w:left="0" w:right="0"/>
        <w:contextualSpacing w:val="false"/>
        <w:jc w:val="both"/>
      </w:pPr>
      <w:r>
        <w:rPr/>
      </w:r>
    </w:p>
    <w:p>
      <w:pPr>
        <w:pStyle w:val="style19"/>
        <w:tabs>
          <w:tab w:leader="none" w:pos="0" w:val="left"/>
          <w:tab w:leader="none" w:pos="709" w:val="left"/>
          <w:tab w:leader="none" w:pos="1218" w:val="left"/>
          <w:tab w:leader="none" w:pos="6300" w:val="left"/>
        </w:tabs>
        <w:spacing w:after="0" w:before="0" w:line="100" w:lineRule="atLeast"/>
        <w:ind w:hanging="0" w:left="0" w:right="0"/>
        <w:contextualSpacing w:val="false"/>
        <w:jc w:val="both"/>
      </w:pPr>
      <w:r>
        <w:rPr>
          <w:rFonts w:cs="Arial"/>
          <w:b/>
          <w:sz w:val="24"/>
          <w:szCs w:val="24"/>
          <w:lang w:val="mn-MN"/>
        </w:rPr>
        <w:tab/>
      </w:r>
      <w:r>
        <w:rPr>
          <w:rFonts w:cs="Arial"/>
          <w:b w:val="false"/>
          <w:bCs w:val="false"/>
          <w:sz w:val="24"/>
          <w:szCs w:val="24"/>
          <w:lang w:val="mn-MN"/>
        </w:rPr>
        <w:t xml:space="preserve">Хоёрдугаар санал. </w:t>
      </w:r>
      <w:r>
        <w:rPr>
          <w:rFonts w:cs="Arial"/>
          <w:sz w:val="24"/>
          <w:szCs w:val="24"/>
          <w:lang w:val="mn-MN"/>
        </w:rPr>
        <w:t>Төрөөс эрдэс баялгийн салбарт баримтлах бодлогын төслийн /цаашид төслийн гэх/ “Нийтлэг үндэслэл”-ийн 1-3 дахь өгүүлбэрийг нэгтгэн доор дурдсанаар өөрчлөн найруулах:</w:t>
      </w:r>
    </w:p>
    <w:p>
      <w:pPr>
        <w:pStyle w:val="style19"/>
        <w:tabs>
          <w:tab w:leader="none" w:pos="0" w:val="left"/>
          <w:tab w:leader="none" w:pos="709" w:val="left"/>
          <w:tab w:leader="none" w:pos="1218" w:val="left"/>
          <w:tab w:leader="none" w:pos="6300" w:val="left"/>
        </w:tabs>
        <w:spacing w:after="0" w:before="0" w:line="100" w:lineRule="atLeast"/>
        <w:ind w:hanging="0" w:left="0" w:right="0"/>
        <w:contextualSpacing w:val="false"/>
      </w:pPr>
      <w:r>
        <w:rPr/>
      </w:r>
    </w:p>
    <w:p>
      <w:pPr>
        <w:pStyle w:val="style0"/>
        <w:spacing w:after="0" w:before="0" w:line="100" w:lineRule="atLeast"/>
        <w:ind w:hanging="0" w:left="0" w:right="0"/>
        <w:contextualSpacing w:val="false"/>
        <w:jc w:val="both"/>
      </w:pPr>
      <w:r>
        <w:rPr>
          <w:rFonts w:cs="Arial"/>
          <w:sz w:val="24"/>
          <w:szCs w:val="24"/>
          <w:lang w:val="mn-MN"/>
        </w:rPr>
        <w:tab/>
        <w:t>“</w:t>
      </w:r>
      <w:r>
        <w:rPr>
          <w:rFonts w:cs="Arial"/>
          <w:iCs/>
          <w:sz w:val="24"/>
          <w:szCs w:val="24"/>
          <w:lang w:val="mn-MN"/>
        </w:rPr>
        <w:t xml:space="preserve">1.1.Төрөөс эрдэс баялгийн салбарт баримтлах бодлого нь хувийн хэвшилд түшиглэсэн, ил тод хариуцлагатай уул уурхайг хөгжүүлж, ойрын болон дунд хугацаанд эдийн засгийн тэнцвэртэй олон тулгуурт бүтцийг бий болгож, үндэсний язгуур эрх ашгийг хангахад чиглэнэ. </w:t>
      </w:r>
    </w:p>
    <w:p>
      <w:pPr>
        <w:pStyle w:val="style0"/>
        <w:spacing w:after="0" w:before="0" w:line="100" w:lineRule="atLeast"/>
        <w:ind w:hanging="0" w:left="0" w:right="0"/>
        <w:contextualSpacing w:val="false"/>
        <w:jc w:val="both"/>
      </w:pPr>
      <w:r>
        <w:rPr/>
      </w:r>
    </w:p>
    <w:p>
      <w:pPr>
        <w:pStyle w:val="style19"/>
        <w:tabs>
          <w:tab w:leader="none" w:pos="0" w:val="left"/>
          <w:tab w:leader="none" w:pos="709" w:val="left"/>
          <w:tab w:leader="none" w:pos="1218" w:val="left"/>
          <w:tab w:leader="none" w:pos="6300" w:val="left"/>
        </w:tabs>
        <w:spacing w:after="0" w:before="0" w:line="100" w:lineRule="atLeast"/>
        <w:ind w:hanging="0" w:left="0" w:right="0"/>
        <w:contextualSpacing w:val="false"/>
        <w:jc w:val="both"/>
      </w:pPr>
      <w:r>
        <w:rPr>
          <w:rStyle w:val="style17"/>
          <w:b w:val="false"/>
          <w:color w:val="000000"/>
          <w:sz w:val="24"/>
          <w:szCs w:val="24"/>
          <w:lang w:val="mn-MN"/>
        </w:rPr>
        <w:tab/>
        <w:t>1.2.</w:t>
      </w:r>
      <w:r>
        <w:rPr>
          <w:rFonts w:cs="Arial"/>
          <w:iCs/>
          <w:sz w:val="24"/>
          <w:szCs w:val="24"/>
          <w:lang w:val="mn-MN"/>
        </w:rPr>
        <w:t>Төрөөс эрдэс баялгийн салбарт баримтлах бодлогын зорилго нь хөрөнгө оруулалтын тогтвортой орчныг бүрдүүлж, байгаль орчинд ээлтэй, дэвшилтэт техник, технологи, инновацийг дэмжих замаар ашигт малтмалын хайгуул, олборлолт, боловсруулалтын чанарыг дээшлүүлж, нэмүү өртөг шингэсэн бүтээгдэхүүн үйлдвэрлэх, олон улсын зах зээлд өрсөлдөх чадварыг бэхжүүлэхэд оршино.</w:t>
      </w:r>
      <w:r>
        <w:rPr>
          <w:rStyle w:val="style17"/>
          <w:b w:val="false"/>
          <w:color w:val="000000"/>
          <w:sz w:val="24"/>
          <w:szCs w:val="24"/>
          <w:lang w:val="mn-MN"/>
        </w:rPr>
        <w:t xml:space="preserve">” Санал гаргасан ажлын хэсэг. Эдийн засгийн байнгын хороо дэмжсэн. Дэмжиж санал хураая. Санал хураалт. </w:t>
      </w:r>
    </w:p>
    <w:p>
      <w:pPr>
        <w:pStyle w:val="style19"/>
        <w:tabs>
          <w:tab w:leader="none" w:pos="0" w:val="left"/>
          <w:tab w:leader="none" w:pos="709" w:val="left"/>
          <w:tab w:leader="none" w:pos="1218" w:val="left"/>
          <w:tab w:leader="none" w:pos="6300" w:val="left"/>
        </w:tabs>
        <w:spacing w:after="0" w:before="0" w:line="100" w:lineRule="atLeast"/>
        <w:ind w:hanging="0" w:left="0" w:right="0"/>
        <w:contextualSpacing w:val="false"/>
        <w:jc w:val="both"/>
      </w:pPr>
      <w:r>
        <w:rPr/>
      </w:r>
    </w:p>
    <w:p>
      <w:pPr>
        <w:pStyle w:val="style19"/>
        <w:tabs>
          <w:tab w:leader="none" w:pos="0" w:val="left"/>
          <w:tab w:leader="none" w:pos="709" w:val="left"/>
          <w:tab w:leader="none" w:pos="1218" w:val="left"/>
          <w:tab w:leader="none" w:pos="6300" w:val="left"/>
        </w:tabs>
        <w:spacing w:after="0" w:before="0" w:line="100" w:lineRule="atLeast"/>
        <w:ind w:hanging="0" w:left="0" w:right="0"/>
        <w:contextualSpacing w:val="false"/>
        <w:jc w:val="both"/>
      </w:pPr>
      <w:r>
        <w:rPr>
          <w:rStyle w:val="style17"/>
          <w:b w:val="false"/>
          <w:color w:val="000000"/>
          <w:sz w:val="24"/>
          <w:szCs w:val="24"/>
          <w:lang w:val="mn-MN"/>
        </w:rPr>
        <w:tab/>
        <w:t xml:space="preserve">47 гишүүн оролцож, 29 гишүүн зөвшөөрч, 61.7 хувийн саналаар хоёр дахь санал дэмжигдэж байна. </w:t>
      </w:r>
    </w:p>
    <w:p>
      <w:pPr>
        <w:pStyle w:val="style19"/>
        <w:tabs>
          <w:tab w:leader="none" w:pos="0" w:val="left"/>
          <w:tab w:leader="none" w:pos="709" w:val="left"/>
          <w:tab w:leader="none" w:pos="1218" w:val="left"/>
          <w:tab w:leader="none" w:pos="6300" w:val="left"/>
        </w:tabs>
        <w:spacing w:after="0" w:before="0" w:line="100" w:lineRule="atLeast"/>
        <w:ind w:hanging="0" w:left="0" w:right="0"/>
        <w:contextualSpacing w:val="false"/>
        <w:jc w:val="both"/>
      </w:pPr>
      <w:r>
        <w:rPr/>
      </w:r>
    </w:p>
    <w:p>
      <w:pPr>
        <w:pStyle w:val="style19"/>
        <w:tabs>
          <w:tab w:leader="none" w:pos="0" w:val="left"/>
          <w:tab w:leader="none" w:pos="709" w:val="left"/>
          <w:tab w:leader="none" w:pos="1218" w:val="left"/>
          <w:tab w:leader="none" w:pos="6300" w:val="left"/>
        </w:tabs>
        <w:spacing w:after="0" w:before="0" w:line="100" w:lineRule="atLeast"/>
        <w:ind w:hanging="0" w:left="0" w:right="0"/>
        <w:contextualSpacing w:val="false"/>
        <w:jc w:val="both"/>
      </w:pPr>
      <w:r>
        <w:rPr>
          <w:rStyle w:val="style17"/>
          <w:b w:val="false"/>
          <w:color w:val="000000"/>
          <w:sz w:val="24"/>
          <w:szCs w:val="24"/>
          <w:lang w:val="mn-MN"/>
        </w:rPr>
        <w:tab/>
        <w:t xml:space="preserve">Гурав дахь санал. </w:t>
      </w:r>
      <w:r>
        <w:rPr>
          <w:rFonts w:cs="Arial"/>
          <w:sz w:val="24"/>
          <w:szCs w:val="24"/>
          <w:lang w:val="mn-MN"/>
        </w:rPr>
        <w:t>Төсөлд доор дурдсан агуулгатай 1.3 дахь заалт нэмэх:</w:t>
      </w:r>
    </w:p>
    <w:p>
      <w:pPr>
        <w:pStyle w:val="style19"/>
        <w:tabs>
          <w:tab w:leader="none" w:pos="0" w:val="left"/>
          <w:tab w:leader="none" w:pos="709" w:val="left"/>
          <w:tab w:leader="none" w:pos="1218" w:val="left"/>
          <w:tab w:leader="none" w:pos="6300" w:val="left"/>
        </w:tabs>
        <w:spacing w:after="0" w:before="0" w:line="100" w:lineRule="atLeast"/>
        <w:ind w:hanging="0" w:left="0" w:right="0"/>
        <w:contextualSpacing w:val="false"/>
        <w:jc w:val="both"/>
      </w:pPr>
      <w:r>
        <w:rPr/>
      </w:r>
    </w:p>
    <w:p>
      <w:pPr>
        <w:pStyle w:val="style19"/>
        <w:tabs>
          <w:tab w:leader="none" w:pos="0" w:val="left"/>
          <w:tab w:leader="none" w:pos="709" w:val="left"/>
          <w:tab w:leader="none" w:pos="1218" w:val="left"/>
          <w:tab w:leader="none" w:pos="6300" w:val="left"/>
        </w:tabs>
        <w:spacing w:after="0" w:before="0" w:line="100" w:lineRule="atLeast"/>
        <w:ind w:hanging="0" w:left="0" w:right="0"/>
        <w:contextualSpacing w:val="false"/>
        <w:jc w:val="both"/>
      </w:pPr>
      <w:r>
        <w:rPr>
          <w:rFonts w:cs="Arial"/>
          <w:sz w:val="24"/>
          <w:szCs w:val="24"/>
          <w:lang w:val="mn-MN"/>
        </w:rPr>
        <w:tab/>
        <w:t xml:space="preserve">“1.3.Төрөөс эрдэс баялгийн салбарт баримтлах бодлогыг бусад салбарын бодлоготой харилцан уялдуулан хөгжүүлнэ.”  Санал гаргасан ажлын хэсэг. Байнгын хороо дэмжсэн. </w:t>
      </w:r>
    </w:p>
    <w:p>
      <w:pPr>
        <w:pStyle w:val="style19"/>
        <w:tabs>
          <w:tab w:leader="none" w:pos="0" w:val="left"/>
          <w:tab w:leader="none" w:pos="709" w:val="left"/>
          <w:tab w:leader="none" w:pos="1218" w:val="left"/>
          <w:tab w:leader="none" w:pos="6300" w:val="left"/>
        </w:tabs>
        <w:spacing w:after="0" w:before="0" w:line="100" w:lineRule="atLeast"/>
        <w:ind w:hanging="0" w:left="0" w:right="0"/>
        <w:contextualSpacing w:val="false"/>
        <w:jc w:val="both"/>
      </w:pPr>
      <w:r>
        <w:rPr/>
      </w:r>
    </w:p>
    <w:p>
      <w:pPr>
        <w:pStyle w:val="style19"/>
        <w:tabs>
          <w:tab w:leader="none" w:pos="0" w:val="left"/>
          <w:tab w:leader="none" w:pos="709" w:val="left"/>
          <w:tab w:leader="none" w:pos="1218" w:val="left"/>
          <w:tab w:leader="none" w:pos="6300" w:val="left"/>
        </w:tabs>
        <w:spacing w:after="0" w:before="0" w:line="100" w:lineRule="atLeast"/>
        <w:ind w:hanging="0" w:left="0" w:right="0"/>
        <w:contextualSpacing w:val="false"/>
        <w:jc w:val="both"/>
      </w:pPr>
      <w:r>
        <w:rPr>
          <w:rFonts w:cs="Arial"/>
          <w:sz w:val="24"/>
          <w:szCs w:val="24"/>
          <w:lang w:val="mn-MN"/>
        </w:rPr>
        <w:tab/>
        <w:t xml:space="preserve">Ц.Даваасүрэн гишүүн. </w:t>
      </w:r>
    </w:p>
    <w:p>
      <w:pPr>
        <w:pStyle w:val="style19"/>
        <w:tabs>
          <w:tab w:leader="none" w:pos="0" w:val="left"/>
          <w:tab w:leader="none" w:pos="709" w:val="left"/>
          <w:tab w:leader="none" w:pos="1218" w:val="left"/>
          <w:tab w:leader="none" w:pos="6300" w:val="left"/>
        </w:tabs>
        <w:spacing w:after="0" w:before="0" w:line="100" w:lineRule="atLeast"/>
        <w:ind w:hanging="0" w:left="0" w:right="0"/>
        <w:contextualSpacing w:val="false"/>
        <w:jc w:val="both"/>
      </w:pPr>
      <w:r>
        <w:rPr/>
      </w:r>
    </w:p>
    <w:p>
      <w:pPr>
        <w:pStyle w:val="style19"/>
        <w:tabs>
          <w:tab w:leader="none" w:pos="0" w:val="left"/>
          <w:tab w:leader="none" w:pos="709" w:val="left"/>
          <w:tab w:leader="none" w:pos="1218" w:val="left"/>
          <w:tab w:leader="none" w:pos="6300" w:val="left"/>
        </w:tabs>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 xml:space="preserve">Ц.Даваасүрэн: - </w:t>
      </w:r>
      <w:r>
        <w:rPr>
          <w:rFonts w:cs="Arial"/>
          <w:b w:val="false"/>
          <w:bCs w:val="false"/>
          <w:sz w:val="24"/>
          <w:szCs w:val="24"/>
          <w:lang w:val="mn-MN"/>
        </w:rPr>
        <w:t xml:space="preserve">Би ажлын хэсгээс энэ дээр нэг зүйлийг тодруулаач гээд байгаа юм. Энэ хөгжлийн бодлогын баримт бичиг дээр ингээд хараад байхад лицензтэй байгаа бүх лиценцээ л ашиглалтад оруулж олборлолт хийж болох юм шиг харагдаад байгаа байхгүй юу. </w:t>
      </w:r>
    </w:p>
    <w:p>
      <w:pPr>
        <w:pStyle w:val="style19"/>
        <w:tabs>
          <w:tab w:leader="none" w:pos="0" w:val="left"/>
          <w:tab w:leader="none" w:pos="709" w:val="left"/>
          <w:tab w:leader="none" w:pos="1218" w:val="left"/>
          <w:tab w:leader="none" w:pos="6300" w:val="left"/>
        </w:tabs>
        <w:spacing w:after="0" w:before="0" w:line="100" w:lineRule="atLeast"/>
        <w:ind w:hanging="0" w:left="0" w:right="0"/>
        <w:contextualSpacing w:val="false"/>
        <w:jc w:val="both"/>
      </w:pPr>
      <w:r>
        <w:rPr/>
      </w:r>
    </w:p>
    <w:p>
      <w:pPr>
        <w:pStyle w:val="style19"/>
        <w:tabs>
          <w:tab w:leader="none" w:pos="0" w:val="left"/>
          <w:tab w:leader="none" w:pos="709" w:val="left"/>
          <w:tab w:leader="none" w:pos="1218" w:val="left"/>
          <w:tab w:leader="none" w:pos="6300" w:val="left"/>
        </w:tabs>
        <w:spacing w:after="0" w:before="0" w:line="100" w:lineRule="atLeast"/>
        <w:ind w:hanging="0" w:left="0" w:right="0"/>
        <w:contextualSpacing w:val="false"/>
        <w:jc w:val="both"/>
      </w:pPr>
      <w:r>
        <w:rPr>
          <w:rFonts w:cs="Arial"/>
          <w:b w:val="false"/>
          <w:bCs w:val="false"/>
          <w:sz w:val="24"/>
          <w:szCs w:val="24"/>
          <w:lang w:val="mn-MN"/>
        </w:rPr>
        <w:tab/>
        <w:t xml:space="preserve">Тэгэхээр би бол одоо тодорхой хэсэг, ийм ийм чиглэлийн баялагуудаа ашиглая. Зармыг нь бол одоо хойч үедээ үлдээе. 10 жилийн хугацаанд энийг ашиглая. 20 жилийн дараа энэ рүү оръё ч гэдэг юм уу. Энэ бусад салбарын бодлогоор зохицуулна гэдэг чинь тэрийгээ хэлээд байгаа юм уу, яагаад энэ заалт ер нь ороогүй юм бэ? Бүх лицензтэй хүн бүр газар ухна гэвэл энэ чинь утгагүй юм болж эхэлнэ шүү дээ. </w:t>
      </w:r>
    </w:p>
    <w:p>
      <w:pPr>
        <w:pStyle w:val="style19"/>
        <w:tabs>
          <w:tab w:leader="none" w:pos="0" w:val="left"/>
          <w:tab w:leader="none" w:pos="709" w:val="left"/>
          <w:tab w:leader="none" w:pos="1218" w:val="left"/>
          <w:tab w:leader="none" w:pos="6300" w:val="left"/>
        </w:tabs>
        <w:spacing w:after="0" w:before="0" w:line="100" w:lineRule="atLeast"/>
        <w:ind w:hanging="0" w:left="0" w:right="0"/>
        <w:contextualSpacing w:val="false"/>
        <w:jc w:val="both"/>
      </w:pPr>
      <w:r>
        <w:rPr/>
      </w:r>
    </w:p>
    <w:p>
      <w:pPr>
        <w:pStyle w:val="style19"/>
        <w:tabs>
          <w:tab w:leader="none" w:pos="0" w:val="left"/>
          <w:tab w:leader="none" w:pos="709" w:val="left"/>
          <w:tab w:leader="none" w:pos="1218" w:val="left"/>
          <w:tab w:leader="none" w:pos="6300" w:val="left"/>
        </w:tabs>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 xml:space="preserve">З.Энхболд: - </w:t>
      </w:r>
      <w:r>
        <w:rPr>
          <w:rFonts w:cs="Arial"/>
          <w:b w:val="false"/>
          <w:bCs w:val="false"/>
          <w:sz w:val="24"/>
          <w:szCs w:val="24"/>
          <w:lang w:val="mn-MN"/>
        </w:rPr>
        <w:t xml:space="preserve">С.Одонтуяа гишүүн. </w:t>
      </w:r>
    </w:p>
    <w:p>
      <w:pPr>
        <w:pStyle w:val="style19"/>
        <w:tabs>
          <w:tab w:leader="none" w:pos="0" w:val="left"/>
          <w:tab w:leader="none" w:pos="709" w:val="left"/>
          <w:tab w:leader="none" w:pos="1218" w:val="left"/>
          <w:tab w:leader="none" w:pos="6300" w:val="left"/>
        </w:tabs>
        <w:spacing w:after="0" w:before="0" w:line="100" w:lineRule="atLeast"/>
        <w:ind w:hanging="0" w:left="0" w:right="0"/>
        <w:contextualSpacing w:val="false"/>
        <w:jc w:val="both"/>
      </w:pPr>
      <w:r>
        <w:rPr/>
      </w:r>
    </w:p>
    <w:p>
      <w:pPr>
        <w:pStyle w:val="style19"/>
        <w:tabs>
          <w:tab w:leader="none" w:pos="0" w:val="left"/>
          <w:tab w:leader="none" w:pos="709" w:val="left"/>
          <w:tab w:leader="none" w:pos="1218" w:val="left"/>
          <w:tab w:leader="none" w:pos="6300" w:val="left"/>
        </w:tabs>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 xml:space="preserve">С.Одонтуяа: - </w:t>
      </w:r>
      <w:r>
        <w:rPr>
          <w:rFonts w:cs="Arial"/>
          <w:b w:val="false"/>
          <w:bCs w:val="false"/>
          <w:sz w:val="24"/>
          <w:szCs w:val="24"/>
          <w:lang w:val="mn-MN"/>
        </w:rPr>
        <w:t xml:space="preserve">Ц.Даваасүрэн гишүүний асууж байгаа энэ санал бол 2.1.9 дээр орсон байгаа. </w:t>
      </w:r>
    </w:p>
    <w:p>
      <w:pPr>
        <w:pStyle w:val="style19"/>
        <w:tabs>
          <w:tab w:leader="none" w:pos="0" w:val="left"/>
          <w:tab w:leader="none" w:pos="709" w:val="left"/>
          <w:tab w:leader="none" w:pos="1218" w:val="left"/>
          <w:tab w:leader="none" w:pos="6300" w:val="left"/>
        </w:tabs>
        <w:spacing w:after="0" w:before="0" w:line="100" w:lineRule="atLeast"/>
        <w:ind w:hanging="0" w:left="0" w:right="0"/>
        <w:contextualSpacing w:val="false"/>
        <w:jc w:val="both"/>
      </w:pPr>
      <w:r>
        <w:rPr/>
      </w:r>
    </w:p>
    <w:p>
      <w:pPr>
        <w:pStyle w:val="style19"/>
        <w:tabs>
          <w:tab w:leader="none" w:pos="0" w:val="left"/>
          <w:tab w:leader="none" w:pos="709" w:val="left"/>
          <w:tab w:leader="none" w:pos="1218" w:val="left"/>
          <w:tab w:leader="none" w:pos="6300" w:val="left"/>
        </w:tabs>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 xml:space="preserve">З.Энхболд: - </w:t>
      </w:r>
      <w:r>
        <w:rPr>
          <w:rFonts w:cs="Arial"/>
          <w:b w:val="false"/>
          <w:bCs w:val="false"/>
          <w:sz w:val="24"/>
          <w:szCs w:val="24"/>
          <w:lang w:val="mn-MN"/>
        </w:rPr>
        <w:t xml:space="preserve">За 3 дугаар саналаар санал хураая. Санал хураалт. </w:t>
      </w:r>
    </w:p>
    <w:p>
      <w:pPr>
        <w:pStyle w:val="style19"/>
        <w:tabs>
          <w:tab w:leader="none" w:pos="0" w:val="left"/>
          <w:tab w:leader="none" w:pos="709" w:val="left"/>
          <w:tab w:leader="none" w:pos="1218" w:val="left"/>
          <w:tab w:leader="none" w:pos="6300" w:val="left"/>
        </w:tabs>
        <w:spacing w:after="0" w:before="0" w:line="100" w:lineRule="atLeast"/>
        <w:ind w:hanging="0" w:left="0" w:right="0"/>
        <w:contextualSpacing w:val="false"/>
        <w:jc w:val="both"/>
      </w:pPr>
      <w:r>
        <w:rPr/>
      </w:r>
    </w:p>
    <w:p>
      <w:pPr>
        <w:pStyle w:val="style19"/>
        <w:tabs>
          <w:tab w:leader="none" w:pos="0" w:val="left"/>
          <w:tab w:leader="none" w:pos="709" w:val="left"/>
          <w:tab w:leader="none" w:pos="1218" w:val="left"/>
          <w:tab w:leader="none" w:pos="6300" w:val="left"/>
        </w:tabs>
        <w:spacing w:after="0" w:before="0" w:line="100" w:lineRule="atLeast"/>
        <w:ind w:hanging="0" w:left="0" w:right="0"/>
        <w:contextualSpacing w:val="false"/>
        <w:jc w:val="both"/>
      </w:pPr>
      <w:r>
        <w:rPr>
          <w:rFonts w:cs="Arial"/>
          <w:b w:val="false"/>
          <w:bCs w:val="false"/>
          <w:sz w:val="24"/>
          <w:szCs w:val="24"/>
          <w:lang w:val="mn-MN"/>
        </w:rPr>
        <w:tab/>
        <w:t xml:space="preserve">47 гишүүн оролцож, 30 гишүүн зөвшөөрч, 63.8 хувийн саналаар 3 дугаар санал дэмжигдэж байна. </w:t>
      </w:r>
    </w:p>
    <w:p>
      <w:pPr>
        <w:pStyle w:val="style19"/>
        <w:tabs>
          <w:tab w:leader="none" w:pos="0" w:val="left"/>
          <w:tab w:leader="none" w:pos="709" w:val="left"/>
          <w:tab w:leader="none" w:pos="1218" w:val="left"/>
          <w:tab w:leader="none" w:pos="6300" w:val="left"/>
        </w:tabs>
        <w:spacing w:after="0" w:before="0" w:line="100" w:lineRule="atLeast"/>
        <w:ind w:hanging="0" w:left="0" w:right="0"/>
        <w:contextualSpacing w:val="false"/>
        <w:jc w:val="both"/>
      </w:pPr>
      <w:r>
        <w:rPr/>
      </w:r>
    </w:p>
    <w:p>
      <w:pPr>
        <w:pStyle w:val="style19"/>
        <w:tabs>
          <w:tab w:leader="none" w:pos="0" w:val="left"/>
          <w:tab w:leader="none" w:pos="709" w:val="left"/>
          <w:tab w:leader="none" w:pos="1218" w:val="left"/>
          <w:tab w:leader="none" w:pos="6300" w:val="left"/>
        </w:tabs>
        <w:spacing w:after="0" w:before="0" w:line="100" w:lineRule="atLeast"/>
        <w:ind w:hanging="0" w:left="0" w:right="0"/>
        <w:contextualSpacing w:val="false"/>
        <w:jc w:val="both"/>
      </w:pPr>
      <w:r>
        <w:rPr>
          <w:rFonts w:cs="Arial"/>
          <w:b w:val="false"/>
          <w:bCs w:val="false"/>
          <w:sz w:val="24"/>
          <w:szCs w:val="24"/>
          <w:lang w:val="mn-MN"/>
        </w:rPr>
        <w:tab/>
        <w:t xml:space="preserve">Дөрөвдүгээр санал. </w:t>
      </w:r>
      <w:r>
        <w:rPr>
          <w:rFonts w:cs="Arial"/>
          <w:sz w:val="24"/>
          <w:szCs w:val="24"/>
          <w:lang w:val="mn-MN"/>
        </w:rPr>
        <w:t>Төслийн</w:t>
      </w:r>
      <w:r>
        <w:rPr>
          <w:rFonts w:cs="Arial"/>
          <w:b/>
          <w:sz w:val="24"/>
          <w:szCs w:val="24"/>
          <w:lang w:val="mn-MN"/>
        </w:rPr>
        <w:t xml:space="preserve"> </w:t>
      </w:r>
      <w:r>
        <w:rPr>
          <w:rFonts w:cs="Arial"/>
          <w:sz w:val="24"/>
          <w:szCs w:val="24"/>
          <w:lang w:val="mn-MN"/>
        </w:rPr>
        <w:t>“Нийтлэг үндэслэл”-ийн 4 дэх өгүүлбэрийг доор дурдсанаар өөрчлөн найруулж, 1.4 дэх заалт болгох:</w:t>
      </w:r>
    </w:p>
    <w:p>
      <w:pPr>
        <w:pStyle w:val="style19"/>
        <w:tabs>
          <w:tab w:leader="none" w:pos="0" w:val="left"/>
          <w:tab w:leader="none" w:pos="709" w:val="left"/>
          <w:tab w:leader="none" w:pos="1218" w:val="left"/>
          <w:tab w:leader="none" w:pos="6300" w:val="left"/>
        </w:tabs>
        <w:spacing w:after="0" w:before="0" w:line="100" w:lineRule="atLeast"/>
        <w:ind w:hanging="0" w:left="0" w:right="0"/>
        <w:contextualSpacing w:val="false"/>
      </w:pPr>
      <w:r>
        <w:rPr/>
      </w:r>
    </w:p>
    <w:p>
      <w:pPr>
        <w:pStyle w:val="style0"/>
        <w:spacing w:after="0" w:before="0" w:line="100" w:lineRule="atLeast"/>
        <w:ind w:hanging="0" w:left="0" w:right="0"/>
        <w:contextualSpacing w:val="false"/>
        <w:jc w:val="both"/>
      </w:pPr>
      <w:r>
        <w:rPr>
          <w:rFonts w:cs="Arial"/>
          <w:sz w:val="24"/>
          <w:szCs w:val="24"/>
          <w:lang w:val="mn-MN"/>
        </w:rPr>
        <w:tab/>
        <w:t xml:space="preserve">“1.4.Энэхүү бодлогын баримт бичиг нь төрөөс эрдэс баялгийн салбарт баримтлах зарчим, хөгжлийн чиглэлийг тодорхойлж, удирдлагын тогтолцоог боловсронгуй болгоход чиглэх бөгөөд салбарын хууль тогтоомж, дунд, урт хугацааны хөтөлбөр, дэд хөтөлбөр, төсөлд тусгагдан хэрэгжинэ.” Санал гаргасан ажлын хэсэг. Байнгын хороо дэмжсэн. Санал хураая.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 xml:space="preserve">49 гишүүн оролцож, 32 гишүүн зөвшөөрч, 65.3 хувийн саналаар дөрөвдүгээр саналыг дэмжиж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 xml:space="preserve">Тав. Төслийн “Эрдэс баялгийн салбарт баримтлах зарчим” гэсэн хоёр дахь хэсгийн “Дэлхийн эдийн засгийн байдал, хөгжлийн хандлага, олон улсын болон бүс нутгийн зах зээлийн байдал, Монгол Улсын эрдэс баялгийн салбарын хөгжлийн хэтийн төлөв, Үндэсний хөгжлийн цогц бодлогын баримт бичигт тулгуурлан эрдэс баялгийн салбарт баримтлах үндсэн зарчмуудыг дараах байдлаар тодорхойлж байна:” гэсэн эхний өгүүлбэрийг “Эрдэс баялгийн салбарын хөгжлийн хэтийн төлөв, Монгол Улсын Мянганы хөгжлийн зорилтод суурилсан Үндэсний хөгжлийн цогц бодлогын баримт бичигт тулгуурлан эдийн засаг, нийгэмд үзүүлэх үр өгөөжийг иргэдэд хүртээмжтэй байлгах зорилгоор эрдэс баялгийн салбарт баримтлах үндсэн зарчмуудыг дараах байдлаар тодорхойлно:” гэж өөрчилж, 2.1 дэх заалт болгох. Санал гаргасан ажлын хэсэг. Санал хураая.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 xml:space="preserve">49 гишүүн оролцож, 31 гишүүн зөвшөөрч, 63.3 хувийн саналаар 5 дахь санал дэмжигдлээ.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Зургаа дахь санал. Төслийн 2.1 дэх  заалтын “байгууллага” гэсний дараа“, аж ахуйн нэгж” гэж нэмж, уг заалтын дугаарыг 2.1.</w:t>
      </w:r>
      <w:r>
        <w:rPr>
          <w:rFonts w:cs="Arial"/>
          <w:sz w:val="24"/>
          <w:szCs w:val="24"/>
        </w:rPr>
        <w:t>3</w:t>
      </w:r>
      <w:r>
        <w:rPr>
          <w:rFonts w:cs="Arial"/>
          <w:sz w:val="24"/>
          <w:szCs w:val="24"/>
          <w:lang w:val="mn-MN"/>
        </w:rPr>
        <w:t xml:space="preserve"> болгох. Санал гаргасан ажлын хэсэг. Санал хураая.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 xml:space="preserve">49 гишүүн оролцож, 31 гишүүн зөвшөөрч, 63.3 хувийн саналаар зургаа дахь санал дэмжигдэж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sz w:val="24"/>
          <w:szCs w:val="24"/>
          <w:lang w:val="mn-MN"/>
        </w:rPr>
        <w:tab/>
      </w:r>
      <w:r>
        <w:rPr>
          <w:rFonts w:cs="Arial"/>
          <w:b w:val="false"/>
          <w:bCs w:val="false"/>
          <w:sz w:val="24"/>
          <w:szCs w:val="24"/>
          <w:lang w:val="mn-MN"/>
        </w:rPr>
        <w:t xml:space="preserve">Долоо дахь санал. </w:t>
      </w:r>
      <w:r>
        <w:rPr>
          <w:rFonts w:cs="Arial"/>
          <w:sz w:val="24"/>
          <w:szCs w:val="24"/>
          <w:lang w:val="mn-MN"/>
        </w:rPr>
        <w:t>Төслийн 2.3 дахь заалтыг доор дурдсанаар өөрчлөн найруулж, 2.1.5 дахь заалт болгох: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 xml:space="preserve">“2.1.5.эрдэс баялгийн салбарт баримтлах бодлогыг хэрэгжүүлэхэд төрөөс хөрөнгө оруулагчдад ижил тэнцүү нөхцөл олгож, өмчийн хэлбэрээр ялгаварлахгүй байх;” Санал гаргасан ажлын хэсэг.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 xml:space="preserve">С.Одонтуяа гишүүн хариулах уу? С.Одонтуяа гишүүн.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 xml:space="preserve">С.Одонтуяа: - </w:t>
      </w:r>
      <w:r>
        <w:rPr>
          <w:rFonts w:cs="Arial"/>
          <w:b w:val="false"/>
          <w:bCs w:val="false"/>
          <w:sz w:val="24"/>
          <w:szCs w:val="24"/>
          <w:lang w:val="mn-MN"/>
        </w:rPr>
        <w:t xml:space="preserve">Энэ анхны хувилбар нь энэ төрөөс өмчийн хэлбэр болон хөрөнгө оруулагчийг ялгаварлахгүй байх гэсэн заалт байсан. Тэгэхээр энийг яагаад энэ ажлын хэсэг. Энэ заалт нь яагаад болохгүй байна гэхээр бид нар маш олон дэмжинэ гэсэн заалтуудыг оруулчихсан. Татварын бодлогоор, үнийн хөнгөлөлтөөр дэмжинэ гэчихээр энэ ялгаварлахгүй байх гэдэг нь өөрөө одоо зарчимд нийцэхгүй байгаа учраас ижил тэнцүү нөхцөл олгоно гэсэн. Тэгээд өмчийн ялгаварлахгүй гэж байгаа юм. Төрийн болон хувийн гэсэн ийм санаа. Хувийн хэвшилд түшиглэнэ гэдэг чинь хэвээрээ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 xml:space="preserve">З.Энхболд: - </w:t>
      </w:r>
      <w:r>
        <w:rPr>
          <w:rFonts w:cs="Arial"/>
          <w:b w:val="false"/>
          <w:bCs w:val="false"/>
          <w:sz w:val="24"/>
          <w:szCs w:val="24"/>
          <w:lang w:val="mn-MN"/>
        </w:rPr>
        <w:t xml:space="preserve">Хасагдсан юм уу, санал хураах юм уу?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 xml:space="preserve">С.Одонтуяа: - </w:t>
      </w:r>
      <w:r>
        <w:rPr>
          <w:rFonts w:cs="Arial"/>
          <w:b w:val="false"/>
          <w:bCs w:val="false"/>
          <w:sz w:val="24"/>
          <w:szCs w:val="24"/>
          <w:lang w:val="mn-MN"/>
        </w:rPr>
        <w:t xml:space="preserve">Санал хураана.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 xml:space="preserve">З.Энхболд: - </w:t>
      </w:r>
      <w:r>
        <w:rPr>
          <w:rFonts w:cs="Arial"/>
          <w:b w:val="false"/>
          <w:bCs w:val="false"/>
          <w:sz w:val="24"/>
          <w:szCs w:val="24"/>
          <w:lang w:val="mn-MN"/>
        </w:rPr>
        <w:t xml:space="preserve">За санал хураая. Долоодугаар саналаар санал хураая. Санал хураалт.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 xml:space="preserve">48 гишүүн оролцож, 30 гишүүн зөвшөөрч, 62.5 хувийн саналаар долоо дахь санал дэмжигдэж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 xml:space="preserve">Найм дахь санал. </w:t>
      </w:r>
      <w:r>
        <w:rPr>
          <w:rFonts w:cs="Arial"/>
          <w:sz w:val="24"/>
          <w:szCs w:val="24"/>
          <w:lang w:val="mn-MN"/>
        </w:rPr>
        <w:t>Төсөлд доор дурдсан агуулгатай 2.1.8 дахь заалт нэмэх: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“2.1.8.төрийн оролцоог бүртгэл, зөвшөөрөл, хяналтын түвшинд чадавхжуулж, ашигт малтмал эрэх, хайх, олборлох үйл ажиллагаанд хязгаарлах</w:t>
      </w:r>
      <w:r>
        <w:rPr>
          <w:rFonts w:cs="Arial"/>
          <w:sz w:val="24"/>
          <w:szCs w:val="24"/>
        </w:rPr>
        <w:t>;</w:t>
      </w:r>
      <w:r>
        <w:rPr>
          <w:rFonts w:cs="Arial"/>
          <w:sz w:val="24"/>
          <w:szCs w:val="24"/>
          <w:lang w:val="mn-MN"/>
        </w:rPr>
        <w:t xml:space="preserve">” Санал гаргасан ажлын хэсэг. Ц.Цолмон гишүүн.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 xml:space="preserve">Ц.Цолмон: - </w:t>
      </w:r>
      <w:r>
        <w:rPr>
          <w:rFonts w:cs="Arial"/>
          <w:b w:val="false"/>
          <w:bCs w:val="false"/>
          <w:sz w:val="24"/>
          <w:szCs w:val="24"/>
          <w:lang w:val="mn-MN"/>
        </w:rPr>
        <w:t xml:space="preserve">Энэ дээр түрүүн би бас тайлбарласан. Ер нь бол нэг баримт бичиг дээр ингээд хоорондоо зөрчилтэй юмнууд бичээд байж болохгүй л дээ. Одоо дөнгөж сая урд баталсан бид нарын хөрөнгө оруулагчдад ижил тэнцүү нөхцөл олгоно. Өмчийн хэлбэрээр ялгаварлахгүй гэж биччихээд, дараагийнх нь өгүүлбэрт болохоор төрийн өмчийг ялгаварлана, хязгаарлана гээд ингээд нэг цаасан дээр, ингээд нэг нүүрэн дээр хоёр өөр юм бичиж болохгүй л дээ. Тийм учраас бусад агуулгын талын болохгүй зүйлүүдийг түрүүн хэлсэн. Тэгэхээр энэ 8 дугаар зүйлийг бол хасах саналтай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 xml:space="preserve">Энэ дээр гишүүд бол тэртээ тэргүй төрийн бодлого гэж бид нар цаас гаргаж байж тэгээд төрийн хязгаарна гээд бичээд хэрэггүй шүү дээ. Хувийн компаниуд нэг хурал хийгээд тэгээд тэрнээсээ нэг зөвлөмж гаргахдаа төрийн оролцоог хязгаарлая гэж бичиж болно. Төрийн баримтлах бодлого гэж цаас гаргаж байж тэгээд төрийн оролцоог хязгаарлана гэж бид нар бичээд хэрэггүй байхгүй юу. Урьд нь бол хувийн хэвшилд түвшиглэнэ, өмчийн бусад хэлбэрийг хязгаарлахгүй, ялгахгүй гээд биччихсэн. Энэ нь хангалттай байхгүй юу. Тийм учраас энэ 8 дугаар зүйлийг хасах саналтай байгаа юм. Гишүүдийг бас энэ дээр бодож үзэж дэмжээчээ гэсэн ийм саналтай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 xml:space="preserve">З.Энхболд: - </w:t>
      </w:r>
      <w:r>
        <w:rPr>
          <w:rFonts w:cs="Arial"/>
          <w:b w:val="false"/>
          <w:bCs w:val="false"/>
          <w:sz w:val="24"/>
          <w:szCs w:val="24"/>
          <w:lang w:val="mn-MN"/>
        </w:rPr>
        <w:t xml:space="preserve">С.Дэмбэрэл гишүүн.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 xml:space="preserve">С.Дэмбэрэл: - </w:t>
      </w:r>
      <w:r>
        <w:rPr>
          <w:rFonts w:cs="Arial"/>
          <w:b w:val="false"/>
          <w:bCs w:val="false"/>
          <w:sz w:val="24"/>
          <w:szCs w:val="24"/>
          <w:lang w:val="mn-MN"/>
        </w:rPr>
        <w:t xml:space="preserve">Энэ саяны хэлсэн юмнууд чинь ингэж бас андуурагдах гээд байх шиг гээд байх шиг байгаа юм л даа. Тийм учраас томъёоллын хувьд бол энэ юу гэсэн үг вэ гэхээр эрдэс баялгийн салбарын төрийн өмчит аж ахуйн нэгж нь ерөнхий гэрээлэгчийн зарчмаар ажиллаж төрийн өөрийн хэвшлийн түншлэлийн хэлбэрүүдийг хэрэгжүүлнэ гэсэн санаа байхгүй юу. Өөрөөр хэлбэл ухаалаг төр лүү явъя гээд тэр Ерөнхийлөгчийн хэлээд байгаа тэр санаа чинь энэ. Тэгэхээр энэ маань наад хэсэгтээ орох юм уу, дараа нь ард байгаа тэр төрийн өмчит аж ахуйн нэгжүүдийн зохион байгуулалт энэ тэр гэдэгт нь орох юм уу. Ямар ч гэсэн өөрөөр хэлбэл төрийн оролцооны хэлбэрийг төр өөрийнхөө өмчтэй аж ахуйн нэгжээр дамжуулж ерөнхий гэрээлэгчийн зарчмаар, тэгээд төр хувийн хэвшлийн түншлэлийн хэлбэрүүдийг хэрэгжүүлэх гэж түрүүн Д.Ганхуягийн хэлсэн. Энэ ингээд заалт орчихвол ямар ч маргаан байхгүй болно. Энийг л одоо оруулчихвал, ийм байдлаар томъёолчихвол хэрэгтэй гэж хэлэх гээд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 xml:space="preserve">З.Энхболд: - </w:t>
      </w:r>
      <w:r>
        <w:rPr>
          <w:rFonts w:cs="Arial"/>
          <w:b w:val="false"/>
          <w:bCs w:val="false"/>
          <w:sz w:val="24"/>
          <w:szCs w:val="24"/>
          <w:lang w:val="mn-MN"/>
        </w:rPr>
        <w:t xml:space="preserve">Одоо шинээр томъёолох боломжгүй л дээ. Энүүгээр хураана. Тэгээд унах юм уу, босох байх. Тэгээд дараа нь Байнгын хороон дээр дахиж ярих ёстой. Болохгүй л дээ. Саяны С.Дэмбэрэл гишүүний ярьсан, Ц.Цолмон гишүүний ярьсан бол шал өөр юмны тухай ярьж байна шүү дээ. Д.Зоригт гишүүн.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 xml:space="preserve">Д.Зоригт: - </w:t>
      </w:r>
      <w:r>
        <w:rPr>
          <w:rFonts w:cs="Arial"/>
          <w:b w:val="false"/>
          <w:bCs w:val="false"/>
          <w:sz w:val="24"/>
          <w:szCs w:val="24"/>
          <w:lang w:val="mn-MN"/>
        </w:rPr>
        <w:t xml:space="preserve">Энэ асуудлаар ажлын хэсэг. Би ажлын хэсгийн гишүүн л дээ. Ажлын хэсэг дээр маш олон удаа ярьсан. Энэ хувийн хэвшлийн төлөөлөл, Засгийн газрын байгууллага, төрийн захиргааны төв байгууллагын төлөөлөл оролцсон. Гол маргааны сэдэв бол энэ байсан гэж хэлж болно.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 xml:space="preserve">Бид яагаад ийм томъёолол оруулж ирсэн. Хэрвээ анхааралтай уншвал төрийн оролцоо бол байна. Зохицуулалт байна. Хяналт бол байна. Энэ бол бүртгэл, зөвшөөрөл, хяналтын түвшиндөө бид илүү төр сайн зохицуулалттай, сайн хяналттай ийм байх. Чадваржуулах шаардлагатай. Төр Засгийн газар бизнест хутгалддаг, хувьцаа эзэмшдэг. Энэнээсээ л одоо бид татгалзъя. Үүнээс хойш. Одоо байгуулсан байгаа төрийн өмчийн компаниудаа аажмаар нээлттэй олон нийтийн компани болгоё. Нөгөө ухаалаг төрийн зарчим руу шилжье. Төрийн өмчийн аж ахуйн нэгжүүдийг хуулиар байгуулдагыг, цааш нь нэмж олшруулдагыг одоо хязгаарлая. Төр одоо хувьцаа эзэмшээд хөрөнгө оруулагч, хувийн хэвшилттэй өрсөлддөгөө хязгаарлая гэдэг энэ зарчим нь одоо давамгайлж ажлын хэсэг болон Байнгын хороон дээр олонхийн дэмжлэг аваад явж байгаа гэдэг тайлбарыг хэлэх нь зүйтэй байх.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 xml:space="preserve">З.Энхболд: - </w:t>
      </w:r>
      <w:r>
        <w:rPr>
          <w:rFonts w:cs="Arial"/>
          <w:b w:val="false"/>
          <w:bCs w:val="false"/>
          <w:sz w:val="24"/>
          <w:szCs w:val="24"/>
          <w:lang w:val="mn-MN"/>
        </w:rPr>
        <w:t xml:space="preserve">За за саналаа хураая. 48-уулаа санал хэлэлтэй нь биш. Санал хураалт.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 xml:space="preserve">47 гишүүн оролцож, 21 гишүүн зөвшөөрч, 44.7 хувийн саналаар найм дахь санал дэмжигдсэнгүй.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 xml:space="preserve">Хоёрдугаар хэлэлцүүлэг дээр энийгээ яах эсэхийгээ Байнгын хороо яриарай. </w:t>
      </w:r>
      <w:r>
        <w:rPr>
          <w:rFonts w:cs="Arial"/>
          <w:b/>
          <w:sz w:val="24"/>
          <w:szCs w:val="24"/>
          <w:lang w:val="mn-MN"/>
        </w:rPr>
        <w:t xml:space="preserve">              </w:t>
      </w:r>
    </w:p>
    <w:p>
      <w:pPr>
        <w:pStyle w:val="style0"/>
        <w:spacing w:after="0" w:before="0" w:line="100" w:lineRule="atLeast"/>
        <w:ind w:hanging="0" w:left="0" w:right="0"/>
        <w:contextualSpacing w:val="false"/>
        <w:jc w:val="both"/>
      </w:pPr>
      <w:r>
        <w:rPr/>
      </w:r>
    </w:p>
    <w:p>
      <w:pPr>
        <w:pStyle w:val="style19"/>
        <w:tabs>
          <w:tab w:leader="none" w:pos="0" w:val="left"/>
        </w:tabs>
        <w:spacing w:after="0" w:before="0" w:line="100" w:lineRule="atLeast"/>
        <w:ind w:hanging="0" w:left="0" w:right="0"/>
        <w:contextualSpacing w:val="false"/>
      </w:pPr>
      <w:r>
        <w:rPr>
          <w:rFonts w:cs="Arial"/>
          <w:b/>
          <w:sz w:val="24"/>
          <w:szCs w:val="24"/>
          <w:lang w:val="mn-MN"/>
        </w:rPr>
        <w:tab/>
      </w:r>
      <w:r>
        <w:rPr>
          <w:rFonts w:cs="Arial"/>
          <w:b w:val="false"/>
          <w:bCs w:val="false"/>
          <w:sz w:val="24"/>
          <w:szCs w:val="24"/>
          <w:lang w:val="mn-MN"/>
        </w:rPr>
        <w:t xml:space="preserve">Ес. </w:t>
      </w:r>
      <w:r>
        <w:rPr>
          <w:rFonts w:cs="Arial"/>
          <w:sz w:val="24"/>
          <w:szCs w:val="24"/>
          <w:lang w:val="mn-MN"/>
        </w:rPr>
        <w:t>Төсөлд доор дурдсан агуулгатай 2.1.9 дэх заалт нэмэх:</w:t>
      </w:r>
    </w:p>
    <w:p>
      <w:pPr>
        <w:pStyle w:val="style19"/>
        <w:tabs>
          <w:tab w:leader="none" w:pos="630" w:val="left"/>
          <w:tab w:leader="none" w:pos="709" w:val="left"/>
          <w:tab w:leader="none" w:pos="1218" w:val="left"/>
          <w:tab w:leader="none" w:pos="6300" w:val="left"/>
        </w:tabs>
        <w:spacing w:after="0" w:before="0" w:line="100" w:lineRule="atLeast"/>
        <w:ind w:hanging="0" w:left="0" w:right="0"/>
        <w:contextualSpacing w:val="false"/>
      </w:pPr>
      <w:r>
        <w:rPr/>
      </w:r>
    </w:p>
    <w:p>
      <w:pPr>
        <w:pStyle w:val="style19"/>
        <w:tabs>
          <w:tab w:leader="none" w:pos="630" w:val="left"/>
          <w:tab w:leader="none" w:pos="709" w:val="left"/>
          <w:tab w:leader="none" w:pos="1440" w:val="left"/>
          <w:tab w:leader="none" w:pos="6300" w:val="left"/>
        </w:tabs>
        <w:spacing w:after="0" w:before="0" w:line="100" w:lineRule="atLeast"/>
        <w:ind w:hanging="0" w:left="0" w:right="0"/>
        <w:contextualSpacing w:val="false"/>
        <w:jc w:val="both"/>
      </w:pPr>
      <w:r>
        <w:rPr>
          <w:rFonts w:cs="Arial"/>
          <w:sz w:val="24"/>
          <w:szCs w:val="24"/>
          <w:lang w:val="mn-MN"/>
        </w:rPr>
        <w:tab/>
        <w:t xml:space="preserve">“2.1.9.үндэсний аюулгүй байдал, байгаль, экологийн тэнцвэрт харьцаа, хойч үеийн эрх ашигт нийцүүлэн ашигт малтмалын зарим төрөл, ордыг нөөцлөн хадгалах.” Санал гаргасан ажлын хэсэг. Санал хураая. Санал хурааж байна. Хойч үедээ 9 биш хязгааргүй гэж байна шүү дээ. </w:t>
      </w:r>
    </w:p>
    <w:p>
      <w:pPr>
        <w:pStyle w:val="style19"/>
        <w:tabs>
          <w:tab w:leader="none" w:pos="630" w:val="left"/>
          <w:tab w:leader="none" w:pos="709" w:val="left"/>
          <w:tab w:leader="none" w:pos="1440" w:val="left"/>
          <w:tab w:leader="none" w:pos="6300" w:val="left"/>
        </w:tabs>
        <w:spacing w:after="0" w:before="0" w:line="100" w:lineRule="atLeast"/>
        <w:ind w:hanging="0" w:left="0" w:right="0"/>
        <w:contextualSpacing w:val="false"/>
        <w:jc w:val="both"/>
      </w:pPr>
      <w:r>
        <w:rPr/>
      </w:r>
    </w:p>
    <w:p>
      <w:pPr>
        <w:pStyle w:val="style19"/>
        <w:tabs>
          <w:tab w:leader="none" w:pos="630" w:val="left"/>
          <w:tab w:leader="none" w:pos="709" w:val="left"/>
          <w:tab w:leader="none" w:pos="1440" w:val="left"/>
          <w:tab w:leader="none" w:pos="6300" w:val="left"/>
        </w:tabs>
        <w:spacing w:after="0" w:before="0" w:line="100" w:lineRule="atLeast"/>
        <w:ind w:hanging="0" w:left="0" w:right="0"/>
        <w:contextualSpacing w:val="false"/>
        <w:jc w:val="both"/>
      </w:pPr>
      <w:r>
        <w:rPr>
          <w:rFonts w:cs="Arial"/>
          <w:sz w:val="24"/>
          <w:szCs w:val="24"/>
          <w:lang w:val="mn-MN"/>
        </w:rPr>
        <w:tab/>
        <w:t xml:space="preserve">47 гишүүн оролцож, 26 гишүүн зөвшөөрч, 55.3 хувийн саналаар ес дэх санал дэмжигдэж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Арав дахь санал. Төслийн 2.6 дахь заалтыг доор дурдсанаар өөрчлөн найруулж, 2.1.1 дэх заалт болгох:</w:t>
      </w:r>
    </w:p>
    <w:p>
      <w:pPr>
        <w:pStyle w:val="style0"/>
        <w:spacing w:after="0" w:before="0" w:line="100" w:lineRule="atLeast"/>
        <w:ind w:hanging="0" w:left="0" w:right="0"/>
        <w:contextualSpacing w:val="false"/>
        <w:jc w:val="both"/>
      </w:pPr>
      <w:r>
        <w:rPr/>
      </w:r>
    </w:p>
    <w:p>
      <w:pPr>
        <w:pStyle w:val="style19"/>
        <w:tabs>
          <w:tab w:leader="none" w:pos="0" w:val="left"/>
        </w:tabs>
        <w:spacing w:after="0" w:before="0" w:line="100" w:lineRule="atLeast"/>
        <w:ind w:hanging="0" w:left="0" w:right="0"/>
        <w:contextualSpacing w:val="false"/>
        <w:jc w:val="both"/>
      </w:pPr>
      <w:r>
        <w:rPr>
          <w:rFonts w:cs="Arial"/>
          <w:sz w:val="24"/>
          <w:szCs w:val="24"/>
          <w:lang w:val="mn-MN"/>
        </w:rPr>
        <w:tab/>
        <w:t xml:space="preserve">“2.1.1.эрдэс баялгийн салбарт баримтлах бодлогын урт хугацааны тогтвортой байдлыг хангах зорилгоор эрх зүй, татварын орчны талаар аливаа шийдвэр гаргахдаа судалгаа, шинжилгээнд суурилж, оролцогч талуудын хууль ёсны эрх ашгийг хохироохгүй байх;” Санал гаргасан ажлын хэсэг. Санал хураая. Санал хураалт. </w:t>
      </w:r>
    </w:p>
    <w:p>
      <w:pPr>
        <w:pStyle w:val="style19"/>
        <w:tabs>
          <w:tab w:leader="none" w:pos="630" w:val="left"/>
          <w:tab w:leader="none" w:pos="709" w:val="left"/>
          <w:tab w:leader="none" w:pos="1440" w:val="left"/>
          <w:tab w:leader="none" w:pos="6300" w:val="left"/>
        </w:tabs>
        <w:spacing w:after="0" w:before="0" w:line="100" w:lineRule="atLeast"/>
        <w:ind w:hanging="0" w:left="0" w:right="0"/>
        <w:contextualSpacing w:val="false"/>
      </w:pPr>
      <w:r>
        <w:rPr/>
      </w:r>
    </w:p>
    <w:p>
      <w:pPr>
        <w:pStyle w:val="style19"/>
        <w:tabs/>
        <w:spacing w:after="0" w:before="0" w:line="100" w:lineRule="atLeast"/>
        <w:ind w:hanging="0" w:left="0" w:right="18"/>
        <w:contextualSpacing w:val="false"/>
        <w:jc w:val="both"/>
      </w:pPr>
      <w:r>
        <w:rPr>
          <w:rFonts w:cs="Arial"/>
          <w:sz w:val="24"/>
          <w:szCs w:val="24"/>
          <w:lang w:val="mn-MN"/>
        </w:rPr>
        <w:tab/>
        <w:t xml:space="preserve">47 гишүүн оролцож, 32 гишүүн зөвшөөрч, 68.1 хувийн саналаар арав дахь санал дэмжигдэж байна. </w:t>
      </w:r>
    </w:p>
    <w:p>
      <w:pPr>
        <w:pStyle w:val="style19"/>
        <w:tabs/>
        <w:spacing w:after="0" w:before="0" w:line="100" w:lineRule="atLeast"/>
        <w:ind w:hanging="0" w:left="0" w:right="18"/>
        <w:contextualSpacing w:val="false"/>
      </w:pPr>
      <w:r>
        <w:rPr/>
      </w:r>
    </w:p>
    <w:p>
      <w:pPr>
        <w:pStyle w:val="style0"/>
        <w:spacing w:after="0" w:before="0" w:line="100" w:lineRule="atLeast"/>
        <w:ind w:hanging="0" w:left="0" w:right="0"/>
        <w:contextualSpacing w:val="false"/>
        <w:jc w:val="both"/>
      </w:pPr>
      <w:r>
        <w:rPr>
          <w:rFonts w:cs="Arial"/>
          <w:b/>
          <w:sz w:val="24"/>
          <w:szCs w:val="24"/>
          <w:lang w:val="mn-MN"/>
        </w:rPr>
        <w:tab/>
      </w:r>
      <w:r>
        <w:rPr>
          <w:rFonts w:cs="Arial"/>
          <w:b w:val="false"/>
          <w:bCs w:val="false"/>
          <w:sz w:val="24"/>
          <w:szCs w:val="24"/>
          <w:lang w:val="mn-MN"/>
        </w:rPr>
        <w:t xml:space="preserve">Арван нэг дэх санал. </w:t>
      </w:r>
      <w:r>
        <w:rPr>
          <w:rFonts w:cs="Arial"/>
          <w:sz w:val="24"/>
          <w:szCs w:val="24"/>
          <w:lang w:val="mn-MN"/>
        </w:rPr>
        <w:t>Төслийн</w:t>
      </w:r>
      <w:r>
        <w:rPr>
          <w:rFonts w:cs="Arial"/>
          <w:b/>
          <w:sz w:val="24"/>
          <w:szCs w:val="24"/>
          <w:lang w:val="mn-MN"/>
        </w:rPr>
        <w:t xml:space="preserve"> </w:t>
      </w:r>
      <w:r>
        <w:rPr>
          <w:rFonts w:cs="Arial"/>
          <w:sz w:val="24"/>
          <w:szCs w:val="24"/>
          <w:lang w:val="mn-MN"/>
        </w:rPr>
        <w:t xml:space="preserve">3.1.1 дэх заалтыг хасах. Санал гаргасан ажлын хэсэг. Санал хураая.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 xml:space="preserve">47 гишүүн оролцож, 32 гишүүн зөвшөөрч, 68.1 хувийн саналаар арваннэг дэх санал дэмжигдэж байна. </w:t>
      </w:r>
    </w:p>
    <w:p>
      <w:pPr>
        <w:pStyle w:val="style0"/>
        <w:spacing w:after="0" w:before="0" w:line="100" w:lineRule="atLeast"/>
        <w:ind w:hanging="0" w:left="0" w:right="0"/>
        <w:contextualSpacing w:val="false"/>
        <w:jc w:val="both"/>
      </w:pPr>
      <w:r>
        <w:rPr/>
      </w:r>
    </w:p>
    <w:p>
      <w:pPr>
        <w:pStyle w:val="style24"/>
        <w:tabs>
          <w:tab w:leader="none" w:pos="0" w:val="left"/>
        </w:tabs>
        <w:spacing w:after="0" w:before="0" w:line="100" w:lineRule="atLeast"/>
        <w:ind w:hanging="0" w:left="0" w:right="0"/>
        <w:contextualSpacing w:val="false"/>
        <w:jc w:val="both"/>
      </w:pPr>
      <w:r>
        <w:rPr>
          <w:rFonts w:cs="Arial"/>
          <w:sz w:val="24"/>
          <w:szCs w:val="24"/>
          <w:lang w:val="mn-MN"/>
        </w:rPr>
        <w:tab/>
        <w:t>Арван хоёр дахь санал. Төсөлд доор дурдсан агуулгатай 3.1.1 дэх заалт нэмэх:</w:t>
      </w:r>
    </w:p>
    <w:p>
      <w:pPr>
        <w:pStyle w:val="style24"/>
        <w:tabs>
          <w:tab w:leader="none" w:pos="1170"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“3.1.1.бүс, орон нутагт нийгмийн болон инженерийн дэд бүтцийг өөрийн хөрөнгөөр барьж байгуулсан тусгай зөвшөөрөл эзэмшигчийг татварын бодлогоор дэмжих</w:t>
      </w:r>
      <w:r>
        <w:rPr>
          <w:rFonts w:cs="Arial"/>
          <w:sz w:val="24"/>
          <w:szCs w:val="24"/>
        </w:rPr>
        <w:t>;</w:t>
      </w:r>
      <w:r>
        <w:rPr>
          <w:rFonts w:cs="Arial"/>
          <w:sz w:val="24"/>
          <w:szCs w:val="24"/>
          <w:lang w:val="mn-MN"/>
        </w:rPr>
        <w:t xml:space="preserve">”. Ц.Даваасүрэн гишүүн.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 xml:space="preserve">Ц.Даваасүрэн: - </w:t>
      </w:r>
      <w:r>
        <w:rPr>
          <w:rFonts w:cs="Arial"/>
          <w:b w:val="false"/>
          <w:bCs w:val="false"/>
          <w:sz w:val="24"/>
          <w:szCs w:val="24"/>
          <w:lang w:val="mn-MN"/>
        </w:rPr>
        <w:t xml:space="preserve">Тэгэхээр зүгээр энэ дээр том жижиг ордын хувьд ялгаатай үзэх ёстой байх. Үнэхээр стратегийн том, үндэсний том баялгийг эзэмшиж байж хувь хүнийхээ хувьд эзэмшиж байж. Тэгээд нэг дэд бүтэц барихаас нь татгалздаг байж болохгүй. Тэгэхээр зүгээр энэ дээр том жижиг ордын хувьд бол ялгаа байж болох байх. Үндэсний хэмжээний ордыг эзэмшээд явж байгаа шүү дээ. Гэр бүл. Тэгчихээд зам харгуй барихад нь одоо би татвараараа буцааж тооцно гээд ингээд байх юм бол энэ чинь утгагүй байхгүй юу. Ер нь манай уул уурхай тэгээд нэг хэдэн шейх төрүүлэх  л бодлого явуулж байна шүү дээ. Нэг бол Латин Америк, нэг бол Араб л болох гээд байна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 xml:space="preserve">З.Энхболд: - </w:t>
      </w:r>
      <w:r>
        <w:rPr>
          <w:rFonts w:cs="Arial"/>
          <w:b w:val="false"/>
          <w:bCs w:val="false"/>
          <w:sz w:val="24"/>
          <w:szCs w:val="24"/>
          <w:lang w:val="mn-MN"/>
        </w:rPr>
        <w:t xml:space="preserve">Зөвхөн нэг уурхайгаас нэг чиглэлд явдаггүй, тэдний машинаас өөр машин явдаггүй замыг татварын бодлогоор дэмжиж болохгүй л дээ. Зөвхөн тэдний тэрэгтэй л зам учраас. Тийм зам бол одоо нэлээд хэдийг барьсан байгаа шүү дээ. Энийг бол улсад авах ямар ч утга байхгүй шүү дээ. Өөрийнхөө юмыг борлуулъя гэж байгаа бол өөрөө л замаа барих ёстой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 xml:space="preserve">Сургууль, цэцэрлэг бол байж болох л юм. Тийм. Нийгмийн гэдэг нь болно. Инженер гэдэг бол хэцүү л юм. Баахан өрөнд орох вий дээ тэгээд. За за саналаа хураая. Инженерийн дэд бүтцийг нь хасаж унших юм уу? За за. 12 дугаар саналаар санал хураая. Санал хураалт.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 xml:space="preserve">44 гишүүн оролцож, 12 гишүүн зөвшөөрч, 27.3 хувийн саналаар 12 дахь санал дэмжигдсэнгүй.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sz w:val="24"/>
          <w:szCs w:val="24"/>
          <w:lang w:val="mn-MN"/>
        </w:rPr>
        <w:tab/>
      </w:r>
      <w:r>
        <w:rPr>
          <w:rFonts w:cs="Arial"/>
          <w:b w:val="false"/>
          <w:bCs w:val="false"/>
          <w:sz w:val="24"/>
          <w:szCs w:val="24"/>
          <w:lang w:val="mn-MN"/>
        </w:rPr>
        <w:t xml:space="preserve">Арван гурав дахь санал. </w:t>
      </w:r>
      <w:r>
        <w:rPr>
          <w:rFonts w:cs="Arial"/>
          <w:sz w:val="24"/>
          <w:szCs w:val="24"/>
          <w:lang w:val="mn-MN"/>
        </w:rPr>
        <w:t>Төслийн 3.1.2 дахь заалтыг доор дурдсанаар өөрчлөн найруулах:</w:t>
      </w:r>
    </w:p>
    <w:p>
      <w:pPr>
        <w:pStyle w:val="style19"/>
        <w:tabs>
          <w:tab w:leader="none" w:pos="900" w:val="left"/>
          <w:tab w:leader="none" w:pos="1170" w:val="left"/>
          <w:tab w:leader="none" w:pos="6300"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“3.1.2.хувиараа</w:t>
      </w:r>
      <w:r>
        <w:rPr>
          <w:rFonts w:cs="Arial"/>
          <w:sz w:val="24"/>
          <w:szCs w:val="24"/>
        </w:rPr>
        <w:t xml:space="preserve"> </w:t>
      </w:r>
      <w:r>
        <w:rPr>
          <w:rFonts w:cs="Arial"/>
          <w:sz w:val="24"/>
          <w:szCs w:val="24"/>
          <w:lang w:val="mn-MN"/>
        </w:rPr>
        <w:t>ашигт малтмал олборлогч иргэдийн хууль бус үйл ажиллагааг хязгаарлан зогсоох бодлого баримтлан, тэдний хуулийн этгээдийн хэлбэрээр ажиллах эрх зүйн орчныг боловсронгуй болгох</w:t>
      </w:r>
      <w:r>
        <w:rPr>
          <w:rFonts w:cs="Arial"/>
          <w:sz w:val="24"/>
          <w:szCs w:val="24"/>
        </w:rPr>
        <w:t>;</w:t>
      </w:r>
      <w:r>
        <w:rPr>
          <w:rFonts w:cs="Arial"/>
          <w:sz w:val="24"/>
          <w:szCs w:val="24"/>
          <w:lang w:val="mn-MN"/>
        </w:rPr>
        <w:t xml:space="preserve">” Санал гаргасан ажлын хэсэг. Энэ бол одоо боловсронгуй болсон ажилладаг механизм биз дээ. Өшөө яаж боловсронгуй болгох гээд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 xml:space="preserve">С.Дэмбэрэл гишүүн. Ашигт малтмалын хуулийн нэмэлт болон Засгийн газрын тогтоолоор явж байгаа шүү дээ энэ чинь.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 xml:space="preserve">С.Дэмбэрэл: - </w:t>
      </w:r>
      <w:r>
        <w:rPr>
          <w:rFonts w:cs="Arial"/>
          <w:b w:val="false"/>
          <w:bCs w:val="false"/>
          <w:sz w:val="24"/>
          <w:szCs w:val="24"/>
          <w:lang w:val="mn-MN"/>
        </w:rPr>
        <w:t xml:space="preserve">Энэ чинь бол ер нь байгаа. Гэхдээ ер нь одоогийн байдлаар бол хувиараа ашигт малтмал олборлогч гээд нэг хэсэг иргэд байна. Нөгөөдөх нь зохион байгуулалтад орсон, хоршооллын хэлбэрт орсон буюу бичил уул уурхайг хөгжүүлж байгаа гээд ийм хоёр эрх зүйн өөр өөр ялгаатай ойлголтууд байна л даа. Тийм учраас энэ дотроо тэр бичил уул уурхайг хөгжүүлэх чиглэлээр нь дэмжсэн тийм юм руу орно уу гэхээс биш энэ одоо дан ганц байгаа юмыг өшөө боловсронгуй болгоно гэдэг маань нэг их сайн байхгүй. Тийм учраас бичил уурхай гэсэн тийм юуг. Гэхдээ бичил уурхай нь хариуцлагатай. Адилхан хариуцлагатай байх ёстой. Бичил уурхай нь адилхан тэр тогтвортой байх ёстой. Тийм учраас тогтвортой ба хариуцлагатай бичил уурхайг дэмжинэ ч гэдэг юм уу. Ийм заалтаар л оруулж өгвөл энэ заалтын утга учир нь оршино. Тэгэхгүй бол саяны өгүүлбэрээр бол болохгүй л дээ. Найрлагын чанартай гэдэг юм уу, яадаг юм. Нэг хоёр үг л нэмнэ гэсэн үг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 xml:space="preserve">З.Энхболд: - </w:t>
      </w:r>
      <w:r>
        <w:rPr>
          <w:rFonts w:cs="Arial"/>
          <w:b w:val="false"/>
          <w:bCs w:val="false"/>
          <w:sz w:val="24"/>
          <w:szCs w:val="24"/>
          <w:lang w:val="mn-MN"/>
        </w:rPr>
        <w:t>Энэ чинь бараг хэдэн жил ярьж байж нэг юм гаргасан шүү дээ. Одоо тэр нь. Ц.Цолмон гишүүн.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 xml:space="preserve">Ц.Цолмон: - </w:t>
      </w:r>
      <w:r>
        <w:rPr>
          <w:rFonts w:cs="Arial"/>
          <w:b w:val="false"/>
          <w:bCs w:val="false"/>
          <w:sz w:val="24"/>
          <w:szCs w:val="24"/>
          <w:lang w:val="mn-MN"/>
        </w:rPr>
        <w:t xml:space="preserve">Тэгэхээр энэ нөгөө төгсгөл нь боловсронгуй болгох гэхээр одоогийнхийг заавал нэг өөрчлөх юм шиг болчихоод байна л даа. Тийм учраас зүгээр удаан хугацаанд бас нэгэн өөрчлөлтүүд орж болох учраас боловсронгуй болгож байх гэсэн тийм. Заавал сүүлд нь хийсэнгүй гээд байхааргүй заалт болгоод. Ер нь бас боловсронгуй болгох янз бүрийн нөхцөлүүд бүрдүүлж хийж болохоор. Тийм боловсронгуй болгож байх гэсэн ийм ерөнхий томъёолол болгочихвол яасан юм бэ гэсэн санал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З.Энхболд: -</w:t>
      </w:r>
      <w:r>
        <w:rPr>
          <w:rFonts w:cs="Arial"/>
          <w:b w:val="false"/>
          <w:bCs w:val="false"/>
          <w:sz w:val="24"/>
          <w:szCs w:val="24"/>
          <w:lang w:val="mn-MN"/>
        </w:rPr>
        <w:t xml:space="preserve"> За яах юм. Болгохоор хураах юм уу? Болгож байхаар хураах юм уу? За за 13-аар санал хураая. Санал хураалт. Одоо байгаагаар.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 xml:space="preserve">44 гишүүн оролцож, 19 гишүүн зөвшөөрч, 43.2 хувийн саналаар арван гурав дахь санал дэмжигдсэнгүй. </w:t>
      </w:r>
    </w:p>
    <w:p>
      <w:pPr>
        <w:pStyle w:val="style0"/>
        <w:spacing w:after="0" w:before="0" w:line="100" w:lineRule="atLeast"/>
        <w:ind w:hanging="0" w:left="0" w:right="0"/>
        <w:contextualSpacing w:val="false"/>
        <w:jc w:val="both"/>
      </w:pPr>
      <w:r>
        <w:rPr/>
      </w:r>
    </w:p>
    <w:p>
      <w:pPr>
        <w:pStyle w:val="style24"/>
        <w:tabs>
          <w:tab w:leader="none" w:pos="0" w:val="left"/>
        </w:tabs>
        <w:spacing w:after="0" w:before="0" w:line="100" w:lineRule="atLeast"/>
        <w:ind w:hanging="0" w:left="0" w:right="0"/>
        <w:contextualSpacing w:val="false"/>
        <w:jc w:val="both"/>
      </w:pPr>
      <w:r>
        <w:rPr>
          <w:rFonts w:cs="Arial"/>
          <w:sz w:val="24"/>
          <w:szCs w:val="24"/>
          <w:lang w:val="mn-MN"/>
        </w:rPr>
        <w:tab/>
        <w:t>Арван дөрөв дэх санал. Төслийн 3.1.3 дахь заалтыг доор дурдсанаар өөрчлөн найруулах:</w:t>
      </w:r>
    </w:p>
    <w:p>
      <w:pPr>
        <w:pStyle w:val="style24"/>
        <w:tabs>
          <w:tab w:leader="none" w:pos="1170" w:val="left"/>
        </w:tabs>
        <w:spacing w:after="0" w:before="0" w:line="100" w:lineRule="atLeast"/>
        <w:ind w:hanging="0" w:left="0" w:right="0"/>
        <w:contextualSpacing w:val="false"/>
        <w:jc w:val="both"/>
      </w:pPr>
      <w:r>
        <w:rPr/>
      </w:r>
    </w:p>
    <w:p>
      <w:pPr>
        <w:pStyle w:val="style24"/>
        <w:tabs/>
        <w:spacing w:after="0" w:before="0" w:line="100" w:lineRule="atLeast"/>
        <w:ind w:hanging="0" w:left="0" w:right="0"/>
        <w:contextualSpacing w:val="false"/>
        <w:jc w:val="both"/>
      </w:pPr>
      <w:r>
        <w:rPr>
          <w:rFonts w:cs="Arial"/>
          <w:sz w:val="24"/>
          <w:szCs w:val="24"/>
          <w:lang w:val="mn-MN"/>
        </w:rPr>
        <w:tab/>
        <w:t xml:space="preserve">“3.1.3.ашигт малтмал хайх, ашиглах тусгай зөвшөөрлийг шилжүүлэх (аж ахуйн нэгж болон компанийн хяналтын хувьцааг худалдан авах)-тэй холбоотой бүртгэл, хяналтыг боловсронгуй болгох;” Санал гаргасан ажлын хэсэг. Санал хураая. </w:t>
      </w:r>
    </w:p>
    <w:p>
      <w:pPr>
        <w:pStyle w:val="style24"/>
        <w:tabs>
          <w:tab w:leader="none" w:pos="1170"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sz w:val="24"/>
          <w:szCs w:val="24"/>
          <w:lang w:val="mn-MN"/>
        </w:rPr>
        <w:tab/>
      </w:r>
      <w:r>
        <w:rPr>
          <w:rFonts w:cs="Arial"/>
          <w:b w:val="false"/>
          <w:bCs w:val="false"/>
          <w:sz w:val="24"/>
          <w:szCs w:val="24"/>
          <w:lang w:val="mn-MN"/>
        </w:rPr>
        <w:t xml:space="preserve">45 гишүүн оролцож, 29 гишүүн зөвшөөрч, 64.4 хувийн саналаар арван дөрөв дэх санал дэмжигдэж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 xml:space="preserve">Арван тав дахь санал. </w:t>
      </w:r>
      <w:r>
        <w:rPr>
          <w:rFonts w:cs="Arial"/>
          <w:sz w:val="24"/>
          <w:szCs w:val="24"/>
          <w:lang w:val="mn-MN"/>
        </w:rPr>
        <w:t>Төслийн 3.1.</w:t>
      </w:r>
      <w:r>
        <w:rPr>
          <w:rFonts w:cs="Arial"/>
          <w:sz w:val="24"/>
          <w:szCs w:val="24"/>
        </w:rPr>
        <w:t>4</w:t>
      </w:r>
      <w:r>
        <w:rPr>
          <w:rFonts w:cs="Arial"/>
          <w:sz w:val="24"/>
          <w:szCs w:val="24"/>
          <w:lang w:val="mn-MN"/>
        </w:rPr>
        <w:t xml:space="preserve"> дэх заалтыг доор дурдсанаар өөрчлөн найруулах:</w:t>
      </w:r>
    </w:p>
    <w:p>
      <w:pPr>
        <w:pStyle w:val="style24"/>
        <w:spacing w:after="0" w:before="0" w:line="100" w:lineRule="atLeast"/>
        <w:ind w:hanging="0" w:left="0" w:right="0"/>
        <w:contextualSpacing w:val="false"/>
        <w:jc w:val="both"/>
      </w:pPr>
      <w:r>
        <w:rPr/>
      </w:r>
    </w:p>
    <w:p>
      <w:pPr>
        <w:pStyle w:val="style24"/>
        <w:spacing w:after="0" w:before="0" w:line="100" w:lineRule="atLeast"/>
        <w:ind w:hanging="0" w:left="0" w:right="0"/>
        <w:contextualSpacing w:val="false"/>
        <w:jc w:val="both"/>
      </w:pPr>
      <w:r>
        <w:rPr>
          <w:rFonts w:cs="Arial"/>
          <w:sz w:val="24"/>
          <w:szCs w:val="24"/>
          <w:lang w:val="mn-MN"/>
        </w:rPr>
        <w:tab/>
        <w:t>“3.1.</w:t>
      </w:r>
      <w:r>
        <w:rPr>
          <w:rFonts w:cs="Arial"/>
          <w:sz w:val="24"/>
          <w:szCs w:val="24"/>
        </w:rPr>
        <w:t>4</w:t>
      </w:r>
      <w:r>
        <w:rPr>
          <w:rFonts w:cs="Arial"/>
          <w:sz w:val="24"/>
          <w:szCs w:val="24"/>
          <w:lang w:val="mn-MN"/>
        </w:rPr>
        <w:t>.алтны олборлолт, худалдаанд тавих хяналтыг чангатгах чиглэлээр холбогдох хууль тогтоомжийг боловсронгуй болгох</w:t>
      </w:r>
      <w:r>
        <w:rPr>
          <w:rFonts w:cs="Arial"/>
          <w:sz w:val="24"/>
          <w:szCs w:val="24"/>
        </w:rPr>
        <w:t>;</w:t>
      </w:r>
      <w:r>
        <w:rPr>
          <w:rFonts w:cs="Arial"/>
          <w:sz w:val="24"/>
          <w:szCs w:val="24"/>
          <w:lang w:val="mn-MN"/>
        </w:rPr>
        <w:t xml:space="preserve">”. Санал гаргасан ажлын хэсэг. </w:t>
      </w:r>
    </w:p>
    <w:p>
      <w:pPr>
        <w:pStyle w:val="style24"/>
        <w:spacing w:after="0" w:before="0" w:line="100" w:lineRule="atLeast"/>
        <w:ind w:hanging="0" w:left="0" w:right="0"/>
        <w:contextualSpacing w:val="false"/>
        <w:jc w:val="both"/>
      </w:pPr>
      <w:r>
        <w:rPr/>
      </w:r>
    </w:p>
    <w:p>
      <w:pPr>
        <w:pStyle w:val="style24"/>
        <w:spacing w:after="0" w:before="0" w:line="100" w:lineRule="atLeast"/>
        <w:ind w:hanging="0" w:left="0" w:right="0"/>
        <w:contextualSpacing w:val="false"/>
        <w:jc w:val="both"/>
      </w:pPr>
      <w:r>
        <w:rPr>
          <w:rFonts w:cs="Arial"/>
          <w:sz w:val="24"/>
          <w:szCs w:val="24"/>
          <w:lang w:val="mn-MN"/>
        </w:rPr>
        <w:tab/>
        <w:t xml:space="preserve">Ц.Баярсайхан гишүүн. </w:t>
      </w:r>
    </w:p>
    <w:p>
      <w:pPr>
        <w:pStyle w:val="style24"/>
        <w:spacing w:after="0" w:before="0" w:line="100" w:lineRule="atLeast"/>
        <w:ind w:hanging="0" w:left="0" w:right="0"/>
        <w:contextualSpacing w:val="false"/>
        <w:jc w:val="both"/>
      </w:pPr>
      <w:r>
        <w:rPr/>
      </w:r>
    </w:p>
    <w:p>
      <w:pPr>
        <w:pStyle w:val="style24"/>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 xml:space="preserve">Ц.Баярсайхан: - </w:t>
      </w:r>
      <w:r>
        <w:rPr>
          <w:rFonts w:cs="Arial"/>
          <w:b w:val="false"/>
          <w:bCs w:val="false"/>
          <w:sz w:val="24"/>
          <w:szCs w:val="24"/>
          <w:lang w:val="mn-MN"/>
        </w:rPr>
        <w:t xml:space="preserve">Би зүгээр энэ заалттай нь ч бас яг холбоотой биш. Тэгэхдээ л энэ өгүүлбэр сая хураалаа шүү дээ. Боловсронгуй болгоно. Бүртгэл хяналтын боловсронгуй болгоно. Хязгаарлана. Зогсооно. Хяналтыг чангатган чиглүүлнэ гээд. Тийм ээ. Энэ маань төрийн бодлого биш байх. Энэ арай нэг өөр үгээр бичихгүй бол. Энийг уншсан хүн бол эрдэс баялгийн салбарт ер нь орно гэх үү, орохгүй гэх үү. </w:t>
      </w:r>
    </w:p>
    <w:p>
      <w:pPr>
        <w:pStyle w:val="style24"/>
        <w:spacing w:after="0" w:before="0" w:line="100" w:lineRule="atLeast"/>
        <w:ind w:hanging="0" w:left="0" w:right="0"/>
        <w:contextualSpacing w:val="false"/>
        <w:jc w:val="both"/>
      </w:pPr>
      <w:r>
        <w:rPr/>
      </w:r>
    </w:p>
    <w:p>
      <w:pPr>
        <w:pStyle w:val="style24"/>
        <w:spacing w:after="0" w:before="0" w:line="100" w:lineRule="atLeast"/>
        <w:ind w:hanging="0" w:left="0" w:right="0"/>
        <w:contextualSpacing w:val="false"/>
        <w:jc w:val="both"/>
      </w:pPr>
      <w:r>
        <w:rPr>
          <w:rFonts w:cs="Arial"/>
          <w:b w:val="false"/>
          <w:bCs w:val="false"/>
          <w:sz w:val="24"/>
          <w:szCs w:val="24"/>
          <w:lang w:val="mn-MN"/>
        </w:rPr>
        <w:tab/>
        <w:t xml:space="preserve">Дээр нь тэр түрүүний хураасан 9 байна. 2.1.9 гээд байгаа шүү дээ. Үндэсний аюулгүй байдал, байгаль экологийн тэнцвэрт харьцаа, хойч үеийн эрх ашигт нийцүүлнэ гэхээр ашигт малтмалын зарим төрөл ордыг нөөцлөн хадгална гэхээр зэрэг чинь. За ямар нэгэн орд газар ашиглалт явуулъя гэсэн санал тавьсан нэг компани авъя гэж бодоход нөгөөдөх нь юу гэж асуудал тавих вэ гэхээр энэ чинь үндэсний аюулгүй байдалтай холбоотой гэдэг асуудал тавина. За зарим нь байгальтай холбоотой гэнэ. Экологийн тэнцвэрт харьцаа гэнэ. Хойч үедээ үлдээ гэж ярина. Тэгээд хэдэн үед бид нар ярих юм гээд ингэхээр энэ маань бол энэ бодлого бол маш их хүнд нөхцөл рүү гарлаа шүү. </w:t>
      </w:r>
    </w:p>
    <w:p>
      <w:pPr>
        <w:pStyle w:val="style24"/>
        <w:spacing w:after="0" w:before="0" w:line="100" w:lineRule="atLeast"/>
        <w:ind w:hanging="0" w:left="0" w:right="0"/>
        <w:contextualSpacing w:val="false"/>
        <w:jc w:val="both"/>
      </w:pPr>
      <w:r>
        <w:rPr/>
      </w:r>
    </w:p>
    <w:p>
      <w:pPr>
        <w:pStyle w:val="style24"/>
        <w:spacing w:after="0" w:before="0" w:line="100" w:lineRule="atLeast"/>
        <w:ind w:hanging="0" w:left="0" w:right="0"/>
        <w:contextualSpacing w:val="false"/>
        <w:jc w:val="both"/>
      </w:pPr>
      <w:r>
        <w:rPr>
          <w:rFonts w:cs="Arial"/>
          <w:b w:val="false"/>
          <w:bCs w:val="false"/>
          <w:sz w:val="24"/>
          <w:szCs w:val="24"/>
          <w:lang w:val="mn-MN"/>
        </w:rPr>
        <w:tab/>
        <w:t xml:space="preserve">Бид нар Хөрөнгө оруулалтын хууль баталсан шүү дээ. Би Засгийн газрын одоо оруулж ирсэн дээр ийм зүйл байсан гэж бодохгүй байна. Тийм учраас энэ олон хязгаарлана, зогсооно, хяналтыг чангатгана, бүртгэл хяналтыг боловсронгуй болгоно гэдэг юм чинь бол үндсэндээ хувийн хэвшил рүү бол том лантуу өргөж байна гэдгийг л харах хэрэгтэй шүү дээ. </w:t>
      </w:r>
    </w:p>
    <w:p>
      <w:pPr>
        <w:pStyle w:val="style24"/>
        <w:spacing w:after="0" w:before="0" w:line="100" w:lineRule="atLeast"/>
        <w:ind w:hanging="0" w:left="0" w:right="0"/>
        <w:contextualSpacing w:val="false"/>
        <w:jc w:val="both"/>
      </w:pPr>
      <w:r>
        <w:rPr/>
      </w:r>
    </w:p>
    <w:p>
      <w:pPr>
        <w:pStyle w:val="style24"/>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 xml:space="preserve">З.Энхболд: - </w:t>
      </w:r>
      <w:r>
        <w:rPr>
          <w:rFonts w:cs="Arial"/>
          <w:b w:val="false"/>
          <w:bCs w:val="false"/>
          <w:sz w:val="24"/>
          <w:szCs w:val="24"/>
          <w:lang w:val="mn-MN"/>
        </w:rPr>
        <w:t xml:space="preserve">С.Одонтуяа гишүүн. </w:t>
      </w:r>
    </w:p>
    <w:p>
      <w:pPr>
        <w:pStyle w:val="style24"/>
        <w:spacing w:after="0" w:before="0" w:line="100" w:lineRule="atLeast"/>
        <w:ind w:hanging="0" w:left="0" w:right="0"/>
        <w:contextualSpacing w:val="false"/>
        <w:jc w:val="both"/>
      </w:pPr>
      <w:r>
        <w:rPr/>
      </w:r>
    </w:p>
    <w:p>
      <w:pPr>
        <w:pStyle w:val="style24"/>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 xml:space="preserve">С.Одонтуяа: - </w:t>
      </w:r>
      <w:r>
        <w:rPr>
          <w:rFonts w:cs="Arial"/>
          <w:b w:val="false"/>
          <w:bCs w:val="false"/>
          <w:sz w:val="24"/>
          <w:szCs w:val="24"/>
          <w:lang w:val="mn-MN"/>
        </w:rPr>
        <w:t xml:space="preserve">За тэгэхээр энэ заалт бол одоо бид энэ заалтыг дэмжихгүй бол анхныхаараа үлдэнэ шүү дээ. Дэгээрээ. Тэгэхээр энэ анх бол ямар заалт орж ирсэн юм бэ гэхээр алтны олборлолт, тээвэрлэлт, хадгалалт, борлуулалтын үйл ажиллагаанд ил тод байдлыг бүрдүүлэхэд холбогдох хууль, тогтоомжийг боловсронгуй болгох гэж орсон юм. Гэтэл энэ дээр бол ажлын хэсгийнхэн юу гэж үзсэн бэ гэхээр энэ тээвэрлэлт, хадгалалт, борлуулалт дээр бид нар ил тод байдлыг бүрдүүлнэ гэж байхгүй. Зөвхөн олборлолт, худалдаанд бол яана. Тэгээд энэ хяналтыг бол ер нь чангатгах нь зүйтэй. Эртээд та бүхэн бас сонссон шүү дээ. Тэр тагнуулынхан юу ярьж байна. Энэ дээр чинь одоо маш олон далд сүлжээ бий болчихсон. Далд эдийн засаг бий болчихсон. Тийм учраас алтандаа тавих хяналтаа чангатгана гэдгийг ажлын хэсгийн гишүүд яриад энэ заалтаар орсон. Одоо энэ заалтыг дэмжихгүй гэвэл өмнөх тэр бүх л юм нь дээр ил тод байдлыг бүрдүүлнэ гэдэг заалт чинь үлдэнэ шүү гэдгийг хэлмээр байна. Тэгэхээр энэ заалтаар нь дэмжиж өгөөрэй. </w:t>
      </w:r>
    </w:p>
    <w:p>
      <w:pPr>
        <w:pStyle w:val="style24"/>
        <w:spacing w:after="0" w:before="0" w:line="100" w:lineRule="atLeast"/>
        <w:ind w:hanging="0" w:left="0" w:right="0"/>
        <w:contextualSpacing w:val="false"/>
        <w:jc w:val="both"/>
      </w:pPr>
      <w:r>
        <w:rPr/>
      </w:r>
    </w:p>
    <w:p>
      <w:pPr>
        <w:pStyle w:val="style24"/>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 xml:space="preserve">З.Энхболд: - </w:t>
      </w:r>
      <w:r>
        <w:rPr>
          <w:rFonts w:cs="Arial"/>
          <w:b w:val="false"/>
          <w:bCs w:val="false"/>
          <w:sz w:val="24"/>
          <w:szCs w:val="24"/>
          <w:lang w:val="mn-MN"/>
        </w:rPr>
        <w:t xml:space="preserve">За 15-аараа санал хураая. Энд зориулсан бүхэл бүтэн хууль байгаа шүү дээ. Санал хураалт 15-аар. </w:t>
      </w:r>
    </w:p>
    <w:p>
      <w:pPr>
        <w:pStyle w:val="style24"/>
        <w:spacing w:after="0" w:before="0" w:line="100" w:lineRule="atLeast"/>
        <w:ind w:hanging="0" w:left="0" w:right="0"/>
        <w:contextualSpacing w:val="false"/>
        <w:jc w:val="both"/>
      </w:pPr>
      <w:r>
        <w:rPr/>
      </w:r>
    </w:p>
    <w:p>
      <w:pPr>
        <w:pStyle w:val="style24"/>
        <w:spacing w:after="0" w:before="0" w:line="100" w:lineRule="atLeast"/>
        <w:ind w:hanging="0" w:left="0" w:right="0"/>
        <w:contextualSpacing w:val="false"/>
        <w:jc w:val="both"/>
      </w:pPr>
      <w:r>
        <w:rPr>
          <w:rFonts w:cs="Arial"/>
          <w:b w:val="false"/>
          <w:bCs w:val="false"/>
          <w:sz w:val="24"/>
          <w:szCs w:val="24"/>
          <w:lang w:val="mn-MN"/>
        </w:rPr>
        <w:tab/>
        <w:t xml:space="preserve">45 гишүүн оролцож, 24 гишүүн зөвшөөрч, 53.3 хувийн саналаар 15 дахь санал дэмжигдэж байна. </w:t>
      </w:r>
    </w:p>
    <w:p>
      <w:pPr>
        <w:pStyle w:val="style24"/>
        <w:spacing w:after="0" w:before="0" w:line="100" w:lineRule="atLeast"/>
        <w:ind w:hanging="0" w:left="0" w:right="0"/>
        <w:contextualSpacing w:val="false"/>
        <w:jc w:val="both"/>
      </w:pPr>
      <w:r>
        <w:rPr/>
      </w:r>
    </w:p>
    <w:p>
      <w:pPr>
        <w:pStyle w:val="style24"/>
        <w:spacing w:after="0" w:before="0" w:line="100" w:lineRule="atLeast"/>
        <w:ind w:hanging="0" w:left="0" w:right="0"/>
        <w:contextualSpacing w:val="false"/>
        <w:jc w:val="both"/>
      </w:pPr>
      <w:r>
        <w:rPr>
          <w:rFonts w:cs="Arial"/>
          <w:b w:val="false"/>
          <w:bCs w:val="false"/>
          <w:sz w:val="24"/>
          <w:szCs w:val="24"/>
          <w:lang w:val="mn-MN"/>
        </w:rPr>
        <w:tab/>
        <w:t xml:space="preserve">Энэ 16, 17-г заавал тусад нь хураалгадаг нь яаж байгаа юм. Нэг хураалгаад таслал тавиад явчихаж болно биз дээ. </w:t>
      </w:r>
    </w:p>
    <w:p>
      <w:pPr>
        <w:pStyle w:val="style24"/>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 xml:space="preserve">Төслийн 3.1.6 , 3.1.7 дахь заалтыг хасах. Санал гаргасан ажлын хэсэг. Санал хураая.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 xml:space="preserve">45 гишүүн оролцож, 31 гишүүн зөвшөөрч, 68.9 хувийн саналаар 16 болон 17 дахь санал дэмжигдэж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val="false"/>
          <w:bCs w:val="false"/>
          <w:sz w:val="24"/>
          <w:szCs w:val="24"/>
          <w:lang w:val="mn-MN"/>
        </w:rPr>
        <w:t xml:space="preserve">Арван найм дахь санал. </w:t>
      </w:r>
      <w:r>
        <w:rPr>
          <w:rFonts w:cs="Arial"/>
          <w:sz w:val="24"/>
          <w:szCs w:val="24"/>
          <w:lang w:val="mn-MN"/>
        </w:rPr>
        <w:t>Төслийн 3.1.9 дэх заалтыг доор дурдсанаар өөрчлөн найруулж, 3.1.7 дахь заалт болгох:</w:t>
      </w:r>
    </w:p>
    <w:p>
      <w:pPr>
        <w:pStyle w:val="style19"/>
        <w:tabs>
          <w:tab w:leader="none" w:pos="0" w:val="left"/>
          <w:tab w:leader="none" w:pos="1170" w:val="left"/>
          <w:tab w:leader="none" w:pos="6300" w:val="left"/>
        </w:tabs>
        <w:spacing w:after="0" w:before="0" w:line="100" w:lineRule="atLeast"/>
        <w:ind w:hanging="0" w:left="0" w:right="0"/>
        <w:contextualSpacing w:val="false"/>
        <w:jc w:val="both"/>
      </w:pPr>
      <w:r>
        <w:rPr/>
      </w:r>
    </w:p>
    <w:p>
      <w:pPr>
        <w:pStyle w:val="style19"/>
        <w:tabs>
          <w:tab w:leader="none" w:pos="0" w:val="left"/>
        </w:tabs>
        <w:spacing w:after="0" w:before="0" w:line="100" w:lineRule="atLeast"/>
        <w:ind w:hanging="0" w:left="0" w:right="0"/>
        <w:contextualSpacing w:val="false"/>
        <w:jc w:val="both"/>
      </w:pPr>
      <w:r>
        <w:rPr>
          <w:rFonts w:cs="Arial"/>
          <w:sz w:val="24"/>
          <w:szCs w:val="24"/>
          <w:lang w:val="mn-MN"/>
        </w:rPr>
        <w:tab/>
        <w:t>“</w:t>
      </w:r>
      <w:r>
        <w:rPr>
          <w:rFonts w:cs="Arial"/>
          <w:sz w:val="24"/>
          <w:szCs w:val="24"/>
        </w:rPr>
        <w:t>3.1.</w:t>
      </w:r>
      <w:r>
        <w:rPr>
          <w:rFonts w:cs="Arial"/>
          <w:sz w:val="24"/>
          <w:szCs w:val="24"/>
          <w:lang w:val="mn-MN"/>
        </w:rPr>
        <w:t>7</w:t>
      </w:r>
      <w:r>
        <w:rPr>
          <w:rFonts w:cs="Arial"/>
          <w:sz w:val="24"/>
          <w:szCs w:val="24"/>
        </w:rPr>
        <w:t>.ил тод байд</w:t>
      </w:r>
      <w:r>
        <w:rPr>
          <w:rFonts w:cs="Arial"/>
          <w:sz w:val="24"/>
          <w:szCs w:val="24"/>
          <w:lang w:val="mn-MN"/>
        </w:rPr>
        <w:t xml:space="preserve">лын болон </w:t>
      </w:r>
      <w:r>
        <w:rPr>
          <w:rFonts w:cs="Arial"/>
          <w:sz w:val="24"/>
          <w:szCs w:val="24"/>
        </w:rPr>
        <w:t>хариуцлагатай уул уурхай</w:t>
      </w:r>
      <w:r>
        <w:rPr>
          <w:rFonts w:cs="Arial"/>
          <w:sz w:val="24"/>
          <w:szCs w:val="24"/>
          <w:lang w:val="mn-MN"/>
        </w:rPr>
        <w:t>, нийгэм, эдийн засагт үзүүлэх нөлөөллийн үнэлгээ зэрэг олон улсын санаачилгыг дэмжин хөгжүүлэх</w:t>
      </w:r>
      <w:r>
        <w:rPr>
          <w:rFonts w:cs="Arial"/>
          <w:sz w:val="24"/>
          <w:szCs w:val="24"/>
        </w:rPr>
        <w:t>;</w:t>
      </w:r>
      <w:r>
        <w:rPr>
          <w:rFonts w:cs="Arial"/>
          <w:sz w:val="24"/>
          <w:szCs w:val="24"/>
          <w:lang w:val="mn-MN"/>
        </w:rPr>
        <w:t xml:space="preserve">” Санал гаргасан ажлын хэсэг. </w:t>
      </w:r>
    </w:p>
    <w:p>
      <w:pPr>
        <w:pStyle w:val="style19"/>
        <w:tabs>
          <w:tab w:leader="none" w:pos="0" w:val="left"/>
          <w:tab w:leader="none" w:pos="1170" w:val="left"/>
          <w:tab w:leader="none" w:pos="6300" w:val="left"/>
        </w:tabs>
        <w:spacing w:after="0" w:before="0" w:line="100" w:lineRule="atLeast"/>
        <w:ind w:hanging="0" w:left="0" w:right="0"/>
        <w:contextualSpacing w:val="false"/>
        <w:jc w:val="both"/>
      </w:pPr>
      <w:r>
        <w:rPr/>
      </w:r>
    </w:p>
    <w:p>
      <w:pPr>
        <w:pStyle w:val="style19"/>
        <w:tabs/>
        <w:spacing w:after="0" w:before="0" w:line="100" w:lineRule="atLeast"/>
        <w:ind w:hanging="0" w:left="0" w:right="0"/>
        <w:contextualSpacing w:val="false"/>
        <w:jc w:val="both"/>
      </w:pPr>
      <w:r>
        <w:rPr>
          <w:rFonts w:cs="Arial"/>
          <w:sz w:val="24"/>
          <w:szCs w:val="24"/>
          <w:lang w:val="mn-MN"/>
        </w:rPr>
        <w:tab/>
        <w:t xml:space="preserve">Ц.Даваасүрэн гишүүн. </w:t>
      </w:r>
    </w:p>
    <w:p>
      <w:pPr>
        <w:pStyle w:val="style19"/>
        <w:tabs/>
        <w:spacing w:after="0" w:before="0" w:line="100" w:lineRule="atLeast"/>
        <w:ind w:hanging="0" w:left="0" w:right="0"/>
        <w:contextualSpacing w:val="false"/>
        <w:jc w:val="both"/>
      </w:pPr>
      <w:r>
        <w:rPr/>
      </w:r>
    </w:p>
    <w:p>
      <w:pPr>
        <w:pStyle w:val="style19"/>
        <w:tabs/>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 xml:space="preserve">Ц.Даваасүрэн: - </w:t>
      </w:r>
      <w:r>
        <w:rPr>
          <w:rFonts w:cs="Arial"/>
          <w:b w:val="false"/>
          <w:bCs w:val="false"/>
          <w:sz w:val="24"/>
          <w:szCs w:val="24"/>
          <w:lang w:val="mn-MN"/>
        </w:rPr>
        <w:t xml:space="preserve">Энэ бас их тийм тодорхойгүй, баримжаа муутай заалт юм. Зэрэг гэж байгаа байхгүй юу. Тэгээд одоо агуулгаар нь ингээд ойлгоод байх юм уу? Олон улсын янз бүрийн санаачлагууд гараад л байх байх л даа. Энэ аягүй тодорхойгүй заалт байна. Зэрэг гээд байгаа юм л даа. Тэгээд агуулгаар нь ойлгож явах юм уу? </w:t>
      </w:r>
    </w:p>
    <w:p>
      <w:pPr>
        <w:pStyle w:val="style19"/>
        <w:tabs/>
        <w:spacing w:after="0" w:before="0" w:line="100" w:lineRule="atLeast"/>
        <w:ind w:hanging="0" w:left="0" w:right="0"/>
        <w:contextualSpacing w:val="false"/>
        <w:jc w:val="both"/>
      </w:pPr>
      <w:r>
        <w:rPr/>
      </w:r>
    </w:p>
    <w:p>
      <w:pPr>
        <w:pStyle w:val="style19"/>
        <w:tabs/>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 xml:space="preserve">З.Энхболд: - </w:t>
      </w:r>
      <w:r>
        <w:rPr>
          <w:rFonts w:cs="Arial"/>
          <w:b w:val="false"/>
          <w:bCs w:val="false"/>
          <w:sz w:val="24"/>
          <w:szCs w:val="24"/>
          <w:lang w:val="mn-MN"/>
        </w:rPr>
        <w:t xml:space="preserve">Хэн хэлэх юм? С.Одонтуяа гишүүн. </w:t>
      </w:r>
    </w:p>
    <w:p>
      <w:pPr>
        <w:pStyle w:val="style19"/>
        <w:tabs/>
        <w:spacing w:after="0" w:before="0" w:line="100" w:lineRule="atLeast"/>
        <w:ind w:hanging="0" w:left="0" w:right="0"/>
        <w:contextualSpacing w:val="false"/>
        <w:jc w:val="both"/>
      </w:pPr>
      <w:r>
        <w:rPr/>
      </w:r>
    </w:p>
    <w:p>
      <w:pPr>
        <w:pStyle w:val="style19"/>
        <w:tabs/>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 xml:space="preserve">С.Одонтуяа: - </w:t>
      </w:r>
      <w:r>
        <w:rPr>
          <w:rFonts w:cs="Arial"/>
          <w:b w:val="false"/>
          <w:bCs w:val="false"/>
          <w:sz w:val="24"/>
          <w:szCs w:val="24"/>
          <w:lang w:val="mn-MN"/>
        </w:rPr>
        <w:t xml:space="preserve">Энэ анх бол гол одоо гурван санаачлагын нэр орж ирээд энийг бид одоо дэмжиж ажиллана гэсэн заалт байсан. Тэгэхээр манай ажлын хэсгийнхэн яриад ер нь цаашдаа бид энэ уул уурхайн салбар, байгаль орчны энэ хариуцлагатай уул уурхай, эдийн засагт үзүүлэх нөлөөллийн үнэлгээний маш олон одоо улсын ийм конвенцид  нэгдэх шаардлага гарна. Тийм учраас ийм нийтлэг хэлбэрээр үнэлгээ, зэрэг, олон улсын санаачлагыг дэмжин хөгжүүлнэ гэсэн нийтлэг заалтаар оруулъя гэсэн юм. </w:t>
      </w:r>
    </w:p>
    <w:p>
      <w:pPr>
        <w:pStyle w:val="style19"/>
        <w:tabs/>
        <w:spacing w:after="0" w:before="0" w:line="100" w:lineRule="atLeast"/>
        <w:ind w:hanging="0" w:left="0" w:right="0"/>
        <w:contextualSpacing w:val="false"/>
        <w:jc w:val="both"/>
      </w:pPr>
      <w:r>
        <w:rPr/>
      </w:r>
    </w:p>
    <w:p>
      <w:pPr>
        <w:pStyle w:val="style19"/>
        <w:tabs/>
        <w:spacing w:after="0" w:before="0" w:line="100" w:lineRule="atLeast"/>
        <w:ind w:hanging="0" w:left="0" w:right="0"/>
        <w:contextualSpacing w:val="false"/>
        <w:jc w:val="both"/>
      </w:pPr>
      <w:r>
        <w:rPr>
          <w:rFonts w:cs="Arial"/>
          <w:b w:val="false"/>
          <w:bCs w:val="false"/>
          <w:sz w:val="24"/>
          <w:szCs w:val="24"/>
          <w:lang w:val="mn-MN"/>
        </w:rPr>
        <w:tab/>
        <w:t xml:space="preserve">За тэгэхээр цаашдаа бол маш олон санал санаачлагуудад нэгдэх ийм асуудал гарах учраас тодорхой нэг хоёр санаачлага гэж бичихгүйгээр ийм зэрэг, санаачлагыг дэмжинэ гэж оруулсан. </w:t>
      </w:r>
    </w:p>
    <w:p>
      <w:pPr>
        <w:pStyle w:val="style19"/>
        <w:tabs/>
        <w:spacing w:after="0" w:before="0" w:line="100" w:lineRule="atLeast"/>
        <w:ind w:hanging="0" w:left="0" w:right="0"/>
        <w:contextualSpacing w:val="false"/>
        <w:jc w:val="both"/>
      </w:pPr>
      <w:r>
        <w:rPr/>
      </w:r>
    </w:p>
    <w:p>
      <w:pPr>
        <w:pStyle w:val="style19"/>
        <w:tabs/>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 xml:space="preserve">З.Энхболд: - </w:t>
      </w:r>
      <w:r>
        <w:rPr>
          <w:rFonts w:cs="Arial"/>
          <w:b w:val="false"/>
          <w:bCs w:val="false"/>
          <w:sz w:val="24"/>
          <w:szCs w:val="24"/>
          <w:lang w:val="mn-MN"/>
        </w:rPr>
        <w:t xml:space="preserve">Үнэлгээ гэхэд оросоос ЖОРК руу шилжинэ гэж ойлгож байгаа. Тийм үү. Хариуцлагатай уул уурхай гэвэл тодорхой схем байдаг юм. Ингэнэ ингэнэ гэсэн. Маш ойлгомжтой. </w:t>
      </w:r>
    </w:p>
    <w:p>
      <w:pPr>
        <w:pStyle w:val="style19"/>
        <w:tabs/>
        <w:spacing w:after="0" w:before="0" w:line="100" w:lineRule="atLeast"/>
        <w:ind w:hanging="0" w:left="0" w:right="0"/>
        <w:contextualSpacing w:val="false"/>
        <w:jc w:val="both"/>
      </w:pPr>
      <w:r>
        <w:rPr/>
      </w:r>
    </w:p>
    <w:p>
      <w:pPr>
        <w:pStyle w:val="style19"/>
        <w:tabs/>
        <w:spacing w:after="0" w:before="0" w:line="100" w:lineRule="atLeast"/>
        <w:ind w:hanging="0" w:left="0" w:right="0"/>
        <w:contextualSpacing w:val="false"/>
        <w:jc w:val="both"/>
      </w:pPr>
      <w:r>
        <w:rPr>
          <w:rFonts w:cs="Arial"/>
          <w:b w:val="false"/>
          <w:bCs w:val="false"/>
          <w:sz w:val="24"/>
          <w:szCs w:val="24"/>
          <w:lang w:val="mn-MN"/>
        </w:rPr>
        <w:tab/>
        <w:t xml:space="preserve">За 18-аар санал хураая. Санал хураалт. </w:t>
      </w:r>
    </w:p>
    <w:p>
      <w:pPr>
        <w:pStyle w:val="style19"/>
        <w:tabs/>
        <w:spacing w:after="0" w:before="0" w:line="100" w:lineRule="atLeast"/>
        <w:ind w:hanging="0" w:left="0" w:right="0"/>
        <w:contextualSpacing w:val="false"/>
        <w:jc w:val="both"/>
      </w:pPr>
      <w:r>
        <w:rPr/>
      </w:r>
    </w:p>
    <w:p>
      <w:pPr>
        <w:pStyle w:val="style19"/>
        <w:tabs/>
        <w:spacing w:after="0" w:before="0" w:line="100" w:lineRule="atLeast"/>
        <w:ind w:hanging="0" w:left="0" w:right="0"/>
        <w:contextualSpacing w:val="false"/>
        <w:jc w:val="both"/>
      </w:pPr>
      <w:r>
        <w:rPr>
          <w:rFonts w:cs="Arial"/>
          <w:b w:val="false"/>
          <w:bCs w:val="false"/>
          <w:sz w:val="24"/>
          <w:szCs w:val="24"/>
          <w:lang w:val="mn-MN"/>
        </w:rPr>
        <w:tab/>
        <w:t xml:space="preserve">45 гишүүн оролцож, 28 гишүүн зөвшөөрч, 62.2 хувийн саналаар 18 дахь санал дэмжигдэж байна. </w:t>
      </w:r>
    </w:p>
    <w:p>
      <w:pPr>
        <w:pStyle w:val="style19"/>
        <w:tabs/>
        <w:spacing w:after="0" w:before="0" w:line="100" w:lineRule="atLeast"/>
        <w:ind w:hanging="0" w:left="0" w:right="0"/>
        <w:contextualSpacing w:val="false"/>
        <w:jc w:val="both"/>
      </w:pPr>
      <w:r>
        <w:rPr/>
      </w:r>
    </w:p>
    <w:p>
      <w:pPr>
        <w:pStyle w:val="style19"/>
        <w:tabs/>
        <w:spacing w:after="0" w:before="0" w:line="100" w:lineRule="atLeast"/>
        <w:ind w:hanging="0" w:left="0" w:right="0"/>
        <w:contextualSpacing w:val="false"/>
        <w:jc w:val="both"/>
      </w:pPr>
      <w:r>
        <w:rPr>
          <w:rFonts w:cs="Arial"/>
          <w:b w:val="false"/>
          <w:bCs w:val="false"/>
          <w:sz w:val="24"/>
          <w:szCs w:val="24"/>
          <w:lang w:val="mn-MN"/>
        </w:rPr>
        <w:tab/>
        <w:t xml:space="preserve">Арван ес дэх санал. </w:t>
      </w:r>
      <w:r>
        <w:rPr>
          <w:rFonts w:cs="Arial"/>
          <w:sz w:val="24"/>
          <w:szCs w:val="24"/>
          <w:lang w:val="mn-MN"/>
        </w:rPr>
        <w:t>Төслийн 3.1.11 дэх заалтыг доор дурдсанаар өөрчлөн найруулж, 3.1.9 дэх заалт  болгох:</w:t>
      </w:r>
    </w:p>
    <w:p>
      <w:pPr>
        <w:pStyle w:val="style19"/>
        <w:tabs>
          <w:tab w:leader="none" w:pos="0" w:val="left"/>
          <w:tab w:leader="none" w:pos="1170" w:val="left"/>
          <w:tab w:leader="none" w:pos="6300" w:val="left"/>
        </w:tabs>
        <w:spacing w:after="0" w:before="0" w:line="100" w:lineRule="atLeast"/>
        <w:ind w:hanging="0" w:left="0" w:right="0"/>
        <w:contextualSpacing w:val="false"/>
      </w:pPr>
      <w:r>
        <w:rPr/>
      </w:r>
    </w:p>
    <w:p>
      <w:pPr>
        <w:pStyle w:val="style19"/>
        <w:tabs/>
        <w:spacing w:after="0" w:before="0" w:line="100" w:lineRule="atLeast"/>
        <w:ind w:hanging="0" w:left="0" w:right="0"/>
        <w:contextualSpacing w:val="false"/>
        <w:jc w:val="both"/>
      </w:pPr>
      <w:r>
        <w:rPr>
          <w:rFonts w:cs="Arial"/>
          <w:sz w:val="24"/>
          <w:szCs w:val="24"/>
          <w:lang w:val="mn-MN"/>
        </w:rPr>
        <w:tab/>
        <w:t xml:space="preserve">“3.1.9.эрдэс баялгийн болон </w:t>
      </w:r>
      <w:r>
        <w:rPr>
          <w:rFonts w:cs="Arial"/>
          <w:sz w:val="24"/>
          <w:szCs w:val="24"/>
        </w:rPr>
        <w:t>ашигт малтмалын орды</w:t>
      </w:r>
      <w:r>
        <w:rPr>
          <w:rFonts w:cs="Arial"/>
          <w:sz w:val="24"/>
          <w:szCs w:val="24"/>
          <w:lang w:val="mn-MN"/>
        </w:rPr>
        <w:t>н нөөций</w:t>
      </w:r>
      <w:r>
        <w:rPr>
          <w:rFonts w:cs="Arial"/>
          <w:sz w:val="24"/>
          <w:szCs w:val="24"/>
        </w:rPr>
        <w:t>г үнэлэх олон улсын стандартад шилжих;</w:t>
      </w:r>
      <w:r>
        <w:rPr>
          <w:rFonts w:cs="Arial"/>
          <w:sz w:val="24"/>
          <w:szCs w:val="24"/>
          <w:lang w:val="mn-MN"/>
        </w:rPr>
        <w:t>”</w:t>
      </w:r>
      <w:r>
        <w:rPr>
          <w:rFonts w:cs="Arial"/>
          <w:sz w:val="24"/>
          <w:szCs w:val="24"/>
        </w:rPr>
        <w:t xml:space="preserve"> </w:t>
      </w:r>
      <w:r>
        <w:rPr>
          <w:rFonts w:cs="Arial"/>
          <w:sz w:val="24"/>
          <w:szCs w:val="24"/>
          <w:lang w:val="mn-MN"/>
        </w:rPr>
        <w:t xml:space="preserve">Энэ сая миний ярьсан нөгөө ЖОРК байна. Тийм ээ. Санал гаргасан ажлын хэсэг. Санал хураалт. </w:t>
      </w:r>
    </w:p>
    <w:p>
      <w:pPr>
        <w:pStyle w:val="style19"/>
        <w:tabs/>
        <w:spacing w:after="0" w:before="0" w:line="100" w:lineRule="atLeast"/>
        <w:ind w:hanging="0" w:left="0" w:right="0"/>
        <w:contextualSpacing w:val="false"/>
        <w:jc w:val="both"/>
      </w:pPr>
      <w:r>
        <w:rPr/>
      </w:r>
    </w:p>
    <w:p>
      <w:pPr>
        <w:pStyle w:val="style19"/>
        <w:tabs/>
        <w:spacing w:after="0" w:before="0" w:line="100" w:lineRule="atLeast"/>
        <w:ind w:hanging="0" w:left="0" w:right="0"/>
        <w:contextualSpacing w:val="false"/>
        <w:jc w:val="both"/>
      </w:pPr>
      <w:r>
        <w:rPr>
          <w:rFonts w:cs="Arial"/>
          <w:b/>
          <w:sz w:val="24"/>
          <w:szCs w:val="24"/>
          <w:lang w:val="mn-MN"/>
        </w:rPr>
        <w:tab/>
      </w:r>
      <w:r>
        <w:rPr>
          <w:rFonts w:cs="Arial"/>
          <w:b w:val="false"/>
          <w:bCs w:val="false"/>
          <w:sz w:val="24"/>
          <w:szCs w:val="24"/>
          <w:lang w:val="mn-MN"/>
        </w:rPr>
        <w:t xml:space="preserve">45 гишүүн оролцож, 30 гишүүн зөвшөөрч, 66.7 хувийн саналаар 19 дэх санал дэмжигдэж байна. </w:t>
      </w:r>
    </w:p>
    <w:p>
      <w:pPr>
        <w:pStyle w:val="style19"/>
        <w:tabs/>
        <w:spacing w:after="0" w:before="0" w:line="100" w:lineRule="atLeast"/>
        <w:ind w:hanging="0" w:left="0" w:right="0"/>
        <w:contextualSpacing w:val="false"/>
        <w:jc w:val="both"/>
      </w:pPr>
      <w:r>
        <w:rPr/>
      </w:r>
    </w:p>
    <w:p>
      <w:pPr>
        <w:pStyle w:val="style19"/>
        <w:tabs/>
        <w:spacing w:after="0" w:before="0" w:line="100" w:lineRule="atLeast"/>
        <w:ind w:hanging="0" w:left="0" w:right="0"/>
        <w:contextualSpacing w:val="false"/>
        <w:jc w:val="both"/>
      </w:pPr>
      <w:r>
        <w:rPr>
          <w:rFonts w:cs="Arial"/>
          <w:b w:val="false"/>
          <w:bCs w:val="false"/>
          <w:sz w:val="24"/>
          <w:szCs w:val="24"/>
          <w:lang w:val="mn-MN"/>
        </w:rPr>
        <w:tab/>
        <w:t xml:space="preserve">Хорь дахь санал. </w:t>
      </w:r>
      <w:r>
        <w:rPr>
          <w:rFonts w:cs="Arial"/>
          <w:sz w:val="24"/>
          <w:szCs w:val="24"/>
          <w:lang w:val="mn-MN"/>
        </w:rPr>
        <w:t>Төсөлд доор дурдсан агуулгатай 3.1.11 дэх заалт нэмэх:</w:t>
      </w:r>
    </w:p>
    <w:p>
      <w:pPr>
        <w:pStyle w:val="style19"/>
        <w:tabs>
          <w:tab w:leader="none" w:pos="0" w:val="left"/>
          <w:tab w:leader="none" w:pos="1170" w:val="left"/>
          <w:tab w:leader="none" w:pos="6300" w:val="left"/>
        </w:tabs>
        <w:spacing w:after="0" w:before="0" w:line="100" w:lineRule="atLeast"/>
        <w:ind w:hanging="0" w:left="0" w:right="0"/>
        <w:contextualSpacing w:val="false"/>
      </w:pPr>
      <w:r>
        <w:rPr/>
      </w:r>
    </w:p>
    <w:p>
      <w:pPr>
        <w:pStyle w:val="style19"/>
        <w:tabs>
          <w:tab w:leader="none" w:pos="0" w:val="left"/>
        </w:tabs>
        <w:spacing w:after="0" w:before="0" w:line="100" w:lineRule="atLeast"/>
        <w:ind w:hanging="0" w:left="0" w:right="0"/>
        <w:contextualSpacing w:val="false"/>
        <w:jc w:val="both"/>
      </w:pPr>
      <w:r>
        <w:rPr>
          <w:rFonts w:cs="Arial"/>
          <w:b/>
          <w:sz w:val="24"/>
          <w:szCs w:val="24"/>
          <w:lang w:val="mn-MN"/>
        </w:rPr>
        <w:tab/>
      </w:r>
      <w:r>
        <w:rPr>
          <w:rFonts w:cs="Arial"/>
          <w:sz w:val="24"/>
          <w:szCs w:val="24"/>
          <w:lang w:val="mn-MN"/>
        </w:rPr>
        <w:t>“3.1.11.эрдэс баялгийн мэргэжлийн зөвлөлийн тогтолцоог олон улсын жишигт нийцүүлэн  эрх, үүргийг нь мэргэжлийн холбоод, мэргэшсэн шинжээчдэд шилжүүлэх</w:t>
      </w:r>
      <w:r>
        <w:rPr>
          <w:rFonts w:cs="Arial"/>
          <w:sz w:val="24"/>
          <w:szCs w:val="24"/>
        </w:rPr>
        <w:t>;</w:t>
      </w:r>
      <w:r>
        <w:rPr>
          <w:rFonts w:cs="Arial"/>
          <w:sz w:val="24"/>
          <w:szCs w:val="24"/>
          <w:lang w:val="mn-MN"/>
        </w:rPr>
        <w:t xml:space="preserve">” Санал гаргасан ажлын хэсэг. Санал хураая. </w:t>
      </w:r>
    </w:p>
    <w:p>
      <w:pPr>
        <w:pStyle w:val="style19"/>
        <w:tabs>
          <w:tab w:leader="none" w:pos="0" w:val="left"/>
        </w:tabs>
        <w:spacing w:after="0" w:before="0" w:line="100" w:lineRule="atLeast"/>
        <w:ind w:hanging="0" w:left="0" w:right="0"/>
        <w:contextualSpacing w:val="false"/>
        <w:jc w:val="both"/>
      </w:pPr>
      <w:r>
        <w:rPr/>
      </w:r>
    </w:p>
    <w:p>
      <w:pPr>
        <w:pStyle w:val="style19"/>
        <w:tabs>
          <w:tab w:leader="none" w:pos="0" w:val="left"/>
        </w:tabs>
        <w:spacing w:after="0" w:before="0" w:line="100" w:lineRule="atLeast"/>
        <w:ind w:hanging="0" w:left="0" w:right="0"/>
        <w:contextualSpacing w:val="false"/>
        <w:jc w:val="both"/>
      </w:pPr>
      <w:r>
        <w:rPr>
          <w:rFonts w:cs="Arial"/>
          <w:sz w:val="24"/>
          <w:szCs w:val="24"/>
          <w:lang w:val="mn-MN"/>
        </w:rPr>
        <w:tab/>
        <w:t xml:space="preserve">45 гишүүн оролцож, 29 гишүүн зөвшөөрч, 64.4 хувийн саналаар 20 дугаар санал дэмжигдэж байна. </w:t>
      </w:r>
    </w:p>
    <w:p>
      <w:pPr>
        <w:pStyle w:val="style19"/>
        <w:tabs>
          <w:tab w:leader="none" w:pos="0" w:val="left"/>
        </w:tabs>
        <w:spacing w:after="0" w:before="0" w:line="100" w:lineRule="atLeast"/>
        <w:ind w:hanging="0" w:left="0" w:right="0"/>
        <w:contextualSpacing w:val="false"/>
        <w:jc w:val="both"/>
      </w:pPr>
      <w:r>
        <w:rPr/>
      </w:r>
    </w:p>
    <w:p>
      <w:pPr>
        <w:pStyle w:val="style25"/>
        <w:tabs/>
        <w:spacing w:after="0" w:before="0" w:line="100" w:lineRule="atLeast"/>
        <w:ind w:hanging="0" w:left="0" w:right="0"/>
        <w:contextualSpacing w:val="false"/>
        <w:jc w:val="both"/>
      </w:pPr>
      <w:r>
        <w:rPr>
          <w:rFonts w:ascii="Arial" w:cs="Arial" w:hAnsi="Arial"/>
          <w:b/>
          <w:sz w:val="24"/>
          <w:szCs w:val="24"/>
          <w:lang w:val="mn-MN"/>
        </w:rPr>
        <w:tab/>
      </w:r>
      <w:r>
        <w:rPr>
          <w:rFonts w:ascii="Arial" w:cs="Arial" w:hAnsi="Arial"/>
          <w:b w:val="false"/>
          <w:bCs w:val="false"/>
          <w:sz w:val="24"/>
          <w:szCs w:val="24"/>
          <w:lang w:val="mn-MN"/>
        </w:rPr>
        <w:t xml:space="preserve">Хорин нэг дэх санал. </w:t>
      </w:r>
      <w:r>
        <w:rPr>
          <w:rFonts w:ascii="Arial" w:cs="Arial" w:hAnsi="Arial"/>
          <w:sz w:val="24"/>
          <w:szCs w:val="24"/>
          <w:lang w:val="mn-MN"/>
        </w:rPr>
        <w:t xml:space="preserve">Төслийн 3.1.12 дахь заалтын “томоохон хэмжээний” гэснийг хасаж, уг заалтын дугаарыг 3.1.10 болгох. Санал гаргасан ажлын хэсэг. Санал хураая. </w:t>
      </w:r>
    </w:p>
    <w:p>
      <w:pPr>
        <w:pStyle w:val="style25"/>
        <w:tabs/>
        <w:spacing w:after="0" w:before="0" w:line="100" w:lineRule="atLeast"/>
        <w:ind w:hanging="0" w:left="0" w:right="0"/>
        <w:contextualSpacing w:val="false"/>
        <w:jc w:val="both"/>
      </w:pPr>
      <w:r>
        <w:rPr/>
      </w:r>
    </w:p>
    <w:p>
      <w:pPr>
        <w:pStyle w:val="style25"/>
        <w:tabs/>
        <w:spacing w:after="0" w:before="0" w:line="100" w:lineRule="atLeast"/>
        <w:ind w:hanging="0" w:left="0" w:right="0"/>
        <w:contextualSpacing w:val="false"/>
        <w:jc w:val="both"/>
      </w:pPr>
      <w:r>
        <w:rPr>
          <w:rFonts w:ascii="Arial" w:cs="Arial" w:hAnsi="Arial"/>
          <w:sz w:val="24"/>
          <w:szCs w:val="24"/>
          <w:lang w:val="mn-MN"/>
        </w:rPr>
        <w:tab/>
        <w:t xml:space="preserve">45 гишүүн оролцож, 28 гишүүн зөвшөөрч, 62.2 хувийн саналаар 21 дэх заалт дэмжигдэж байна. </w:t>
      </w:r>
    </w:p>
    <w:p>
      <w:pPr>
        <w:pStyle w:val="style25"/>
        <w:tabs/>
        <w:spacing w:after="0" w:before="0" w:line="100" w:lineRule="atLeast"/>
        <w:ind w:hanging="0" w:left="0" w:right="0"/>
        <w:contextualSpacing w:val="false"/>
        <w:jc w:val="both"/>
      </w:pPr>
      <w:r>
        <w:rPr/>
      </w:r>
    </w:p>
    <w:p>
      <w:pPr>
        <w:pStyle w:val="style25"/>
        <w:tabs/>
        <w:spacing w:after="0" w:before="0" w:line="100" w:lineRule="atLeast"/>
        <w:ind w:hanging="0" w:left="0" w:right="0"/>
        <w:contextualSpacing w:val="false"/>
        <w:jc w:val="both"/>
      </w:pPr>
      <w:r>
        <w:rPr>
          <w:rFonts w:ascii="Arial" w:cs="Arial" w:hAnsi="Arial"/>
          <w:sz w:val="24"/>
          <w:szCs w:val="24"/>
          <w:lang w:val="mn-MN"/>
        </w:rPr>
        <w:tab/>
        <w:t xml:space="preserve">Хорин хоёр дахь заалт. </w:t>
      </w:r>
      <w:r>
        <w:rPr>
          <w:rFonts w:cs="Arial"/>
          <w:sz w:val="24"/>
          <w:szCs w:val="24"/>
          <w:lang w:val="mn-MN"/>
        </w:rPr>
        <w:t>Төсөлд доор</w:t>
      </w:r>
      <w:r>
        <w:rPr>
          <w:rFonts w:cs="Arial"/>
          <w:b/>
          <w:sz w:val="24"/>
          <w:szCs w:val="24"/>
          <w:lang w:val="mn-MN"/>
        </w:rPr>
        <w:t xml:space="preserve"> </w:t>
      </w:r>
      <w:r>
        <w:rPr>
          <w:rFonts w:cs="Arial"/>
          <w:sz w:val="24"/>
          <w:szCs w:val="24"/>
          <w:lang w:val="mn-MN"/>
        </w:rPr>
        <w:t>дурдсан агуулгатай 3.1.12 дахь заалт нэмэх: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Cs/>
          <w:iCs/>
          <w:sz w:val="24"/>
          <w:szCs w:val="24"/>
          <w:lang w:val="mn-MN"/>
        </w:rPr>
        <w:tab/>
        <w:t xml:space="preserve">“3.1.12.маргаан шийдвэрлэх тогтолцоог олон улсын жишигт нийцүүлэн хөгжүүлж, мэргэшсэн хуульч, эдийн засагч, шинжээч, арбитрчийг бэлтгэх.” </w:t>
      </w:r>
      <w:r>
        <w:rPr>
          <w:rFonts w:cs="Arial"/>
          <w:b w:val="false"/>
          <w:bCs w:val="false"/>
          <w:iCs/>
          <w:sz w:val="24"/>
          <w:szCs w:val="24"/>
          <w:lang w:val="mn-MN"/>
        </w:rPr>
        <w:t xml:space="preserve">Санал гаргасан ажлын хэсэг. Санал хураая.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Cs/>
          <w:sz w:val="24"/>
          <w:szCs w:val="24"/>
          <w:lang w:val="mn-MN"/>
        </w:rPr>
        <w:tab/>
        <w:t xml:space="preserve">Санал хураалтад оролцсон 45, зөвшөөрсөн 29, 64.4 хувийн саналаар 22 дахь санал дэмжигдэж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Cs/>
          <w:sz w:val="24"/>
          <w:szCs w:val="24"/>
          <w:lang w:val="mn-MN"/>
        </w:rPr>
        <w:tab/>
        <w:t xml:space="preserve">Хорин гурав. </w:t>
      </w:r>
      <w:r>
        <w:rPr>
          <w:rFonts w:cs="Arial"/>
          <w:sz w:val="24"/>
          <w:szCs w:val="24"/>
          <w:lang w:val="mn-MN"/>
        </w:rPr>
        <w:t>Төслийн 3.2.1.1 дэх заалтыг доор дурдсанаар өөрчлөн найруулах: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“3.2.1.1.уул уурхайн үйлдвэрлэлийн тогтвортой өсөлтийг хангах зорилгоор геологи хайгуулын салбарыг түрүүлэн хөгжүүлэх бодлого баримтлах</w:t>
      </w:r>
      <w:r>
        <w:rPr>
          <w:rFonts w:cs="Arial"/>
          <w:bCs/>
          <w:sz w:val="24"/>
          <w:szCs w:val="24"/>
        </w:rPr>
        <w:t>;</w:t>
      </w:r>
      <w:r>
        <w:rPr>
          <w:rFonts w:cs="Arial"/>
          <w:bCs/>
          <w:sz w:val="24"/>
          <w:szCs w:val="24"/>
          <w:lang w:val="mn-MN"/>
        </w:rPr>
        <w:t xml:space="preserve">”. С.Одонтуяа гишүүн.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tab/>
      </w:r>
      <w:r>
        <w:rPr>
          <w:b/>
          <w:bCs/>
          <w:lang w:val="mn-MN"/>
        </w:rPr>
        <w:t xml:space="preserve">С.Одонтуяа: - </w:t>
      </w:r>
      <w:r>
        <w:rPr>
          <w:b w:val="false"/>
          <w:bCs w:val="false"/>
          <w:lang w:val="mn-MN"/>
        </w:rPr>
        <w:t xml:space="preserve">Энэ дээр бол энэ геологи хайгуулын салбар нь ер нь нэг 5-аас 10 жилээр бас түрүүлж хөгжиж байх ёстой гээд. Түрүүлүүлэн хөгжүүлэх гэж байсан юм. Тэгээд Г.Уянга гишүүн гол сэтгүүлч энэ дээр түрүүлэн хөгжүүлэх гэж үг байдаггүй юм гээд ажлын хэсэг түрүүлэн гэсэн. Энэ дээр үнэхээр бас маш олон ярьсан. Тэгээд сонин сонсогдож байгаа боловч өөр бас тийм тохиромжтой үг бас олдохгүй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 xml:space="preserve">Төсөл дээр бол түрүүлүүлэн хөгжүүлэх гэж байсан юм. Тэгээд түрүүлүүлэн гэхээр болохгүй байна гээд л түрүүлэн болгосон юм. Энэ дээр яах вэ гишүүд саналаа хэлбэл. Тийм. Энэ дээр найруулга орохоос биш энэ зарчим нь бол заавал байх ёстой санал.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Г.Уянга гишүүн.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r>
      <w:r>
        <w:rPr>
          <w:b/>
          <w:bCs/>
          <w:lang w:val="mn-MN"/>
        </w:rPr>
        <w:t xml:space="preserve">Г.Уянга: - </w:t>
      </w:r>
      <w:r>
        <w:rPr>
          <w:b w:val="false"/>
          <w:bCs w:val="false"/>
          <w:lang w:val="mn-MN"/>
        </w:rPr>
        <w:t xml:space="preserve">Түлхүү гэхээр байна шүү дээ ийм ач холбогдол өгөх болоод байгаа юм. Зүгээр урьд нь явах ёстой гэдэг санаа байгаа юм. Эсвэл урьдчилан гэдэг үг бол утга дүйж бас болж байгаа юм. Эсвэл урьдчилан гээд найруулчихаж бас болох юм байна. Тэр нь бол урьд нь явна гэсэн санаа шүү дээ. Түрүүлээд. Илүү ач холбогдол өгөөд, илүү санхүү хөрөнгө хаяад бусдаас ач холбогдол өгнө гэдэг чинь болохоор түлхүү гэдэг чинь бол тэр лүүгээ орж яваад утга нь буруу болоод явчих гээд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С.Дэмбэрэл гишүүн.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r>
      <w:r>
        <w:rPr>
          <w:b/>
          <w:bCs/>
          <w:lang w:val="mn-MN"/>
        </w:rPr>
        <w:t xml:space="preserve">С.Дэмбэрэл: - </w:t>
      </w:r>
      <w:r>
        <w:rPr>
          <w:b w:val="false"/>
          <w:bCs w:val="false"/>
          <w:lang w:val="mn-MN"/>
        </w:rPr>
        <w:t xml:space="preserve">Эдийн засгийн аливаа салбар, түүний дэд салбаруудын одоо яг ийм томъёолохдоо бол нэг үг хэрэглэдэг л дээ. Тэр нь илүү хурдацтай л гэсэн үг хэрэглэдэг юм. Монгол хэлээр бол. Илүү хурдацтайгаар хөгжүүлье гэсэн үг шүү дээ. Өөрөөр хэлбэл өсөлт, тухайн салбарын өсөлтийн хурдац дотор, тэрний нэг дэд салбар нь илүү хурдацтайгаар хөгжиж байж нөгөө нийт салбарын хурдац сайжирна гэсэн үг.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С.Дэмбэрэл гишүүн бол бүр хадуураад явчихлаа. Энэ бол өнөөдөр орж байгаа орд бол 10 жилийн өмнө геологийн ажил нь эхэлсэн байхыг хэлж байгаа юм. Өнөөдөр эхэлсэн геологийн ажлын орд 10 жилийн дараа орохыг хэлж байгаа байхгүй юу. Тэрнээс биш өөр ямар ч үг биш.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 xml:space="preserve">Түрүүлэн гэдэг үгээр хураачихъя. Тэгээд энэнээс илүү сайн үг олбол хоёрдугаар хэлэлцүүлэг дээр авчраарай. Санал хураая. 5-аас 10 жилийн өмнө явах тухай л ярьж байгаа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 xml:space="preserve">45 гишүүн оролцож, 29 гишүүн зөвшөөрч, 64.4 хувийн саналаар 23 дахь санал дэмжигдэж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 xml:space="preserve">Хорин дөрөв дэх санал. </w:t>
      </w:r>
      <w:r>
        <w:rPr>
          <w:rFonts w:cs="Arial"/>
          <w:sz w:val="24"/>
          <w:szCs w:val="24"/>
          <w:lang w:val="mn-MN"/>
        </w:rPr>
        <w:t xml:space="preserve">Төслийн 3.2.2.1 дэх заалтын “ажлын үр дүнг чанартай болгох” гэснийг хасах. Санал гаргасан ажлын хэсэг. Санал хураая.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 xml:space="preserve">45 оролцож, 30 зөвшөөрч, 66.7 хувийн саналаар 24 дэх санал дэмжигдэж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 xml:space="preserve">Хорин тав дахь санал. </w:t>
      </w:r>
      <w:r>
        <w:rPr>
          <w:rFonts w:cs="Arial"/>
          <w:sz w:val="24"/>
          <w:szCs w:val="24"/>
        </w:rPr>
        <w:t>Т</w:t>
      </w:r>
      <w:r>
        <w:rPr>
          <w:rFonts w:cs="Arial"/>
          <w:sz w:val="24"/>
          <w:szCs w:val="24"/>
          <w:lang w:val="mn-MN"/>
        </w:rPr>
        <w:t>ө</w:t>
      </w:r>
      <w:r>
        <w:rPr>
          <w:rFonts w:cs="Arial"/>
          <w:sz w:val="24"/>
          <w:szCs w:val="24"/>
        </w:rPr>
        <w:t xml:space="preserve">слийн </w:t>
      </w:r>
      <w:r>
        <w:rPr>
          <w:rFonts w:cs="Arial"/>
          <w:sz w:val="24"/>
          <w:szCs w:val="24"/>
          <w:lang w:val="mn-MN"/>
        </w:rPr>
        <w:t>3.2.2.2 дахь заалтыг доор дурдсанаар өөрчлөн найруулах: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“3.2.2.2.геологийн зураглал, ерөнхий эрэл, агаарын геофизикийн ажлын хэмжээ болон улсын төсвийн санхүүжилтийг жил бүр тогтвортой өсгөж Монгол орны геологийн судалгааны хамрах хүрээг өргөтгөн, чанарыг сайжруулах</w:t>
      </w:r>
      <w:r>
        <w:rPr>
          <w:rFonts w:cs="Arial"/>
          <w:sz w:val="24"/>
          <w:szCs w:val="24"/>
        </w:rPr>
        <w:t>;</w:t>
      </w:r>
      <w:r>
        <w:rPr>
          <w:rFonts w:cs="Arial"/>
          <w:sz w:val="24"/>
          <w:szCs w:val="24"/>
          <w:lang w:val="mn-MN"/>
        </w:rPr>
        <w:t xml:space="preserve">”. Санал гаргасан ажлын хэсэг. А.Бакей гишүүн.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 xml:space="preserve">А.Бакей: - </w:t>
      </w:r>
      <w:r>
        <w:rPr>
          <w:rFonts w:cs="Arial"/>
          <w:b w:val="false"/>
          <w:bCs w:val="false"/>
          <w:sz w:val="24"/>
          <w:szCs w:val="24"/>
          <w:lang w:val="mn-MN"/>
        </w:rPr>
        <w:t xml:space="preserve">Яах вэ энэ санхүүжилтийг жил бүр тогтвортой өсгөх гэж ийм хатуу заалт оруулах хир оновчтой юм бол. За яах вэ тэр ажлын хэмжээ бол жил болгон тогтвортой өсдөг юм байгаа биз. Санхүүжилтийг жил бүр тогтвортой өсгөх гэдгийг жаахан санхүүжилтийн баталгаа хангах гэдэг ч юм уу, тийм үгээр солихгүй бол ийм хатуу үгээр оруулах нь зохимжтой биш байх.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 xml:space="preserve">З.Энхболд: - </w:t>
      </w:r>
      <w:r>
        <w:rPr>
          <w:rFonts w:cs="Arial"/>
          <w:b w:val="false"/>
          <w:bCs w:val="false"/>
          <w:sz w:val="24"/>
          <w:szCs w:val="24"/>
          <w:lang w:val="mn-MN"/>
        </w:rPr>
        <w:t xml:space="preserve">Саналаа хураая. 25 дахь саналаар санал хураая. Санал хураалт.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 xml:space="preserve">45 оролцож, 25 гишүүн зөвшөөрч, 55.6 хувийн саналаар 25 дахь санал дэмжигдэж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 xml:space="preserve">Хорин зургаа дахь санал. </w:t>
      </w:r>
      <w:r>
        <w:rPr>
          <w:rFonts w:cs="Arial"/>
          <w:sz w:val="24"/>
          <w:szCs w:val="24"/>
          <w:lang w:val="mn-MN"/>
        </w:rPr>
        <w:t xml:space="preserve">Төслийн 3.2.2.3 дахь заалтын “хайгуулын ажлыг” гэснийг “нарийвчилсан судалгааг” гэж өөрчлөх. Санал гаргасан ажлын хэсэг. Санал хураая. </w:t>
      </w:r>
    </w:p>
    <w:p>
      <w:pPr>
        <w:pStyle w:val="style19"/>
        <w:tabs>
          <w:tab w:leader="none" w:pos="0" w:val="left"/>
          <w:tab w:leader="none" w:pos="1170" w:val="left"/>
          <w:tab w:leader="none" w:pos="6300" w:val="left"/>
        </w:tabs>
        <w:spacing w:after="0" w:before="0" w:line="100" w:lineRule="atLeast"/>
        <w:ind w:hanging="0" w:left="0" w:right="0"/>
        <w:contextualSpacing w:val="false"/>
      </w:pPr>
      <w:r>
        <w:rPr/>
      </w:r>
    </w:p>
    <w:p>
      <w:pPr>
        <w:pStyle w:val="style19"/>
        <w:tabs/>
        <w:spacing w:after="0" w:before="0" w:line="100" w:lineRule="atLeast"/>
        <w:ind w:hanging="0" w:left="0" w:right="0"/>
        <w:contextualSpacing w:val="false"/>
        <w:jc w:val="both"/>
      </w:pPr>
      <w:r>
        <w:rPr>
          <w:rFonts w:cs="Arial"/>
          <w:b/>
          <w:sz w:val="24"/>
          <w:szCs w:val="24"/>
          <w:lang w:val="mn-MN"/>
        </w:rPr>
        <w:tab/>
      </w:r>
      <w:r>
        <w:rPr>
          <w:rFonts w:cs="Arial"/>
          <w:b w:val="false"/>
          <w:bCs w:val="false"/>
          <w:sz w:val="24"/>
          <w:szCs w:val="24"/>
          <w:lang w:val="mn-MN"/>
        </w:rPr>
        <w:t xml:space="preserve">45 гишүүн оролцож, 23 гишүүн зөвшөөрч, 51.1 хувийн саналаар 26 дахь санал дэмжигдэж байна. </w:t>
      </w:r>
    </w:p>
    <w:p>
      <w:pPr>
        <w:pStyle w:val="style0"/>
        <w:spacing w:after="0" w:before="0" w:line="100" w:lineRule="atLeast"/>
        <w:ind w:hanging="0" w:left="0" w:right="0"/>
        <w:contextualSpacing w:val="false"/>
        <w:jc w:val="right"/>
      </w:pPr>
      <w:r>
        <w:rPr/>
      </w:r>
    </w:p>
    <w:p>
      <w:pPr>
        <w:pStyle w:val="style0"/>
        <w:spacing w:after="0" w:before="0" w:line="100" w:lineRule="atLeast"/>
        <w:ind w:hanging="0" w:left="0" w:right="0"/>
        <w:contextualSpacing w:val="false"/>
        <w:jc w:val="both"/>
      </w:pPr>
      <w:r>
        <w:rPr>
          <w:rFonts w:cs="Arial"/>
          <w:b/>
          <w:sz w:val="24"/>
          <w:szCs w:val="24"/>
          <w:lang w:val="mn-MN"/>
        </w:rPr>
        <w:tab/>
      </w:r>
      <w:r>
        <w:rPr>
          <w:rFonts w:cs="Arial"/>
          <w:b w:val="false"/>
          <w:bCs w:val="false"/>
          <w:sz w:val="24"/>
          <w:szCs w:val="24"/>
          <w:lang w:val="mn-MN"/>
        </w:rPr>
        <w:t xml:space="preserve">Хорин долоо дахь санл. </w:t>
      </w:r>
      <w:r>
        <w:rPr>
          <w:rFonts w:cs="Arial"/>
          <w:sz w:val="24"/>
          <w:szCs w:val="24"/>
          <w:lang w:val="mn-MN"/>
        </w:rPr>
        <w:t xml:space="preserve">Төслийн 3.2.2.4 дэх заалтыг хасах. Санал хураая.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 xml:space="preserve">45 гишүүн оролцож, 26 гишүүн зөвшөөрч, 57.8 хувийн саналаар 27 дахь санал дэмжигдэж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 xml:space="preserve">Хорин найм дахь санал. </w:t>
      </w:r>
      <w:r>
        <w:rPr>
          <w:rFonts w:cs="Arial"/>
          <w:sz w:val="24"/>
          <w:szCs w:val="24"/>
        </w:rPr>
        <w:t>Т</w:t>
      </w:r>
      <w:r>
        <w:rPr>
          <w:rFonts w:cs="Arial"/>
          <w:sz w:val="24"/>
          <w:szCs w:val="24"/>
          <w:lang w:val="mn-MN"/>
        </w:rPr>
        <w:t>ө</w:t>
      </w:r>
      <w:r>
        <w:rPr>
          <w:rFonts w:cs="Arial"/>
          <w:sz w:val="24"/>
          <w:szCs w:val="24"/>
        </w:rPr>
        <w:t>слийн 3.</w:t>
      </w:r>
      <w:r>
        <w:rPr>
          <w:rFonts w:cs="Arial"/>
          <w:sz w:val="24"/>
          <w:szCs w:val="24"/>
          <w:lang w:val="mn-MN"/>
        </w:rPr>
        <w:t>2</w:t>
      </w:r>
      <w:r>
        <w:rPr>
          <w:rFonts w:cs="Arial"/>
          <w:sz w:val="24"/>
          <w:szCs w:val="24"/>
        </w:rPr>
        <w:t>.</w:t>
      </w:r>
      <w:r>
        <w:rPr>
          <w:rFonts w:cs="Arial"/>
          <w:sz w:val="24"/>
          <w:szCs w:val="24"/>
          <w:lang w:val="mn-MN"/>
        </w:rPr>
        <w:t>2.8 дахь заалтыг доор дурдсанаар өөрчлөн найруулж, 3.2.2.7 дахь заалт болгох: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 xml:space="preserve">“3.2.2.7.геологийн салбарт олон улсын хамтын ажиллагааг өргөжүүлж, хамтарсан үр ашигтай судалгааны төсөлд хувийн хэвшлийн оролцоог дэмжих;”. Санал гаргасан ажлын хэсэг. Санал хураая.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 xml:space="preserve">45 оролцож, 28 гишүүн зөвшөөрч, 62.2 хувийн саналаар 28 дахь санал дэмжигдэж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Хорин ес дэх санал. Төсөлд доор дурдсан агуулгатай 3.2.2.11 дэх заалт нэмэх: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 xml:space="preserve">“3.2.2.11.ашигт малтмалын тусгай зөвшөөрөл бүхий талбайг олон улсын жишигт нийцүүлэн кадастрын нэгжийн талбарын зарчимд шилжүүлэх бодлого баримтлах.”. Санал гаргасан ажлын хэсэг. Санал хураая.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 xml:space="preserve">45 оролцож, 27 гишүүн зөвшөөрч, 60.0 хувийн саналаар 29 дэх санал дэмжигдэж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val="false"/>
          <w:bCs w:val="false"/>
          <w:sz w:val="24"/>
          <w:szCs w:val="24"/>
          <w:lang w:val="mn-MN"/>
        </w:rPr>
        <w:t xml:space="preserve">Гуч дахь санал. </w:t>
      </w:r>
      <w:r>
        <w:rPr>
          <w:rFonts w:cs="Arial"/>
          <w:sz w:val="24"/>
          <w:szCs w:val="24"/>
          <w:lang w:val="mn-MN"/>
        </w:rPr>
        <w:t>Төслийн 3.3.2 дахь заалтыг доор дурдсанаар өөрчлөн найруулах:</w:t>
      </w:r>
    </w:p>
    <w:p>
      <w:pPr>
        <w:pStyle w:val="style0"/>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pPr>
      <w:r>
        <w:rPr>
          <w:rStyle w:val="style17"/>
          <w:b w:val="false"/>
          <w:sz w:val="24"/>
          <w:szCs w:val="24"/>
        </w:rPr>
        <w:tab/>
        <w:t>“3.3.2.</w:t>
      </w:r>
      <w:r>
        <w:rPr>
          <w:rFonts w:cs="Arial"/>
          <w:sz w:val="24"/>
          <w:szCs w:val="24"/>
        </w:rPr>
        <w:t>Улсын Их Хурлын 2007 оны 27 дугаар тогтоолд заасан стратегийн ач холбогдол бүхий ордод  төрийн хяналт, зохицуулалт, хариуцлагыг чадавхжуулах замаар үйл ажиллагаа, эдийн засгийн үр өгөөжийг сайжруулж, төр, хувийн  хэвшлийн хамтын ажиллагааг боловсронгуй болгох</w:t>
      </w:r>
      <w:r>
        <w:rPr>
          <w:rFonts w:cs="Arial"/>
          <w:sz w:val="24"/>
          <w:szCs w:val="24"/>
          <w:lang w:val="en-US"/>
        </w:rPr>
        <w:t>;</w:t>
      </w:r>
      <w:r>
        <w:rPr>
          <w:rStyle w:val="style17"/>
          <w:b w:val="false"/>
          <w:sz w:val="24"/>
          <w:szCs w:val="24"/>
        </w:rPr>
        <w:t xml:space="preserve">”. Санал гаргасан ажлын хэсэг. Хариуцлагыг чадавхижуулах гэж байна. Санал хураах уу? Гуч дугаар саналын найруулгыг анхааръя. Санал хураая. </w:t>
      </w:r>
    </w:p>
    <w:p>
      <w:pPr>
        <w:pStyle w:val="style23"/>
        <w:spacing w:after="0" w:before="0" w:line="100" w:lineRule="atLeast"/>
        <w:ind w:hanging="0" w:left="0" w:right="0"/>
        <w:contextualSpacing w:val="false"/>
      </w:pPr>
      <w:r>
        <w:rPr/>
      </w:r>
    </w:p>
    <w:p>
      <w:pPr>
        <w:pStyle w:val="style23"/>
        <w:spacing w:after="0" w:before="0" w:line="100" w:lineRule="atLeast"/>
        <w:ind w:hanging="0" w:left="0" w:right="0"/>
        <w:contextualSpacing w:val="false"/>
      </w:pPr>
      <w:r>
        <w:rPr>
          <w:rStyle w:val="style17"/>
          <w:b w:val="false"/>
          <w:sz w:val="24"/>
          <w:szCs w:val="24"/>
        </w:rPr>
        <w:tab/>
        <w:t xml:space="preserve">45 гишүүн оролцож, 30 гишүүн зөвшөөрч, 66.7 хувийн саналаар 30 дахь санал дэмжигдэж байна. </w:t>
      </w:r>
    </w:p>
    <w:p>
      <w:pPr>
        <w:pStyle w:val="style23"/>
        <w:spacing w:after="0" w:before="0" w:line="100" w:lineRule="atLeast"/>
        <w:ind w:hanging="0" w:left="0" w:right="0"/>
        <w:contextualSpacing w:val="false"/>
      </w:pPr>
      <w:r>
        <w:rPr/>
      </w:r>
    </w:p>
    <w:p>
      <w:pPr>
        <w:pStyle w:val="style23"/>
        <w:spacing w:after="0" w:before="0" w:line="100" w:lineRule="atLeast"/>
        <w:ind w:hanging="0" w:left="0" w:right="0"/>
        <w:contextualSpacing w:val="false"/>
      </w:pPr>
      <w:r>
        <w:rPr>
          <w:rFonts w:cs="Arial"/>
          <w:b/>
          <w:sz w:val="24"/>
          <w:szCs w:val="24"/>
        </w:rPr>
        <w:tab/>
      </w:r>
      <w:r>
        <w:rPr>
          <w:rFonts w:cs="Arial"/>
          <w:b w:val="false"/>
          <w:bCs w:val="false"/>
          <w:sz w:val="24"/>
          <w:szCs w:val="24"/>
        </w:rPr>
        <w:t xml:space="preserve">Гучин нэг дэх санал. </w:t>
      </w:r>
      <w:r>
        <w:rPr>
          <w:rFonts w:cs="Arial"/>
          <w:sz w:val="24"/>
          <w:szCs w:val="24"/>
          <w:lang w:val="mn-MN"/>
        </w:rPr>
        <w:t>Төслийн 3.3.3 дахь заалтыг доор дурдсанаар өөрчлөн найруулах:</w:t>
      </w:r>
    </w:p>
    <w:p>
      <w:pPr>
        <w:pStyle w:val="style19"/>
        <w:spacing w:after="0" w:before="0" w:line="100" w:lineRule="atLeast"/>
        <w:ind w:hanging="0" w:left="0" w:right="0"/>
        <w:contextualSpacing w:val="false"/>
      </w:pPr>
      <w:r>
        <w:rPr/>
      </w:r>
    </w:p>
    <w:p>
      <w:pPr>
        <w:pStyle w:val="style0"/>
        <w:spacing w:after="0" w:before="0" w:line="100" w:lineRule="atLeast"/>
        <w:ind w:hanging="0" w:left="0" w:right="0"/>
        <w:contextualSpacing w:val="false"/>
        <w:jc w:val="both"/>
      </w:pPr>
      <w:r>
        <w:rPr>
          <w:rFonts w:cs="Arial"/>
          <w:sz w:val="24"/>
          <w:szCs w:val="24"/>
          <w:lang w:val="mn-MN"/>
        </w:rPr>
        <w:tab/>
        <w:t xml:space="preserve">“3.3.3.байгаль орчин, </w:t>
      </w:r>
      <w:r>
        <w:rPr>
          <w:rFonts w:cs="Arial"/>
          <w:bCs/>
          <w:sz w:val="24"/>
          <w:szCs w:val="24"/>
          <w:lang w:val="mn-MN"/>
        </w:rPr>
        <w:t xml:space="preserve">хүний эрүүл мэндэд </w:t>
      </w:r>
      <w:r>
        <w:rPr>
          <w:rFonts w:cs="Arial"/>
          <w:sz w:val="24"/>
          <w:szCs w:val="24"/>
          <w:lang w:val="mn-MN"/>
        </w:rPr>
        <w:t>сөрөг нөлөөлөл багатай техник, технологи</w:t>
      </w:r>
      <w:r>
        <w:rPr>
          <w:rFonts w:cs="Arial"/>
          <w:bCs/>
          <w:sz w:val="24"/>
          <w:szCs w:val="24"/>
          <w:lang w:val="mn-MN"/>
        </w:rPr>
        <w:t xml:space="preserve">йг </w:t>
      </w:r>
      <w:r>
        <w:rPr>
          <w:rFonts w:cs="Arial"/>
          <w:sz w:val="24"/>
          <w:szCs w:val="24"/>
          <w:lang w:val="mn-MN"/>
        </w:rPr>
        <w:t xml:space="preserve">ашиглаж, </w:t>
      </w:r>
      <w:r>
        <w:rPr>
          <w:rFonts w:cs="Arial"/>
          <w:bCs/>
          <w:sz w:val="24"/>
          <w:szCs w:val="24"/>
          <w:lang w:val="mn-MN"/>
        </w:rPr>
        <w:t>ил тод, хариуцлагатай уул уурхайн зарчимд нийцсэн үйл ажиллагаа явуулдаг</w:t>
      </w:r>
      <w:r>
        <w:rPr>
          <w:rFonts w:cs="Arial"/>
          <w:sz w:val="24"/>
          <w:szCs w:val="24"/>
          <w:lang w:val="mn-MN"/>
        </w:rPr>
        <w:t xml:space="preserve"> аж ахуйн нэгжийг дэмжих;”. Санал гаргасан ажлын хэсэг. Санал хураая.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 xml:space="preserve">45 гишүүн оролцож, 29 гишүүн зөвшөөрч, 64.4 хувийн саналаар 31 дэх санал дэмжигдэж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Гучин хоёр. Төслийн 3.3.5 дахь заалтыг доор дурдсанаар өөрчлөн найруулах: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 xml:space="preserve">“3.3.5.уул уурхайн үйлдвэрлэлийн үйл ажиллагаанд </w:t>
      </w:r>
      <w:r>
        <w:rPr>
          <w:rFonts w:cs="Arial"/>
          <w:bCs/>
          <w:sz w:val="24"/>
          <w:szCs w:val="24"/>
          <w:lang w:val="mn-MN"/>
        </w:rPr>
        <w:t>төр, орон нутгийн</w:t>
      </w:r>
      <w:r>
        <w:rPr>
          <w:rFonts w:cs="Arial"/>
          <w:sz w:val="24"/>
          <w:szCs w:val="24"/>
          <w:lang w:val="mn-MN"/>
        </w:rPr>
        <w:t xml:space="preserve"> зүгээс тавих хяналт, төлбөр, хураамжийг хүнд суртал, давхардалгүй болгох;“. Санал гаргасан ажлын хэсэг. Санал хураая.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 xml:space="preserve">45 гишүүн оролцож, 27 гишүүн зөвшөөрч, 60.0 хувийн саналаар 32 дахь санал дэмжигдэж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 xml:space="preserve">Гучин гурав. Төслийн 3.3.6 дахь заалтыг хасах. Санал хураая.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 xml:space="preserve">45 гишүүн оролцож, 27 гишүүн зөвшөөрч, 60.0 хувийн саналаар 33 дахь санал дэмжигдэж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Гучин дөрөв дэх санал. Төслийн 3.3.8 дахь заалтыг доор дурдсанаар өөрчлөн найруулж, 3.3.7 дахь заалт болгох: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 xml:space="preserve">“3.3.7.уул уурхайн үйлдвэрлэлийн бүтээмжийг өсгөн нэмэгдүүлэх зорилгоор олборлох салбарт шинжлэх ухаан, техник, технологийн ололтыг нэвтрүүлж, өрсөлдөх чадварыг дээшлүүлэх.”. Санал хураая.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 xml:space="preserve">45 гишүүн оролцож, 25 зөвшөөрч, 55.6 хувийн саналаар 34 дэх санал дэмжигдэж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sz w:val="24"/>
          <w:szCs w:val="24"/>
          <w:lang w:val="mn-MN"/>
        </w:rPr>
        <w:tab/>
      </w:r>
      <w:r>
        <w:rPr>
          <w:rFonts w:cs="Arial"/>
          <w:b w:val="false"/>
          <w:bCs w:val="false"/>
          <w:sz w:val="24"/>
          <w:szCs w:val="24"/>
          <w:lang w:val="mn-MN"/>
        </w:rPr>
        <w:t xml:space="preserve">Гучин тав дахь санал. </w:t>
      </w:r>
      <w:r>
        <w:rPr>
          <w:rFonts w:cs="Arial"/>
          <w:sz w:val="24"/>
          <w:szCs w:val="24"/>
          <w:lang w:val="mn-MN"/>
        </w:rPr>
        <w:t>Төсөлд доор дурдсан агуулгатай 3.4.1 дэх заалт нэмэх:</w:t>
      </w:r>
    </w:p>
    <w:p>
      <w:pPr>
        <w:pStyle w:val="style0"/>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pPr>
      <w:r>
        <w:rPr>
          <w:rFonts w:cs="Arial"/>
          <w:sz w:val="24"/>
          <w:szCs w:val="24"/>
          <w:lang w:bidi="mn-MN"/>
        </w:rPr>
        <w:tab/>
        <w:t xml:space="preserve">“3.4.1.боловсруулах салбарыг хөгжүүлэхдээ зах зээл дэх өрсөлдөх чадвар, үйлдвэрлэлд зарцуулагдах усны хэрэглээ болон үйлдвэрлэлээс гарах хорт хаягдал, байгаль орчин, хүн амын эрүүл мэндэд үзүүлэх нөлөөлөл зэрэг хүчин зүйлийг цогцоор нь судалж, судалгаа, шинжилгээний үндсэн дээр шийдвэр гаргах;”. Санал гаргасан ажлын хэсэг. 35 дээр найруулгаа анхааръя. А.Бакей гишүүний хэлснээр.  Санал хураая. </w:t>
      </w:r>
    </w:p>
    <w:p>
      <w:pPr>
        <w:pStyle w:val="style23"/>
        <w:spacing w:after="0" w:before="0" w:line="100" w:lineRule="atLeast"/>
        <w:ind w:hanging="0" w:left="0" w:right="0"/>
        <w:contextualSpacing w:val="false"/>
      </w:pPr>
      <w:r>
        <w:rPr/>
      </w:r>
    </w:p>
    <w:p>
      <w:pPr>
        <w:pStyle w:val="style23"/>
        <w:spacing w:after="0" w:before="0" w:line="100" w:lineRule="atLeast"/>
        <w:ind w:hanging="0" w:left="0" w:right="0"/>
        <w:contextualSpacing w:val="false"/>
      </w:pPr>
      <w:r>
        <w:rPr>
          <w:rFonts w:cs="Arial"/>
          <w:sz w:val="24"/>
          <w:szCs w:val="24"/>
          <w:lang w:bidi="mn-MN"/>
        </w:rPr>
        <w:tab/>
        <w:t xml:space="preserve">46 гишүүн оролцож, 33 гишүүн зөвшөөрч, 71.7 хувийн саналаар 35 дахь санал дэмжигдэж байна. </w:t>
      </w:r>
    </w:p>
    <w:p>
      <w:pPr>
        <w:pStyle w:val="style23"/>
        <w:spacing w:after="0" w:before="0" w:line="100" w:lineRule="atLeast"/>
        <w:ind w:hanging="0" w:left="0" w:right="0"/>
        <w:contextualSpacing w:val="false"/>
      </w:pPr>
      <w:r>
        <w:rPr/>
      </w:r>
    </w:p>
    <w:p>
      <w:pPr>
        <w:pStyle w:val="style0"/>
        <w:spacing w:after="0" w:before="0" w:line="100" w:lineRule="atLeast"/>
        <w:ind w:hanging="0" w:left="0" w:right="0"/>
        <w:contextualSpacing w:val="false"/>
        <w:jc w:val="both"/>
      </w:pPr>
      <w:r>
        <w:rPr>
          <w:rFonts w:cs="Arial"/>
          <w:b/>
          <w:sz w:val="24"/>
          <w:szCs w:val="24"/>
          <w:lang w:val="mn-MN"/>
        </w:rPr>
        <w:tab/>
      </w:r>
      <w:r>
        <w:rPr>
          <w:rFonts w:cs="Arial"/>
          <w:b w:val="false"/>
          <w:bCs w:val="false"/>
          <w:sz w:val="24"/>
          <w:szCs w:val="24"/>
          <w:lang w:val="mn-MN"/>
        </w:rPr>
        <w:t xml:space="preserve">Гучин зургаа дахь санал. </w:t>
      </w:r>
      <w:r>
        <w:rPr>
          <w:rFonts w:cs="Arial"/>
          <w:sz w:val="24"/>
          <w:szCs w:val="24"/>
          <w:lang w:val="mn-MN"/>
        </w:rPr>
        <w:t>Төсөлд доор дурдсан агуулгатай 3.4.2 дахь заалт нэмэх:</w:t>
      </w:r>
    </w:p>
    <w:p>
      <w:pPr>
        <w:pStyle w:val="style23"/>
        <w:spacing w:after="0" w:before="0" w:line="100" w:lineRule="atLeast"/>
        <w:ind w:hanging="0" w:left="0" w:right="0"/>
        <w:contextualSpacing w:val="false"/>
      </w:pPr>
      <w:r>
        <w:rPr/>
      </w:r>
    </w:p>
    <w:p>
      <w:pPr>
        <w:pStyle w:val="style23"/>
        <w:spacing w:after="0" w:before="0" w:line="100" w:lineRule="atLeast"/>
        <w:ind w:hanging="0" w:left="0" w:right="0"/>
        <w:contextualSpacing w:val="false"/>
      </w:pPr>
      <w:r>
        <w:rPr>
          <w:rFonts w:cs="Arial"/>
          <w:sz w:val="24"/>
          <w:szCs w:val="24"/>
          <w:lang w:bidi="mn-MN"/>
        </w:rPr>
        <w:tab/>
        <w:t xml:space="preserve">“3.4.2.боловсруулах салбарын эрх зүйн орчныг боловсронгуй болгох;”. Ажлын хэсэг санал гаргасан байна. Байнгын хороо дэмжсэн. Санал хураая. </w:t>
      </w:r>
    </w:p>
    <w:p>
      <w:pPr>
        <w:pStyle w:val="style23"/>
        <w:spacing w:after="0" w:before="0" w:line="100" w:lineRule="atLeast"/>
        <w:ind w:hanging="0" w:left="0" w:right="0"/>
        <w:contextualSpacing w:val="false"/>
      </w:pPr>
      <w:r>
        <w:rPr/>
      </w:r>
    </w:p>
    <w:p>
      <w:pPr>
        <w:pStyle w:val="style23"/>
        <w:spacing w:after="0" w:before="0" w:line="100" w:lineRule="atLeast"/>
        <w:ind w:hanging="0" w:left="0" w:right="0"/>
        <w:contextualSpacing w:val="false"/>
      </w:pPr>
      <w:r>
        <w:rPr>
          <w:rFonts w:cs="Arial"/>
          <w:sz w:val="24"/>
          <w:szCs w:val="24"/>
          <w:lang w:bidi="mn-MN"/>
        </w:rPr>
        <w:tab/>
        <w:t xml:space="preserve">46 гишүүн оролцож, 30 гишүүн зөвшөөрч, 65.2 хувийн саналаар 36 дахь санал дэмжигдэж байна. </w:t>
      </w:r>
    </w:p>
    <w:p>
      <w:pPr>
        <w:pStyle w:val="style23"/>
        <w:spacing w:after="0" w:before="0" w:line="100" w:lineRule="atLeast"/>
        <w:ind w:hanging="0" w:left="0" w:right="0"/>
        <w:contextualSpacing w:val="false"/>
      </w:pPr>
      <w:r>
        <w:rPr/>
      </w:r>
    </w:p>
    <w:p>
      <w:pPr>
        <w:pStyle w:val="style23"/>
        <w:spacing w:after="0" w:before="0" w:line="100" w:lineRule="atLeast"/>
        <w:ind w:hanging="0" w:left="0" w:right="0"/>
        <w:contextualSpacing w:val="false"/>
      </w:pPr>
      <w:r>
        <w:rPr>
          <w:rFonts w:cs="Arial"/>
          <w:b/>
          <w:sz w:val="24"/>
          <w:szCs w:val="24"/>
          <w:lang w:bidi="mn-MN"/>
        </w:rPr>
        <w:tab/>
      </w:r>
      <w:r>
        <w:rPr>
          <w:rFonts w:cs="Arial"/>
          <w:b w:val="false"/>
          <w:bCs w:val="false"/>
          <w:sz w:val="24"/>
          <w:szCs w:val="24"/>
          <w:lang w:bidi="mn-MN"/>
        </w:rPr>
        <w:t xml:space="preserve">Гучин долоо. </w:t>
      </w:r>
      <w:r>
        <w:rPr>
          <w:rFonts w:cs="Arial"/>
          <w:sz w:val="24"/>
          <w:szCs w:val="24"/>
          <w:lang w:bidi="mn-MN"/>
        </w:rPr>
        <w:t xml:space="preserve">Төслийн 3.4.1 дэх заалтын “цэвэр катодын зэс, төмөр хийц, ураны шар нунтаг, цэвэршүүлсэн алт, газрын ховор элементийн баяжмал зэрэг” гэснийг хасаж, 3.4.3 дахь заалт болгох. Санал гаргасан ажлын хэсэг. Санал хураая. </w:t>
      </w:r>
    </w:p>
    <w:p>
      <w:pPr>
        <w:pStyle w:val="style23"/>
        <w:spacing w:after="0" w:before="0" w:line="100" w:lineRule="atLeast"/>
        <w:ind w:hanging="0" w:left="0" w:right="0"/>
        <w:contextualSpacing w:val="false"/>
      </w:pPr>
      <w:r>
        <w:rPr/>
      </w:r>
    </w:p>
    <w:p>
      <w:pPr>
        <w:pStyle w:val="style23"/>
        <w:spacing w:after="0" w:before="0" w:line="100" w:lineRule="atLeast"/>
        <w:ind w:hanging="0" w:left="0" w:right="0"/>
        <w:contextualSpacing w:val="false"/>
      </w:pPr>
      <w:r>
        <w:rPr>
          <w:rFonts w:cs="Arial"/>
          <w:sz w:val="24"/>
          <w:szCs w:val="24"/>
          <w:lang w:bidi="mn-MN"/>
        </w:rPr>
        <w:tab/>
      </w:r>
      <w:r>
        <w:rPr>
          <w:rFonts w:cs="Arial"/>
          <w:b w:val="false"/>
          <w:bCs w:val="false"/>
          <w:sz w:val="24"/>
          <w:szCs w:val="24"/>
          <w:lang w:bidi="mn-MN"/>
        </w:rPr>
        <w:t xml:space="preserve">46 гишүүн оролцож, 33 гишүүн зөвшөөрч, 71.7 хувийн саналаар 37 дахь заалт дэмжигдэж байна. </w:t>
      </w:r>
    </w:p>
    <w:p>
      <w:pPr>
        <w:pStyle w:val="style23"/>
        <w:spacing w:after="0" w:before="0" w:line="100" w:lineRule="atLeast"/>
        <w:ind w:hanging="0" w:left="0" w:right="0"/>
        <w:contextualSpacing w:val="false"/>
      </w:pPr>
      <w:r>
        <w:rPr/>
      </w:r>
    </w:p>
    <w:p>
      <w:pPr>
        <w:pStyle w:val="style0"/>
        <w:spacing w:after="0" w:before="0" w:line="100" w:lineRule="atLeast"/>
        <w:ind w:hanging="0" w:left="0" w:right="0"/>
        <w:contextualSpacing w:val="false"/>
        <w:jc w:val="both"/>
      </w:pPr>
      <w:r>
        <w:rPr>
          <w:rFonts w:cs="Arial"/>
          <w:b/>
          <w:sz w:val="24"/>
          <w:szCs w:val="24"/>
          <w:lang w:val="mn-MN"/>
        </w:rPr>
        <w:tab/>
      </w:r>
      <w:r>
        <w:rPr>
          <w:rFonts w:cs="Arial"/>
          <w:b w:val="false"/>
          <w:bCs w:val="false"/>
          <w:sz w:val="24"/>
          <w:szCs w:val="24"/>
          <w:lang w:val="mn-MN"/>
        </w:rPr>
        <w:t xml:space="preserve">Гучин найм дахь заалт. </w:t>
      </w:r>
      <w:r>
        <w:rPr>
          <w:rFonts w:cs="Arial"/>
          <w:sz w:val="24"/>
          <w:szCs w:val="24"/>
          <w:lang w:val="mn-MN"/>
        </w:rPr>
        <w:t>Төслийн 3.4.2 дахь заалтыг доор дурдсанаар өөрчлөн найруулж, 3.4.4 дэх заалт болгох:</w:t>
      </w:r>
    </w:p>
    <w:p>
      <w:pPr>
        <w:pStyle w:val="style0"/>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pPr>
      <w:r>
        <w:rPr>
          <w:rFonts w:cs="Arial"/>
          <w:sz w:val="24"/>
          <w:szCs w:val="24"/>
        </w:rPr>
        <w:tab/>
        <w:t xml:space="preserve">“3.4.4.нүүрс баяжуулах, кокс, химийн үйлдвэр байгуулах, нүүрсний ордод түшиглэсэн цахилгаан станц барих, хүрэн нүүрснээс утаагүй, шингэн түлш, хий </w:t>
      </w:r>
      <w:r>
        <w:rPr>
          <w:rFonts w:cs="Arial"/>
          <w:color w:val="000000"/>
          <w:sz w:val="24"/>
          <w:szCs w:val="24"/>
        </w:rPr>
        <w:t xml:space="preserve">гарган авах зэрэг төслийг </w:t>
      </w:r>
      <w:r>
        <w:rPr>
          <w:rFonts w:cs="Arial"/>
          <w:sz w:val="24"/>
          <w:szCs w:val="24"/>
        </w:rPr>
        <w:t>дэмжих;”. Санал гаргасан ажлын хэсэг. Ц.Даваасүрэн.</w:t>
      </w:r>
    </w:p>
    <w:p>
      <w:pPr>
        <w:pStyle w:val="style23"/>
        <w:spacing w:after="0" w:before="0" w:line="100" w:lineRule="atLeast"/>
        <w:ind w:hanging="0" w:left="0" w:right="0"/>
        <w:contextualSpacing w:val="false"/>
      </w:pPr>
      <w:r>
        <w:rPr/>
      </w:r>
    </w:p>
    <w:p>
      <w:pPr>
        <w:pStyle w:val="style23"/>
        <w:spacing w:after="0" w:before="0" w:line="100" w:lineRule="atLeast"/>
        <w:ind w:hanging="0" w:left="0" w:right="0"/>
        <w:contextualSpacing w:val="false"/>
      </w:pPr>
      <w:r>
        <w:rPr>
          <w:rFonts w:cs="Arial"/>
          <w:sz w:val="24"/>
          <w:szCs w:val="24"/>
        </w:rPr>
        <w:tab/>
      </w:r>
      <w:r>
        <w:rPr>
          <w:rFonts w:cs="Arial"/>
          <w:b/>
          <w:bCs/>
          <w:sz w:val="24"/>
          <w:szCs w:val="24"/>
        </w:rPr>
        <w:t xml:space="preserve">Ц.Даваасүрэн: - </w:t>
      </w:r>
      <w:r>
        <w:rPr>
          <w:rFonts w:cs="Arial"/>
          <w:b w:val="false"/>
          <w:bCs w:val="false"/>
          <w:sz w:val="24"/>
          <w:szCs w:val="24"/>
        </w:rPr>
        <w:t xml:space="preserve">Энэ зэсийн баяжмалаа одоо боловсруулах, зэс гаргаж авах гэдгээс татгалзаад байгаа юм уу? Тэр өмнөх заалтаар хасаад явчих шиг болох юм. Нөгөө катодны зэс гээд. Зэс цэвэршүүлэхээ хасаад яваад байгаа юм уу? Бид нар ер нь тэгээд энэ боловсронгуй болгох чиглэл рүү явах ёстой юм биш үү. Боловсруулж гаргах. Аан. Үгүй үгүй энэ дотор чинь болохоор тэр нь байхгүй байна. Зэсээ ялгаж алтаа авмаар байна шүү дээ. </w:t>
      </w:r>
    </w:p>
    <w:p>
      <w:pPr>
        <w:pStyle w:val="style23"/>
        <w:spacing w:after="0" w:before="0" w:line="100" w:lineRule="atLeast"/>
        <w:ind w:hanging="0" w:left="0" w:right="0"/>
        <w:contextualSpacing w:val="false"/>
      </w:pPr>
      <w:r>
        <w:rPr/>
      </w:r>
    </w:p>
    <w:p>
      <w:pPr>
        <w:pStyle w:val="style23"/>
        <w:spacing w:after="0" w:before="0" w:line="100" w:lineRule="atLeast"/>
        <w:ind w:hanging="0" w:left="0" w:right="0"/>
        <w:contextualSpacing w:val="false"/>
      </w:pPr>
      <w:r>
        <w:rPr>
          <w:rFonts w:cs="Arial"/>
          <w:b w:val="false"/>
          <w:bCs w:val="false"/>
          <w:sz w:val="24"/>
          <w:szCs w:val="24"/>
        </w:rPr>
        <w:tab/>
      </w:r>
      <w:r>
        <w:rPr>
          <w:rFonts w:cs="Arial"/>
          <w:b/>
          <w:bCs/>
          <w:sz w:val="24"/>
          <w:szCs w:val="24"/>
        </w:rPr>
        <w:t xml:space="preserve">З.Энхболд: - </w:t>
      </w:r>
      <w:r>
        <w:rPr>
          <w:rFonts w:cs="Arial"/>
          <w:b w:val="false"/>
          <w:bCs w:val="false"/>
          <w:sz w:val="24"/>
          <w:szCs w:val="24"/>
        </w:rPr>
        <w:t xml:space="preserve">С.Одонтуяа гишүүн тайлбарлая. </w:t>
      </w:r>
    </w:p>
    <w:p>
      <w:pPr>
        <w:pStyle w:val="style23"/>
        <w:spacing w:after="0" w:before="0" w:line="100" w:lineRule="atLeast"/>
        <w:ind w:hanging="0" w:left="0" w:right="0"/>
        <w:contextualSpacing w:val="false"/>
      </w:pPr>
      <w:r>
        <w:rPr/>
      </w:r>
    </w:p>
    <w:p>
      <w:pPr>
        <w:pStyle w:val="style23"/>
        <w:spacing w:after="0" w:before="0" w:line="100" w:lineRule="atLeast"/>
        <w:ind w:hanging="0" w:left="0" w:right="0"/>
        <w:contextualSpacing w:val="false"/>
      </w:pPr>
      <w:r>
        <w:rPr>
          <w:rFonts w:cs="Arial"/>
          <w:b w:val="false"/>
          <w:bCs w:val="false"/>
          <w:sz w:val="24"/>
          <w:szCs w:val="24"/>
        </w:rPr>
        <w:tab/>
      </w:r>
      <w:r>
        <w:rPr>
          <w:rFonts w:cs="Arial"/>
          <w:b/>
          <w:bCs/>
          <w:sz w:val="24"/>
          <w:szCs w:val="24"/>
        </w:rPr>
        <w:t xml:space="preserve">С.Одонтуяа: - </w:t>
      </w:r>
      <w:r>
        <w:rPr>
          <w:rFonts w:cs="Arial"/>
          <w:b w:val="false"/>
          <w:bCs w:val="false"/>
          <w:sz w:val="24"/>
          <w:szCs w:val="24"/>
        </w:rPr>
        <w:t xml:space="preserve">3.4.2 дээр энэ зэс гэсэн үг байгаагүй юм. Энийг зүгээр тэр шатдаг занараас шингэн түлш гарган авах нь. Энийг нь хассан юм. 3.4-ын. Одоо яг санал хурааж байгаа заалтыг би ярьж байна. Тийм. </w:t>
      </w:r>
    </w:p>
    <w:p>
      <w:pPr>
        <w:pStyle w:val="style23"/>
        <w:spacing w:after="0" w:before="0" w:line="100" w:lineRule="atLeast"/>
        <w:ind w:hanging="0" w:left="0" w:right="0"/>
        <w:contextualSpacing w:val="false"/>
      </w:pPr>
      <w:r>
        <w:rPr/>
      </w:r>
    </w:p>
    <w:p>
      <w:pPr>
        <w:pStyle w:val="style23"/>
        <w:spacing w:after="0" w:before="0" w:line="100" w:lineRule="atLeast"/>
        <w:ind w:hanging="0" w:left="0" w:right="0"/>
        <w:contextualSpacing w:val="false"/>
      </w:pPr>
      <w:r>
        <w:rPr>
          <w:rFonts w:cs="Arial"/>
          <w:b w:val="false"/>
          <w:bCs w:val="false"/>
          <w:sz w:val="24"/>
          <w:szCs w:val="24"/>
        </w:rPr>
        <w:tab/>
        <w:t>Гурвын дөрвийн гурав уу?</w:t>
      </w:r>
    </w:p>
    <w:p>
      <w:pPr>
        <w:pStyle w:val="style23"/>
        <w:spacing w:after="0" w:before="0" w:line="100" w:lineRule="atLeast"/>
        <w:ind w:hanging="0" w:left="0" w:right="0"/>
        <w:contextualSpacing w:val="false"/>
      </w:pPr>
      <w:r>
        <w:rPr/>
      </w:r>
    </w:p>
    <w:p>
      <w:pPr>
        <w:pStyle w:val="style23"/>
        <w:spacing w:after="0" w:before="0" w:line="100" w:lineRule="atLeast"/>
        <w:ind w:hanging="0" w:left="0" w:right="0"/>
        <w:contextualSpacing w:val="false"/>
      </w:pPr>
      <w:r>
        <w:rPr>
          <w:rFonts w:cs="Arial"/>
          <w:b w:val="false"/>
          <w:bCs w:val="false"/>
          <w:sz w:val="24"/>
          <w:szCs w:val="24"/>
        </w:rPr>
        <w:tab/>
      </w:r>
      <w:r>
        <w:rPr>
          <w:rFonts w:cs="Arial"/>
          <w:b/>
          <w:bCs/>
          <w:sz w:val="24"/>
          <w:szCs w:val="24"/>
        </w:rPr>
        <w:t xml:space="preserve">З.Энхболд: - </w:t>
      </w:r>
      <w:r>
        <w:rPr>
          <w:rFonts w:cs="Arial"/>
          <w:b w:val="false"/>
          <w:bCs w:val="false"/>
          <w:sz w:val="24"/>
          <w:szCs w:val="24"/>
        </w:rPr>
        <w:t xml:space="preserve">37 дахь санал. </w:t>
      </w:r>
    </w:p>
    <w:p>
      <w:pPr>
        <w:pStyle w:val="style23"/>
        <w:spacing w:after="0" w:before="0" w:line="100" w:lineRule="atLeast"/>
        <w:ind w:hanging="0" w:left="0" w:right="0"/>
        <w:contextualSpacing w:val="false"/>
      </w:pPr>
      <w:r>
        <w:rPr/>
      </w:r>
    </w:p>
    <w:p>
      <w:pPr>
        <w:pStyle w:val="style23"/>
        <w:spacing w:after="0" w:before="0" w:line="100" w:lineRule="atLeast"/>
        <w:ind w:hanging="0" w:left="0" w:right="0"/>
        <w:contextualSpacing w:val="false"/>
      </w:pPr>
      <w:r>
        <w:rPr>
          <w:rFonts w:cs="Arial"/>
          <w:b w:val="false"/>
          <w:bCs w:val="false"/>
          <w:sz w:val="24"/>
          <w:szCs w:val="24"/>
        </w:rPr>
        <w:tab/>
      </w:r>
      <w:r>
        <w:rPr>
          <w:rFonts w:cs="Arial"/>
          <w:b/>
          <w:bCs/>
          <w:sz w:val="24"/>
          <w:szCs w:val="24"/>
        </w:rPr>
        <w:t xml:space="preserve">С.Одонтуяа: - </w:t>
      </w:r>
      <w:r>
        <w:rPr>
          <w:rFonts w:cs="Arial"/>
          <w:b w:val="false"/>
          <w:bCs w:val="false"/>
          <w:sz w:val="24"/>
          <w:szCs w:val="24"/>
        </w:rPr>
        <w:t xml:space="preserve">Энэ санал бол ажлын хэсэг дээр хасагдсан юм. Энэ ингэж дэлгэрүүлж нэг бүрчлэн энэ заалтаар нь оруулах хэрэггүй. Ерөөсөө нэмүү өртөг шингэсэн бүтээгдэхүүн боловсруулах үйлдвэр гээд л биччихье. Тэгэхгүй бол маш олон энэ дээр бүтээгдэхүүнүүд орно гээд 3.4.3 дээр бол энэ нэрүүд бол яагаад хасагдсан юм бэ гэхээр нэг бүрчлэн ашигт малтмал болгоноор ингэж бичихгүй гэж хасагдсан. </w:t>
      </w:r>
    </w:p>
    <w:p>
      <w:pPr>
        <w:pStyle w:val="style23"/>
        <w:spacing w:after="0" w:before="0" w:line="100" w:lineRule="atLeast"/>
        <w:ind w:hanging="0" w:left="0" w:right="0"/>
        <w:contextualSpacing w:val="false"/>
      </w:pPr>
      <w:r>
        <w:rPr/>
      </w:r>
    </w:p>
    <w:p>
      <w:pPr>
        <w:pStyle w:val="style23"/>
        <w:spacing w:after="0" w:before="0" w:line="100" w:lineRule="atLeast"/>
        <w:ind w:hanging="0" w:left="0" w:right="0"/>
        <w:contextualSpacing w:val="false"/>
      </w:pPr>
      <w:r>
        <w:rPr>
          <w:rFonts w:cs="Arial"/>
          <w:b w:val="false"/>
          <w:bCs w:val="false"/>
          <w:sz w:val="24"/>
          <w:szCs w:val="24"/>
        </w:rPr>
        <w:tab/>
        <w:t xml:space="preserve">Хоёр дахь, саяны одоо яг санал хурааж байгаа дээр бол үндсэн юунаас өөрчлөгдөөгүй. Зүгээр тэр шатдаг занараас шингэн түлш гарган авах энэ тэр гэсэн ийм зүйлүүд нь хасагдсан байгаа. Нүүрсийг хийжүүлнэ энэ тэр гээд. </w:t>
      </w:r>
    </w:p>
    <w:p>
      <w:pPr>
        <w:pStyle w:val="style23"/>
        <w:spacing w:after="0" w:before="0" w:line="100" w:lineRule="atLeast"/>
        <w:ind w:hanging="0" w:left="0" w:right="0"/>
        <w:contextualSpacing w:val="false"/>
      </w:pPr>
      <w:r>
        <w:rPr/>
      </w:r>
    </w:p>
    <w:p>
      <w:pPr>
        <w:pStyle w:val="style23"/>
        <w:spacing w:after="0" w:before="0" w:line="100" w:lineRule="atLeast"/>
        <w:ind w:hanging="0" w:left="0" w:right="0"/>
        <w:contextualSpacing w:val="false"/>
      </w:pPr>
      <w:r>
        <w:rPr>
          <w:rFonts w:cs="Arial"/>
          <w:b w:val="false"/>
          <w:bCs w:val="false"/>
          <w:sz w:val="24"/>
          <w:szCs w:val="24"/>
        </w:rPr>
        <w:tab/>
      </w:r>
      <w:r>
        <w:rPr>
          <w:rFonts w:cs="Arial"/>
          <w:b/>
          <w:bCs/>
          <w:sz w:val="24"/>
          <w:szCs w:val="24"/>
        </w:rPr>
        <w:t xml:space="preserve">З.Энхболд: - </w:t>
      </w:r>
      <w:r>
        <w:rPr>
          <w:rFonts w:cs="Arial"/>
          <w:b w:val="false"/>
          <w:bCs w:val="false"/>
          <w:sz w:val="24"/>
          <w:szCs w:val="24"/>
        </w:rPr>
        <w:t xml:space="preserve">38-аар санал хураая. Санал хураалт. </w:t>
      </w:r>
    </w:p>
    <w:p>
      <w:pPr>
        <w:pStyle w:val="style23"/>
        <w:spacing w:after="0" w:before="0" w:line="100" w:lineRule="atLeast"/>
        <w:ind w:hanging="0" w:left="0" w:right="0"/>
        <w:contextualSpacing w:val="false"/>
      </w:pPr>
      <w:r>
        <w:rPr/>
      </w:r>
    </w:p>
    <w:p>
      <w:pPr>
        <w:pStyle w:val="style23"/>
        <w:spacing w:after="0" w:before="0" w:line="100" w:lineRule="atLeast"/>
        <w:ind w:hanging="0" w:left="0" w:right="0"/>
        <w:contextualSpacing w:val="false"/>
      </w:pPr>
      <w:r>
        <w:rPr>
          <w:rFonts w:cs="Arial"/>
          <w:b w:val="false"/>
          <w:bCs w:val="false"/>
          <w:sz w:val="24"/>
          <w:szCs w:val="24"/>
        </w:rPr>
        <w:tab/>
        <w:t xml:space="preserve">46 гишүүн оролцож, 32 гишүүн зөвшөөрч, 69.6 хувийн саналаар 38 дахь санал дахь санал дэмжигдэж байна. </w:t>
      </w:r>
    </w:p>
    <w:p>
      <w:pPr>
        <w:pStyle w:val="style23"/>
        <w:spacing w:after="0" w:before="0" w:line="100" w:lineRule="atLeast"/>
        <w:ind w:hanging="0" w:left="0" w:right="0"/>
        <w:contextualSpacing w:val="false"/>
      </w:pPr>
      <w:r>
        <w:rPr/>
      </w:r>
    </w:p>
    <w:p>
      <w:pPr>
        <w:pStyle w:val="style23"/>
        <w:spacing w:after="0" w:before="0" w:line="100" w:lineRule="atLeast"/>
        <w:ind w:hanging="0" w:left="0" w:right="0"/>
        <w:contextualSpacing w:val="false"/>
      </w:pPr>
      <w:r>
        <w:rPr>
          <w:rFonts w:cs="Arial"/>
          <w:b w:val="false"/>
          <w:bCs w:val="false"/>
          <w:sz w:val="24"/>
          <w:szCs w:val="24"/>
        </w:rPr>
        <w:tab/>
        <w:t xml:space="preserve">Тэгээд одоо занар олборлохгүй гээд бид нар шийдэж байгаа юм уу? Байсныг нь алга болгохоор. Ц.Даваасүрэн гишүүний ярьснаар энэ түрүүчийн 37 дахь саналаа эргэж хар. Шаардлагатай бол бүгдийг нь жагсааж бич. Нэмүү өртөг шингээхгүйгээр бүгдийг нь түүхийгээр нь ачъя гэдэг бодлого байж болохгүй шүү дээ. Занарыгаа бас бич. Өөрийн бензинтэй болох гэхээр л болохгүй гээд л. Бензинтэй улсуудын хийж байгаа лобби шүү дээ. Занартай улсууд өөрийн бензинтэй болох вий. Дэлхий даяар явагдаж байгаа үйл ажиллагаа шүү дээ. Тэгээд л нэг гаднын бензинтэй улс юм хэлэхээр дальдчихаад л хасаж байдаг. Болохгүй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Гучин ес. Төслийн 3.4.3 дахь заалтыг доор дурдсанаар өөрчлөн найруулж, 2.1.2 дахь заалт болгох:</w:t>
      </w:r>
    </w:p>
    <w:p>
      <w:pPr>
        <w:pStyle w:val="style0"/>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pPr>
      <w:r>
        <w:rPr>
          <w:rFonts w:cs="Arial"/>
          <w:sz w:val="24"/>
          <w:szCs w:val="24"/>
        </w:rPr>
        <w:tab/>
        <w:t xml:space="preserve">“2.1.2.олборлох, боловсруулах үйлдвэрлэлийн чиглэлд байгаль орчин, хүний эрүүл мэндэд сөрөг нөлөөлөл багатай, орчин үеийн шинэ техник, технологи, инновацийг дэмжих;”. Р.Бурмаа гишүүн. </w:t>
      </w:r>
    </w:p>
    <w:p>
      <w:pPr>
        <w:pStyle w:val="style23"/>
        <w:spacing w:after="0" w:before="0" w:line="100" w:lineRule="atLeast"/>
        <w:ind w:hanging="0" w:left="0" w:right="0"/>
        <w:contextualSpacing w:val="false"/>
      </w:pPr>
      <w:r>
        <w:rPr/>
      </w:r>
    </w:p>
    <w:p>
      <w:pPr>
        <w:pStyle w:val="style23"/>
        <w:spacing w:after="0" w:before="0" w:line="100" w:lineRule="atLeast"/>
        <w:ind w:hanging="0" w:left="0" w:right="0"/>
        <w:contextualSpacing w:val="false"/>
      </w:pPr>
      <w:r>
        <w:rPr>
          <w:rFonts w:cs="Arial"/>
          <w:sz w:val="24"/>
          <w:szCs w:val="24"/>
        </w:rPr>
        <w:tab/>
      </w:r>
      <w:r>
        <w:rPr>
          <w:rFonts w:cs="Arial"/>
          <w:b/>
          <w:bCs/>
          <w:sz w:val="24"/>
          <w:szCs w:val="24"/>
        </w:rPr>
        <w:t xml:space="preserve">Р.Бурмаа: - </w:t>
      </w:r>
      <w:r>
        <w:rPr>
          <w:rFonts w:cs="Arial"/>
          <w:b w:val="false"/>
          <w:bCs w:val="false"/>
          <w:sz w:val="24"/>
          <w:szCs w:val="24"/>
        </w:rPr>
        <w:t xml:space="preserve">Энэ инновацийг дэмжих гэдэг дотор болгоомжтой хандмаар байна. Инноваци гэдэг дотор чинь туршилт, цоо шинэ зүйлсүүд бас ороод ирдэг. Манайх шиг байгаль, хүнд хортой одоо энэ салбарт инновацийн нөлөөг хянах технологи чадавхи байхгүй байгаа нөхцөлд энэ үгийг оруулж ирсэн нь бас их эргэлзээтэй. Бусад улсад харин хориглосон, туршилтад байгаа технологийг манайх хоригломоор байгаа юм. Гэтэл инноваци гэдэг нэр дотор энэ туршилтад байгаа технологи орж ирээд. Тэр нь одоо манайд бас хэрэглэгдэх тийм юм руу орчихвий гэж болгоомжилж байна. </w:t>
      </w:r>
    </w:p>
    <w:p>
      <w:pPr>
        <w:pStyle w:val="style23"/>
        <w:spacing w:after="0" w:before="0" w:line="100" w:lineRule="atLeast"/>
        <w:ind w:hanging="0" w:left="0" w:right="0"/>
        <w:contextualSpacing w:val="false"/>
      </w:pPr>
      <w:r>
        <w:rPr/>
      </w:r>
    </w:p>
    <w:p>
      <w:pPr>
        <w:pStyle w:val="style23"/>
        <w:spacing w:after="0" w:before="0" w:line="100" w:lineRule="atLeast"/>
        <w:ind w:hanging="0" w:left="0" w:right="0"/>
        <w:contextualSpacing w:val="false"/>
      </w:pPr>
      <w:r>
        <w:rPr>
          <w:rFonts w:cs="Arial"/>
          <w:b w:val="false"/>
          <w:bCs w:val="false"/>
          <w:sz w:val="24"/>
          <w:szCs w:val="24"/>
        </w:rPr>
        <w:tab/>
        <w:t xml:space="preserve">Тэгэхээр инноваци гэдгийг хасъя гэсэн саналтай байна. </w:t>
      </w:r>
    </w:p>
    <w:p>
      <w:pPr>
        <w:pStyle w:val="style23"/>
        <w:spacing w:after="0" w:before="0" w:line="100" w:lineRule="atLeast"/>
        <w:ind w:hanging="0" w:left="0" w:right="0"/>
        <w:contextualSpacing w:val="false"/>
      </w:pPr>
      <w:r>
        <w:rPr/>
      </w:r>
    </w:p>
    <w:p>
      <w:pPr>
        <w:pStyle w:val="style23"/>
        <w:spacing w:after="0" w:before="0" w:line="100" w:lineRule="atLeast"/>
        <w:ind w:hanging="0" w:left="0" w:right="0"/>
        <w:contextualSpacing w:val="false"/>
      </w:pPr>
      <w:r>
        <w:rPr>
          <w:rFonts w:cs="Arial"/>
          <w:b w:val="false"/>
          <w:bCs w:val="false"/>
          <w:sz w:val="24"/>
          <w:szCs w:val="24"/>
        </w:rPr>
        <w:tab/>
      </w:r>
      <w:r>
        <w:rPr>
          <w:rFonts w:cs="Arial"/>
          <w:b/>
          <w:bCs/>
          <w:sz w:val="24"/>
          <w:szCs w:val="24"/>
        </w:rPr>
        <w:t xml:space="preserve">З.Энхболд: - </w:t>
      </w:r>
      <w:r>
        <w:rPr>
          <w:rFonts w:cs="Arial"/>
          <w:b w:val="false"/>
          <w:bCs w:val="false"/>
          <w:sz w:val="24"/>
          <w:szCs w:val="24"/>
        </w:rPr>
        <w:t xml:space="preserve">Тийм боломжгүй. Р.Бурмаа гишүүн. 39-ыг бүтнээр нь нэг бол дэмжинэ, нэг бол эсэргүүцнэ. Инновациас айгаад байх юм байхгүй. Хууль гаргаа биз дээ. За саналаа хураая. Санал хураалт. </w:t>
      </w:r>
    </w:p>
    <w:p>
      <w:pPr>
        <w:pStyle w:val="style23"/>
        <w:spacing w:after="0" w:before="0" w:line="100" w:lineRule="atLeast"/>
        <w:ind w:hanging="0" w:left="0" w:right="0"/>
        <w:contextualSpacing w:val="false"/>
      </w:pPr>
      <w:r>
        <w:rPr/>
      </w:r>
    </w:p>
    <w:p>
      <w:pPr>
        <w:pStyle w:val="style23"/>
        <w:spacing w:after="0" w:before="0" w:line="100" w:lineRule="atLeast"/>
        <w:ind w:hanging="0" w:left="0" w:right="0"/>
        <w:contextualSpacing w:val="false"/>
      </w:pPr>
      <w:r>
        <w:rPr>
          <w:rFonts w:cs="Arial"/>
          <w:b w:val="false"/>
          <w:bCs w:val="false"/>
          <w:sz w:val="24"/>
          <w:szCs w:val="24"/>
        </w:rPr>
        <w:tab/>
        <w:t xml:space="preserve">46 гишүүн оролцож, 33 гишүүн зөвшөөрч, 71.7 хувийн саналаар 39 дэх санал дэмжигдэж байна. </w:t>
      </w:r>
    </w:p>
    <w:p>
      <w:pPr>
        <w:pStyle w:val="style23"/>
        <w:spacing w:after="0" w:before="0" w:line="100" w:lineRule="atLeast"/>
        <w:ind w:hanging="0" w:left="0" w:right="0"/>
        <w:contextualSpacing w:val="false"/>
      </w:pPr>
      <w:r>
        <w:rPr/>
      </w:r>
    </w:p>
    <w:p>
      <w:pPr>
        <w:pStyle w:val="style23"/>
        <w:spacing w:after="0" w:before="0" w:line="100" w:lineRule="atLeast"/>
        <w:ind w:hanging="0" w:left="0" w:right="0"/>
        <w:contextualSpacing w:val="false"/>
      </w:pPr>
      <w:r>
        <w:rPr>
          <w:rFonts w:cs="Arial"/>
          <w:b w:val="false"/>
          <w:bCs w:val="false"/>
          <w:sz w:val="24"/>
          <w:szCs w:val="24"/>
        </w:rPr>
        <w:tab/>
        <w:t xml:space="preserve">Дөч. </w:t>
      </w:r>
      <w:r>
        <w:rPr>
          <w:rFonts w:cs="Arial"/>
          <w:sz w:val="24"/>
          <w:szCs w:val="24"/>
        </w:rPr>
        <w:t>Төсөлд доор дурдсан агуулгатай 3.5 дахь заалт нэмэх:</w:t>
      </w:r>
    </w:p>
    <w:p>
      <w:pPr>
        <w:pStyle w:val="style23"/>
        <w:spacing w:after="0" w:before="0" w:line="100" w:lineRule="atLeast"/>
        <w:ind w:hanging="0" w:left="0" w:right="0"/>
        <w:contextualSpacing w:val="false"/>
      </w:pPr>
      <w:r>
        <w:rPr/>
      </w:r>
    </w:p>
    <w:p>
      <w:pPr>
        <w:pStyle w:val="style26"/>
        <w:spacing w:after="0" w:before="0" w:line="100" w:lineRule="atLeast"/>
        <w:ind w:hanging="0" w:left="0" w:right="0"/>
        <w:contextualSpacing w:val="false"/>
        <w:jc w:val="both"/>
      </w:pPr>
      <w:r>
        <w:rPr>
          <w:rFonts w:ascii="Arial" w:cs="Arial" w:hAnsi="Arial"/>
          <w:sz w:val="24"/>
          <w:szCs w:val="24"/>
          <w:lang w:val="mn-MN"/>
        </w:rPr>
        <w:tab/>
        <w:t>“3.5.</w:t>
      </w:r>
      <w:r>
        <w:rPr>
          <w:rFonts w:ascii="Arial" w:cs="Arial" w:hAnsi="Arial"/>
          <w:bCs/>
          <w:sz w:val="24"/>
          <w:szCs w:val="24"/>
          <w:lang w:val="mn-MN"/>
        </w:rPr>
        <w:t>Орон нутгийн хөгжлийг дэмжих, нутгийн иргэдийн эрх ашгийг хамгаалах хүрээнд:</w:t>
      </w:r>
    </w:p>
    <w:p>
      <w:pPr>
        <w:pStyle w:val="style26"/>
        <w:spacing w:after="0" w:before="0" w:line="100" w:lineRule="atLeast"/>
        <w:ind w:hanging="0" w:left="0" w:right="0"/>
        <w:contextualSpacing w:val="false"/>
        <w:jc w:val="both"/>
      </w:pPr>
      <w:r>
        <w:rPr>
          <w:rFonts w:ascii="Arial" w:cs="Arial" w:hAnsi="Arial"/>
          <w:sz w:val="24"/>
          <w:szCs w:val="24"/>
          <w:lang w:val="mn-MN"/>
        </w:rPr>
        <w:t> </w:t>
      </w:r>
    </w:p>
    <w:p>
      <w:pPr>
        <w:pStyle w:val="style26"/>
        <w:spacing w:after="0" w:before="0" w:line="100" w:lineRule="atLeast"/>
        <w:ind w:hanging="0" w:left="0" w:right="0"/>
        <w:contextualSpacing w:val="false"/>
        <w:jc w:val="both"/>
      </w:pPr>
      <w:r>
        <w:rPr>
          <w:rFonts w:ascii="Arial" w:cs="Arial" w:hAnsi="Arial"/>
          <w:sz w:val="24"/>
          <w:szCs w:val="24"/>
          <w:lang w:val="mn-MN"/>
        </w:rPr>
        <w:tab/>
        <w:tab/>
        <w:t>3.5.1.тухайн н</w:t>
      </w:r>
      <w:r>
        <w:rPr>
          <w:rFonts w:ascii="Arial" w:cs="Arial" w:hAnsi="Arial"/>
          <w:sz w:val="24"/>
          <w:szCs w:val="24"/>
        </w:rPr>
        <w:t>утаг дэвсгэр</w:t>
      </w:r>
      <w:r>
        <w:rPr>
          <w:rFonts w:ascii="Arial" w:cs="Arial" w:hAnsi="Arial"/>
          <w:sz w:val="24"/>
          <w:szCs w:val="24"/>
          <w:lang w:val="mn-MN"/>
        </w:rPr>
        <w:t>т</w:t>
      </w:r>
      <w:r>
        <w:rPr>
          <w:rFonts w:ascii="Arial" w:cs="Arial" w:hAnsi="Arial"/>
          <w:sz w:val="24"/>
          <w:szCs w:val="24"/>
        </w:rPr>
        <w:t xml:space="preserve"> уул уурхайн </w:t>
      </w:r>
      <w:r>
        <w:rPr>
          <w:rFonts w:ascii="Arial" w:cs="Arial" w:hAnsi="Arial"/>
          <w:sz w:val="24"/>
          <w:szCs w:val="24"/>
          <w:lang w:val="mn-MN"/>
        </w:rPr>
        <w:t>олборлолт эхлүүлэхийн өмнө</w:t>
      </w:r>
      <w:r>
        <w:rPr>
          <w:rFonts w:ascii="Arial" w:cs="Arial" w:hAnsi="Arial"/>
          <w:sz w:val="24"/>
          <w:szCs w:val="24"/>
        </w:rPr>
        <w:t xml:space="preserve"> </w:t>
      </w:r>
      <w:r>
        <w:rPr>
          <w:rFonts w:ascii="Arial" w:cs="Arial" w:hAnsi="Arial"/>
          <w:sz w:val="24"/>
          <w:szCs w:val="24"/>
          <w:lang w:val="mn-MN"/>
        </w:rPr>
        <w:t xml:space="preserve">хөрөнгө оруулагч, </w:t>
      </w:r>
      <w:r>
        <w:rPr>
          <w:rFonts w:ascii="Arial" w:cs="Arial" w:hAnsi="Arial"/>
          <w:sz w:val="24"/>
          <w:szCs w:val="24"/>
        </w:rPr>
        <w:t>нутгийн иргэд</w:t>
      </w:r>
      <w:r>
        <w:rPr>
          <w:rFonts w:ascii="Arial" w:cs="Arial" w:hAnsi="Arial"/>
          <w:sz w:val="24"/>
          <w:szCs w:val="24"/>
          <w:lang w:val="mn-MN"/>
        </w:rPr>
        <w:t>ийн хоорондын харилцан ойлголцох нөхцөлийг бүрдүүлэх, уул уурхайн төслийн нийгэм, эдийн засгийн ач холбогдлыг тайлбарлан таниулах ажилд орон нутгийн удирдлагын үүрэг, хариуцлагыг дээшлүүлэх</w:t>
      </w:r>
      <w:r>
        <w:rPr>
          <w:rFonts w:ascii="Arial" w:cs="Arial" w:hAnsi="Arial"/>
          <w:sz w:val="24"/>
          <w:szCs w:val="24"/>
        </w:rPr>
        <w:t>;</w:t>
      </w:r>
      <w:r>
        <w:rPr>
          <w:rFonts w:ascii="Arial" w:cs="Arial" w:hAnsi="Arial"/>
          <w:sz w:val="24"/>
          <w:szCs w:val="24"/>
          <w:lang w:val="mn-MN"/>
        </w:rPr>
        <w:t xml:space="preserve"> </w:t>
      </w:r>
    </w:p>
    <w:p>
      <w:pPr>
        <w:pStyle w:val="style26"/>
        <w:spacing w:after="0" w:before="0" w:line="100" w:lineRule="atLeast"/>
        <w:ind w:hanging="0" w:left="0" w:right="0"/>
        <w:contextualSpacing w:val="false"/>
        <w:jc w:val="both"/>
      </w:pPr>
      <w:r>
        <w:rPr/>
      </w:r>
    </w:p>
    <w:p>
      <w:pPr>
        <w:pStyle w:val="style27"/>
        <w:spacing w:after="0" w:before="0" w:line="100" w:lineRule="atLeast"/>
        <w:ind w:hanging="0" w:left="0" w:right="0"/>
        <w:contextualSpacing w:val="false"/>
        <w:jc w:val="both"/>
      </w:pPr>
      <w:r>
        <w:rPr>
          <w:rFonts w:ascii="Arial" w:cs="Arial" w:hAnsi="Arial"/>
          <w:sz w:val="24"/>
          <w:szCs w:val="24"/>
          <w:lang w:val="mn-MN"/>
        </w:rPr>
        <w:tab/>
        <w:tab/>
        <w:t>3.5.2.уул уурхайн олборлолтын хугацаанд хүн амын хөгжилд дэмжлэг үзүүлэх зорилгоор хөрөнгө оруулагч компани, нутгийн өөрөө удирдах байгууллагын хооронд орон нутгийг хөгжүүлэх гэрээг ил тод байх, оролцооны зарчмыг баримтлан байгуулах</w:t>
      </w:r>
      <w:r>
        <w:rPr>
          <w:rFonts w:ascii="Arial" w:cs="Arial" w:hAnsi="Arial"/>
          <w:sz w:val="24"/>
          <w:szCs w:val="24"/>
        </w:rPr>
        <w:t>;</w:t>
      </w:r>
      <w:r>
        <w:rPr>
          <w:rFonts w:ascii="Arial" w:cs="Arial" w:hAnsi="Arial"/>
          <w:sz w:val="24"/>
          <w:szCs w:val="24"/>
          <w:lang w:val="mn-MN"/>
        </w:rPr>
        <w:t>.”</w:t>
      </w:r>
    </w:p>
    <w:p>
      <w:pPr>
        <w:pStyle w:val="style27"/>
        <w:spacing w:after="0" w:before="0" w:line="100" w:lineRule="atLeast"/>
        <w:ind w:hanging="0" w:left="0" w:right="0"/>
        <w:contextualSpacing w:val="false"/>
        <w:jc w:val="both"/>
      </w:pPr>
      <w:r>
        <w:rPr/>
      </w:r>
    </w:p>
    <w:p>
      <w:pPr>
        <w:pStyle w:val="style27"/>
        <w:spacing w:after="0" w:before="0" w:line="100" w:lineRule="atLeast"/>
        <w:ind w:hanging="0" w:left="0" w:right="0"/>
        <w:contextualSpacing w:val="false"/>
        <w:jc w:val="both"/>
      </w:pPr>
      <w:r>
        <w:rPr>
          <w:rFonts w:ascii="Arial" w:cs="Arial" w:hAnsi="Arial"/>
          <w:sz w:val="24"/>
          <w:szCs w:val="24"/>
          <w:lang w:val="mn-MN"/>
        </w:rPr>
        <w:tab/>
        <w:t xml:space="preserve">Нутгийн иргэд гэдэг үг одоо юу гэсэн үг юм бэ? Аборигени гэдэг шиг сонсогдоод. Монгол Улсын баялаг бол тухайн аймгийн тухайн сумын баялаг биш юм байгаа юм шүү дээ. Уугуул гэвэл бүр аборигени болно. Манай хуульд энэ нутгийн иргэн томьёо байдаг юм уу? Нэр томьёо. С.Ганбаатар гишүүн ажлын хэсэг биз дээ. Өөрөө өөрөөсөө асуух гээд байгаа юм уу? За С.Ганбаатар тайлбарлая. </w:t>
      </w:r>
    </w:p>
    <w:p>
      <w:pPr>
        <w:pStyle w:val="style27"/>
        <w:spacing w:after="0" w:before="0" w:line="100" w:lineRule="atLeast"/>
        <w:ind w:hanging="0" w:left="0" w:right="0"/>
        <w:contextualSpacing w:val="false"/>
        <w:jc w:val="both"/>
      </w:pPr>
      <w:r>
        <w:rPr/>
      </w:r>
    </w:p>
    <w:p>
      <w:pPr>
        <w:pStyle w:val="style27"/>
        <w:spacing w:after="0" w:before="0" w:line="100" w:lineRule="atLeast"/>
        <w:ind w:hanging="0" w:left="0" w:right="0"/>
        <w:contextualSpacing w:val="false"/>
        <w:jc w:val="both"/>
      </w:pPr>
      <w:r>
        <w:rPr>
          <w:rFonts w:ascii="Arial" w:cs="Arial" w:hAnsi="Arial"/>
          <w:sz w:val="24"/>
          <w:szCs w:val="24"/>
          <w:lang w:val="mn-MN"/>
        </w:rPr>
        <w:tab/>
      </w:r>
      <w:r>
        <w:rPr>
          <w:rFonts w:ascii="Arial" w:cs="Arial" w:hAnsi="Arial"/>
          <w:b/>
          <w:bCs/>
          <w:sz w:val="24"/>
          <w:szCs w:val="24"/>
          <w:lang w:val="mn-MN"/>
        </w:rPr>
        <w:t xml:space="preserve">С.Ганбаатар: - </w:t>
      </w:r>
      <w:r>
        <w:rPr>
          <w:rFonts w:ascii="Arial" w:cs="Arial" w:hAnsi="Arial"/>
          <w:b w:val="false"/>
          <w:bCs w:val="false"/>
          <w:sz w:val="24"/>
          <w:szCs w:val="24"/>
          <w:lang w:val="mn-MN"/>
        </w:rPr>
        <w:t xml:space="preserve">Энэ дээр бол нутгийн иргэдийн гэж хооронд бол орон нутгийн гэж болно. Орон нутгийн гэж болно. Энэ дээр community agreement гэдэг, </w:t>
      </w:r>
      <w:r>
        <w:rPr>
          <w:rFonts w:ascii="Arial" w:cs="Arial" w:hAnsi="Arial"/>
          <w:b w:val="false"/>
          <w:bCs w:val="false"/>
          <w:sz w:val="24"/>
          <w:szCs w:val="24"/>
          <w:lang w:val="en-US"/>
        </w:rPr>
        <w:t xml:space="preserve">community development agreement  </w:t>
      </w:r>
      <w:r>
        <w:rPr>
          <w:rFonts w:ascii="Arial" w:cs="Arial" w:hAnsi="Arial"/>
          <w:b w:val="false"/>
          <w:bCs w:val="false"/>
          <w:sz w:val="24"/>
          <w:szCs w:val="24"/>
          <w:lang w:val="mn-MN"/>
        </w:rPr>
        <w:t xml:space="preserve">гэж олон улсын зарчмыг л энд бид оруулсан юм. Тийм. </w:t>
      </w:r>
    </w:p>
    <w:p>
      <w:pPr>
        <w:pStyle w:val="style27"/>
        <w:spacing w:after="0" w:before="0" w:line="100" w:lineRule="atLeast"/>
        <w:ind w:hanging="0" w:left="0" w:right="0"/>
        <w:contextualSpacing w:val="false"/>
        <w:jc w:val="both"/>
      </w:pPr>
      <w:r>
        <w:rPr/>
      </w:r>
    </w:p>
    <w:p>
      <w:pPr>
        <w:pStyle w:val="style27"/>
        <w:spacing w:after="0" w:before="0" w:line="100" w:lineRule="atLeast"/>
        <w:ind w:hanging="0" w:left="0" w:right="0"/>
        <w:contextualSpacing w:val="false"/>
        <w:jc w:val="both"/>
      </w:pPr>
      <w:r>
        <w:rPr>
          <w:rFonts w:ascii="Arial" w:cs="Arial" w:hAnsi="Arial"/>
          <w:b w:val="false"/>
          <w:bCs w:val="false"/>
          <w:sz w:val="24"/>
          <w:szCs w:val="24"/>
          <w:lang w:val="mn-MN"/>
        </w:rPr>
        <w:tab/>
      </w:r>
      <w:r>
        <w:rPr>
          <w:rFonts w:ascii="Arial" w:cs="Arial" w:hAnsi="Arial"/>
          <w:b/>
          <w:bCs/>
          <w:sz w:val="24"/>
          <w:szCs w:val="24"/>
          <w:lang w:val="mn-MN"/>
        </w:rPr>
        <w:t xml:space="preserve">З.Энхболд: - </w:t>
      </w:r>
      <w:r>
        <w:rPr>
          <w:rFonts w:ascii="Arial" w:cs="Arial" w:hAnsi="Arial"/>
          <w:b w:val="false"/>
          <w:bCs w:val="false"/>
          <w:sz w:val="24"/>
          <w:szCs w:val="24"/>
          <w:lang w:val="mn-MN"/>
        </w:rPr>
        <w:t xml:space="preserve">Орон гэдэг үг нэмэх үү? А.Бакей гишүүн. </w:t>
      </w:r>
    </w:p>
    <w:p>
      <w:pPr>
        <w:pStyle w:val="style27"/>
        <w:spacing w:after="0" w:before="0" w:line="100" w:lineRule="atLeast"/>
        <w:ind w:hanging="0" w:left="0" w:right="0"/>
        <w:contextualSpacing w:val="false"/>
        <w:jc w:val="both"/>
      </w:pPr>
      <w:r>
        <w:rPr/>
      </w:r>
    </w:p>
    <w:p>
      <w:pPr>
        <w:pStyle w:val="style27"/>
        <w:spacing w:after="0" w:before="0" w:line="100" w:lineRule="atLeast"/>
        <w:ind w:hanging="0" w:left="0" w:right="0"/>
        <w:contextualSpacing w:val="false"/>
        <w:jc w:val="both"/>
      </w:pPr>
      <w:r>
        <w:rPr>
          <w:rFonts w:ascii="Arial" w:cs="Arial" w:hAnsi="Arial"/>
          <w:b w:val="false"/>
          <w:bCs w:val="false"/>
          <w:sz w:val="24"/>
          <w:szCs w:val="24"/>
          <w:lang w:val="mn-MN"/>
        </w:rPr>
        <w:tab/>
      </w:r>
      <w:r>
        <w:rPr>
          <w:rFonts w:ascii="Arial" w:cs="Arial" w:hAnsi="Arial"/>
          <w:b/>
          <w:bCs/>
          <w:sz w:val="24"/>
          <w:szCs w:val="24"/>
          <w:lang w:val="mn-MN"/>
        </w:rPr>
        <w:t xml:space="preserve">А.Бакей: - </w:t>
      </w:r>
      <w:r>
        <w:rPr>
          <w:rFonts w:ascii="Arial" w:cs="Arial" w:hAnsi="Arial"/>
          <w:b w:val="false"/>
          <w:bCs w:val="false"/>
          <w:sz w:val="24"/>
          <w:szCs w:val="24"/>
          <w:lang w:val="mn-MN"/>
        </w:rPr>
        <w:t xml:space="preserve">Тэр 3.5.2-т хүн амын хөгжилд дэмжлэг үзүүлэх гээд үг байх юм. Тэгэхээр одоо уул уурхайн нэг төсөл бол хүн амын хөгжилд дэмжлэг үзүүлэх үү, үгүй юу? 3.5.2. Яг хүн амын хөгжилд дэмжлэг үзүүлэх гэж чухам ямар утгаар юу оруулаад байна. Ойлгохгүй байна. 3.5.2. </w:t>
      </w:r>
    </w:p>
    <w:p>
      <w:pPr>
        <w:pStyle w:val="style27"/>
        <w:spacing w:after="0" w:before="0" w:line="100" w:lineRule="atLeast"/>
        <w:ind w:hanging="0" w:left="0" w:right="0"/>
        <w:contextualSpacing w:val="false"/>
        <w:jc w:val="both"/>
      </w:pPr>
      <w:r>
        <w:rPr/>
      </w:r>
    </w:p>
    <w:p>
      <w:pPr>
        <w:pStyle w:val="style27"/>
        <w:spacing w:after="0" w:before="0" w:line="100" w:lineRule="atLeast"/>
        <w:ind w:hanging="0" w:left="0" w:right="0"/>
        <w:contextualSpacing w:val="false"/>
        <w:jc w:val="both"/>
      </w:pPr>
      <w:r>
        <w:rPr>
          <w:rFonts w:ascii="Arial" w:cs="Arial" w:hAnsi="Arial"/>
          <w:b w:val="false"/>
          <w:bCs w:val="false"/>
          <w:sz w:val="24"/>
          <w:szCs w:val="24"/>
          <w:lang w:val="mn-MN"/>
        </w:rPr>
        <w:tab/>
      </w:r>
      <w:r>
        <w:rPr>
          <w:rFonts w:ascii="Arial" w:cs="Arial" w:hAnsi="Arial"/>
          <w:b/>
          <w:bCs/>
          <w:sz w:val="24"/>
          <w:szCs w:val="24"/>
          <w:lang w:val="mn-MN"/>
        </w:rPr>
        <w:t xml:space="preserve">З.Энхболд: - </w:t>
      </w:r>
      <w:r>
        <w:rPr>
          <w:rFonts w:ascii="Arial" w:cs="Arial" w:hAnsi="Arial"/>
          <w:b w:val="false"/>
          <w:bCs w:val="false"/>
          <w:sz w:val="24"/>
          <w:szCs w:val="24"/>
          <w:lang w:val="mn-MN"/>
        </w:rPr>
        <w:t xml:space="preserve">Хүн амын хөгжилд гэдгийг С.Ганбаатар гишүүн тайлбарлая. </w:t>
      </w:r>
    </w:p>
    <w:p>
      <w:pPr>
        <w:pStyle w:val="style27"/>
        <w:spacing w:after="0" w:before="0" w:line="100" w:lineRule="atLeast"/>
        <w:ind w:hanging="0" w:left="0" w:right="0"/>
        <w:contextualSpacing w:val="false"/>
        <w:jc w:val="both"/>
      </w:pPr>
      <w:r>
        <w:rPr/>
      </w:r>
    </w:p>
    <w:p>
      <w:pPr>
        <w:pStyle w:val="style27"/>
        <w:spacing w:after="0" w:before="0" w:line="100" w:lineRule="atLeast"/>
        <w:ind w:hanging="0" w:left="0" w:right="0"/>
        <w:contextualSpacing w:val="false"/>
        <w:jc w:val="both"/>
      </w:pPr>
      <w:r>
        <w:rPr>
          <w:rFonts w:ascii="Arial" w:cs="Arial" w:hAnsi="Arial"/>
          <w:b w:val="false"/>
          <w:bCs w:val="false"/>
          <w:sz w:val="24"/>
          <w:szCs w:val="24"/>
          <w:lang w:val="mn-MN"/>
        </w:rPr>
        <w:tab/>
      </w:r>
      <w:r>
        <w:rPr>
          <w:rFonts w:ascii="Arial" w:cs="Arial" w:hAnsi="Arial"/>
          <w:b/>
          <w:bCs/>
          <w:sz w:val="24"/>
          <w:szCs w:val="24"/>
          <w:lang w:val="mn-MN"/>
        </w:rPr>
        <w:t xml:space="preserve">С.Ганбаатар: - </w:t>
      </w:r>
      <w:r>
        <w:rPr>
          <w:rFonts w:ascii="Arial" w:cs="Arial" w:hAnsi="Arial"/>
          <w:b w:val="false"/>
          <w:bCs w:val="false"/>
          <w:sz w:val="24"/>
          <w:szCs w:val="24"/>
          <w:lang w:val="mn-MN"/>
        </w:rPr>
        <w:t xml:space="preserve">За энэ дээр бол бид энэ ажлын хэсэг дээр нэлээн их ярьсан. Тэгээд гишүүдийн саналыг аваад энэ дээр боловсрол, сургууль, эмнэлэг гэсэн тийм хөгжлийн бодлогод оруулахгүй бол одоо бол зүгээр л морь байлах, сумын ой гээд ингээд яваад байгаа. Энийгээ тодотгож бид өгсөн шүү. </w:t>
      </w:r>
    </w:p>
    <w:p>
      <w:pPr>
        <w:pStyle w:val="style27"/>
        <w:spacing w:after="0" w:before="0" w:line="100" w:lineRule="atLeast"/>
        <w:ind w:hanging="0" w:left="0" w:right="0"/>
        <w:contextualSpacing w:val="false"/>
        <w:jc w:val="both"/>
      </w:pPr>
      <w:r>
        <w:rPr/>
      </w:r>
    </w:p>
    <w:p>
      <w:pPr>
        <w:pStyle w:val="style27"/>
        <w:spacing w:after="0" w:before="0" w:line="100" w:lineRule="atLeast"/>
        <w:ind w:hanging="0" w:left="0" w:right="0"/>
        <w:contextualSpacing w:val="false"/>
        <w:jc w:val="both"/>
      </w:pPr>
      <w:r>
        <w:rPr>
          <w:rFonts w:ascii="Arial" w:cs="Arial" w:hAnsi="Arial"/>
          <w:b w:val="false"/>
          <w:bCs w:val="false"/>
          <w:sz w:val="24"/>
          <w:szCs w:val="24"/>
          <w:lang w:val="mn-MN"/>
        </w:rPr>
        <w:tab/>
      </w:r>
      <w:r>
        <w:rPr>
          <w:rFonts w:ascii="Arial" w:cs="Arial" w:hAnsi="Arial"/>
          <w:b/>
          <w:bCs/>
          <w:sz w:val="24"/>
          <w:szCs w:val="24"/>
          <w:lang w:val="mn-MN"/>
        </w:rPr>
        <w:t xml:space="preserve">З.Энхболд: - </w:t>
      </w:r>
      <w:r>
        <w:rPr>
          <w:rFonts w:ascii="Arial" w:cs="Arial" w:hAnsi="Arial"/>
          <w:b w:val="false"/>
          <w:bCs w:val="false"/>
          <w:sz w:val="24"/>
          <w:szCs w:val="24"/>
          <w:lang w:val="mn-MN"/>
        </w:rPr>
        <w:t xml:space="preserve">Нийгмийн гэдэг үг хэрэглэх нь зүйтэй л дээ. Хүн амын хөгжил гэхээр хүүхдүүдийнхээ тоог олон болгох, уурхайчид гэх мэтээр бүр буруу тийшээ явах гээд байна шүү дээ. </w:t>
      </w:r>
    </w:p>
    <w:p>
      <w:pPr>
        <w:pStyle w:val="style27"/>
        <w:spacing w:after="0" w:before="0" w:line="100" w:lineRule="atLeast"/>
        <w:ind w:hanging="0" w:left="0" w:right="0"/>
        <w:contextualSpacing w:val="false"/>
        <w:jc w:val="both"/>
      </w:pPr>
      <w:r>
        <w:rPr/>
      </w:r>
    </w:p>
    <w:p>
      <w:pPr>
        <w:pStyle w:val="style27"/>
        <w:spacing w:after="0" w:before="0" w:line="100" w:lineRule="atLeast"/>
        <w:ind w:hanging="0" w:left="0" w:right="0"/>
        <w:contextualSpacing w:val="false"/>
        <w:jc w:val="both"/>
      </w:pPr>
      <w:r>
        <w:rPr>
          <w:rFonts w:ascii="Arial" w:cs="Arial" w:hAnsi="Arial"/>
          <w:b w:val="false"/>
          <w:bCs w:val="false"/>
          <w:sz w:val="24"/>
          <w:szCs w:val="24"/>
          <w:lang w:val="mn-MN"/>
        </w:rPr>
        <w:tab/>
      </w:r>
      <w:r>
        <w:rPr>
          <w:rFonts w:ascii="Arial" w:cs="Arial" w:hAnsi="Arial"/>
          <w:b/>
          <w:bCs/>
          <w:sz w:val="24"/>
          <w:szCs w:val="24"/>
          <w:lang w:val="mn-MN"/>
        </w:rPr>
        <w:t xml:space="preserve">С.Ганбаатар: - </w:t>
      </w:r>
      <w:r>
        <w:rPr>
          <w:rFonts w:ascii="Arial" w:cs="Arial" w:hAnsi="Arial"/>
          <w:b w:val="false"/>
          <w:bCs w:val="false"/>
          <w:sz w:val="24"/>
          <w:szCs w:val="24"/>
          <w:lang w:val="mn-MN"/>
        </w:rPr>
        <w:t xml:space="preserve">За ойлголоо. </w:t>
      </w:r>
    </w:p>
    <w:p>
      <w:pPr>
        <w:pStyle w:val="style27"/>
        <w:spacing w:after="0" w:before="0" w:line="100" w:lineRule="atLeast"/>
        <w:ind w:hanging="0" w:left="0" w:right="0"/>
        <w:contextualSpacing w:val="false"/>
        <w:jc w:val="both"/>
      </w:pPr>
      <w:r>
        <w:rPr/>
      </w:r>
    </w:p>
    <w:p>
      <w:pPr>
        <w:pStyle w:val="style27"/>
        <w:spacing w:after="0" w:before="0" w:line="100" w:lineRule="atLeast"/>
        <w:ind w:hanging="0" w:left="0" w:right="0"/>
        <w:contextualSpacing w:val="false"/>
        <w:jc w:val="both"/>
      </w:pPr>
      <w:r>
        <w:rPr>
          <w:rFonts w:ascii="Arial" w:cs="Arial" w:hAnsi="Arial"/>
          <w:b w:val="false"/>
          <w:bCs w:val="false"/>
          <w:sz w:val="24"/>
          <w:szCs w:val="24"/>
          <w:lang w:val="mn-MN"/>
        </w:rPr>
        <w:tab/>
      </w:r>
      <w:r>
        <w:rPr>
          <w:rFonts w:ascii="Arial" w:cs="Arial" w:hAnsi="Arial"/>
          <w:b/>
          <w:bCs/>
          <w:sz w:val="24"/>
          <w:szCs w:val="24"/>
          <w:lang w:val="mn-MN"/>
        </w:rPr>
        <w:t xml:space="preserve">З.Энхболд: - </w:t>
      </w:r>
      <w:r>
        <w:rPr>
          <w:rFonts w:ascii="Arial" w:cs="Arial" w:hAnsi="Arial"/>
          <w:b w:val="false"/>
          <w:bCs w:val="false"/>
          <w:sz w:val="24"/>
          <w:szCs w:val="24"/>
          <w:lang w:val="mn-MN"/>
        </w:rPr>
        <w:t>Хүн амыг нийгмээр солих уу?</w:t>
      </w:r>
    </w:p>
    <w:p>
      <w:pPr>
        <w:pStyle w:val="style27"/>
        <w:spacing w:after="0" w:before="0" w:line="100" w:lineRule="atLeast"/>
        <w:ind w:hanging="0" w:left="0" w:right="0"/>
        <w:contextualSpacing w:val="false"/>
        <w:jc w:val="both"/>
      </w:pPr>
      <w:r>
        <w:rPr/>
      </w:r>
    </w:p>
    <w:p>
      <w:pPr>
        <w:pStyle w:val="style27"/>
        <w:spacing w:after="0" w:before="0" w:line="100" w:lineRule="atLeast"/>
        <w:ind w:hanging="0" w:left="0" w:right="0"/>
        <w:contextualSpacing w:val="false"/>
        <w:jc w:val="both"/>
      </w:pPr>
      <w:r>
        <w:rPr>
          <w:rFonts w:ascii="Arial" w:cs="Arial" w:hAnsi="Arial"/>
          <w:b w:val="false"/>
          <w:bCs w:val="false"/>
          <w:sz w:val="24"/>
          <w:szCs w:val="24"/>
          <w:lang w:val="mn-MN"/>
        </w:rPr>
        <w:tab/>
      </w:r>
      <w:r>
        <w:rPr>
          <w:rFonts w:ascii="Arial" w:cs="Arial" w:hAnsi="Arial"/>
          <w:b/>
          <w:bCs/>
          <w:sz w:val="24"/>
          <w:szCs w:val="24"/>
          <w:lang w:val="mn-MN"/>
        </w:rPr>
        <w:t xml:space="preserve">С.Ганбаатар: - </w:t>
      </w:r>
      <w:r>
        <w:rPr>
          <w:rFonts w:ascii="Arial" w:cs="Arial" w:hAnsi="Arial"/>
          <w:b w:val="false"/>
          <w:bCs w:val="false"/>
          <w:sz w:val="24"/>
          <w:szCs w:val="24"/>
          <w:lang w:val="mn-MN"/>
        </w:rPr>
        <w:t xml:space="preserve">Тэгье. </w:t>
      </w:r>
    </w:p>
    <w:p>
      <w:pPr>
        <w:pStyle w:val="style27"/>
        <w:spacing w:after="0" w:before="0" w:line="100" w:lineRule="atLeast"/>
        <w:ind w:hanging="0" w:left="0" w:right="0"/>
        <w:contextualSpacing w:val="false"/>
        <w:jc w:val="both"/>
      </w:pPr>
      <w:r>
        <w:rPr/>
      </w:r>
    </w:p>
    <w:p>
      <w:pPr>
        <w:pStyle w:val="style27"/>
        <w:spacing w:after="0" w:before="0" w:line="100" w:lineRule="atLeast"/>
        <w:ind w:hanging="0" w:left="0" w:right="0"/>
        <w:contextualSpacing w:val="false"/>
        <w:jc w:val="both"/>
      </w:pPr>
      <w:r>
        <w:rPr>
          <w:rFonts w:ascii="Arial" w:cs="Arial" w:hAnsi="Arial"/>
          <w:b w:val="false"/>
          <w:bCs w:val="false"/>
          <w:sz w:val="24"/>
          <w:szCs w:val="24"/>
          <w:lang w:val="mn-MN"/>
        </w:rPr>
        <w:tab/>
      </w:r>
      <w:r>
        <w:rPr>
          <w:rFonts w:ascii="Arial" w:cs="Arial" w:hAnsi="Arial"/>
          <w:b/>
          <w:bCs/>
          <w:sz w:val="24"/>
          <w:szCs w:val="24"/>
          <w:lang w:val="mn-MN"/>
        </w:rPr>
        <w:t xml:space="preserve">З.Энхболд: - </w:t>
      </w:r>
      <w:r>
        <w:rPr>
          <w:rFonts w:ascii="Arial" w:cs="Arial" w:hAnsi="Arial"/>
          <w:b w:val="false"/>
          <w:bCs w:val="false"/>
          <w:sz w:val="24"/>
          <w:szCs w:val="24"/>
          <w:lang w:val="mn-MN"/>
        </w:rPr>
        <w:t xml:space="preserve">Ер нь бол нутгийн иргэд гадаадын нэг үндэстэн дамжсан компани ирчихээд аборигенүүдтэй хэл амаа ололцож баялгийг нь авдаг шиг сэтгэгдлээр хуулиа хийж болохгүй. Тэгж ойлгож болохгүй. Монгол Улс бол нэгдмэл улс. Тухайн аймгийн тухайн сумын баялаг бол биш. Энэ бол Монгол Улсын баялаг учраас тухайн орон нутагтаа амьдарч байгаа улсуудад хамаарах хамаарлыг тэгж ойлгож хийхгүй бол нутгийнхан зөвшөөрөхгүй бол олборлож болохгүй гэдэг ийм зарчим бол байж болохгүй шүү дээ. Тэгээд хэрэглэж байгаа нэр томьёо, орчуулгын юмаа бас харж байхгүй бол буруу ойлгогдохоор байна. </w:t>
      </w:r>
    </w:p>
    <w:p>
      <w:pPr>
        <w:pStyle w:val="style27"/>
        <w:spacing w:after="0" w:before="0" w:line="100" w:lineRule="atLeast"/>
        <w:ind w:hanging="0" w:left="0" w:right="0"/>
        <w:contextualSpacing w:val="false"/>
        <w:jc w:val="both"/>
      </w:pPr>
      <w:r>
        <w:rPr/>
      </w:r>
    </w:p>
    <w:p>
      <w:pPr>
        <w:pStyle w:val="style27"/>
        <w:spacing w:after="0" w:before="0" w:line="100" w:lineRule="atLeast"/>
        <w:ind w:hanging="0" w:left="0" w:right="0"/>
        <w:contextualSpacing w:val="false"/>
        <w:jc w:val="both"/>
      </w:pPr>
      <w:r>
        <w:rPr>
          <w:rFonts w:ascii="Arial" w:cs="Arial" w:hAnsi="Arial"/>
          <w:b w:val="false"/>
          <w:bCs w:val="false"/>
          <w:sz w:val="24"/>
          <w:szCs w:val="24"/>
          <w:lang w:val="mn-MN"/>
        </w:rPr>
        <w:tab/>
        <w:t xml:space="preserve">Г.Уянга гишүүн. </w:t>
      </w:r>
    </w:p>
    <w:p>
      <w:pPr>
        <w:pStyle w:val="style27"/>
        <w:spacing w:after="0" w:before="0" w:line="100" w:lineRule="atLeast"/>
        <w:ind w:hanging="0" w:left="0" w:right="0"/>
        <w:contextualSpacing w:val="false"/>
        <w:jc w:val="both"/>
      </w:pPr>
      <w:r>
        <w:rPr/>
      </w:r>
    </w:p>
    <w:p>
      <w:pPr>
        <w:pStyle w:val="style27"/>
        <w:spacing w:after="0" w:before="0" w:line="100" w:lineRule="atLeast"/>
        <w:ind w:hanging="0" w:left="0" w:right="0"/>
        <w:contextualSpacing w:val="false"/>
        <w:jc w:val="both"/>
      </w:pPr>
      <w:r>
        <w:rPr>
          <w:rFonts w:ascii="Arial" w:cs="Arial" w:hAnsi="Arial"/>
          <w:b w:val="false"/>
          <w:bCs w:val="false"/>
          <w:sz w:val="24"/>
          <w:szCs w:val="24"/>
          <w:lang w:val="mn-MN"/>
        </w:rPr>
        <w:tab/>
      </w:r>
      <w:r>
        <w:rPr>
          <w:rFonts w:ascii="Arial" w:cs="Arial" w:hAnsi="Arial"/>
          <w:b/>
          <w:bCs/>
          <w:sz w:val="24"/>
          <w:szCs w:val="24"/>
          <w:lang w:val="mn-MN"/>
        </w:rPr>
        <w:t xml:space="preserve">Г.Уянга: - </w:t>
      </w:r>
      <w:r>
        <w:rPr>
          <w:rFonts w:ascii="Arial" w:cs="Arial" w:hAnsi="Arial"/>
          <w:b w:val="false"/>
          <w:bCs w:val="false"/>
          <w:sz w:val="24"/>
          <w:szCs w:val="24"/>
          <w:lang w:val="mn-MN"/>
        </w:rPr>
        <w:t xml:space="preserve">Бас нэг том санал нийлэхгүй байгаа зарчим бол энэ л дээ. Зүгээр одоо бол яадаг вэ гэхээр нутгийн иргэдийн Төлөөлөгчдийн Хуралтай ч юм уу ярьж байгаад нэг хөшөө байгуулах ч юм уу, саяны хэлж байгаа шиг наадмыг нь ивээн тэтгэх ч юм уу, иймэрхүү байдлаар ямар ч үлдэц, өгөөж байхгүй зүйл одоо хийснийгээ бид нар одоо нутгийн иргэдэд хөрөнгө оруулалт хийсэн, тухайн нутагт хөрөнгө оруулалт хийсэн гэж ингэж тайлбарлах бололцоог олгоод байгаа юм. </w:t>
      </w:r>
    </w:p>
    <w:p>
      <w:pPr>
        <w:pStyle w:val="style27"/>
        <w:spacing w:after="0" w:before="0" w:line="100" w:lineRule="atLeast"/>
        <w:ind w:hanging="0" w:left="0" w:right="0"/>
        <w:contextualSpacing w:val="false"/>
        <w:jc w:val="both"/>
      </w:pPr>
      <w:r>
        <w:rPr/>
      </w:r>
    </w:p>
    <w:p>
      <w:pPr>
        <w:pStyle w:val="style27"/>
        <w:spacing w:after="0" w:before="0" w:line="100" w:lineRule="atLeast"/>
        <w:ind w:hanging="0" w:left="0" w:right="0"/>
        <w:contextualSpacing w:val="false"/>
        <w:jc w:val="both"/>
      </w:pPr>
      <w:r>
        <w:rPr>
          <w:rFonts w:ascii="Arial" w:cs="Arial" w:hAnsi="Arial"/>
          <w:b w:val="false"/>
          <w:bCs w:val="false"/>
          <w:sz w:val="24"/>
          <w:szCs w:val="24"/>
          <w:lang w:val="mn-MN"/>
        </w:rPr>
        <w:tab/>
        <w:t xml:space="preserve">Тэгэхээр зүгээр бид нарын барьж байгаа, ялангуяа эвсэл дээр юу ярьсан бэ гэвэл Монгол Улсын бүс нутгийг хөгжүүлэх тэр бодлогын хүрээнд хэрвээ орон нутагт хөрөнгө оруулах ёстой бол энэ салбарт одоо ямар дэд бүтэц, юу барьж байгуулах юм бэ гэдэг бодлогыг чухам энэ баримт бичгээрээ бид уг нь зааж өгөх ёстой байсан. Тэгээд энэ бол тухайн орон нутгийн хүрээнд л, тухайн аймаг, сумын хүрээнд асуудлыг ийм зүйлийг бодлогын баримт бичигт оруулах нь одоо жаахан ядмаг л байгаа юм л даа. Тийм учраас яг тэр бүс нутгийн бодлогын хүрээнд, анх гэрээ байгуулахдаа энэ бүс нутагт бид нар ийм үйлдвэрлэлийг, ийм юмыг хөгжүүлэх зорилготой байгаа. Энд ингэж дэмжлэг үзүүлнэ гэдэг тэр том нийт улс орны хөгжлийн бодлогынхоо хүрээнд л асуудлыг тавина уу гэхээс биш зөвхөн орон нутгийн хоорондын яриа хэлэлцээ болгож болохгүй гэдэг бас ийм зарчмын байр суурьтай байгаагаа хэлэхийг хүсэж байна. </w:t>
      </w:r>
    </w:p>
    <w:p>
      <w:pPr>
        <w:pStyle w:val="style27"/>
        <w:spacing w:after="0" w:before="0" w:line="100" w:lineRule="atLeast"/>
        <w:ind w:hanging="0" w:left="0" w:right="0"/>
        <w:contextualSpacing w:val="false"/>
        <w:jc w:val="both"/>
      </w:pPr>
      <w:r>
        <w:rPr/>
      </w:r>
    </w:p>
    <w:p>
      <w:pPr>
        <w:pStyle w:val="style27"/>
        <w:spacing w:after="0" w:before="0" w:line="100" w:lineRule="atLeast"/>
        <w:ind w:hanging="0" w:left="0" w:right="0"/>
        <w:contextualSpacing w:val="false"/>
        <w:jc w:val="both"/>
      </w:pPr>
      <w:r>
        <w:rPr>
          <w:rFonts w:ascii="Arial" w:cs="Arial" w:hAnsi="Arial"/>
          <w:b w:val="false"/>
          <w:bCs w:val="false"/>
          <w:sz w:val="24"/>
          <w:szCs w:val="24"/>
          <w:lang w:val="mn-MN"/>
        </w:rPr>
        <w:tab/>
      </w:r>
      <w:r>
        <w:rPr>
          <w:rFonts w:ascii="Arial" w:cs="Arial" w:hAnsi="Arial"/>
          <w:b/>
          <w:bCs/>
          <w:sz w:val="24"/>
          <w:szCs w:val="24"/>
          <w:lang w:val="mn-MN"/>
        </w:rPr>
        <w:t xml:space="preserve">З.Энхболд: - </w:t>
      </w:r>
      <w:r>
        <w:rPr>
          <w:rFonts w:ascii="Arial" w:cs="Arial" w:hAnsi="Arial"/>
          <w:b w:val="false"/>
          <w:bCs w:val="false"/>
          <w:sz w:val="24"/>
          <w:szCs w:val="24"/>
          <w:lang w:val="mn-MN"/>
        </w:rPr>
        <w:t xml:space="preserve">За 40 дүгээр саналыг ингэж өөрчилж хураах гэж байна. Хамгийн эхлээд тэр 3.5-ын орон нутгийн хөгжлийг дэмжих гэдгийн дараа нутгийн иргэд гэдэг үг байгаа. Газар болгон. Орон гэдэг үг нэмээд. Орон нутгийн иргэдийн эрх ашгийг хамгаалах гээд. 3.5.2 дээр хүн амын гэдэг үгийг нийгмийн гэдэг үгээр сольж байгаа. Арай боловсронгуй үг байх. За санал хураая. Тэр редакциа бас хийгээрэй. </w:t>
      </w:r>
    </w:p>
    <w:p>
      <w:pPr>
        <w:pStyle w:val="style27"/>
        <w:spacing w:after="0" w:before="0" w:line="100" w:lineRule="atLeast"/>
        <w:ind w:hanging="0" w:left="0" w:right="0"/>
        <w:contextualSpacing w:val="false"/>
        <w:jc w:val="both"/>
      </w:pPr>
      <w:r>
        <w:rPr/>
      </w:r>
    </w:p>
    <w:p>
      <w:pPr>
        <w:pStyle w:val="style27"/>
        <w:spacing w:after="0" w:before="0" w:line="100" w:lineRule="atLeast"/>
        <w:ind w:hanging="0" w:left="0" w:right="0"/>
        <w:contextualSpacing w:val="false"/>
        <w:jc w:val="both"/>
      </w:pPr>
      <w:r>
        <w:rPr>
          <w:rFonts w:ascii="Arial" w:cs="Arial" w:hAnsi="Arial"/>
          <w:b w:val="false"/>
          <w:bCs w:val="false"/>
          <w:sz w:val="24"/>
          <w:szCs w:val="24"/>
          <w:lang w:val="mn-MN"/>
        </w:rPr>
        <w:tab/>
        <w:t xml:space="preserve">46 гишүүн оролцож, 34 гишүүн зөвшөөрч, 73.9 хувийн саналаар 40 дэх саналы дэмжлээ. </w:t>
      </w:r>
    </w:p>
    <w:p>
      <w:pPr>
        <w:pStyle w:val="style27"/>
        <w:spacing w:after="0" w:before="0" w:line="100" w:lineRule="atLeast"/>
        <w:ind w:hanging="0" w:left="0" w:right="0"/>
        <w:contextualSpacing w:val="false"/>
        <w:jc w:val="both"/>
      </w:pPr>
      <w:r>
        <w:rPr/>
      </w:r>
    </w:p>
    <w:p>
      <w:pPr>
        <w:pStyle w:val="style27"/>
        <w:spacing w:after="0" w:before="0" w:line="100" w:lineRule="atLeast"/>
        <w:ind w:hanging="0" w:left="0" w:right="0"/>
        <w:contextualSpacing w:val="false"/>
        <w:jc w:val="both"/>
      </w:pPr>
      <w:r>
        <w:rPr>
          <w:rFonts w:ascii="Arial" w:cs="Arial" w:hAnsi="Arial"/>
          <w:b w:val="false"/>
          <w:bCs w:val="false"/>
          <w:sz w:val="24"/>
          <w:szCs w:val="24"/>
          <w:lang w:val="mn-MN"/>
        </w:rPr>
        <w:tab/>
        <w:t xml:space="preserve">Дөчин нэг дэх санал. </w:t>
      </w:r>
      <w:r>
        <w:rPr>
          <w:rFonts w:ascii="Arial" w:cs="Arial" w:hAnsi="Arial"/>
          <w:sz w:val="24"/>
          <w:szCs w:val="24"/>
        </w:rPr>
        <w:t>Төслийн 3.5 дахь хэсгийн эхний өгүүлбэрийг доор дурдсанаар өөрчлөн найруулж, 3.6.1 дэх заалт болгох:</w:t>
      </w:r>
    </w:p>
    <w:p>
      <w:pPr>
        <w:pStyle w:val="style0"/>
        <w:spacing w:after="0" w:before="0" w:line="100" w:lineRule="atLeast"/>
        <w:ind w:hanging="0" w:left="0" w:right="0"/>
        <w:contextualSpacing w:val="false"/>
        <w:jc w:val="both"/>
      </w:pPr>
      <w:r>
        <w:rPr/>
      </w:r>
    </w:p>
    <w:p>
      <w:pPr>
        <w:pStyle w:val="style23"/>
        <w:tabs>
          <w:tab w:leader="none" w:pos="90" w:val="left"/>
          <w:tab w:leader="none" w:pos="810" w:val="left"/>
        </w:tabs>
        <w:spacing w:after="0" w:before="0" w:line="100" w:lineRule="atLeast"/>
        <w:ind w:hanging="0" w:left="0" w:right="0"/>
        <w:contextualSpacing w:val="false"/>
      </w:pPr>
      <w:r>
        <w:rPr>
          <w:rFonts w:cs="Arial"/>
          <w:sz w:val="24"/>
          <w:szCs w:val="24"/>
        </w:rPr>
        <w:tab/>
        <w:tab/>
        <w:t>“3.6.1.олборлох болон боловсруулах үйлдвэрлэлийн үе шатуудад хүний эрүүл мэндэд сөрөг нөлөөлөл багатай, хүрээлэн байгаа орчны экологийн тэнцвэрт байдлыг хангасан байх</w:t>
      </w:r>
      <w:r>
        <w:rPr>
          <w:rFonts w:cs="Arial"/>
          <w:sz w:val="24"/>
          <w:szCs w:val="24"/>
          <w:lang w:val="en-US"/>
        </w:rPr>
        <w:t>;</w:t>
      </w:r>
      <w:r>
        <w:rPr>
          <w:rFonts w:cs="Arial"/>
          <w:sz w:val="24"/>
          <w:szCs w:val="24"/>
        </w:rPr>
        <w:t xml:space="preserve">”. Санал гаргасан ажлын хэсэг. Санал хураая. </w:t>
      </w:r>
    </w:p>
    <w:p>
      <w:pPr>
        <w:pStyle w:val="style23"/>
        <w:tabs>
          <w:tab w:leader="none" w:pos="90" w:val="left"/>
          <w:tab w:leader="none" w:pos="810" w:val="left"/>
        </w:tabs>
        <w:spacing w:after="0" w:before="0" w:line="100" w:lineRule="atLeast"/>
        <w:ind w:hanging="0" w:left="0" w:right="0"/>
        <w:contextualSpacing w:val="false"/>
      </w:pPr>
      <w:r>
        <w:rPr/>
      </w:r>
    </w:p>
    <w:p>
      <w:pPr>
        <w:pStyle w:val="style23"/>
        <w:tabs>
          <w:tab w:leader="none" w:pos="90" w:val="left"/>
          <w:tab w:leader="none" w:pos="810" w:val="left"/>
        </w:tabs>
        <w:spacing w:after="0" w:before="0" w:line="100" w:lineRule="atLeast"/>
        <w:ind w:hanging="0" w:left="0" w:right="0"/>
        <w:contextualSpacing w:val="false"/>
      </w:pPr>
      <w:r>
        <w:rPr>
          <w:rFonts w:cs="Arial"/>
          <w:sz w:val="24"/>
          <w:szCs w:val="24"/>
        </w:rPr>
        <w:tab/>
        <w:tab/>
        <w:t xml:space="preserve">46 гишүүн оролцож, 33 гишүүн зөвшөөрч, 71.7 хувийн саналаар 41 дэх санал дэмжигдэж байна. </w:t>
      </w:r>
    </w:p>
    <w:p>
      <w:pPr>
        <w:pStyle w:val="style23"/>
        <w:tabs>
          <w:tab w:leader="none" w:pos="90" w:val="left"/>
          <w:tab w:leader="none" w:pos="810" w:val="left"/>
        </w:tabs>
        <w:spacing w:after="0" w:before="0" w:line="100" w:lineRule="atLeast"/>
        <w:ind w:hanging="0" w:left="0" w:right="0"/>
        <w:contextualSpacing w:val="false"/>
      </w:pPr>
      <w:r>
        <w:rPr/>
      </w:r>
    </w:p>
    <w:p>
      <w:pPr>
        <w:pStyle w:val="style23"/>
        <w:tabs>
          <w:tab w:leader="none" w:pos="90" w:val="left"/>
          <w:tab w:leader="none" w:pos="810" w:val="left"/>
        </w:tabs>
        <w:spacing w:after="0" w:before="0" w:line="100" w:lineRule="atLeast"/>
        <w:ind w:hanging="0" w:left="0" w:right="0"/>
        <w:contextualSpacing w:val="false"/>
      </w:pPr>
      <w:r>
        <w:rPr>
          <w:rFonts w:cs="Arial"/>
          <w:b/>
          <w:sz w:val="24"/>
          <w:szCs w:val="24"/>
        </w:rPr>
        <w:tab/>
        <w:tab/>
      </w:r>
      <w:r>
        <w:rPr>
          <w:rFonts w:cs="Arial"/>
          <w:b w:val="false"/>
          <w:bCs w:val="false"/>
          <w:sz w:val="24"/>
          <w:szCs w:val="24"/>
        </w:rPr>
        <w:t xml:space="preserve">Энэ 3.5.1, 3.5.2, 3.5.3 чинь өөр өөр заалтууд юм уу? Гишүүд санал өгөхдөө нэгийг нь дэмжиж, нэгийг нь дэмжихгүй байхаар тийм зарчмын өөр саналууд юм уу? С.Одонтуяа гишүүн. </w:t>
      </w:r>
    </w:p>
    <w:p>
      <w:pPr>
        <w:pStyle w:val="style23"/>
        <w:tabs>
          <w:tab w:leader="none" w:pos="90" w:val="left"/>
          <w:tab w:leader="none" w:pos="810" w:val="left"/>
        </w:tabs>
        <w:spacing w:after="0" w:before="0" w:line="100" w:lineRule="atLeast"/>
        <w:ind w:hanging="0" w:left="0" w:right="0"/>
        <w:contextualSpacing w:val="false"/>
      </w:pPr>
      <w:r>
        <w:rPr/>
      </w:r>
    </w:p>
    <w:p>
      <w:pPr>
        <w:pStyle w:val="style23"/>
        <w:tabs>
          <w:tab w:leader="none" w:pos="90" w:val="left"/>
          <w:tab w:leader="none" w:pos="810" w:val="left"/>
        </w:tabs>
        <w:spacing w:after="0" w:before="0" w:line="100" w:lineRule="atLeast"/>
        <w:ind w:hanging="0" w:left="0" w:right="0"/>
        <w:contextualSpacing w:val="false"/>
      </w:pPr>
      <w:r>
        <w:rPr>
          <w:rFonts w:cs="Arial"/>
          <w:b w:val="false"/>
          <w:bCs w:val="false"/>
          <w:sz w:val="24"/>
          <w:szCs w:val="24"/>
        </w:rPr>
        <w:tab/>
        <w:tab/>
      </w:r>
      <w:r>
        <w:rPr>
          <w:rFonts w:cs="Arial"/>
          <w:b/>
          <w:bCs/>
          <w:sz w:val="24"/>
          <w:szCs w:val="24"/>
        </w:rPr>
        <w:t xml:space="preserve">С.Одонтуяа: - </w:t>
      </w:r>
      <w:r>
        <w:rPr>
          <w:rFonts w:cs="Arial"/>
          <w:b w:val="false"/>
          <w:bCs w:val="false"/>
          <w:sz w:val="24"/>
          <w:szCs w:val="24"/>
        </w:rPr>
        <w:t xml:space="preserve">Яах вэ энийг бол гол нь Байнгын хороон дээр энэ санал маш их дэлгэрэнгүй байна. Тэгээд энийг бол нэгдсэн журмаар тэр дээр нь 3.6.1-ээр ингээ томъёолоод нийтэд нь оруулсан учраас энэ олон заалтыг хасъя гээд хасаад ер нь нэгтгээд найруулсан байгаа. </w:t>
      </w:r>
    </w:p>
    <w:p>
      <w:pPr>
        <w:pStyle w:val="style23"/>
        <w:tabs>
          <w:tab w:leader="none" w:pos="90" w:val="left"/>
          <w:tab w:leader="none" w:pos="810" w:val="left"/>
        </w:tabs>
        <w:spacing w:after="0" w:before="0" w:line="100" w:lineRule="atLeast"/>
        <w:ind w:hanging="0" w:left="0" w:right="0"/>
        <w:contextualSpacing w:val="false"/>
      </w:pPr>
      <w:r>
        <w:rPr/>
      </w:r>
    </w:p>
    <w:p>
      <w:pPr>
        <w:pStyle w:val="style23"/>
        <w:tabs>
          <w:tab w:leader="none" w:pos="90" w:val="left"/>
        </w:tabs>
        <w:spacing w:after="0" w:before="0" w:line="100" w:lineRule="atLeast"/>
        <w:ind w:hanging="0" w:left="0" w:right="0"/>
        <w:contextualSpacing w:val="false"/>
      </w:pPr>
      <w:r>
        <w:rPr>
          <w:rFonts w:cs="Arial"/>
          <w:b w:val="false"/>
          <w:bCs w:val="false"/>
          <w:sz w:val="24"/>
          <w:szCs w:val="24"/>
        </w:rPr>
        <w:tab/>
        <w:tab/>
      </w:r>
      <w:r>
        <w:rPr>
          <w:rFonts w:cs="Arial"/>
          <w:b/>
          <w:bCs/>
          <w:sz w:val="24"/>
          <w:szCs w:val="24"/>
        </w:rPr>
        <w:t xml:space="preserve">З.Энхболд: - </w:t>
      </w:r>
      <w:r>
        <w:rPr>
          <w:rFonts w:cs="Arial"/>
          <w:b w:val="false"/>
          <w:bCs w:val="false"/>
          <w:sz w:val="24"/>
          <w:szCs w:val="24"/>
        </w:rPr>
        <w:t xml:space="preserve">Нэгтгэгдээд өөр газар суучихсан юм уу? Тийм ээ. </w:t>
      </w:r>
    </w:p>
    <w:p>
      <w:pPr>
        <w:pStyle w:val="style23"/>
        <w:tabs>
          <w:tab w:leader="none" w:pos="90" w:val="left"/>
        </w:tabs>
        <w:spacing w:after="0" w:before="0" w:line="100" w:lineRule="atLeast"/>
        <w:ind w:hanging="0" w:left="0" w:right="0"/>
        <w:contextualSpacing w:val="false"/>
      </w:pPr>
      <w:r>
        <w:rPr/>
      </w:r>
    </w:p>
    <w:p>
      <w:pPr>
        <w:pStyle w:val="style23"/>
        <w:tabs>
          <w:tab w:leader="none" w:pos="90" w:val="left"/>
        </w:tabs>
        <w:spacing w:after="0" w:before="0" w:line="100" w:lineRule="atLeast"/>
        <w:ind w:hanging="0" w:left="0" w:right="0"/>
        <w:contextualSpacing w:val="false"/>
      </w:pPr>
      <w:r>
        <w:rPr>
          <w:rFonts w:cs="Arial"/>
          <w:b w:val="false"/>
          <w:bCs w:val="false"/>
          <w:sz w:val="24"/>
          <w:szCs w:val="24"/>
        </w:rPr>
        <w:tab/>
        <w:tab/>
      </w:r>
      <w:r>
        <w:rPr>
          <w:rFonts w:cs="Arial"/>
          <w:b/>
          <w:bCs/>
          <w:sz w:val="24"/>
          <w:szCs w:val="24"/>
        </w:rPr>
        <w:t xml:space="preserve">С.Одонтуяа: - </w:t>
      </w:r>
      <w:r>
        <w:rPr>
          <w:rFonts w:cs="Arial"/>
          <w:b w:val="false"/>
          <w:bCs w:val="false"/>
          <w:sz w:val="24"/>
          <w:szCs w:val="24"/>
        </w:rPr>
        <w:t xml:space="preserve">Тийм. </w:t>
      </w:r>
    </w:p>
    <w:p>
      <w:pPr>
        <w:pStyle w:val="style23"/>
        <w:tabs>
          <w:tab w:leader="none" w:pos="90" w:val="left"/>
        </w:tabs>
        <w:spacing w:after="0" w:before="0" w:line="100" w:lineRule="atLeast"/>
        <w:ind w:hanging="0" w:left="0" w:right="0"/>
        <w:contextualSpacing w:val="false"/>
      </w:pPr>
      <w:r>
        <w:rPr/>
      </w:r>
    </w:p>
    <w:p>
      <w:pPr>
        <w:pStyle w:val="style23"/>
        <w:tabs>
          <w:tab w:leader="none" w:pos="90" w:val="left"/>
        </w:tabs>
        <w:spacing w:after="0" w:before="0" w:line="100" w:lineRule="atLeast"/>
        <w:ind w:hanging="0" w:left="0" w:right="0"/>
        <w:contextualSpacing w:val="false"/>
      </w:pPr>
      <w:r>
        <w:rPr>
          <w:rFonts w:cs="Arial"/>
          <w:b w:val="false"/>
          <w:bCs w:val="false"/>
          <w:sz w:val="24"/>
          <w:szCs w:val="24"/>
        </w:rPr>
        <w:tab/>
        <w:tab/>
      </w:r>
      <w:r>
        <w:rPr>
          <w:rFonts w:cs="Arial"/>
          <w:b/>
          <w:bCs/>
          <w:sz w:val="24"/>
          <w:szCs w:val="24"/>
        </w:rPr>
        <w:t xml:space="preserve">З.Энхболд: - </w:t>
      </w:r>
      <w:r>
        <w:rPr>
          <w:rFonts w:cs="Arial"/>
          <w:b w:val="false"/>
          <w:bCs w:val="false"/>
          <w:sz w:val="24"/>
          <w:szCs w:val="24"/>
        </w:rPr>
        <w:t xml:space="preserve">Тэгвэл бөөнөөр нь хураачихаж болох юм байна шүү дээ. </w:t>
      </w:r>
    </w:p>
    <w:p>
      <w:pPr>
        <w:pStyle w:val="style23"/>
        <w:tabs>
          <w:tab w:leader="none" w:pos="90" w:val="left"/>
        </w:tabs>
        <w:spacing w:after="0" w:before="0" w:line="100" w:lineRule="atLeast"/>
        <w:ind w:hanging="0" w:left="0" w:right="0"/>
        <w:contextualSpacing w:val="false"/>
      </w:pPr>
      <w:r>
        <w:rPr/>
      </w:r>
    </w:p>
    <w:p>
      <w:pPr>
        <w:pStyle w:val="style23"/>
        <w:tabs>
          <w:tab w:leader="none" w:pos="90" w:val="left"/>
        </w:tabs>
        <w:spacing w:after="0" w:before="0" w:line="100" w:lineRule="atLeast"/>
        <w:ind w:hanging="0" w:left="0" w:right="0"/>
        <w:contextualSpacing w:val="false"/>
      </w:pPr>
      <w:r>
        <w:rPr>
          <w:rFonts w:cs="Arial"/>
          <w:b w:val="false"/>
          <w:bCs w:val="false"/>
          <w:sz w:val="24"/>
          <w:szCs w:val="24"/>
        </w:rPr>
        <w:tab/>
        <w:tab/>
      </w:r>
      <w:r>
        <w:rPr>
          <w:rFonts w:cs="Arial"/>
          <w:b/>
          <w:bCs/>
          <w:sz w:val="24"/>
          <w:szCs w:val="24"/>
        </w:rPr>
        <w:t xml:space="preserve">С.Одонтуяа: - </w:t>
      </w:r>
      <w:r>
        <w:rPr>
          <w:rFonts w:cs="Arial"/>
          <w:b w:val="false"/>
          <w:bCs w:val="false"/>
          <w:sz w:val="24"/>
          <w:szCs w:val="24"/>
        </w:rPr>
        <w:t xml:space="preserve">Болно. </w:t>
      </w:r>
    </w:p>
    <w:p>
      <w:pPr>
        <w:pStyle w:val="style23"/>
        <w:tabs>
          <w:tab w:leader="none" w:pos="90" w:val="left"/>
        </w:tabs>
        <w:spacing w:after="0" w:before="0" w:line="100" w:lineRule="atLeast"/>
        <w:ind w:hanging="0" w:left="0" w:right="0"/>
        <w:contextualSpacing w:val="false"/>
      </w:pPr>
      <w:r>
        <w:rPr/>
      </w:r>
    </w:p>
    <w:p>
      <w:pPr>
        <w:pStyle w:val="style23"/>
        <w:tabs>
          <w:tab w:leader="none" w:pos="90" w:val="left"/>
        </w:tabs>
        <w:spacing w:after="0" w:before="0" w:line="100" w:lineRule="atLeast"/>
        <w:ind w:hanging="0" w:left="0" w:right="0"/>
        <w:contextualSpacing w:val="false"/>
      </w:pPr>
      <w:r>
        <w:rPr>
          <w:rFonts w:cs="Arial"/>
          <w:b w:val="false"/>
          <w:bCs w:val="false"/>
          <w:sz w:val="24"/>
          <w:szCs w:val="24"/>
        </w:rPr>
        <w:tab/>
        <w:tab/>
      </w:r>
      <w:r>
        <w:rPr>
          <w:rFonts w:cs="Arial"/>
          <w:b/>
          <w:bCs/>
          <w:sz w:val="24"/>
          <w:szCs w:val="24"/>
        </w:rPr>
        <w:t xml:space="preserve">З.Энхболд: - </w:t>
      </w:r>
      <w:r>
        <w:rPr>
          <w:rFonts w:cs="Arial"/>
          <w:b w:val="false"/>
          <w:bCs w:val="false"/>
          <w:sz w:val="24"/>
          <w:szCs w:val="24"/>
        </w:rPr>
        <w:t xml:space="preserve">42, 43, 44 дүгээр саналуудыг бөөнөөр нь хураая. Төслийн 3.5.1, 3.5.2, 3.5.3 дахь заалтыг хасах. Санал гаргасан ажлын хэсэг. Санал хураая. </w:t>
      </w:r>
    </w:p>
    <w:p>
      <w:pPr>
        <w:pStyle w:val="style23"/>
        <w:tabs>
          <w:tab w:leader="none" w:pos="90" w:val="left"/>
        </w:tabs>
        <w:spacing w:after="0" w:before="0" w:line="100" w:lineRule="atLeast"/>
        <w:ind w:hanging="0" w:left="0" w:right="0"/>
        <w:contextualSpacing w:val="false"/>
      </w:pPr>
      <w:r>
        <w:rPr/>
      </w:r>
    </w:p>
    <w:p>
      <w:pPr>
        <w:pStyle w:val="style23"/>
        <w:tabs/>
        <w:spacing w:after="0" w:before="0" w:line="100" w:lineRule="atLeast"/>
        <w:ind w:hanging="0" w:left="0" w:right="0"/>
        <w:contextualSpacing w:val="false"/>
      </w:pPr>
      <w:r>
        <w:rPr>
          <w:rFonts w:cs="Arial"/>
          <w:b w:val="false"/>
          <w:bCs w:val="false"/>
          <w:sz w:val="24"/>
          <w:szCs w:val="24"/>
        </w:rPr>
        <w:tab/>
        <w:t xml:space="preserve">46 гишүүн оролцож, 34 гишүүн зөвшөөрч, 73.9 хувийн саналаар 42, 43, 44 дэх санал дэмжигдэж байна. </w:t>
      </w:r>
    </w:p>
    <w:p>
      <w:pPr>
        <w:pStyle w:val="style23"/>
        <w:tabs/>
        <w:spacing w:after="0" w:before="0" w:line="100" w:lineRule="atLeast"/>
        <w:ind w:hanging="0" w:left="0" w:right="0"/>
        <w:contextualSpacing w:val="false"/>
      </w:pPr>
      <w:r>
        <w:rPr/>
      </w:r>
    </w:p>
    <w:p>
      <w:pPr>
        <w:pStyle w:val="style23"/>
        <w:tabs/>
        <w:spacing w:after="0" w:before="0" w:line="100" w:lineRule="atLeast"/>
        <w:ind w:hanging="0" w:left="0" w:right="0"/>
        <w:contextualSpacing w:val="false"/>
      </w:pPr>
      <w:r>
        <w:rPr>
          <w:rFonts w:cs="Arial"/>
          <w:b w:val="false"/>
          <w:bCs w:val="false"/>
          <w:sz w:val="24"/>
          <w:szCs w:val="24"/>
        </w:rPr>
        <w:tab/>
        <w:t xml:space="preserve">Дөчин тав. </w:t>
      </w:r>
      <w:r>
        <w:rPr>
          <w:rFonts w:cs="Arial"/>
          <w:sz w:val="24"/>
          <w:szCs w:val="24"/>
        </w:rPr>
        <w:t>Төслийн 3.5.4 дэх заалтыг доор дурдсанаар өөрчлөн найруулж, 3.6.2 дахь заалт болгох: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w:t>
      </w:r>
      <w:r>
        <w:rPr>
          <w:rFonts w:cs="Arial"/>
          <w:sz w:val="24"/>
          <w:szCs w:val="24"/>
        </w:rPr>
        <w:t>3.</w:t>
      </w:r>
      <w:r>
        <w:rPr>
          <w:rFonts w:cs="Arial"/>
          <w:sz w:val="24"/>
          <w:szCs w:val="24"/>
          <w:lang w:val="mn-MN"/>
        </w:rPr>
        <w:t>6</w:t>
      </w:r>
      <w:r>
        <w:rPr>
          <w:rFonts w:cs="Arial"/>
          <w:sz w:val="24"/>
          <w:szCs w:val="24"/>
        </w:rPr>
        <w:t>.</w:t>
      </w:r>
      <w:r>
        <w:rPr>
          <w:rFonts w:cs="Arial"/>
          <w:sz w:val="24"/>
          <w:szCs w:val="24"/>
          <w:lang w:val="mn-MN"/>
        </w:rPr>
        <w:t>2</w:t>
      </w:r>
      <w:r>
        <w:rPr>
          <w:rFonts w:cs="Arial"/>
          <w:sz w:val="24"/>
          <w:szCs w:val="24"/>
        </w:rPr>
        <w:t>.уурхайн н</w:t>
      </w:r>
      <w:r>
        <w:rPr>
          <w:rFonts w:cs="Arial"/>
          <w:sz w:val="24"/>
          <w:szCs w:val="24"/>
          <w:lang w:val="mn-MN"/>
        </w:rPr>
        <w:t>ө</w:t>
      </w:r>
      <w:r>
        <w:rPr>
          <w:rFonts w:cs="Arial"/>
          <w:sz w:val="24"/>
          <w:szCs w:val="24"/>
        </w:rPr>
        <w:t>х</w:t>
      </w:r>
      <w:r>
        <w:rPr>
          <w:rFonts w:cs="Arial"/>
          <w:sz w:val="24"/>
          <w:szCs w:val="24"/>
          <w:lang w:val="mn-MN"/>
        </w:rPr>
        <w:t>ө</w:t>
      </w:r>
      <w:r>
        <w:rPr>
          <w:rFonts w:cs="Arial"/>
          <w:sz w:val="24"/>
          <w:szCs w:val="24"/>
        </w:rPr>
        <w:t>н сэргээлт, хаалтын стандарт, журмыг олон улсын жишигт нийцүүлэн боловсруул</w:t>
      </w:r>
      <w:r>
        <w:rPr>
          <w:rFonts w:cs="Arial"/>
          <w:sz w:val="24"/>
          <w:szCs w:val="24"/>
          <w:lang w:val="mn-MN"/>
        </w:rPr>
        <w:t>ах</w:t>
      </w:r>
      <w:r>
        <w:rPr>
          <w:rFonts w:cs="Arial"/>
          <w:sz w:val="24"/>
          <w:szCs w:val="24"/>
        </w:rPr>
        <w:t>;</w:t>
      </w:r>
      <w:r>
        <w:rPr>
          <w:rFonts w:cs="Arial"/>
          <w:sz w:val="24"/>
          <w:szCs w:val="24"/>
          <w:lang w:val="mn-MN"/>
        </w:rPr>
        <w:t xml:space="preserve">”. Санал гаргасан ажлын хэсэг. Санал хураая.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 xml:space="preserve">46 гишүүн оролцож, 33 гишүүн зөвшөөрч, 71.7 хувийн саналаар 45 дахь санал дэмжигдэж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right"/>
      </w:pPr>
      <w:r>
        <w:rPr/>
      </w:r>
    </w:p>
    <w:p>
      <w:pPr>
        <w:pStyle w:val="style0"/>
        <w:spacing w:after="0" w:before="0" w:line="100" w:lineRule="atLeast"/>
        <w:ind w:hanging="0" w:left="0" w:right="0"/>
        <w:contextualSpacing w:val="false"/>
        <w:jc w:val="both"/>
      </w:pPr>
      <w:r>
        <w:rPr>
          <w:rFonts w:cs="Arial"/>
          <w:b/>
          <w:sz w:val="24"/>
          <w:szCs w:val="24"/>
          <w:lang w:val="mn-MN"/>
        </w:rPr>
        <w:tab/>
      </w:r>
      <w:r>
        <w:rPr>
          <w:rFonts w:cs="Arial"/>
          <w:b w:val="false"/>
          <w:bCs w:val="false"/>
          <w:sz w:val="24"/>
          <w:szCs w:val="24"/>
          <w:lang w:val="mn-MN"/>
        </w:rPr>
        <w:t xml:space="preserve">Дөчин зургаа. </w:t>
      </w:r>
      <w:r>
        <w:rPr>
          <w:rFonts w:cs="Arial"/>
          <w:sz w:val="24"/>
          <w:szCs w:val="24"/>
          <w:lang w:val="mn-MN"/>
        </w:rPr>
        <w:t>Төслийн 3.5.5 дахь заалтыг доор дурдсанаар өөрчлөн найруулж, 3.6.3 дахь заалт болгох:</w:t>
      </w:r>
    </w:p>
    <w:p>
      <w:pPr>
        <w:pStyle w:val="style0"/>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pPr>
      <w:r>
        <w:rPr>
          <w:rFonts w:cs="Arial"/>
          <w:sz w:val="24"/>
          <w:szCs w:val="24"/>
        </w:rPr>
        <w:tab/>
        <w:t xml:space="preserve">“3.6.3.эрдэс баялгийн олборлох, боловсруулах үйлдвэрлэлд газрын гүний усыг хэмнэлттэй болон дахин ашиглах </w:t>
      </w:r>
      <w:r>
        <w:rPr>
          <w:rFonts w:cs="Arial"/>
          <w:color w:val="000000"/>
          <w:sz w:val="24"/>
          <w:szCs w:val="24"/>
        </w:rPr>
        <w:t xml:space="preserve">орчин үеийн дэвшилтэт технологийг дэмжиж, газрын гадаргын усыг түлхүү ашиглах;”. Р.Бурмаа гишүүн. </w:t>
      </w:r>
    </w:p>
    <w:p>
      <w:pPr>
        <w:pStyle w:val="style23"/>
        <w:spacing w:after="0" w:before="0" w:line="100" w:lineRule="atLeast"/>
        <w:ind w:hanging="0" w:left="0" w:right="0"/>
        <w:contextualSpacing w:val="false"/>
      </w:pPr>
      <w:r>
        <w:rPr/>
      </w:r>
    </w:p>
    <w:p>
      <w:pPr>
        <w:pStyle w:val="style23"/>
        <w:spacing w:after="0" w:before="0" w:line="100" w:lineRule="atLeast"/>
        <w:ind w:hanging="0" w:left="0" w:right="0"/>
        <w:contextualSpacing w:val="false"/>
      </w:pPr>
      <w:r>
        <w:rPr>
          <w:rFonts w:cs="Arial"/>
          <w:color w:val="000000"/>
          <w:sz w:val="24"/>
          <w:szCs w:val="24"/>
        </w:rPr>
        <w:tab/>
      </w:r>
      <w:r>
        <w:rPr>
          <w:rFonts w:cs="Arial"/>
          <w:b/>
          <w:bCs/>
          <w:color w:val="000000"/>
          <w:sz w:val="24"/>
          <w:szCs w:val="24"/>
        </w:rPr>
        <w:t xml:space="preserve">Р.Бурмаа: - </w:t>
      </w:r>
      <w:r>
        <w:rPr>
          <w:rFonts w:cs="Arial"/>
          <w:b w:val="false"/>
          <w:bCs w:val="false"/>
          <w:color w:val="000000"/>
          <w:sz w:val="24"/>
          <w:szCs w:val="24"/>
        </w:rPr>
        <w:t xml:space="preserve">Энэ газрын гадаргын усыг түлхүү ашиглах гэдэг дээр ийм тооцоо үндэслэл байгаа юм уу? Одоо тухайлбал Оюу Толгой, Тавантолгойд усны, гол мөрний усны гольдролыг өөрчилж ашиглаад ч гэсэн тэнд нөөц нь даах чадваргүй гээд байгаа. Гэтэл бид нар энд газрын гадаргын усыг түлхүү ашиглах гээд ингээд оруулаад байх юм. Тэгэхээр ийм тооцоо судалгаа, үндэслэл юу байгаа юм бэ? Б.Бат-Эрдэнэ гишүүн анхаарлаа хандуулаарай. Таны нөгөө яриад байдаг асуудал шүү дээ. Хөөш. Намайг дэмжээч. Б.Бат-Эрдэнэ гишүүн ээ. </w:t>
      </w:r>
    </w:p>
    <w:p>
      <w:pPr>
        <w:pStyle w:val="style23"/>
        <w:spacing w:after="0" w:before="0" w:line="100" w:lineRule="atLeast"/>
        <w:ind w:hanging="0" w:left="0" w:right="0"/>
        <w:contextualSpacing w:val="false"/>
      </w:pPr>
      <w:r>
        <w:rPr/>
      </w:r>
    </w:p>
    <w:p>
      <w:pPr>
        <w:pStyle w:val="style23"/>
        <w:spacing w:after="0" w:before="0" w:line="100" w:lineRule="atLeast"/>
        <w:ind w:hanging="0" w:left="0" w:right="0"/>
        <w:contextualSpacing w:val="false"/>
      </w:pPr>
      <w:r>
        <w:rPr>
          <w:rFonts w:cs="Arial"/>
          <w:b w:val="false"/>
          <w:bCs w:val="false"/>
          <w:color w:val="000000"/>
          <w:sz w:val="24"/>
          <w:szCs w:val="24"/>
        </w:rPr>
        <w:tab/>
      </w:r>
      <w:r>
        <w:rPr>
          <w:rFonts w:cs="Arial"/>
          <w:b/>
          <w:bCs/>
          <w:color w:val="000000"/>
          <w:sz w:val="24"/>
          <w:szCs w:val="24"/>
        </w:rPr>
        <w:t xml:space="preserve">З.Энхболд: - </w:t>
      </w:r>
      <w:r>
        <w:rPr>
          <w:rFonts w:cs="Arial"/>
          <w:b w:val="false"/>
          <w:bCs w:val="false"/>
          <w:color w:val="000000"/>
          <w:sz w:val="24"/>
          <w:szCs w:val="24"/>
        </w:rPr>
        <w:t xml:space="preserve">Д.Ганхуяг гишүүн хариулъя. </w:t>
      </w:r>
    </w:p>
    <w:p>
      <w:pPr>
        <w:pStyle w:val="style23"/>
        <w:spacing w:after="0" w:before="0" w:line="100" w:lineRule="atLeast"/>
        <w:ind w:hanging="0" w:left="0" w:right="0"/>
        <w:contextualSpacing w:val="false"/>
      </w:pPr>
      <w:r>
        <w:rPr/>
      </w:r>
    </w:p>
    <w:p>
      <w:pPr>
        <w:pStyle w:val="style23"/>
        <w:spacing w:after="0" w:before="0" w:line="100" w:lineRule="atLeast"/>
        <w:ind w:hanging="0" w:left="0" w:right="0"/>
        <w:contextualSpacing w:val="false"/>
      </w:pPr>
      <w:r>
        <w:rPr>
          <w:rFonts w:cs="Arial"/>
          <w:b w:val="false"/>
          <w:bCs w:val="false"/>
          <w:color w:val="000000"/>
          <w:sz w:val="24"/>
          <w:szCs w:val="24"/>
        </w:rPr>
        <w:tab/>
      </w:r>
      <w:r>
        <w:rPr>
          <w:rFonts w:cs="Arial"/>
          <w:b/>
          <w:bCs/>
          <w:color w:val="000000"/>
          <w:sz w:val="24"/>
          <w:szCs w:val="24"/>
        </w:rPr>
        <w:t xml:space="preserve">Д.Ганхуяг: - </w:t>
      </w:r>
      <w:r>
        <w:rPr>
          <w:rFonts w:cs="Arial"/>
          <w:b w:val="false"/>
          <w:bCs w:val="false"/>
          <w:color w:val="000000"/>
          <w:sz w:val="24"/>
          <w:szCs w:val="24"/>
        </w:rPr>
        <w:t xml:space="preserve">За ер нь бол газрын гүний. Яах вэ Монгол Улсын яг өнөөдрийн байдлаар судалгаагаар нийт усны нөөцийн 80.0 орчим хувь нь гадаргуугын ус, 20.0 орчим хувь нь гүний ус. Тийм учраас ашиглалт нь бол 70, 80 хувь нь гүний усаа ашигладаг ийм байдалтай байгаа. Тийм учраас ер нь бусад улс орнууд гадаргуугын ус, хурын ус. Энэ бүхнийг ашиглаж байгаа юм. Тийм учраас энэ санааг нь оруулж өгсөн юм гэж нэгдүгээрт хэлэх байна. </w:t>
      </w:r>
    </w:p>
    <w:p>
      <w:pPr>
        <w:pStyle w:val="style23"/>
        <w:spacing w:after="0" w:before="0" w:line="100" w:lineRule="atLeast"/>
        <w:ind w:hanging="0" w:left="0" w:right="0"/>
        <w:contextualSpacing w:val="false"/>
      </w:pPr>
      <w:r>
        <w:rPr/>
      </w:r>
    </w:p>
    <w:p>
      <w:pPr>
        <w:pStyle w:val="style23"/>
        <w:spacing w:after="0" w:before="0" w:line="100" w:lineRule="atLeast"/>
        <w:ind w:hanging="0" w:left="0" w:right="0"/>
        <w:contextualSpacing w:val="false"/>
      </w:pPr>
      <w:r>
        <w:rPr>
          <w:rFonts w:cs="Arial"/>
          <w:b w:val="false"/>
          <w:bCs w:val="false"/>
          <w:color w:val="000000"/>
          <w:sz w:val="24"/>
          <w:szCs w:val="24"/>
        </w:rPr>
        <w:tab/>
        <w:t xml:space="preserve">Бас хуулинд ус хангамж, шахах татуургын тухай хуульд бол бүр нарийн заачихсан байгаа. Энэ ахуйн хэрэглээний усаа саарал ус болж ашиглах. Үйлдвэрт хэрэглэж байгаа усыг дахин ашиглах гээд энэ бүх заалтууд нь хоорондоо уялдаж байгаа юм гэж ингэж хэлэх байна. Тэгээд эцсийн эцэст ямар ч орд дээр бол усны судалгаа, шинжилгээ хийгдээд байгаль орчны нарийвчилсан үнэлгээгээр гарч байж асуудал нь шийдэгддэг юм. Ер нь гадаргуугын ус, хурын усыг түлхүү ашиглая гэдэг байдлаар оруулсан юм. </w:t>
      </w:r>
    </w:p>
    <w:p>
      <w:pPr>
        <w:pStyle w:val="style23"/>
        <w:spacing w:after="0" w:before="0" w:line="100" w:lineRule="atLeast"/>
        <w:ind w:hanging="0" w:left="0" w:right="0"/>
        <w:contextualSpacing w:val="false"/>
      </w:pPr>
      <w:r>
        <w:rPr/>
      </w:r>
    </w:p>
    <w:p>
      <w:pPr>
        <w:pStyle w:val="style23"/>
        <w:spacing w:after="0" w:before="0" w:line="100" w:lineRule="atLeast"/>
        <w:ind w:hanging="0" w:left="0" w:right="0"/>
        <w:contextualSpacing w:val="false"/>
      </w:pPr>
      <w:r>
        <w:rPr>
          <w:rFonts w:cs="Arial"/>
          <w:b w:val="false"/>
          <w:bCs w:val="false"/>
          <w:color w:val="000000"/>
          <w:sz w:val="24"/>
          <w:szCs w:val="24"/>
        </w:rPr>
        <w:tab/>
      </w:r>
      <w:r>
        <w:rPr>
          <w:rFonts w:cs="Arial"/>
          <w:b/>
          <w:bCs/>
          <w:color w:val="000000"/>
          <w:sz w:val="24"/>
          <w:szCs w:val="24"/>
        </w:rPr>
        <w:t xml:space="preserve">З.Энхболд: - </w:t>
      </w:r>
      <w:r>
        <w:rPr>
          <w:rFonts w:cs="Arial"/>
          <w:b w:val="false"/>
          <w:bCs w:val="false"/>
          <w:color w:val="000000"/>
          <w:sz w:val="24"/>
          <w:szCs w:val="24"/>
        </w:rPr>
        <w:t xml:space="preserve">За санал хураая. Санал хураалт. Р.Бурмаа гишүүн ярьж байгаагийнхаа эсрэг юм хийчих юм. Одоо гүний усыг ашигладаг чинь үлдчихэж байгаа байхгүй юу. Орохгүй л дээ. Логикийн зөрчилтэй уриалаад. Тэгээд уналаа. </w:t>
      </w:r>
    </w:p>
    <w:p>
      <w:pPr>
        <w:pStyle w:val="style23"/>
        <w:spacing w:after="0" w:before="0" w:line="100" w:lineRule="atLeast"/>
        <w:ind w:hanging="0" w:left="0" w:right="0"/>
        <w:contextualSpacing w:val="false"/>
      </w:pPr>
      <w:r>
        <w:rPr/>
      </w:r>
    </w:p>
    <w:p>
      <w:pPr>
        <w:pStyle w:val="style23"/>
        <w:spacing w:after="0" w:before="0" w:line="100" w:lineRule="atLeast"/>
        <w:ind w:hanging="0" w:left="0" w:right="0"/>
        <w:contextualSpacing w:val="false"/>
      </w:pPr>
      <w:r>
        <w:rPr>
          <w:rFonts w:cs="Arial"/>
          <w:b w:val="false"/>
          <w:bCs w:val="false"/>
          <w:color w:val="000000"/>
          <w:sz w:val="24"/>
          <w:szCs w:val="24"/>
        </w:rPr>
        <w:tab/>
        <w:t xml:space="preserve">45 гишүүн оролцож, 21 гишүүн дэмжиж 46.7 хувийн саналаар гүний усыг түлхүү ашигладаг боллоо. </w:t>
      </w:r>
    </w:p>
    <w:p>
      <w:pPr>
        <w:pStyle w:val="style23"/>
        <w:spacing w:after="0" w:before="0" w:line="100" w:lineRule="atLeast"/>
        <w:ind w:hanging="0" w:left="0" w:right="0"/>
        <w:contextualSpacing w:val="false"/>
      </w:pPr>
      <w:r>
        <w:rPr/>
      </w:r>
    </w:p>
    <w:p>
      <w:pPr>
        <w:pStyle w:val="style23"/>
        <w:spacing w:after="0" w:before="0" w:line="100" w:lineRule="atLeast"/>
        <w:ind w:hanging="0" w:left="0" w:right="0"/>
        <w:contextualSpacing w:val="false"/>
      </w:pPr>
      <w:r>
        <w:rPr>
          <w:rFonts w:cs="Arial"/>
          <w:b w:val="false"/>
          <w:bCs w:val="false"/>
          <w:color w:val="000000"/>
          <w:sz w:val="24"/>
          <w:szCs w:val="24"/>
        </w:rPr>
        <w:tab/>
        <w:t xml:space="preserve">Гүний усыг ашиглах сонирхолтой улсууд чинь лобби явуулж байгаад яачихлаа шүү дээ. </w:t>
      </w:r>
    </w:p>
    <w:p>
      <w:pPr>
        <w:pStyle w:val="style23"/>
        <w:spacing w:after="0" w:before="0" w:line="100" w:lineRule="atLeast"/>
        <w:ind w:hanging="0" w:left="0" w:right="0"/>
        <w:contextualSpacing w:val="false"/>
      </w:pPr>
      <w:r>
        <w:rPr/>
      </w:r>
    </w:p>
    <w:p>
      <w:pPr>
        <w:pStyle w:val="style23"/>
        <w:spacing w:after="0" w:before="0" w:line="100" w:lineRule="atLeast"/>
        <w:ind w:hanging="0" w:left="0" w:right="0"/>
        <w:contextualSpacing w:val="false"/>
      </w:pPr>
      <w:r>
        <w:rPr>
          <w:rFonts w:cs="Arial"/>
          <w:b w:val="false"/>
          <w:bCs w:val="false"/>
          <w:color w:val="000000"/>
          <w:sz w:val="24"/>
          <w:szCs w:val="24"/>
        </w:rPr>
        <w:tab/>
        <w:t xml:space="preserve">Дөчин долоо дахь санал. </w:t>
      </w:r>
      <w:r>
        <w:rPr>
          <w:rFonts w:cs="Arial"/>
          <w:sz w:val="24"/>
          <w:szCs w:val="24"/>
        </w:rPr>
        <w:t xml:space="preserve">Төслийн 3.5.6 дахь заалтыг хасах. 3.5.6, 3.5.8 хоёр өөр ялгаатай заалт юм уу? Ямар учиртай юм. С.Одонтуяа гишүүн. </w:t>
      </w:r>
    </w:p>
    <w:p>
      <w:pPr>
        <w:pStyle w:val="style23"/>
        <w:spacing w:after="0" w:before="0" w:line="100" w:lineRule="atLeast"/>
        <w:ind w:hanging="0" w:left="0" w:right="0"/>
        <w:contextualSpacing w:val="false"/>
      </w:pPr>
      <w:r>
        <w:rPr/>
      </w:r>
    </w:p>
    <w:p>
      <w:pPr>
        <w:pStyle w:val="style23"/>
        <w:spacing w:after="0" w:before="0" w:line="100" w:lineRule="atLeast"/>
        <w:ind w:hanging="0" w:left="0" w:right="0"/>
        <w:contextualSpacing w:val="false"/>
      </w:pPr>
      <w:r>
        <w:rPr>
          <w:rFonts w:cs="Arial"/>
          <w:sz w:val="24"/>
          <w:szCs w:val="24"/>
        </w:rPr>
        <w:tab/>
      </w:r>
      <w:r>
        <w:rPr>
          <w:rFonts w:cs="Arial"/>
          <w:b/>
          <w:bCs/>
          <w:sz w:val="24"/>
          <w:szCs w:val="24"/>
        </w:rPr>
        <w:t xml:space="preserve">С.Одонтуяа: - </w:t>
      </w:r>
      <w:r>
        <w:rPr>
          <w:rFonts w:cs="Arial"/>
          <w:b w:val="false"/>
          <w:bCs w:val="false"/>
          <w:sz w:val="24"/>
          <w:szCs w:val="24"/>
        </w:rPr>
        <w:t xml:space="preserve">Энэ нөхөн сэргээхтэй холбоотой заалтыг нэгтгээд оруулсан юм. Олон улсын жишиг стандартад нийцүүлнэ гээд. Тэгээд энэ хоёр заалтыг хамт хурааж болно. </w:t>
      </w:r>
    </w:p>
    <w:p>
      <w:pPr>
        <w:pStyle w:val="style23"/>
        <w:spacing w:after="0" w:before="0" w:line="100" w:lineRule="atLeast"/>
        <w:ind w:hanging="0" w:left="0" w:right="0"/>
        <w:contextualSpacing w:val="false"/>
      </w:pPr>
      <w:r>
        <w:rPr/>
      </w:r>
    </w:p>
    <w:p>
      <w:pPr>
        <w:pStyle w:val="style23"/>
        <w:spacing w:after="0" w:before="0" w:line="100" w:lineRule="atLeast"/>
        <w:ind w:hanging="0" w:left="0" w:right="0"/>
        <w:contextualSpacing w:val="false"/>
      </w:pPr>
      <w:r>
        <w:rPr>
          <w:rFonts w:cs="Arial"/>
          <w:b w:val="false"/>
          <w:bCs w:val="false"/>
          <w:sz w:val="24"/>
          <w:szCs w:val="24"/>
        </w:rPr>
        <w:tab/>
      </w:r>
      <w:r>
        <w:rPr>
          <w:rFonts w:cs="Arial"/>
          <w:b/>
          <w:bCs/>
          <w:sz w:val="24"/>
          <w:szCs w:val="24"/>
        </w:rPr>
        <w:t xml:space="preserve">З.Энхболд: - </w:t>
      </w:r>
      <w:r>
        <w:rPr>
          <w:rFonts w:cs="Arial"/>
          <w:b w:val="false"/>
          <w:bCs w:val="false"/>
          <w:sz w:val="24"/>
          <w:szCs w:val="24"/>
        </w:rPr>
        <w:t xml:space="preserve">47 болон 48 дахь саналаар нэг санал хураалт явуулъя. Төслийн 3.5.6, 3.5.8 дахь заалтыг хасах. Санал хураая. </w:t>
      </w:r>
    </w:p>
    <w:p>
      <w:pPr>
        <w:pStyle w:val="style23"/>
        <w:spacing w:after="0" w:before="0" w:line="100" w:lineRule="atLeast"/>
        <w:ind w:hanging="0" w:left="0" w:right="0"/>
        <w:contextualSpacing w:val="false"/>
      </w:pPr>
      <w:r>
        <w:rPr/>
      </w:r>
    </w:p>
    <w:p>
      <w:pPr>
        <w:pStyle w:val="style23"/>
        <w:spacing w:after="0" w:before="0" w:line="100" w:lineRule="atLeast"/>
        <w:ind w:hanging="0" w:left="0" w:right="0"/>
        <w:contextualSpacing w:val="false"/>
      </w:pPr>
      <w:r>
        <w:rPr>
          <w:rFonts w:cs="Arial"/>
          <w:b w:val="false"/>
          <w:bCs w:val="false"/>
          <w:sz w:val="24"/>
          <w:szCs w:val="24"/>
        </w:rPr>
        <w:tab/>
        <w:t xml:space="preserve">45 гишүүн оролцож, 28 гишүүн зөвшөөрч, 62.2 хувийн саналаар 47, 48 дахь санал дэмжигдэж байна. </w:t>
      </w:r>
    </w:p>
    <w:p>
      <w:pPr>
        <w:pStyle w:val="style23"/>
        <w:spacing w:after="0" w:before="0" w:line="100" w:lineRule="atLeast"/>
        <w:ind w:hanging="0" w:left="0" w:right="0"/>
        <w:contextualSpacing w:val="false"/>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 xml:space="preserve">Дөчин ес. </w:t>
      </w:r>
      <w:r>
        <w:rPr>
          <w:rFonts w:cs="Arial"/>
          <w:sz w:val="24"/>
          <w:szCs w:val="24"/>
          <w:lang w:val="mn-MN"/>
        </w:rPr>
        <w:t>Төсөлд доор дурдсан агуулгатай 3.7.1 дэх заалт нэмэх: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“3.7.1.төрийн байгууллага, хөрөнгө оруулагч, мэргэжлийн холбоод болон иргэний нийгмийн байгууллагын төлөөллийн тэгш байдлыг хангасан бие даасан Бодлогын зөвлөлийг байгуулж, хамтын шийдвэр гаргах</w:t>
      </w:r>
      <w:r>
        <w:rPr>
          <w:rFonts w:cs="Arial"/>
          <w:sz w:val="24"/>
          <w:szCs w:val="24"/>
        </w:rPr>
        <w:t xml:space="preserve"> </w:t>
      </w:r>
      <w:r>
        <w:rPr>
          <w:rFonts w:cs="Arial"/>
          <w:sz w:val="24"/>
          <w:szCs w:val="24"/>
          <w:lang w:val="mn-MN"/>
        </w:rPr>
        <w:t xml:space="preserve">тогтолцоонд шилжих;”. А.Бакей гишүүн.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 xml:space="preserve">А.Бакей: - </w:t>
      </w:r>
      <w:r>
        <w:rPr>
          <w:rFonts w:cs="Arial"/>
          <w:b w:val="false"/>
          <w:bCs w:val="false"/>
          <w:sz w:val="24"/>
          <w:szCs w:val="24"/>
          <w:lang w:val="mn-MN"/>
        </w:rPr>
        <w:t xml:space="preserve">Энэний өмнөх 6 дугаар дэд гарчиг бол одоо удирдлага, зохион байгуулалт, хүний нөөц гэсэн дэд гарчигтай. Тэр нь одоо 3.6.1-ээс эхлээд 3.6.17 хүртэл явсан байгаа юм. Энийг залгаад шууд 3.7.1 гээд эхэлчихэж байгаа. Хэрвээ 3.7.1 гэж эхлэх юм бол бас л одоо 3.7 гээд дэд гарчиг байх ёстой байхгүй юу. Гэтэл дэд гарчиг байхгүй байна. Малгай гарчиг. Байхгүй.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 xml:space="preserve">Тэгээд дээр нь одоо энэ 49, 50, 51, 53 дугаар заалт бүгдээрээ 3.7 гэсэн дугаартай болчихоод байна. Хэрвээ ийм тусдаа дэд гарчигтай болно гэвэл дэд гарчигийг нь нөхөж байж санал цаашаа явах ёстой. Хэрвээ дэд гарчиг байхгүй гэвэл 3.6.17-гоос хойш 18 гээд үргэлжлээд явж болно. Тэгэхээр энэ дээр дэд гарчиг байхгүй байна. Нэгдүгээрт.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 xml:space="preserve">Хоёрдугаарт, энэ 3.7.1 дээр яг энэ санал хураалгах гэж байгаа юун дээр бол бодлогын зөвлөл байгуулна гэсэн байгаа юм. Тэгэхээр энэ одоо яг ямар учиртай бодлогын зөвлөл, ямар чиг үүрэгтэй, юу хийх гэдэг нь тодорхой биш зөвхөн бүрэлдэхүүнийг нь заасан ийм асуудал орчихоод байна. Энэ ямар учиртай юм бэ гэж.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 xml:space="preserve">З.Энхболд: - </w:t>
      </w:r>
      <w:r>
        <w:rPr>
          <w:rFonts w:cs="Arial"/>
          <w:b w:val="false"/>
          <w:bCs w:val="false"/>
          <w:sz w:val="24"/>
          <w:szCs w:val="24"/>
          <w:lang w:val="mn-MN"/>
        </w:rPr>
        <w:t xml:space="preserve">С.Одонтуяа гишүүн хариулъя.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 xml:space="preserve">С.Одонтуяа: - </w:t>
      </w:r>
      <w:r>
        <w:rPr>
          <w:rFonts w:cs="Arial"/>
          <w:b w:val="false"/>
          <w:bCs w:val="false"/>
          <w:sz w:val="24"/>
          <w:szCs w:val="24"/>
          <w:lang w:val="mn-MN"/>
        </w:rPr>
        <w:t xml:space="preserve">3.7 дээр малгай байхгүй байна гэж. Үндсэн малгай нь нөгөө нэр нь өөрчлөгдөөгүй болохоор эндээ үлдчихсэн юм. Сая санал хураахгүй. Энэ 3.7-гийн үндсэн гол юу нь бол эрдэс баялгийн салбарын удирдлага, зохион байгуулалт, хүний нөөцийн хүрээнд гээд энэ малгай нь байгаа. Үгүй үгүй. 3.7 дээр энэ малгай нь байгаа. Малгай нь байхгүй юу. Та бүр хуучин хувилбараа хараад байгаа байх.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 xml:space="preserve">Тэгээд 3.7.1, 3.7.2 гээд ингээд цаашаа үргэлжилж байгаа. Тэгэхээр энэ дээр та санаа зоволтгүй. Сая нөгөө бид нар энэ заалтуудын дугаар нь өөрчлөгдсөн шүү дээ. Яагаад гэхээр нэмэлт нөгөө бүлэг ороод ирж байгаа байхгүй юу. Түрүүн С.Ганбаатар гишүүний ярьсан нөгөө орон нутгийн хөгжлийнх чинь нэмээд бүлгүүд ороод ирэхээр нөгөө заалт нь өөр болоод. Энэ дээр малгай байгаа. Тийм.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 xml:space="preserve">За энэ бодлогын зөвлөл дээр ийм асуудал гарсан юм. Энэ бодлогын зөвлөл гэдэг яагаад орж ирсэн юм бэ гэхээр ерөөсөө энэ уул уурхайн салбарт бий болоод байгаа энэ тогтворгүй байдлыг одоо бид яаж шийдвэрлэх вэ гэдэг дээр ажиллаад. Ер нь энэ тогтворгүй байдал юунаас болж байгаа юм бэ гэхээр хэдийгээр Улсын Их Хурлын гишүүд яах вэ хууль санаачлах эрх нь нээлттэй ч гэсэн ямар ч одоо судалгаа шинжилгээгүй, эсвэл одоо зарим нь одоо энэ гарах үр дагаврыг сайн тооцохгүйгээр, мэргэжлийн хүмүүстэй ярилцахгүйгээр янз бүрийн хууль санаачилдаг. Дүрэм журам гардаг. Эргээд эндээс одоо олон талын төлөөллийн тэгш байдлыг хангасан ийм байгууллага байхгүй болохоор энэ хамтын шийдвэр гаргаж чадахгүй байна. Тийм учраас уул уурхайн салбарынхан бол ийм бодлогын зөвлөлтэй байгаад энэ бодлогын зөвлөлдөө энэ төрийн байгууллага нь байдаг. Хөрөнгө оруулагчдаас ордог. Мэргэжлийн холбоод нь байдаг. Иргэний нийгмийн байгууллага ордог ийм бодлогын зөвлөл байсан нь зүйтэй юм гэсэн ийм саналаар энд орж ирсэн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 xml:space="preserve">З.Энхболд: - </w:t>
      </w:r>
      <w:r>
        <w:rPr>
          <w:rFonts w:cs="Arial"/>
          <w:b w:val="false"/>
          <w:bCs w:val="false"/>
          <w:sz w:val="24"/>
          <w:szCs w:val="24"/>
          <w:lang w:val="mn-MN"/>
        </w:rPr>
        <w:t xml:space="preserve">Тэгээд ямар шийдвэр гаргах зөвлөл юм? Ямар шийдвэр гаргах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 xml:space="preserve">С.Одонтуяа: - </w:t>
      </w:r>
      <w:r>
        <w:rPr>
          <w:rFonts w:cs="Arial"/>
          <w:b w:val="false"/>
          <w:bCs w:val="false"/>
          <w:sz w:val="24"/>
          <w:szCs w:val="24"/>
          <w:lang w:val="mn-MN"/>
        </w:rPr>
        <w:t xml:space="preserve">Зөвлөмж гаргана. Бодлогын зөвлөлийн одоо яг ямар чиг үүрэгтэй байх нарийвчилсан юуг бол дараа нь журмаар нь гаргачихаж болох байх. Ямар ч байсан бодлогын зөвлөлийг байгуулна гээд оруулсан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 xml:space="preserve">З.Энхболд: - </w:t>
      </w:r>
      <w:r>
        <w:rPr>
          <w:rFonts w:cs="Arial"/>
          <w:b w:val="false"/>
          <w:bCs w:val="false"/>
          <w:sz w:val="24"/>
          <w:szCs w:val="24"/>
          <w:lang w:val="mn-MN"/>
        </w:rPr>
        <w:t xml:space="preserve">Бодлогын зөвлөл нь хууль гаргаад суух юм уу? Их Хурлыг орлоод.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 xml:space="preserve">С.Одонтуяа: - </w:t>
      </w:r>
      <w:r>
        <w:rPr>
          <w:rFonts w:cs="Arial"/>
          <w:b w:val="false"/>
          <w:bCs w:val="false"/>
          <w:sz w:val="24"/>
          <w:szCs w:val="24"/>
          <w:lang w:val="mn-MN"/>
        </w:rPr>
        <w:t>Үгүй үгүй. Хууль гаргахгүй. Зүгээр зөвлөмж гаргана. Аливаа хууль санаачлах гэж байгаа хүмүүс дүрэм журмыг энэ бодлогын зөвлөл дээр эхлээд одоо судалгаа шинжилгээ нь ямар байна. Урьд нь одоо..</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 xml:space="preserve">З.Энхболд: - </w:t>
      </w:r>
      <w:r>
        <w:rPr>
          <w:rFonts w:cs="Arial"/>
          <w:b w:val="false"/>
          <w:bCs w:val="false"/>
          <w:sz w:val="24"/>
          <w:szCs w:val="24"/>
          <w:lang w:val="mn-MN"/>
        </w:rPr>
        <w:t>Хамтын шийдвэр гээд байна шүү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 xml:space="preserve">С.Одонтуяа: - </w:t>
      </w:r>
      <w:r>
        <w:rPr>
          <w:rFonts w:cs="Arial"/>
          <w:b w:val="false"/>
          <w:bCs w:val="false"/>
          <w:sz w:val="24"/>
          <w:szCs w:val="24"/>
          <w:lang w:val="mn-MN"/>
        </w:rPr>
        <w:t xml:space="preserve">Үгүй үгүй. Хамтын шийдвэр нь энэ төлөөллүүд оролцож байж хамтын шийдвэр гаргах юм. Тэгээд бодлогын зөвлөлөөс зөвлөмж гаргаад энэ зөвлөмжийг үндэслээд одоо энэ уул уурхайн салбарын шийдвэрүүдийг гаргадаг болъё гэсэн юм. Орон тооны бус.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 xml:space="preserve">З.Энхболд: - </w:t>
      </w:r>
      <w:r>
        <w:rPr>
          <w:rFonts w:cs="Arial"/>
          <w:b w:val="false"/>
          <w:bCs w:val="false"/>
          <w:sz w:val="24"/>
          <w:szCs w:val="24"/>
          <w:lang w:val="mn-MN"/>
        </w:rPr>
        <w:t xml:space="preserve">Төрийн байгууллага нь хөрөнгө оруулагчийнхаа лицензийг цуцладаг, хураадаг, чадахгүй бол арга хэмжээ авдаг байгууллага. Тэгээд нийлж суучихаад хамтын шийдвэр гаргах гээд байна шүү дээ. Юу гэдэг шийдвэр гаргахыг нь мэдэхгүй байна л даа. Үгүй үгүй. Орон тооны бус байж болно. Тэгээд хаанаас хаа хүрэх юм энэ эрх мэдэл нь. С.Ганбаатар.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 xml:space="preserve">С.Ганбаатар: - </w:t>
      </w:r>
      <w:r>
        <w:rPr>
          <w:rFonts w:cs="Arial"/>
          <w:b w:val="false"/>
          <w:bCs w:val="false"/>
          <w:sz w:val="24"/>
          <w:szCs w:val="24"/>
          <w:lang w:val="mn-MN"/>
        </w:rPr>
        <w:t xml:space="preserve">Энэ дээр хамгийн гол санаа нь байна шүү дээ геологи, эрдэс баялаг гэхээсээ илүү яг уул уурхайн салбар бол өөрөө эдийн засгийн асуудал. Эдийн засгийн асуудал бол харилцаа. Ухаж байгаа, ухуулж байгаа, ашиг хүртэж байгаа энэ хүмүүс хоорондоо зөвлөлдөж ойлголцож зөвлөмж гаргаж энэ хүрээндээ шийдвэр гаргадаг байя. Их Хурлын өмнөөс шийдвэр гаргана гэж байхгүй. Хоорондоо энэ зөвлөмжийг гаргая. Манай нийгэмд юу байна уул уурхайгаас болж үл ойлголцол, талцал бий болдог. Энэ юм бол олон улсын Австрали, Канад гээд олон улсад байдаг юм билээ. Бид хэд ажлын хэсэг дээр энийг харж байж бид гаргасан шүү.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 xml:space="preserve">З.Энхболд: - </w:t>
      </w:r>
      <w:r>
        <w:rPr>
          <w:rFonts w:cs="Arial"/>
          <w:b w:val="false"/>
          <w:bCs w:val="false"/>
          <w:sz w:val="24"/>
          <w:szCs w:val="24"/>
          <w:lang w:val="mn-MN"/>
        </w:rPr>
        <w:t xml:space="preserve">Үгүй үгүй. Ямар шийдвэр гаргаад хэн хэрэгжүүлэх юм тэрийг нь. Хэрвээ шийдвэр гаргаж байгаа бол хэрэгжүүлэх ёстой. Хэрэгжүүлэхгүй бол албаддаг байх ёстой гээд ингээд зөндөө олон юм гарч ирээд байна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 xml:space="preserve">С.Ганбаатар: - </w:t>
      </w:r>
      <w:r>
        <w:rPr>
          <w:rFonts w:cs="Arial"/>
          <w:b w:val="false"/>
          <w:bCs w:val="false"/>
          <w:sz w:val="24"/>
          <w:szCs w:val="24"/>
          <w:lang w:val="mn-MN"/>
        </w:rPr>
        <w:t>Их Хурлын гишүүд, Засгийн газрын гишүүд байна уу шийдвэр гаргагчдын түвшинд шийдвэр гаргахаасаа өмнө энэ талуудын, оролцогчдын байгууллагууд хоорондоо ярьж хамтын зөвлөмж гаргаж тэр хүрээндээ ярьдаг юм билээ шүү. За тэгвэл бодлогын зөвлөмж гэж энэ найруулгын зүйл санал нэг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 xml:space="preserve">З.Энхболд: - </w:t>
      </w:r>
      <w:r>
        <w:rPr>
          <w:rFonts w:cs="Arial"/>
          <w:b w:val="false"/>
          <w:bCs w:val="false"/>
          <w:sz w:val="24"/>
          <w:szCs w:val="24"/>
          <w:lang w:val="mn-MN"/>
        </w:rPr>
        <w:t xml:space="preserve">Найруулга ч биш л дээ. Юу бодоод байгаа чинь энэ цаасанд туссанаас шал ангид юм байна. За саналаа хураая. Ойлгомжгүй л юм байна. Санал хураая.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 xml:space="preserve">43 гишүүн оролцож, 21 гишүүн зөвшөөрч, 48.8 хувийн саналаар 49 дэх санал дэмжигдсэнгүй.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 xml:space="preserve">Тавь дахь санал. </w:t>
      </w:r>
      <w:r>
        <w:rPr>
          <w:rFonts w:cs="Arial"/>
          <w:sz w:val="24"/>
          <w:szCs w:val="24"/>
          <w:lang w:val="mn-MN"/>
        </w:rPr>
        <w:t>Төсөлд доор дурдсан агуулгатай 3.7.2 дахь заалт нэмэх: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Cs/>
          <w:sz w:val="24"/>
          <w:szCs w:val="24"/>
          <w:lang w:val="mn-MN"/>
        </w:rPr>
        <w:tab/>
        <w:t>“</w:t>
      </w:r>
      <w:r>
        <w:rPr>
          <w:rFonts w:cs="Arial"/>
          <w:bCs/>
          <w:sz w:val="24"/>
          <w:szCs w:val="24"/>
        </w:rPr>
        <w:t>3</w:t>
      </w:r>
      <w:r>
        <w:rPr>
          <w:rFonts w:cs="Arial"/>
          <w:bCs/>
          <w:sz w:val="24"/>
          <w:szCs w:val="24"/>
          <w:lang w:val="mn-MN"/>
        </w:rPr>
        <w:t>.7.2.</w:t>
      </w:r>
      <w:r>
        <w:rPr>
          <w:rFonts w:cs="Arial"/>
          <w:sz w:val="24"/>
          <w:szCs w:val="24"/>
        </w:rPr>
        <w:t xml:space="preserve">төрийн өмчийн </w:t>
      </w:r>
      <w:r>
        <w:rPr>
          <w:rFonts w:cs="Arial"/>
          <w:sz w:val="24"/>
          <w:szCs w:val="24"/>
          <w:lang w:val="mn-MN"/>
        </w:rPr>
        <w:t xml:space="preserve">оролцоотой </w:t>
      </w:r>
      <w:r>
        <w:rPr>
          <w:rFonts w:cs="Arial"/>
          <w:sz w:val="24"/>
          <w:szCs w:val="24"/>
        </w:rPr>
        <w:t>аж ахуйн нэгжийг нээлттэй хувьцаат компани болгон өөрчлөх үйл ажиллагааг</w:t>
      </w:r>
      <w:r>
        <w:rPr>
          <w:rFonts w:cs="Arial"/>
          <w:sz w:val="24"/>
          <w:szCs w:val="24"/>
          <w:lang w:val="mn-MN"/>
        </w:rPr>
        <w:t xml:space="preserve"> </w:t>
      </w:r>
      <w:r>
        <w:rPr>
          <w:rFonts w:cs="Arial"/>
          <w:sz w:val="24"/>
          <w:szCs w:val="24"/>
        </w:rPr>
        <w:t xml:space="preserve">үе шаттайгаар </w:t>
      </w:r>
      <w:r>
        <w:rPr>
          <w:rFonts w:cs="Arial"/>
          <w:sz w:val="24"/>
          <w:szCs w:val="24"/>
          <w:lang w:val="mn-MN"/>
        </w:rPr>
        <w:t>хэрэгжүүлэх</w:t>
      </w:r>
      <w:r>
        <w:rPr>
          <w:rFonts w:cs="Arial"/>
          <w:color w:val="000000"/>
          <w:sz w:val="24"/>
          <w:szCs w:val="24"/>
        </w:rPr>
        <w:t>;</w:t>
      </w:r>
      <w:r>
        <w:rPr>
          <w:rFonts w:cs="Arial"/>
          <w:color w:val="000000"/>
          <w:sz w:val="24"/>
          <w:szCs w:val="24"/>
          <w:lang w:val="mn-MN"/>
        </w:rPr>
        <w:t xml:space="preserve">”. Манай ихэнхи юу чинь нээлттэй хувьцаат компани биш юм уу? Тавантолгой гэх мэтээр. Ц.Даваасүрэн гишүүн.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 xml:space="preserve">Ц.Даваасүрэн: - </w:t>
      </w:r>
      <w:r>
        <w:rPr>
          <w:rFonts w:cs="Arial"/>
          <w:b w:val="false"/>
          <w:bCs w:val="false"/>
          <w:color w:val="000000"/>
          <w:sz w:val="24"/>
          <w:szCs w:val="24"/>
          <w:lang w:val="mn-MN"/>
        </w:rPr>
        <w:t xml:space="preserve">Тэгэхээр энэ ер нь зүгээр төрийн өмчтэй байх нь муу гэдэг ийм хавтгай ойлголт бас байж болохгүй. Ер нь ингээд улс орнуудыг хараад байхад гол стратегийн орд дээр төрийн өмч давамгайлсан газрууд нь сайн байгаад байгаа шүү дээ. Эстони, Чили, Норвеги. Тэгээд бид нар одоо муу Эрдэнэтийгээ л нэг нухаж авах гээд байгаа юм байна л даа. Яг явж явж Эрдэнэт чинь татвараа төлдөг байхгүй юу. Одоо ингээд хараад байхад. Гэтэл өмнө нь хувьчилсан. Одоо би том объектуудыг харахад байна шүү дээ өмнө нь төсвийн үүргээ гүйцэтгэж байснаа больчихсон байгаа юм. Анх хувьчлагдахаасаа өмнө Худалдаа хөгжлийн банк, НИК, энэ томоохон газрууд чинь бол татварын орлогын маш өндөр хувийг оруулдаг байсан. Одоо тийм юм байхгүй болсон шүү дээ. Байхгүй болсон. Би яг одоо хувьчилж авснаасаа хойш тэрнээс илүү татвар төлдөг болгосон эзнийг хэлж чадахгүй байна. Тийм юм байдаггүй юм билээ. Ямар нэг байдлаар зайлсхийдэг. Худал үнэн гэрээ цаанаа байгуулдаг. Цаанаа өөр данс нээдэг ч байдаг юм уу ийм маягаар явдаг юм. Тийм учраас сайн засаглалын тухай бодох ёстой болохоос биш төрийн өмчтэй бүхнийг нураахын тухай бид байж болохгүй. Энэ бол утгагүй зүйл.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lang w:val="mn-MN"/>
        </w:rPr>
        <w:tab/>
        <w:t xml:space="preserve">Ер нь энэ уул уурхайн ийм асуудал яаж байхад ашиг сонирхлын зөрчилтэй улсуудаа оролцуулахгүй бай. Бид нар боловсролын хууль дээр тэгсэн шүү дээ. Энэ дээр ч гэлээ гэсэн бид тэгэх л ёстой. Тийм чиглэлээ хатуу барьдаг байя л даа хэдүүлээ. Бүгдийг нь хувьчилж авна гээд ингээд дайраад байх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lang w:val="mn-MN"/>
        </w:rPr>
        <w:tab/>
      </w:r>
      <w:r>
        <w:rPr>
          <w:rFonts w:cs="Arial"/>
          <w:b/>
          <w:bCs/>
          <w:color w:val="000000"/>
          <w:sz w:val="24"/>
          <w:szCs w:val="24"/>
          <w:lang w:val="mn-MN"/>
        </w:rPr>
        <w:t xml:space="preserve">З.Энхболд: - </w:t>
      </w:r>
      <w:r>
        <w:rPr>
          <w:rFonts w:cs="Arial"/>
          <w:b w:val="false"/>
          <w:bCs w:val="false"/>
          <w:color w:val="000000"/>
          <w:sz w:val="24"/>
          <w:szCs w:val="24"/>
          <w:lang w:val="mn-MN"/>
        </w:rPr>
        <w:t xml:space="preserve">За Эрдэнэт бол энд хамаарахгүй. Яагаад гэхээр Орос Улс энийгээ хувьцаат болгоод 2-хон хувийг л хувьчилж авахыг хүлээж байгаа. Зарахыг. Тийм учраас Эрдэнэс Тавантолгой нээлттэй байна, Багануур нээлттэй байна, Шивээ-Овоо нээлттэй байна. Ихэнхи нь нээлттэй хувьцаат компанийн хэлбэрт шилжсэн байгаа шүү дээ. Эрдэнэт, Монголросын хувьд бол тийм хязгаарлалт байгааг ойлгох хэрэгтэй.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lang w:val="mn-MN"/>
        </w:rPr>
        <w:tab/>
        <w:t xml:space="preserve">Ц.Даваасүрэн гишүүнтэй санал нэг байгаа. Компанийн засаглалаа сайжруулах тухай болохоос биш тэр нь сайжрахгүй болохоор нураачихъя гэдэг замаар бол бид явж болохгүй.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lang w:val="mn-MN"/>
        </w:rPr>
        <w:tab/>
        <w:t xml:space="preserve">Санал хураая. 50 дугаар саналаар санал хураах гэж байна. Манай ихэнхи төрийн өмч нээлттэй хувьцаат компанийн хэлбэрт шилжсэн байгаа. Одоо байгаа хэд нь шилжиж болохгүй шалтгааныг нь би сая хэллээ. Санал хураая.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lang w:val="mn-MN"/>
        </w:rPr>
        <w:tab/>
        <w:t xml:space="preserve">43 гишүүн оролцож, 18 гишүүн зөвшөөрч, 41.9 хувийн саналаар тавь дахь санал дэмжигдсэнгүй.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lang w:val="mn-MN"/>
        </w:rPr>
        <w:tab/>
        <w:t xml:space="preserve">Тавин нэг дэх санал. </w:t>
      </w:r>
      <w:r>
        <w:rPr>
          <w:rFonts w:cs="Arial"/>
          <w:sz w:val="24"/>
          <w:szCs w:val="24"/>
          <w:lang w:val="mn-MN"/>
        </w:rPr>
        <w:t xml:space="preserve">Төслийн 3.6.1 дэх заалтыг доор дурдсанаар өөрчлөн найруулж, 3.7.3 дахь заалт болгох:  </w:t>
      </w:r>
    </w:p>
    <w:p>
      <w:pPr>
        <w:pStyle w:val="style19"/>
        <w:tabs>
          <w:tab w:leader="none" w:pos="720" w:val="left"/>
          <w:tab w:leader="none" w:pos="6300" w:val="left"/>
        </w:tabs>
        <w:spacing w:after="0" w:before="0" w:line="100" w:lineRule="atLeast"/>
        <w:ind w:hanging="0" w:left="0" w:right="0"/>
        <w:contextualSpacing w:val="false"/>
      </w:pPr>
      <w:r>
        <w:rPr/>
      </w:r>
    </w:p>
    <w:p>
      <w:pPr>
        <w:pStyle w:val="style0"/>
        <w:spacing w:after="0" w:before="0" w:line="100" w:lineRule="atLeast"/>
        <w:ind w:hanging="0" w:left="0" w:right="0"/>
        <w:contextualSpacing w:val="false"/>
        <w:jc w:val="both"/>
      </w:pPr>
      <w:r>
        <w:rPr>
          <w:rFonts w:cs="Arial"/>
          <w:sz w:val="24"/>
          <w:szCs w:val="24"/>
          <w:lang w:val="mn-MN"/>
        </w:rPr>
        <w:tab/>
        <w:t>“3.7.3.т</w:t>
      </w:r>
      <w:r>
        <w:rPr>
          <w:rFonts w:cs="Arial"/>
          <w:sz w:val="24"/>
          <w:szCs w:val="24"/>
        </w:rPr>
        <w:t>өрийн өмчийн аж ахуйн нэгжийн удирдлаг</w:t>
      </w:r>
      <w:r>
        <w:rPr>
          <w:rFonts w:cs="Arial"/>
          <w:sz w:val="24"/>
          <w:szCs w:val="24"/>
          <w:lang w:val="mn-MN"/>
        </w:rPr>
        <w:t>а, менежментийг</w:t>
      </w:r>
      <w:r>
        <w:rPr>
          <w:rFonts w:cs="Arial"/>
          <w:sz w:val="24"/>
          <w:szCs w:val="24"/>
        </w:rPr>
        <w:t xml:space="preserve"> сонгон шалгаруулах</w:t>
      </w:r>
      <w:r>
        <w:rPr>
          <w:rFonts w:cs="Arial"/>
          <w:sz w:val="24"/>
          <w:szCs w:val="24"/>
          <w:lang w:val="mn-MN"/>
        </w:rPr>
        <w:t>даа</w:t>
      </w:r>
      <w:r>
        <w:rPr>
          <w:rFonts w:cs="Arial"/>
          <w:sz w:val="24"/>
          <w:szCs w:val="24"/>
        </w:rPr>
        <w:t xml:space="preserve"> компанийн</w:t>
      </w:r>
      <w:r>
        <w:rPr>
          <w:rFonts w:cs="Arial"/>
          <w:sz w:val="24"/>
          <w:szCs w:val="24"/>
          <w:lang w:val="mn-MN"/>
        </w:rPr>
        <w:t xml:space="preserve"> сайн</w:t>
      </w:r>
      <w:r>
        <w:rPr>
          <w:rFonts w:cs="Arial"/>
          <w:sz w:val="24"/>
          <w:szCs w:val="24"/>
        </w:rPr>
        <w:t xml:space="preserve"> засаглалы</w:t>
      </w:r>
      <w:r>
        <w:rPr>
          <w:rFonts w:cs="Arial"/>
          <w:sz w:val="24"/>
          <w:szCs w:val="24"/>
          <w:lang w:val="mn-MN"/>
        </w:rPr>
        <w:t>н зарчмыг баримтлах</w:t>
      </w:r>
      <w:r>
        <w:rPr>
          <w:rFonts w:cs="Arial"/>
          <w:bCs/>
          <w:sz w:val="24"/>
          <w:szCs w:val="24"/>
          <w:lang w:val="mn-MN"/>
        </w:rPr>
        <w:t xml:space="preserve">;”. Санал хураая. Санал хураалт.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Cs/>
          <w:sz w:val="24"/>
          <w:szCs w:val="24"/>
          <w:lang w:val="mn-MN"/>
        </w:rPr>
        <w:tab/>
        <w:t xml:space="preserve">44 гишүүн оролцож, 31 гишүүн зөвшөөрч, 70.5 хувийн саналаар 51 дэх санал дэмжигдэж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Cs/>
          <w:sz w:val="24"/>
          <w:szCs w:val="24"/>
          <w:lang w:val="mn-MN"/>
        </w:rPr>
        <w:tab/>
        <w:t xml:space="preserve">Тавин хоёр. </w:t>
      </w:r>
      <w:r>
        <w:rPr>
          <w:rFonts w:cs="Arial"/>
          <w:sz w:val="24"/>
          <w:szCs w:val="24"/>
          <w:lang w:val="mn-MN"/>
        </w:rPr>
        <w:t xml:space="preserve">Төслийн 3.6.2 дахь заалтыг хасах. Санал гаргасан ажлын хэсэг. Санал хураая.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 xml:space="preserve">43 гишүүн оролцож, 31 гишүүн зөвшөөрч, 72.1 хувийн саналаар 52 дахь санал дэмжигдэж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val="false"/>
          <w:bCs w:val="false"/>
          <w:color w:val="000000"/>
          <w:sz w:val="24"/>
          <w:szCs w:val="24"/>
          <w:lang w:val="mn-MN"/>
        </w:rPr>
        <w:t xml:space="preserve">Тавин гурав. </w:t>
      </w:r>
      <w:r>
        <w:rPr>
          <w:rFonts w:cs="Arial"/>
          <w:sz w:val="24"/>
          <w:szCs w:val="24"/>
          <w:lang w:val="mn-MN"/>
        </w:rPr>
        <w:t>Төслийн 3.6.3 дахь заалтыг доор дурдсанаар өөрчлөн найруулж, 3.7.5 дахь заалт болгох: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Cs/>
          <w:sz w:val="24"/>
          <w:szCs w:val="24"/>
          <w:lang w:val="mn-MN"/>
        </w:rPr>
        <w:tab/>
        <w:t>“3.7.5.эрдэс баялгийн салбарын</w:t>
      </w:r>
      <w:r>
        <w:rPr>
          <w:rFonts w:cs="Arial"/>
          <w:sz w:val="24"/>
          <w:szCs w:val="24"/>
          <w:lang w:val="mn-MN"/>
        </w:rPr>
        <w:t xml:space="preserve"> үйлдвэрлэлээс улсын төсөвт төвлөрсөн орлогын тодорхой хэсгээр зорилтот сангуудыг үүсгэх замаар эдийн засгийг төрөлжүүлэн, </w:t>
      </w:r>
      <w:r>
        <w:rPr>
          <w:rFonts w:cs="Arial"/>
          <w:bCs/>
          <w:sz w:val="24"/>
          <w:szCs w:val="24"/>
          <w:lang w:val="mn-MN"/>
        </w:rPr>
        <w:t>экспортын чиглэлийн үйлдвэрийг дэмжих, байгаль орчныг хамгаалах, нөхөн сэргээх, эдийн засгийн өсөлтийн тогтвортой байдлыг хангах, үндэсний өрсөлдөх чадварыг дээшлүүлэх</w:t>
      </w:r>
      <w:r>
        <w:rPr>
          <w:rFonts w:cs="Arial"/>
          <w:bCs/>
          <w:sz w:val="24"/>
          <w:szCs w:val="24"/>
        </w:rPr>
        <w:t>;</w:t>
      </w:r>
      <w:r>
        <w:rPr>
          <w:rFonts w:cs="Arial"/>
          <w:bCs/>
          <w:sz w:val="24"/>
          <w:szCs w:val="24"/>
          <w:lang w:val="mn-MN"/>
        </w:rPr>
        <w:t xml:space="preserve">”. Санал хураая.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Cs/>
          <w:sz w:val="24"/>
          <w:szCs w:val="24"/>
          <w:lang w:val="mn-MN"/>
        </w:rPr>
        <w:tab/>
        <w:t xml:space="preserve">43 гишүүн оролцож, 29 гишүүн зөвшөөрч, 67.4 хувийн саналаар 53 дахь санал дэмжигдэж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Cs/>
          <w:sz w:val="24"/>
          <w:szCs w:val="24"/>
          <w:lang w:val="mn-MN"/>
        </w:rPr>
        <w:tab/>
        <w:t xml:space="preserve">Тавин дөрөв дэх санал. 54, 55 хоёр адилхан уу? С.Одонтуяа гишүүн. 54 болон 55 дахь саналыг нэгтгэж хураая.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Cs/>
          <w:sz w:val="24"/>
          <w:szCs w:val="24"/>
          <w:lang w:val="mn-MN"/>
        </w:rPr>
        <w:tab/>
        <w:t xml:space="preserve">Төслийн 3.6.5, 3.6.6 дахь заалтыг хасах. Санал хураая.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Cs/>
          <w:sz w:val="24"/>
          <w:szCs w:val="24"/>
          <w:lang w:val="mn-MN"/>
        </w:rPr>
        <w:tab/>
        <w:t xml:space="preserve">43 гишүүн оролцож, 28 гишүүн зөвшөөрч, 65.1 хувийн саналаар 55 болон 54 дэх санал дэмжигдэж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Cs/>
          <w:sz w:val="24"/>
          <w:szCs w:val="24"/>
          <w:lang w:val="mn-MN"/>
        </w:rPr>
        <w:tab/>
        <w:t>Тавин зургаа. Төслийн 3.6.11 дэх заалтын “</w:t>
      </w:r>
      <w:r>
        <w:rPr>
          <w:rFonts w:cs="Arial"/>
          <w:sz w:val="24"/>
          <w:szCs w:val="24"/>
          <w:lang w:val="mn-MN"/>
        </w:rPr>
        <w:t>А</w:t>
      </w:r>
      <w:r>
        <w:rPr>
          <w:rFonts w:cs="Arial"/>
          <w:sz w:val="24"/>
          <w:szCs w:val="24"/>
        </w:rPr>
        <w:t>шигт малтмалыг түүхий хэлбэрээр экспортлох явдлыг үе шаттайгаар бууруулж, нэмүү өртөг шингэсэн хагас боловсруулсан болон эцсийн бүтээгдэхүүний үйлдвэрлэлийг дэмжиж, олон улсын зах зээлийн үнээр борлуулах боломжийг бүрдүүлж</w:t>
      </w:r>
      <w:r>
        <w:rPr>
          <w:rFonts w:cs="Arial"/>
          <w:sz w:val="24"/>
          <w:szCs w:val="24"/>
          <w:lang w:val="mn-MN"/>
        </w:rPr>
        <w:t xml:space="preserve">, эрдэс баялгийн салбараас орох орлогыг нэмэгдүүлэх бодлогын хүрээнд” гэснийг хасах.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 xml:space="preserve">Яагаад хасаж байгаа юм гэж байна. С.Одонтуяа гишүүн. 56 дугаар саналаар санал хураах гэж байна. 3.6.11. Хүрээнд гэж нэмэх байсан юм уу? Ажлын дэд хэсэг. Энэ байсан санал юм уу, нэмж байгаа санал юм уу? Байсан саналыг хасахын утга нь юу байна. Өөр газар орсон юм уу?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 xml:space="preserve">: - </w:t>
      </w:r>
      <w:r>
        <w:rPr>
          <w:rFonts w:cs="Arial"/>
          <w:b w:val="false"/>
          <w:bCs w:val="false"/>
          <w:sz w:val="24"/>
          <w:szCs w:val="24"/>
          <w:lang w:val="mn-MN"/>
        </w:rPr>
        <w:t xml:space="preserve">Өөр газар санаа нь орчихсон байгаа учраас.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 xml:space="preserve">З.Энхболд: - </w:t>
      </w:r>
      <w:r>
        <w:rPr>
          <w:rFonts w:cs="Arial"/>
          <w:b w:val="false"/>
          <w:bCs w:val="false"/>
          <w:sz w:val="24"/>
          <w:szCs w:val="24"/>
          <w:lang w:val="mn-MN"/>
        </w:rPr>
        <w:t xml:space="preserve">Санаа нь орсон юм уу? Үгээрээ орсон юм уу?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 xml:space="preserve">: - </w:t>
      </w:r>
      <w:r>
        <w:rPr>
          <w:rFonts w:cs="Arial"/>
          <w:b w:val="false"/>
          <w:bCs w:val="false"/>
          <w:sz w:val="24"/>
          <w:szCs w:val="24"/>
          <w:lang w:val="mn-MN"/>
        </w:rPr>
        <w:t xml:space="preserve">Боловсруулах хэсэг дээр орсон байгаа. Тийм. Орсон. Энэ нөгөө олборлох салбарын. Энэ 3.4.3-т боловсруулах салбарын хүрээнд гэж байгаад эрдэс баялгийн боловсруулалтын түвшинг дээшлүүлж нэмүү өртөг шингэсэн бүтээгдэхүүний боловсруулах үйлдвэрийг бодлогоор дэмжих гэдэг дээр санаа нь давхацсан байна гэж.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 xml:space="preserve">З.Энхболд: - </w:t>
      </w:r>
      <w:r>
        <w:rPr>
          <w:rFonts w:cs="Arial"/>
          <w:b w:val="false"/>
          <w:bCs w:val="false"/>
          <w:sz w:val="24"/>
          <w:szCs w:val="24"/>
          <w:lang w:val="mn-MN"/>
        </w:rPr>
        <w:t xml:space="preserve">За за саналаа хураачихъя. Тэгээд унагаачихгүй юу. Тэгэхээр үлдчихнэ биз дээ. Санал хураалт. Нөү гэдэг дээрээ дарахгүй юу. Санал хураалт.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 xml:space="preserve">43 гишүүн оролцож, 7 гишүүн зөвшөөрч, 16.3 хувийн саналаар 56 дахь санал дэмжигдсэнгүй гэдэг нь үлдэж байна гэсэн үг.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 xml:space="preserve">Энэ 57, 58, 59, 60 дахь санал ямар учиртай юм? С.Одонтуяа гишүүн.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 xml:space="preserve">С.Одонтуяа: - </w:t>
      </w:r>
      <w:r>
        <w:rPr>
          <w:rFonts w:cs="Arial"/>
          <w:b w:val="false"/>
          <w:bCs w:val="false"/>
          <w:sz w:val="24"/>
          <w:szCs w:val="24"/>
          <w:lang w:val="mn-MN"/>
        </w:rPr>
        <w:t xml:space="preserve">Энэ заалтуудыг Байнгын хороон дээр дэлгэрэнгүй байна гээд энэ компанийн сайн засаглалыг дэмжих гэдэг заалтад энэ олон төрийн өмчит, төрийн өмчийн оролцоотой засаглалыг сайжруулж, бизнес санхүүгийн үйл ажиллагааны үр ашгийг нэмэгдүүлнэ. Ёс зүйн дүрмийг үйл ажиллагаанд нэвтрүүлнэ гэсэн энэ олон заалтуудыг нэгтгэсэн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 xml:space="preserve">Энэ 3.6.15 бол энэ мэргэшсэн боловсон хүчинтэй холбоотой заалтыг, хоёр заалтыг нийлүүлээд нэг заалт болгоод оруулсан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 xml:space="preserve">З.Энхболд: - </w:t>
      </w:r>
      <w:r>
        <w:rPr>
          <w:rFonts w:cs="Arial"/>
          <w:b w:val="false"/>
          <w:bCs w:val="false"/>
          <w:sz w:val="24"/>
          <w:szCs w:val="24"/>
          <w:lang w:val="mn-MN"/>
        </w:rPr>
        <w:t xml:space="preserve">16, 17 нь. 4 заалтыг хасах гэсэн байна л даа.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 xml:space="preserve">С.Одонтуяа: - </w:t>
      </w:r>
      <w:r>
        <w:rPr>
          <w:rFonts w:cs="Arial"/>
          <w:b w:val="false"/>
          <w:bCs w:val="false"/>
          <w:sz w:val="24"/>
          <w:szCs w:val="24"/>
          <w:lang w:val="mn-MN"/>
        </w:rPr>
        <w:t>Байнгын хороон дээр гишүүд энэ маш их дэлгэрэнгүй байна. Энэ компанийн сайн засаглалыг дэмжих гэдэг дээр эдгээр заалтуудыг оруулах нь зүйтэй. Энэ олон хэтэрхий дэлгэрэнгүй ийм төрийн өмчит компанийн удирдлагыг..</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 xml:space="preserve">З.Энхболд: - </w:t>
      </w:r>
      <w:r>
        <w:rPr>
          <w:rFonts w:cs="Arial"/>
          <w:b w:val="false"/>
          <w:bCs w:val="false"/>
          <w:sz w:val="24"/>
          <w:szCs w:val="24"/>
          <w:lang w:val="mn-MN"/>
        </w:rPr>
        <w:t xml:space="preserve">Тийм үгээр 57, 58, 59, 60 дахь саналыг хассан юм байна. Тийм 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 xml:space="preserve">С.Одонтуяа: - </w:t>
      </w:r>
      <w:r>
        <w:rPr>
          <w:rFonts w:cs="Arial"/>
          <w:b w:val="false"/>
          <w:bCs w:val="false"/>
          <w:sz w:val="24"/>
          <w:szCs w:val="24"/>
          <w:lang w:val="mn-MN"/>
        </w:rPr>
        <w:t xml:space="preserve">Тийм. Зармыг нь нэгтгээд нэг санал болгосон.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 xml:space="preserve">З.Энхболд: - </w:t>
      </w:r>
      <w:r>
        <w:rPr>
          <w:rFonts w:cs="Arial"/>
          <w:b w:val="false"/>
          <w:bCs w:val="false"/>
          <w:sz w:val="24"/>
          <w:szCs w:val="24"/>
          <w:lang w:val="mn-MN"/>
        </w:rPr>
        <w:t xml:space="preserve">За би тэгвэл нэгмөсөн уншчихъя. </w:t>
      </w:r>
      <w:r>
        <w:rPr>
          <w:rFonts w:cs="Arial"/>
          <w:bCs/>
          <w:sz w:val="24"/>
          <w:szCs w:val="24"/>
          <w:lang w:val="mn-MN"/>
        </w:rPr>
        <w:t xml:space="preserve">Төслийн 3.6.13, </w:t>
      </w:r>
      <w:r>
        <w:rPr>
          <w:rFonts w:cs="Arial"/>
          <w:sz w:val="24"/>
          <w:szCs w:val="24"/>
          <w:lang w:val="mn-MN"/>
        </w:rPr>
        <w:t>3.6.15</w:t>
      </w:r>
      <w:r>
        <w:rPr>
          <w:rFonts w:cs="Arial"/>
          <w:b/>
          <w:sz w:val="24"/>
          <w:szCs w:val="24"/>
          <w:lang w:val="mn-MN"/>
        </w:rPr>
        <w:t xml:space="preserve">, </w:t>
      </w:r>
      <w:r>
        <w:rPr>
          <w:rFonts w:cs="Arial"/>
          <w:sz w:val="24"/>
          <w:szCs w:val="24"/>
          <w:lang w:val="mn-MN"/>
        </w:rPr>
        <w:t xml:space="preserve">3.6.16 ,  </w:t>
      </w:r>
      <w:r>
        <w:rPr>
          <w:rFonts w:cs="Arial"/>
          <w:bCs/>
          <w:sz w:val="24"/>
          <w:szCs w:val="24"/>
          <w:lang w:val="mn-MN"/>
        </w:rPr>
        <w:t xml:space="preserve">3.6.17 дахь заалтыг хасах. Санал гаргасан ажлын хэсэг. Санал хураая.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Cs/>
          <w:sz w:val="24"/>
          <w:szCs w:val="24"/>
          <w:lang w:val="mn-MN"/>
        </w:rPr>
        <w:tab/>
        <w:t xml:space="preserve">43 гишүүн оролцож, 29 гишүүн зөвшөөрч 67.4 хувийн саналаар 57-гоос 60 дахь санал дэмжигдэж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Cs/>
          <w:sz w:val="24"/>
          <w:szCs w:val="24"/>
          <w:lang w:val="mn-MN"/>
        </w:rPr>
        <w:tab/>
        <w:t xml:space="preserve">Энийг уг нь техникийн хувьд ингэдэг юм шүү дээ. 57-гоос 60-ыг хасахын дээх нь, эсвэл доох нь нэгтгэж ингэж хураалаа гэдэг зүйл. Хасах юмаа бөөндөөд, тэгээд шинээр оруулахыг биччихвэл санал хураахад амар байдаг байхгүй юу. Тэнээд явчихсан байх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Cs/>
          <w:sz w:val="24"/>
          <w:szCs w:val="24"/>
          <w:lang w:val="mn-MN"/>
        </w:rPr>
        <w:tab/>
        <w:t xml:space="preserve">Жаран нэг дэх санал. </w:t>
      </w:r>
      <w:r>
        <w:rPr>
          <w:rFonts w:cs="Arial"/>
          <w:sz w:val="24"/>
          <w:szCs w:val="24"/>
          <w:lang w:val="mn-MN"/>
        </w:rPr>
        <w:t>Төсөлд доор дурдсан агуулгатай 3.6.18 дахь заалт нэмэх: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eastAsia="SimSun"/>
          <w:bCs/>
          <w:sz w:val="24"/>
          <w:szCs w:val="24"/>
          <w:lang w:eastAsia="zh-CN" w:val="mn-MN"/>
        </w:rPr>
        <w:t xml:space="preserve">        “</w:t>
      </w:r>
      <w:r>
        <w:rPr>
          <w:rFonts w:cs="Arial" w:eastAsia="SimSun"/>
          <w:bCs/>
          <w:sz w:val="24"/>
          <w:szCs w:val="24"/>
          <w:lang w:eastAsia="zh-CN" w:val="mn-MN"/>
        </w:rPr>
        <w:t>3.6.18.</w:t>
      </w:r>
      <w:r>
        <w:rPr>
          <w:rFonts w:cs="Arial"/>
          <w:sz w:val="24"/>
          <w:szCs w:val="24"/>
          <w:lang w:val="mn-MN"/>
        </w:rPr>
        <w:t>эрдэс баялгийн салбарын эрдэм шинжилгээний байгууллагын уялдаа холбоо, үйл ажиллагааг сайжруулж, салбарын нийтлэг стратеги төлөвлөлт, судалгаа ба хөгжлийн төсөл, хөтөлбөрүүдийг төр, хувийн хэвшлийн түншлэлийн замаар хэрэгжүүлнэ</w:t>
      </w:r>
      <w:r>
        <w:rPr>
          <w:rFonts w:cs="Arial"/>
          <w:sz w:val="24"/>
          <w:szCs w:val="24"/>
        </w:rPr>
        <w:t>.</w:t>
      </w:r>
      <w:r>
        <w:rPr>
          <w:rFonts w:cs="Arial"/>
          <w:sz w:val="24"/>
          <w:szCs w:val="24"/>
          <w:lang w:val="mn-MN"/>
        </w:rPr>
        <w:t xml:space="preserve">”. С.Ганбаатар.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 xml:space="preserve">С.Ганбаатар: - </w:t>
      </w:r>
      <w:r>
        <w:rPr>
          <w:rFonts w:cs="Arial"/>
          <w:b w:val="false"/>
          <w:bCs w:val="false"/>
          <w:sz w:val="24"/>
          <w:szCs w:val="24"/>
          <w:lang w:val="mn-MN"/>
        </w:rPr>
        <w:t xml:space="preserve">Энэ дээр түрүүн хасагдсан нэг санал байгаа шүү дээ. Юу гэвэл аливаа шийдвэрийг гаргахдаа талуудын оролцоотойгоор бодлогын тийм зөвлөмж гаргаад түүнийгээ түшиглэж шийдвэр гаргадаг байя гэдэг энэ санааг 3.6.18-д шигтгэж өгвөл болох уу гэсэн ийм санал байна. Зөвлөмж гаргана гэвэл болох уу? Хамтын шийдэл, зөвлөмж гаргана гэвэл. Тэгэхгүй бол үл ойлголцол манай энэ салбарт их байгаа юм гэсэн санаа.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 xml:space="preserve">З.Энхболд: - </w:t>
      </w:r>
      <w:r>
        <w:rPr>
          <w:rFonts w:cs="Arial"/>
          <w:b w:val="false"/>
          <w:bCs w:val="false"/>
          <w:sz w:val="24"/>
          <w:szCs w:val="24"/>
          <w:lang w:val="mn-MN"/>
        </w:rPr>
        <w:t xml:space="preserve">Одоо энэ санал дээр өөр чинь ярьсан шиг ийм олон өгүүлбэр нэмэх ямар ч боломжгүй. Дэгийн хуулиар боломжгүй байхгүй юу. Дээр нь нөгөө санал чинь дэмжигдээгүй байгаа. Тэгээд Байнгын хороон дээрээ дахиж ярьцгаа.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 xml:space="preserve">Жаран нэгийг хураая. Санал хураая.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 xml:space="preserve">43 гишүүн оролцож, 28 гишүүн зөвшөөрч, 65.1 хувийн саналаар 61 дэх санал дэмжигдэж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 xml:space="preserve">Жаран хоёр дахь санал. </w:t>
      </w:r>
      <w:r>
        <w:rPr>
          <w:rFonts w:cs="Arial"/>
          <w:sz w:val="24"/>
          <w:szCs w:val="24"/>
          <w:lang w:val="mn-MN"/>
        </w:rPr>
        <w:t xml:space="preserve">Төслийн 4.1.1 дэх заалтыг хасах. Санал хураая.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 xml:space="preserve">43 гишүүн оролцож, 32 гишүүн зөвшөөрч, 74.4 хувийн саналаар 62 дахь санал дэмжигдэж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sz w:val="24"/>
          <w:szCs w:val="24"/>
          <w:lang w:val="mn-MN"/>
        </w:rPr>
        <w:tab/>
      </w:r>
      <w:r>
        <w:rPr>
          <w:rFonts w:cs="Arial"/>
          <w:b w:val="false"/>
          <w:bCs w:val="false"/>
          <w:sz w:val="24"/>
          <w:szCs w:val="24"/>
          <w:lang w:val="mn-MN"/>
        </w:rPr>
        <w:t xml:space="preserve">Жаран гурав дахь санал. </w:t>
      </w:r>
      <w:r>
        <w:rPr>
          <w:rFonts w:cs="Arial"/>
          <w:sz w:val="24"/>
          <w:szCs w:val="24"/>
          <w:lang w:val="mn-MN"/>
        </w:rPr>
        <w:t>Төсөлд доор дурдсан агуулгатай 4.2 дахь заалт нэмэх: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w:t>
      </w:r>
      <w:r>
        <w:rPr>
          <w:rFonts w:cs="Arial"/>
          <w:bCs/>
          <w:sz w:val="24"/>
          <w:szCs w:val="24"/>
          <w:lang w:val="mn-MN"/>
        </w:rPr>
        <w:t xml:space="preserve">4.2.Эрдэс баялгийн салбарт баримтлах бодлогыг хэрэгжүүлэх үе шат: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ab/>
        <w:t>4.2.1.эрх зүйн орчныг сайжруулж, холбогдох дүрэм, журам, хөтөлбөр, төслийг боловсруулах (2013-2015);</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ab/>
        <w:t>4.2.2.хөтөлбөр, төслийг хэрэгжүүлэх (2014-2025);</w:t>
      </w:r>
    </w:p>
    <w:p>
      <w:pPr>
        <w:pStyle w:val="style0"/>
        <w:spacing w:after="0" w:before="0" w:line="100" w:lineRule="atLeast"/>
        <w:ind w:hanging="0" w:left="0" w:right="0"/>
        <w:contextualSpacing w:val="false"/>
        <w:jc w:val="both"/>
      </w:pPr>
      <w:r>
        <w:rPr>
          <w:rFonts w:cs="Arial"/>
          <w:sz w:val="24"/>
          <w:szCs w:val="24"/>
          <w:lang w:val="mn-MN"/>
        </w:rPr>
        <w:tab/>
        <w:tab/>
        <w:t xml:space="preserve">4.2.3.эрдэс баялгийн салбарт баримтлах бодлогын хэрэгжилтийн дунд шатны тайланг дүгнэж, цаашдын зорилтын хэрэгжилтийг хангах (2020, 2025).”. Санал гаргасан ажлын хэсэг. Санал хураая.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sz w:val="24"/>
          <w:szCs w:val="24"/>
          <w:lang w:val="mn-MN"/>
        </w:rPr>
        <w:tab/>
      </w:r>
      <w:r>
        <w:rPr>
          <w:rFonts w:cs="Arial"/>
          <w:b w:val="false"/>
          <w:bCs w:val="false"/>
          <w:sz w:val="24"/>
          <w:szCs w:val="24"/>
          <w:lang w:val="mn-MN"/>
        </w:rPr>
        <w:t xml:space="preserve">43 гишүүн оролцож, 31 гишүүн зөвшөөрч, 72.1 хувийн саналаар 63 дахь санал дэмжигдэж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 xml:space="preserve">Жаран дөрөв. </w:t>
      </w:r>
      <w:r>
        <w:rPr>
          <w:rFonts w:cs="Arial"/>
          <w:sz w:val="24"/>
          <w:szCs w:val="24"/>
          <w:lang w:val="mn-MN"/>
        </w:rPr>
        <w:t xml:space="preserve">Төслийн 4.1.6 дахь заалтыг хасах. Санал хураая.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tab/>
      </w:r>
      <w:r>
        <w:rPr>
          <w:lang w:val="mn-MN"/>
        </w:rPr>
        <w:t xml:space="preserve">43 оролцож, 31 гишүүн зөвшөөрч, 72.1 хувийн саналаар 64 дэх санал дэмжигдэж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rFonts w:cs="Arial"/>
          <w:b w:val="false"/>
          <w:bCs w:val="false"/>
          <w:sz w:val="24"/>
          <w:szCs w:val="24"/>
          <w:lang w:val="mn-MN"/>
        </w:rPr>
        <w:t xml:space="preserve">Жаран тав. </w:t>
      </w:r>
      <w:r>
        <w:rPr>
          <w:rFonts w:cs="Arial"/>
          <w:sz w:val="24"/>
          <w:szCs w:val="24"/>
          <w:lang w:val="mn-MN"/>
        </w:rPr>
        <w:t xml:space="preserve">Төслийн 4.2 дахь хэсгийн “Төрөөс эрдэс баялгийн салбарт баримтлах бодлого нь Монгол Улсын тусгаар тогтнол, үндэсний аюулгүй байдал, нийгмийн дэг журам, ард иргэдийн эрүүл, аюулгүй орчинд амьдрах эрхийг хангана. Бодлого хэрэгжсэнээр улсын эдийн засаг, нийгмийн амьдралд дараах үр дүнг үзүүлнэ:” гэсэн өгүүлбэрүүдийг хасах. Харин тийм. Яагаад хассан юм? С.Одонтуяа гишүүн.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 xml:space="preserve">С.Одонтуяа: - </w:t>
      </w:r>
      <w:r>
        <w:rPr>
          <w:rFonts w:cs="Arial"/>
          <w:b w:val="false"/>
          <w:bCs w:val="false"/>
          <w:sz w:val="24"/>
          <w:szCs w:val="24"/>
          <w:lang w:val="mn-MN"/>
        </w:rPr>
        <w:t xml:space="preserve">Энэ саналыг Байнгын хороон дээр энэ бодлогын эхэнд бүгд дэлгэрэнгүй орсон байгаа. Тийм учраас энд дахиж ингэж оруулах шаардлагагүй. Тэгээд ер нь бол их дэлгэрэнгүй байна. Энэ өгүүлбэрүүдийг хас гээд Байнгын хороон дээр энэ санал гараад Байнгын хороон дээр хасагдсан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 xml:space="preserve">З.Энхболд: - </w:t>
      </w:r>
      <w:r>
        <w:rPr>
          <w:rFonts w:cs="Arial"/>
          <w:b w:val="false"/>
          <w:bCs w:val="false"/>
          <w:sz w:val="24"/>
          <w:szCs w:val="24"/>
          <w:lang w:val="mn-MN"/>
        </w:rPr>
        <w:t xml:space="preserve">За санал хураая.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 xml:space="preserve">43 гишүүн оролцож, 30 зөвшөөрч, 69.8 хувийн саналаар 65 дахь санал дэмжигдэж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sz w:val="24"/>
          <w:szCs w:val="24"/>
          <w:lang w:val="mn-MN"/>
        </w:rPr>
        <w:tab/>
      </w:r>
      <w:r>
        <w:rPr>
          <w:rFonts w:cs="Arial"/>
          <w:b w:val="false"/>
          <w:bCs w:val="false"/>
          <w:sz w:val="24"/>
          <w:szCs w:val="24"/>
          <w:lang w:val="mn-MN"/>
        </w:rPr>
        <w:t xml:space="preserve">Жаран зургаа дахь санал. </w:t>
      </w:r>
      <w:r>
        <w:rPr>
          <w:rFonts w:cs="Arial"/>
          <w:sz w:val="24"/>
          <w:szCs w:val="24"/>
          <w:lang w:val="mn-MN"/>
        </w:rPr>
        <w:t xml:space="preserve">Төслийн 4.2.3 дахь заалтыг хасах. Санал хураая.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 xml:space="preserve">43 гишүүн оролцож, 30 зөвшөөрч, 69.8 хувийн саналаар 66 дахь санал дэмжигдэж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center"/>
      </w:pPr>
      <w:r>
        <w:rPr>
          <w:rFonts w:cs="Arial"/>
          <w:b w:val="false"/>
          <w:bCs w:val="false"/>
          <w:i w:val="false"/>
          <w:iCs w:val="false"/>
          <w:sz w:val="24"/>
          <w:szCs w:val="24"/>
          <w:u w:val="none"/>
          <w:lang w:val="mn-MN"/>
        </w:rPr>
        <w:t xml:space="preserve">Хоёрдугаар бүлэг санал. Эдийн засгийн байнгын хорооны дэмжээгүй санал. </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both"/>
      </w:pPr>
      <w:r>
        <w:rPr>
          <w:rFonts w:cs="Arial"/>
          <w:b/>
          <w:bCs w:val="false"/>
          <w:i w:val="false"/>
          <w:iCs w:val="false"/>
          <w:sz w:val="24"/>
          <w:szCs w:val="24"/>
          <w:u w:val="none"/>
          <w:lang w:val="mn-MN"/>
        </w:rPr>
        <w:tab/>
      </w:r>
      <w:r>
        <w:rPr>
          <w:rFonts w:cs="Arial"/>
          <w:b w:val="false"/>
          <w:bCs w:val="false"/>
          <w:i w:val="false"/>
          <w:iCs w:val="false"/>
          <w:sz w:val="24"/>
          <w:szCs w:val="24"/>
          <w:u w:val="none"/>
          <w:lang w:val="mn-MN"/>
        </w:rPr>
        <w:t xml:space="preserve">Нэгдүгээр санал. </w:t>
      </w:r>
      <w:r>
        <w:rPr>
          <w:rFonts w:cs="Arial"/>
          <w:sz w:val="24"/>
          <w:szCs w:val="24"/>
          <w:lang w:val="mn-MN"/>
        </w:rPr>
        <w:t xml:space="preserve">Төслийн 3.1.2 дахь заалтын “гүйцэтгэх,” гэсний дараа “хайгуулын тусгай зөвшөөрлийг ил тод олгох” гэж нэмэх. Санал гаргасан ажлын хэсэг.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 xml:space="preserve">Эдийн засгийн байнгын хорооны дэмжээгүй саналыг дэмжье гэдгээр санал хураая. Санал хураалт.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 xml:space="preserve">43 гишүүн оролцож, 27 дэмжиж, 62.8 хувийн саналаар эхний санал, Эдийн засгийн байнгын хорооны дэмжээгүй саналыг дэмжлээ. </w:t>
      </w:r>
    </w:p>
    <w:p>
      <w:pPr>
        <w:pStyle w:val="style0"/>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pPr>
      <w:r>
        <w:rPr>
          <w:rFonts w:cs="Arial"/>
          <w:b w:val="false"/>
          <w:bCs w:val="false"/>
          <w:color w:val="000000"/>
          <w:sz w:val="24"/>
          <w:szCs w:val="24"/>
        </w:rPr>
        <w:tab/>
        <w:t xml:space="preserve">Хоёрдугаар санал. </w:t>
      </w:r>
      <w:r>
        <w:rPr>
          <w:rFonts w:cs="Arial"/>
          <w:color w:val="000000"/>
          <w:sz w:val="24"/>
          <w:szCs w:val="24"/>
        </w:rPr>
        <w:t xml:space="preserve">Төсөлд </w:t>
      </w:r>
      <w:r>
        <w:rPr>
          <w:rFonts w:cs="Arial"/>
          <w:sz w:val="24"/>
          <w:szCs w:val="24"/>
        </w:rPr>
        <w:t xml:space="preserve">доор дурдсан агуулгатай </w:t>
      </w:r>
      <w:r>
        <w:rPr>
          <w:rFonts w:cs="Arial"/>
          <w:color w:val="000000"/>
          <w:sz w:val="24"/>
          <w:szCs w:val="24"/>
        </w:rPr>
        <w:t>3.6.9 дэх заалт нэмэх:</w:t>
      </w:r>
    </w:p>
    <w:p>
      <w:pPr>
        <w:pStyle w:val="style23"/>
        <w:spacing w:after="0" w:before="0" w:line="100" w:lineRule="atLeast"/>
        <w:ind w:hanging="0" w:left="0" w:right="0"/>
        <w:contextualSpacing w:val="false"/>
      </w:pPr>
      <w:r>
        <w:rPr/>
      </w:r>
    </w:p>
    <w:p>
      <w:pPr>
        <w:pStyle w:val="style23"/>
        <w:spacing w:after="0" w:before="0" w:line="100" w:lineRule="atLeast"/>
        <w:ind w:hanging="0" w:left="0" w:right="0"/>
        <w:contextualSpacing w:val="false"/>
      </w:pPr>
      <w:r>
        <w:rPr>
          <w:rFonts w:cs="Arial"/>
          <w:sz w:val="24"/>
          <w:szCs w:val="24"/>
        </w:rPr>
        <w:tab/>
        <w:t xml:space="preserve">“3.6.9. уул уурхайн үйл ажиллагаанаас байгаль орчинд учирсан хохирлыг төрийн бус байгууллагаас нэхэмжилж улсын болон орон нутгийн төсөвт оруулсан тохиолдолд үнийн дүнгийн тодорхой хувиар тухайн байгууллагыг урамшуулж болно.” Санал гаргасан Улсын Их Хурлын гишүүн Ц.Оюунбаатар. Цөөнх Улсын Их Хурлын гишүүн Ц.Оюунбаатар, Г.Уянга. </w:t>
      </w:r>
    </w:p>
    <w:p>
      <w:pPr>
        <w:pStyle w:val="style23"/>
        <w:spacing w:after="0" w:before="0" w:line="100" w:lineRule="atLeast"/>
        <w:ind w:hanging="0" w:left="0" w:right="0"/>
        <w:contextualSpacing w:val="false"/>
      </w:pPr>
      <w:r>
        <w:rPr/>
      </w:r>
    </w:p>
    <w:p>
      <w:pPr>
        <w:pStyle w:val="style23"/>
        <w:spacing w:after="0" w:before="0" w:line="100" w:lineRule="atLeast"/>
        <w:ind w:hanging="0" w:left="0" w:right="0"/>
        <w:contextualSpacing w:val="false"/>
      </w:pPr>
      <w:r>
        <w:rPr>
          <w:rFonts w:cs="Arial"/>
          <w:sz w:val="24"/>
          <w:szCs w:val="24"/>
        </w:rPr>
        <w:tab/>
        <w:t xml:space="preserve">А.Бакей гишүүн. </w:t>
      </w:r>
    </w:p>
    <w:p>
      <w:pPr>
        <w:pStyle w:val="style23"/>
        <w:spacing w:after="0" w:before="0" w:line="100" w:lineRule="atLeast"/>
        <w:ind w:hanging="0" w:left="0" w:right="0"/>
        <w:contextualSpacing w:val="false"/>
      </w:pPr>
      <w:r>
        <w:rPr/>
      </w:r>
    </w:p>
    <w:p>
      <w:pPr>
        <w:pStyle w:val="style23"/>
        <w:spacing w:after="0" w:before="0" w:line="100" w:lineRule="atLeast"/>
        <w:ind w:hanging="0" w:left="0" w:right="0"/>
        <w:contextualSpacing w:val="false"/>
      </w:pPr>
      <w:r>
        <w:rPr>
          <w:rFonts w:cs="Arial"/>
          <w:sz w:val="24"/>
          <w:szCs w:val="24"/>
        </w:rPr>
        <w:tab/>
      </w:r>
      <w:r>
        <w:rPr>
          <w:rFonts w:cs="Arial"/>
          <w:b/>
          <w:bCs/>
          <w:sz w:val="24"/>
          <w:szCs w:val="24"/>
        </w:rPr>
        <w:t xml:space="preserve">А.Бакей: - </w:t>
      </w:r>
      <w:r>
        <w:rPr>
          <w:rFonts w:cs="Arial"/>
          <w:b w:val="false"/>
          <w:bCs w:val="false"/>
          <w:sz w:val="24"/>
          <w:szCs w:val="24"/>
        </w:rPr>
        <w:t xml:space="preserve">Энэ өгүүлбэрээс найруулгыг уншихад бол тэр хохирлыг төрийн бус байгууллагаас нэхэмжлэх маягтай ойлгогдож байна л даа. Тэгэхээр төрийн бус байгууллага гэдэг нь эхэнд нь баймаар байна. Хамгийн эхэнд нь. Төрийн бус байгууллага. Хэрвээ байхаар бол. Уул уурхайн үйл ажиллагаанаас гээд хэрвээ. Хэрвээ дэмжигдвэл гэсэн санаагаар хэлж байна. Утга нь буруу ойлгогдож байна лээ шүү. </w:t>
      </w:r>
    </w:p>
    <w:p>
      <w:pPr>
        <w:pStyle w:val="style23"/>
        <w:spacing w:after="0" w:before="0" w:line="100" w:lineRule="atLeast"/>
        <w:ind w:hanging="0" w:left="0" w:right="0"/>
        <w:contextualSpacing w:val="false"/>
      </w:pPr>
      <w:r>
        <w:rPr/>
      </w:r>
    </w:p>
    <w:p>
      <w:pPr>
        <w:pStyle w:val="style23"/>
        <w:spacing w:after="0" w:before="0" w:line="100" w:lineRule="atLeast"/>
        <w:ind w:hanging="0" w:left="0" w:right="0"/>
        <w:contextualSpacing w:val="false"/>
      </w:pPr>
      <w:r>
        <w:rPr>
          <w:rFonts w:cs="Arial"/>
          <w:b w:val="false"/>
          <w:bCs w:val="false"/>
          <w:sz w:val="24"/>
          <w:szCs w:val="24"/>
        </w:rPr>
        <w:tab/>
      </w:r>
      <w:r>
        <w:rPr>
          <w:rFonts w:cs="Arial"/>
          <w:b/>
          <w:bCs/>
          <w:sz w:val="24"/>
          <w:szCs w:val="24"/>
        </w:rPr>
        <w:t xml:space="preserve">З.Энхболд: - </w:t>
      </w:r>
      <w:r>
        <w:rPr>
          <w:rFonts w:cs="Arial"/>
          <w:b w:val="false"/>
          <w:bCs w:val="false"/>
          <w:sz w:val="24"/>
          <w:szCs w:val="24"/>
        </w:rPr>
        <w:t xml:space="preserve">За Г.Уянга гишүүн цөөнх болсон юм байна. Цөөнх үг хэлнэ. </w:t>
      </w:r>
    </w:p>
    <w:p>
      <w:pPr>
        <w:pStyle w:val="style23"/>
        <w:spacing w:after="0" w:before="0" w:line="100" w:lineRule="atLeast"/>
        <w:ind w:hanging="0" w:left="0" w:right="0"/>
        <w:contextualSpacing w:val="false"/>
      </w:pPr>
      <w:r>
        <w:rPr/>
      </w:r>
    </w:p>
    <w:p>
      <w:pPr>
        <w:pStyle w:val="style23"/>
        <w:spacing w:after="0" w:before="0" w:line="100" w:lineRule="atLeast"/>
        <w:ind w:hanging="0" w:left="0" w:right="0"/>
        <w:contextualSpacing w:val="false"/>
      </w:pPr>
      <w:r>
        <w:rPr>
          <w:rFonts w:cs="Arial"/>
          <w:b w:val="false"/>
          <w:bCs w:val="false"/>
          <w:sz w:val="24"/>
          <w:szCs w:val="24"/>
        </w:rPr>
        <w:tab/>
      </w:r>
      <w:r>
        <w:rPr>
          <w:rFonts w:cs="Arial"/>
          <w:b/>
          <w:bCs/>
          <w:sz w:val="24"/>
          <w:szCs w:val="24"/>
        </w:rPr>
        <w:t xml:space="preserve">Г.Уянга: - </w:t>
      </w:r>
      <w:r>
        <w:rPr>
          <w:rFonts w:cs="Arial"/>
          <w:b w:val="false"/>
          <w:bCs w:val="false"/>
          <w:sz w:val="24"/>
          <w:szCs w:val="24"/>
        </w:rPr>
        <w:t xml:space="preserve">Энэ их чухал заалт байгаа юм. Та нар бүгдээрээ анхаарлаа хандуулаач. Уг нь манайд одоо жишээлбэл уул уурхайд хохирсон учирлыг нөхөн төлүүлэх эрхтэй хэд хэдэн субъект хуулиар байгаа юм. Нэг нь төрийн байгууллага. Төрийн байгууллагын саналаар прокурор нэхэмжилдэг. Орон нутгийн Засаг дарга нэхэмжилдэг юм байна. Иргэний нийгэм нэхэмжлэх ийм гурван субъект эрхтэй байгаа. </w:t>
      </w:r>
    </w:p>
    <w:p>
      <w:pPr>
        <w:pStyle w:val="style23"/>
        <w:spacing w:after="0" w:before="0" w:line="100" w:lineRule="atLeast"/>
        <w:ind w:hanging="0" w:left="0" w:right="0"/>
        <w:contextualSpacing w:val="false"/>
      </w:pPr>
      <w:r>
        <w:rPr/>
      </w:r>
    </w:p>
    <w:p>
      <w:pPr>
        <w:pStyle w:val="style23"/>
        <w:spacing w:after="0" w:before="0" w:line="100" w:lineRule="atLeast"/>
        <w:ind w:hanging="0" w:left="0" w:right="0"/>
        <w:contextualSpacing w:val="false"/>
      </w:pPr>
      <w:r>
        <w:rPr>
          <w:rFonts w:cs="Arial"/>
          <w:b w:val="false"/>
          <w:bCs w:val="false"/>
          <w:sz w:val="24"/>
          <w:szCs w:val="24"/>
        </w:rPr>
        <w:tab/>
        <w:t xml:space="preserve">За манай тэр эхний дурдсан 2 бол хэзээ ч нэхэмжилж байгаагүй. Энэ үүргээ хэзээ ч гүйцэтгэж байгаагүй. Харин иргэний нийгмийн байгууллагууд бол тухайлбал энэ Байгаль орчны төлөөх хуульчдын холбоо, Байгаль орчин хамгаалах хөдөлгөөнүүдийн эвсэл гээд энэ байгууллагууд хэд хэдэн газраас нэхэмжлээд улсын төсөвт их хэмжээний мөнгө оруулсан юм. Жишээлбэл, энэ Петро Чайна Дайчин Тамсаг гэдэг компани өнөөдөр 700, 800 цооног гаргасан байгаа. Зөвхөн нэг цооногийнх нь байгаль орчинд учруулсан хохирол бол 1.3 тэрбум төгрөг байна гэдгийг нь тогтоогоод 2012 онд Дорнод аймгийн төсөвт 1.3 тэрбумыг оруулсан. </w:t>
      </w:r>
    </w:p>
    <w:p>
      <w:pPr>
        <w:pStyle w:val="style23"/>
        <w:spacing w:after="0" w:before="0" w:line="100" w:lineRule="atLeast"/>
        <w:ind w:hanging="0" w:left="0" w:right="0"/>
        <w:contextualSpacing w:val="false"/>
      </w:pPr>
      <w:r>
        <w:rPr/>
      </w:r>
    </w:p>
    <w:p>
      <w:pPr>
        <w:pStyle w:val="style23"/>
        <w:spacing w:after="0" w:before="0" w:line="100" w:lineRule="atLeast"/>
        <w:ind w:hanging="0" w:left="0" w:right="0"/>
        <w:contextualSpacing w:val="false"/>
      </w:pPr>
      <w:r>
        <w:rPr>
          <w:rFonts w:cs="Arial"/>
          <w:b w:val="false"/>
          <w:bCs w:val="false"/>
          <w:sz w:val="24"/>
          <w:szCs w:val="24"/>
        </w:rPr>
        <w:tab/>
        <w:t xml:space="preserve">За бас Тавантолгойгоос энэ Гашуун Сухайт хүрсэн нүүрсний замаар тээвэр хийж байгаа энэ компани байгаль орчинд учруулсан хохирлыг нь нөхөн сэргээлтийн зардал гээд 150.0 тэрбум төгрөгийг энэ Энержи Ресурс, орон нутгийн Тавантолгойгоос нэхэмжлээд бас одоо ингээд ялалт байгуулж байна. 154.0 тэрбум. </w:t>
      </w:r>
    </w:p>
    <w:p>
      <w:pPr>
        <w:pStyle w:val="style23"/>
        <w:spacing w:after="0" w:before="0" w:line="100" w:lineRule="atLeast"/>
        <w:ind w:hanging="0" w:left="0" w:right="0"/>
        <w:contextualSpacing w:val="false"/>
      </w:pPr>
      <w:r>
        <w:rPr/>
      </w:r>
    </w:p>
    <w:p>
      <w:pPr>
        <w:pStyle w:val="style23"/>
        <w:spacing w:after="0" w:before="0" w:line="100" w:lineRule="atLeast"/>
        <w:ind w:hanging="0" w:left="0" w:right="0"/>
        <w:contextualSpacing w:val="false"/>
      </w:pPr>
      <w:r>
        <w:rPr>
          <w:rFonts w:cs="Arial"/>
          <w:b w:val="false"/>
          <w:bCs w:val="false"/>
          <w:sz w:val="24"/>
          <w:szCs w:val="24"/>
        </w:rPr>
        <w:tab/>
        <w:t xml:space="preserve">Зөвхөн тэмдэгтийн хураамж нь гэхэд л 770.0 сая төгрөг одоо төсөвт орчихсон байж байгаа байхгүй юу. За энэ Дорноговь аймгийн Айраг сум гээд Монросцветметын орхисон энэ жоншны талбайгаас одоо 12 сая төгрөг нэхэмжлээд яасан байх жишээтэй. Жишээлбэл, энэ бүхнийг төр нэхэж олгуулж чадахгүй байгаа байхгүй юу. Тэгэхээр тэд нар ингээд олгуулаад чадсан байгаа юм. Тэгэхээр тэд нар ингээд олгуулаад чадсан байгаа юм. </w:t>
      </w:r>
    </w:p>
    <w:p>
      <w:pPr>
        <w:pStyle w:val="style23"/>
        <w:spacing w:after="0" w:before="0" w:line="100" w:lineRule="atLeast"/>
        <w:ind w:hanging="0" w:left="0" w:right="0"/>
        <w:contextualSpacing w:val="false"/>
      </w:pPr>
      <w:r>
        <w:rPr/>
      </w:r>
    </w:p>
    <w:p>
      <w:pPr>
        <w:pStyle w:val="style23"/>
        <w:spacing w:after="0" w:before="0" w:line="100" w:lineRule="atLeast"/>
        <w:ind w:hanging="0" w:left="0" w:right="0"/>
        <w:contextualSpacing w:val="false"/>
      </w:pPr>
      <w:r>
        <w:rPr>
          <w:rFonts w:cs="Arial"/>
          <w:b w:val="false"/>
          <w:bCs w:val="false"/>
          <w:sz w:val="24"/>
          <w:szCs w:val="24"/>
        </w:rPr>
        <w:tab/>
        <w:t xml:space="preserve">За тэгэхээр бид нар яах гээд байгаа юм бэ гэхээр өнөөдөр уул уурхайн компаниудын байгаль орчинд учруулсан энэ хохирол нийтдээ 3.0 их наяд төгрөг гээд гарсан байгаа. Гэтэл бид нар урт нэртэй хуулийг хэрэгжүүлье гэхээр 660.0 тэрбум төгрөгийг энэ компаниуд нэхээд сууж байгаа шүү дээ. </w:t>
      </w:r>
    </w:p>
    <w:p>
      <w:pPr>
        <w:pStyle w:val="style23"/>
        <w:spacing w:after="0" w:before="0" w:line="100" w:lineRule="atLeast"/>
        <w:ind w:hanging="0" w:left="0" w:right="0"/>
        <w:contextualSpacing w:val="false"/>
      </w:pPr>
      <w:r>
        <w:rPr/>
      </w:r>
    </w:p>
    <w:p>
      <w:pPr>
        <w:pStyle w:val="style23"/>
        <w:spacing w:after="0" w:before="0" w:line="100" w:lineRule="atLeast"/>
        <w:ind w:hanging="0" w:left="0" w:right="0"/>
        <w:contextualSpacing w:val="false"/>
      </w:pPr>
      <w:r>
        <w:rPr>
          <w:rFonts w:cs="Arial"/>
          <w:b w:val="false"/>
          <w:bCs w:val="false"/>
          <w:sz w:val="24"/>
          <w:szCs w:val="24"/>
        </w:rPr>
        <w:tab/>
        <w:t xml:space="preserve">Ер нь зүгээр хуулиараа маш шударгаар хаясан, хүний гээсэн юмыг олбол 10.0 хувийг нь авдаг юм байна. Тэгээд ер нь бол иргэний нийгмийн энэ салбарт яг мэргэшээд байгаа энэ байгууллагууд төрж гараад байгаа байхгүй юу. Энэ чинь хүн болгон дуртай нь нэхэмжлэж шүүхэд яваад бүх шатны шүүхээр ялаад төсөвт энэ мөнгийг оруулж ирж чаддаг юм бас биш. Энд одоо мэргэшсэн байгууллагууд, мэргэшсэн хуульчид гарч ирчихээд энэ төсвийн гадуур байгаа, энэ гадуур байгаа бидний олж авч чадахгүй байгаа маш их мөнгийг төсөвт оруулж ирээд ингээд явж байгаа. </w:t>
      </w:r>
    </w:p>
    <w:p>
      <w:pPr>
        <w:pStyle w:val="style23"/>
        <w:spacing w:after="0" w:before="0" w:line="100" w:lineRule="atLeast"/>
        <w:ind w:hanging="0" w:left="0" w:right="0"/>
        <w:contextualSpacing w:val="false"/>
      </w:pPr>
      <w:r>
        <w:rPr/>
      </w:r>
    </w:p>
    <w:p>
      <w:pPr>
        <w:pStyle w:val="style23"/>
        <w:spacing w:after="0" w:before="0" w:line="100" w:lineRule="atLeast"/>
        <w:ind w:hanging="0" w:left="0" w:right="0"/>
        <w:contextualSpacing w:val="false"/>
      </w:pPr>
      <w:r>
        <w:rPr>
          <w:rFonts w:cs="Arial"/>
          <w:b w:val="false"/>
          <w:bCs w:val="false"/>
          <w:sz w:val="24"/>
          <w:szCs w:val="24"/>
        </w:rPr>
        <w:tab/>
        <w:t xml:space="preserve">Тэгээд эд нарыг улам цааш нь мэргэжүүлэх, бие даасан болгоход уг нь энэ заалт маш чухал байгаа юм. Төр хувийн хэвшлийн түншлэл гэдэг чинь чухам л одоо энд хэлээд байгаа шүү дээ. Бид нарын өмнө нь баталсан тэр заалтуудыг чинь яг бодитой ажил хэрэг болгох заалт бол яг чухам энэ байгаа юм. </w:t>
      </w:r>
    </w:p>
    <w:p>
      <w:pPr>
        <w:pStyle w:val="style23"/>
        <w:spacing w:after="0" w:before="0" w:line="100" w:lineRule="atLeast"/>
        <w:ind w:hanging="0" w:left="0" w:right="0"/>
        <w:contextualSpacing w:val="false"/>
      </w:pPr>
      <w:r>
        <w:rPr/>
      </w:r>
    </w:p>
    <w:p>
      <w:pPr>
        <w:pStyle w:val="style23"/>
        <w:spacing w:after="0" w:before="0" w:line="100" w:lineRule="atLeast"/>
        <w:ind w:hanging="0" w:left="0" w:right="0"/>
        <w:contextualSpacing w:val="false"/>
      </w:pPr>
      <w:r>
        <w:rPr>
          <w:rFonts w:cs="Arial"/>
          <w:b w:val="false"/>
          <w:bCs w:val="false"/>
          <w:sz w:val="24"/>
          <w:szCs w:val="24"/>
        </w:rPr>
        <w:tab/>
        <w:t xml:space="preserve">Тэгээд ийм байгууллагууд жишээлбэл энэ Америк, Япон гээд олон газруудад байдаг юм байна. Тэгэхээр энийг бол Байнгын хороон дээр хүмүүс ярихдаа, ажлын хэсэг дээр хүмүүс ярихдаа нэг баахан хүмүүс гарч ирээд мөнгө нэхэмжлээд, рекетлээд л ингээд ажлыг нь хийлгэхгүй юм шиг юм яриад байгаа юм. Яг үнэндээ бол тийм биш шүү дээ. Энд чинь мэргэшсэн хуулийн мэдлэгтэй, өндөр боловсролтой, энд тэнд яваад сурчихсан ийм туршлагыг судлаад ирчихсэн, олон улсын байгууллагын дэмжлэгийг аваад нэлээн чадавхижсан байгууллагууд байгаа гэдгийг та нар бас анхаарах хэрэгтэй. Яах вэ тэр байгууллагууд маань бол одоо ийм хууль гарсан гараагүй нэхэмжлээд ингээд яваад байгаа. </w:t>
      </w:r>
    </w:p>
    <w:p>
      <w:pPr>
        <w:pStyle w:val="style23"/>
        <w:spacing w:after="0" w:before="0" w:line="100" w:lineRule="atLeast"/>
        <w:ind w:hanging="0" w:left="0" w:right="0"/>
        <w:contextualSpacing w:val="false"/>
      </w:pPr>
      <w:r>
        <w:rPr/>
      </w:r>
    </w:p>
    <w:p>
      <w:pPr>
        <w:pStyle w:val="style23"/>
        <w:spacing w:after="0" w:before="0" w:line="100" w:lineRule="atLeast"/>
        <w:ind w:hanging="0" w:left="0" w:right="0"/>
        <w:contextualSpacing w:val="false"/>
      </w:pPr>
      <w:r>
        <w:rPr>
          <w:rFonts w:cs="Arial"/>
          <w:b w:val="false"/>
          <w:bCs w:val="false"/>
          <w:sz w:val="24"/>
          <w:szCs w:val="24"/>
        </w:rPr>
        <w:tab/>
        <w:t xml:space="preserve">Жишээлбэл, энэ 150.0 тэрбум төгрөгийг энэ орон нутгийн Тавантолгой, Энержи Ресурсаас оруулчихад л зүгээр бид нарын нөгөө нэг олж чадахгүй байгаа цэцэрлэгийн мөнгө өчнөөнөөрөө ороод ирж байгаа байгаа байхгүй юу. Тэгээд бид чадахгүй юмаа иргэний нийгмийн байгууллагуудад шилжүүлж нөгөө төрөө ухаалаг болгох зарчим чинь чухам яг энэ дээр хэрэгжих гээд байхад бид нар одоо эсрэг заалт өгөх гээд байна. Тэгээд энийг та нар дэмжээчээ. Бүр одоо, бүр мэргэшсэн нэлээн чадавхижсан төрийн бус байгууллагууд энэ дээр байгаад байгаа шүү. Энийг бас анхааралдаа авч дэмжиж өгөөчээ гэж хүсэх байна гишүүдээсээ. </w:t>
      </w:r>
    </w:p>
    <w:p>
      <w:pPr>
        <w:pStyle w:val="style23"/>
        <w:spacing w:after="0" w:before="0" w:line="100" w:lineRule="atLeast"/>
        <w:ind w:hanging="0" w:left="0" w:right="0"/>
        <w:contextualSpacing w:val="false"/>
      </w:pPr>
      <w:r>
        <w:rPr/>
      </w:r>
    </w:p>
    <w:p>
      <w:pPr>
        <w:pStyle w:val="style23"/>
        <w:spacing w:after="0" w:before="0" w:line="100" w:lineRule="atLeast"/>
        <w:ind w:hanging="0" w:left="0" w:right="0"/>
        <w:contextualSpacing w:val="false"/>
      </w:pPr>
      <w:r>
        <w:rPr>
          <w:rFonts w:cs="Arial"/>
          <w:b w:val="false"/>
          <w:bCs w:val="false"/>
          <w:sz w:val="24"/>
          <w:szCs w:val="24"/>
        </w:rPr>
        <w:tab/>
      </w:r>
      <w:r>
        <w:rPr>
          <w:rFonts w:cs="Arial"/>
          <w:b/>
          <w:bCs/>
          <w:sz w:val="24"/>
          <w:szCs w:val="24"/>
        </w:rPr>
        <w:t xml:space="preserve">З.Энхболд: - </w:t>
      </w:r>
      <w:r>
        <w:rPr>
          <w:rFonts w:cs="Arial"/>
          <w:b w:val="false"/>
          <w:bCs w:val="false"/>
          <w:sz w:val="24"/>
          <w:szCs w:val="24"/>
        </w:rPr>
        <w:t xml:space="preserve">Төрийн бус байгууллагуудын зорилго мөн үү? Тодорхой хувиар ажилладаг. Нэг ийм л моральны асуудал гарч ирээд байгаа юм л даа. Р.Бурмаа гишүүн. Сайн дураараа ийм ажил хийж байгаа нь сайн байна л даа. Орлого оруулаад. Тэгэхдээ түүнийхээ хувиар цалинжихаар. </w:t>
      </w:r>
    </w:p>
    <w:p>
      <w:pPr>
        <w:pStyle w:val="style23"/>
        <w:spacing w:after="0" w:before="0" w:line="100" w:lineRule="atLeast"/>
        <w:ind w:hanging="0" w:left="0" w:right="0"/>
        <w:contextualSpacing w:val="false"/>
      </w:pPr>
      <w:r>
        <w:rPr/>
      </w:r>
    </w:p>
    <w:p>
      <w:pPr>
        <w:pStyle w:val="style23"/>
        <w:spacing w:after="0" w:before="0" w:line="100" w:lineRule="atLeast"/>
        <w:ind w:hanging="0" w:left="0" w:right="0"/>
        <w:contextualSpacing w:val="false"/>
      </w:pPr>
      <w:r>
        <w:rPr>
          <w:rFonts w:cs="Arial"/>
          <w:b w:val="false"/>
          <w:bCs w:val="false"/>
          <w:sz w:val="24"/>
          <w:szCs w:val="24"/>
        </w:rPr>
        <w:tab/>
      </w:r>
      <w:r>
        <w:rPr>
          <w:rFonts w:cs="Arial"/>
          <w:b/>
          <w:bCs/>
          <w:sz w:val="24"/>
          <w:szCs w:val="24"/>
        </w:rPr>
        <w:t xml:space="preserve">Р.Бурмаа: - </w:t>
      </w:r>
      <w:r>
        <w:rPr>
          <w:rFonts w:cs="Arial"/>
          <w:b w:val="false"/>
          <w:bCs w:val="false"/>
          <w:sz w:val="24"/>
          <w:szCs w:val="24"/>
        </w:rPr>
        <w:t xml:space="preserve">Энэ хариуцлагатай уул уурхайг хөгжүүлэхэд олон нийтийн оролцоог хангаж өгөхөд маш чухал заалт. Би энэ Г.Уянга, Ц.Оюунбаатар гишүүний энэ саналыг бол дэмжих нь зүйтэй гэж үзэж байгаа юм. Яагаад гэвэл энд засаг төр хүрч байгаа газар дээр бол иргэд өөрсдөө зохион байгуулалттай, үгүй бол одоо мэргэшсэн төрийн бус байгууллагуудаар стратегийн өмгөөлөл хийгээд. Энэ нь өөрөө эргээд улсад бас ихээхэн хэмжээний орлого оруулж байгаа тухай сая жишээг хэлж байна шүү дээ. </w:t>
      </w:r>
    </w:p>
    <w:p>
      <w:pPr>
        <w:pStyle w:val="style23"/>
        <w:spacing w:after="0" w:before="0" w:line="100" w:lineRule="atLeast"/>
        <w:ind w:hanging="0" w:left="0" w:right="0"/>
        <w:contextualSpacing w:val="false"/>
      </w:pPr>
      <w:r>
        <w:rPr/>
      </w:r>
    </w:p>
    <w:p>
      <w:pPr>
        <w:pStyle w:val="style23"/>
        <w:spacing w:after="0" w:before="0" w:line="100" w:lineRule="atLeast"/>
        <w:ind w:hanging="0" w:left="0" w:right="0"/>
        <w:contextualSpacing w:val="false"/>
      </w:pPr>
      <w:r>
        <w:rPr>
          <w:rFonts w:cs="Arial"/>
          <w:b w:val="false"/>
          <w:bCs w:val="false"/>
          <w:sz w:val="24"/>
          <w:szCs w:val="24"/>
        </w:rPr>
        <w:tab/>
        <w:t xml:space="preserve">Тэгэхээр тэр оруулж ирсэн. Нэгэнт шүүхээр шийдвэрлээд, бүр төсөвт эргээд ороод ирсэн тохиолдол гэж энэ чинь зааж өгч байна шүү дээ. Тэрнээс биш зүгээр нэхэмжлэл гарангуут нь л мөнгө өгөөд байх тухай асуудлыг яриагүй байна. Тэгэхээр тэр нь бол эргээд энэ стратегийн өмгөөлөл хийж байгаа төрийн бус байгууллагад энэ зохих хувийг нь өгдөг. Мөн энэ байгаль орчинд учирсан хохирлыг нь нөхөн барагдуулахад нь зориулдаг байх нь өөрөө олон нийтийг хариуцлагатай уул уурхайд татан оролцуулах сайн хөшүүрэг болох юм. Тэгэхээр Г.Уянга гишүүний энэ саналыг дэмжиж өгөхийг бас гишүүдэд уриалж байна. </w:t>
      </w:r>
    </w:p>
    <w:p>
      <w:pPr>
        <w:pStyle w:val="style23"/>
        <w:spacing w:after="0" w:before="0" w:line="100" w:lineRule="atLeast"/>
        <w:ind w:hanging="0" w:left="0" w:right="0"/>
        <w:contextualSpacing w:val="false"/>
      </w:pPr>
      <w:r>
        <w:rPr/>
      </w:r>
    </w:p>
    <w:p>
      <w:pPr>
        <w:pStyle w:val="style23"/>
        <w:spacing w:after="0" w:before="0" w:line="100" w:lineRule="atLeast"/>
        <w:ind w:hanging="0" w:left="0" w:right="0"/>
        <w:contextualSpacing w:val="false"/>
      </w:pPr>
      <w:r>
        <w:rPr>
          <w:rFonts w:cs="Arial"/>
          <w:b w:val="false"/>
          <w:bCs w:val="false"/>
          <w:sz w:val="24"/>
          <w:szCs w:val="24"/>
        </w:rPr>
        <w:tab/>
      </w:r>
      <w:r>
        <w:rPr>
          <w:rFonts w:cs="Arial"/>
          <w:b/>
          <w:bCs/>
          <w:sz w:val="24"/>
          <w:szCs w:val="24"/>
        </w:rPr>
        <w:t xml:space="preserve">З.Энхболд: - </w:t>
      </w:r>
      <w:r>
        <w:rPr>
          <w:rFonts w:cs="Arial"/>
          <w:b w:val="false"/>
          <w:bCs w:val="false"/>
          <w:sz w:val="24"/>
          <w:szCs w:val="24"/>
        </w:rPr>
        <w:t xml:space="preserve">М.Батчимэг гишүүн. </w:t>
      </w:r>
    </w:p>
    <w:p>
      <w:pPr>
        <w:pStyle w:val="style23"/>
        <w:spacing w:after="0" w:before="0" w:line="100" w:lineRule="atLeast"/>
        <w:ind w:hanging="0" w:left="0" w:right="0"/>
        <w:contextualSpacing w:val="false"/>
      </w:pPr>
      <w:r>
        <w:rPr/>
      </w:r>
    </w:p>
    <w:p>
      <w:pPr>
        <w:pStyle w:val="style23"/>
        <w:spacing w:after="0" w:before="0" w:line="100" w:lineRule="atLeast"/>
        <w:ind w:hanging="0" w:left="0" w:right="0"/>
        <w:contextualSpacing w:val="false"/>
      </w:pPr>
      <w:r>
        <w:rPr>
          <w:rFonts w:cs="Arial"/>
          <w:b w:val="false"/>
          <w:bCs w:val="false"/>
          <w:sz w:val="24"/>
          <w:szCs w:val="24"/>
        </w:rPr>
        <w:tab/>
      </w:r>
      <w:r>
        <w:rPr>
          <w:rFonts w:cs="Arial"/>
          <w:b/>
          <w:bCs/>
          <w:sz w:val="24"/>
          <w:szCs w:val="24"/>
        </w:rPr>
        <w:t xml:space="preserve">М.Батчимэг: - </w:t>
      </w:r>
      <w:r>
        <w:rPr>
          <w:rFonts w:cs="Arial"/>
          <w:b w:val="false"/>
          <w:bCs w:val="false"/>
          <w:sz w:val="24"/>
          <w:szCs w:val="24"/>
        </w:rPr>
        <w:t xml:space="preserve">Ер нь бол нийтийн эрх ашгийн хохирлын нэхэмжлэлийг одоо хамгийн сайн гаргаж, одоо олон нийтийн хохирч байгаа эрх ашгийг хамгаалуулж чаддаг байгууллагууд бол мэргэшсэн төрийн бус байгууллагууд шүү дээ. Тийм учраас цаашдаа энэ төрийн бус байгууллагууд мэргэшээд нийтийн эрх ашиг хохирсон, ганц байгаль орчин биш, амьдрах орчин бохирдож байгаа, Улаанбаатарын утааны эсрэг одоо төрийн бус байгууллагууд төрийн эсрэг нэхэмжлэл гаргаж болох байхгүй юу. </w:t>
      </w:r>
    </w:p>
    <w:p>
      <w:pPr>
        <w:pStyle w:val="style23"/>
        <w:spacing w:after="0" w:before="0" w:line="100" w:lineRule="atLeast"/>
        <w:ind w:hanging="0" w:left="0" w:right="0"/>
        <w:contextualSpacing w:val="false"/>
      </w:pPr>
      <w:r>
        <w:rPr/>
      </w:r>
    </w:p>
    <w:p>
      <w:pPr>
        <w:pStyle w:val="style23"/>
        <w:spacing w:after="0" w:before="0" w:line="100" w:lineRule="atLeast"/>
        <w:ind w:hanging="0" w:left="0" w:right="0"/>
        <w:contextualSpacing w:val="false"/>
      </w:pPr>
      <w:r>
        <w:rPr>
          <w:rFonts w:cs="Arial"/>
          <w:b w:val="false"/>
          <w:bCs w:val="false"/>
          <w:sz w:val="24"/>
          <w:szCs w:val="24"/>
        </w:rPr>
        <w:tab/>
        <w:t xml:space="preserve">Тэгэхээр ер нь бол цаашдаа иргэний нийгмийн байгууллагуудын нэхэмжлэл гаргадаг, иргэний нийгмийн байгууллагууд энэ чиглэлээр үйл ажиллагаа явуулахыг бол дэмжих нь зүйтэй төрөөс. </w:t>
      </w:r>
    </w:p>
    <w:p>
      <w:pPr>
        <w:pStyle w:val="style23"/>
        <w:spacing w:after="0" w:before="0" w:line="100" w:lineRule="atLeast"/>
        <w:ind w:hanging="0" w:left="0" w:right="0"/>
        <w:contextualSpacing w:val="false"/>
      </w:pPr>
      <w:r>
        <w:rPr/>
      </w:r>
    </w:p>
    <w:p>
      <w:pPr>
        <w:pStyle w:val="style23"/>
        <w:spacing w:after="0" w:before="0" w:line="100" w:lineRule="atLeast"/>
        <w:ind w:hanging="0" w:left="0" w:right="0"/>
        <w:contextualSpacing w:val="false"/>
      </w:pPr>
      <w:r>
        <w:rPr>
          <w:rFonts w:cs="Arial"/>
          <w:b w:val="false"/>
          <w:bCs w:val="false"/>
          <w:sz w:val="24"/>
          <w:szCs w:val="24"/>
        </w:rPr>
        <w:tab/>
        <w:t xml:space="preserve">Зүгээр энэ заалт дээр харагдаж байгаа нэг санаа зовоож байгаа зүйл бол орлогын тодорхой хувиар нь урамшуулна гэхээр эргээд нөгөө нэг эд баялгийн, уул уурхайн нөгөө эсрэг национализм дэлгэрээд, буцаад нөгөө хөрөнгө оруулагчиддаа дарамт учруулдаг юм руу явчихвий гэдэг зовинол байна. Тийм учраас орлогын тодорхой хувиар нь санхүүжүүлдэг биш харин тодорхой хэмжээнд тэр одоо орж ирж байгаа орлоготой нь холбоогүйгээр ерөөсөө энэ нийтийн эрх ашгийн нэхэмжлэл явуулж байгаа байгаль орчныг хамгаалахын төлөө ажиллаж байгаа төрийн бус байгууллагуудыг тодорхой сангаас, төрөөс санхүүжүүлж дэмждэг. Одоо хөөрхий энийг чинь олон улсын байгууллага, гадаадынхан л мөнгө өгч нэг хэдэн төгрөг олж явж байгаа шүү дээ. Монголын байгаль орчныг хамгаалах гээд байдаг. Дэлхийн банкнаас мөнгө гуйдаг. Соросын сангийн мөнгө гуйдаг нэг ийм л юм байгаа шүү дээ. Гэтэл Монголын төр энийгээ ойлгодоггүй, иргэдээ дэмждэггүй, төрийн дайсан юм шиг хардаг ийм байдлаар бол явж болохгүй л дээ. </w:t>
      </w:r>
    </w:p>
    <w:p>
      <w:pPr>
        <w:pStyle w:val="style23"/>
        <w:spacing w:after="0" w:before="0" w:line="100" w:lineRule="atLeast"/>
        <w:ind w:hanging="0" w:left="0" w:right="0"/>
        <w:contextualSpacing w:val="false"/>
      </w:pPr>
      <w:r>
        <w:rPr/>
      </w:r>
    </w:p>
    <w:p>
      <w:pPr>
        <w:pStyle w:val="style23"/>
        <w:spacing w:after="0" w:before="0" w:line="100" w:lineRule="atLeast"/>
        <w:ind w:hanging="0" w:left="0" w:right="0"/>
        <w:contextualSpacing w:val="false"/>
      </w:pPr>
      <w:r>
        <w:rPr>
          <w:rFonts w:cs="Arial"/>
          <w:b w:val="false"/>
          <w:bCs w:val="false"/>
          <w:sz w:val="24"/>
          <w:szCs w:val="24"/>
        </w:rPr>
        <w:tab/>
        <w:t xml:space="preserve">Тэгэхээр орлогын хувиар санхүүжүүлдэг гэдгийг өөрчлөөд одоо ямар сангаас байж болж байна. </w:t>
      </w:r>
    </w:p>
    <w:p>
      <w:pPr>
        <w:pStyle w:val="style23"/>
        <w:spacing w:after="0" w:before="0" w:line="100" w:lineRule="atLeast"/>
        <w:ind w:hanging="0" w:left="0" w:right="0"/>
        <w:contextualSpacing w:val="false"/>
      </w:pPr>
      <w:r>
        <w:rPr/>
      </w:r>
    </w:p>
    <w:p>
      <w:pPr>
        <w:pStyle w:val="style23"/>
        <w:spacing w:after="0" w:before="0" w:line="100" w:lineRule="atLeast"/>
        <w:ind w:hanging="0" w:left="0" w:right="0"/>
        <w:contextualSpacing w:val="false"/>
      </w:pPr>
      <w:r>
        <w:rPr>
          <w:rFonts w:cs="Arial"/>
          <w:b w:val="false"/>
          <w:bCs w:val="false"/>
          <w:sz w:val="24"/>
          <w:szCs w:val="24"/>
        </w:rPr>
        <w:tab/>
      </w:r>
      <w:r>
        <w:rPr>
          <w:rFonts w:cs="Arial"/>
          <w:b/>
          <w:bCs/>
          <w:sz w:val="24"/>
          <w:szCs w:val="24"/>
        </w:rPr>
        <w:t xml:space="preserve">З.Энхболд: - </w:t>
      </w:r>
      <w:r>
        <w:rPr>
          <w:rFonts w:cs="Arial"/>
          <w:b w:val="false"/>
          <w:bCs w:val="false"/>
          <w:sz w:val="24"/>
          <w:szCs w:val="24"/>
        </w:rPr>
        <w:t xml:space="preserve">Одоо зөвхөн энийг тойроод бүтэн цаг ярьж болно. Г.Уянга гишүүн саналаа тайлбарлачихсан. Одоо болоо. Ер нь саналаа хураая. Төрийн бус байгууллага гэдэг бол сайн дурын үндсэн дээр тэр байгаль орчин, экологио хамгаалдаг байгууллага болохоос биш процентээр санхүүждэг ашгийн төлөө компани биш учраас зарчим нь болохгүй байгаа юм. М.Батчимэг гишүүн шиг тодорхой зорилгоор дэмжиж болно. Тэгэхдээ проценттэй нь холбох л юм бол энэ бол буруу урамшуулал болно. Өөрөөр томъёолж оруулах боломжгүй шүү дээ. Энүүгээрээ л хураана. </w:t>
      </w:r>
    </w:p>
    <w:p>
      <w:pPr>
        <w:pStyle w:val="style23"/>
        <w:spacing w:after="0" w:before="0" w:line="100" w:lineRule="atLeast"/>
        <w:ind w:hanging="0" w:left="0" w:right="0"/>
        <w:contextualSpacing w:val="false"/>
      </w:pPr>
      <w:r>
        <w:rPr/>
      </w:r>
    </w:p>
    <w:p>
      <w:pPr>
        <w:pStyle w:val="style23"/>
        <w:spacing w:after="0" w:before="0" w:line="100" w:lineRule="atLeast"/>
        <w:ind w:hanging="0" w:left="0" w:right="0"/>
        <w:contextualSpacing w:val="false"/>
      </w:pPr>
      <w:r>
        <w:rPr>
          <w:rFonts w:cs="Arial"/>
          <w:b w:val="false"/>
          <w:bCs w:val="false"/>
          <w:sz w:val="24"/>
          <w:szCs w:val="24"/>
        </w:rPr>
        <w:tab/>
        <w:t xml:space="preserve">Өмнө нь төрийн бус байгууллагыг дэмжинэ гэдэг заалт орчихсон юм байна шүү дээ. Тийм. Тодорхой хувиар санхүүжүүлэх гэдэг бол төрийн бус байгууллага биш болно. Наадах чинь ашгийн төлөө компани болж хувирна шүү дээ. </w:t>
      </w:r>
    </w:p>
    <w:p>
      <w:pPr>
        <w:pStyle w:val="style23"/>
        <w:spacing w:after="0" w:before="0" w:line="100" w:lineRule="atLeast"/>
        <w:ind w:hanging="0" w:left="0" w:right="0"/>
        <w:contextualSpacing w:val="false"/>
      </w:pPr>
      <w:r>
        <w:rPr/>
      </w:r>
    </w:p>
    <w:p>
      <w:pPr>
        <w:pStyle w:val="style23"/>
        <w:spacing w:after="0" w:before="0" w:line="100" w:lineRule="atLeast"/>
        <w:ind w:hanging="0" w:left="0" w:right="0"/>
        <w:contextualSpacing w:val="false"/>
      </w:pPr>
      <w:r>
        <w:rPr>
          <w:rFonts w:cs="Arial"/>
          <w:b w:val="false"/>
          <w:bCs w:val="false"/>
          <w:sz w:val="24"/>
          <w:szCs w:val="24"/>
        </w:rPr>
        <w:tab/>
        <w:t xml:space="preserve">Одоо ингэнэ. Эдийн засгийн байнгын хорооны дэмжээгүй саналыг дэмжье гэдгээр санал хураая. Санал хураалт. </w:t>
      </w:r>
    </w:p>
    <w:p>
      <w:pPr>
        <w:pStyle w:val="style23"/>
        <w:spacing w:after="0" w:before="0" w:line="100" w:lineRule="atLeast"/>
        <w:ind w:hanging="0" w:left="0" w:right="0"/>
        <w:contextualSpacing w:val="false"/>
      </w:pPr>
      <w:r>
        <w:rPr/>
      </w:r>
    </w:p>
    <w:p>
      <w:pPr>
        <w:pStyle w:val="style23"/>
        <w:spacing w:after="0" w:before="0" w:line="100" w:lineRule="atLeast"/>
        <w:ind w:hanging="0" w:left="0" w:right="0"/>
        <w:contextualSpacing w:val="false"/>
      </w:pPr>
      <w:r>
        <w:rPr>
          <w:rFonts w:cs="Arial"/>
          <w:b w:val="false"/>
          <w:bCs w:val="false"/>
          <w:sz w:val="24"/>
          <w:szCs w:val="24"/>
        </w:rPr>
        <w:tab/>
        <w:t xml:space="preserve">За 44 гишүүн оролцож, 22 гишүүн зөвшөөрч, 50.0 хувийн санал. Санал дэмжигдсэнгүй. </w:t>
      </w:r>
    </w:p>
    <w:p>
      <w:pPr>
        <w:pStyle w:val="style23"/>
        <w:spacing w:after="0" w:before="0" w:line="100" w:lineRule="atLeast"/>
        <w:ind w:hanging="0" w:left="0" w:right="0"/>
        <w:contextualSpacing w:val="false"/>
      </w:pPr>
      <w:r>
        <w:rPr/>
      </w:r>
    </w:p>
    <w:p>
      <w:pPr>
        <w:pStyle w:val="style23"/>
        <w:spacing w:after="0" w:before="0" w:line="100" w:lineRule="atLeast"/>
        <w:ind w:hanging="0" w:left="0" w:right="0"/>
        <w:contextualSpacing w:val="false"/>
      </w:pPr>
      <w:r>
        <w:rPr>
          <w:rFonts w:cs="Arial"/>
          <w:b w:val="false"/>
          <w:bCs w:val="false"/>
          <w:sz w:val="24"/>
          <w:szCs w:val="24"/>
        </w:rPr>
        <w:tab/>
        <w:t xml:space="preserve">Найруулгын шинжтэй санал руугаа шилжье. Гурав. Одоо хувьтай нь холбохгүйгээр яаж дэмжих вэ гэдгээ Байнгын хороон дээр ярьж болно. Тийм. </w:t>
      </w:r>
    </w:p>
    <w:p>
      <w:pPr>
        <w:pStyle w:val="style23"/>
        <w:spacing w:after="0" w:before="0" w:line="100" w:lineRule="atLeast"/>
        <w:ind w:hanging="0" w:left="0" w:right="0"/>
        <w:contextualSpacing w:val="false"/>
      </w:pPr>
      <w:r>
        <w:rPr/>
      </w:r>
    </w:p>
    <w:p>
      <w:pPr>
        <w:pStyle w:val="style23"/>
        <w:spacing w:after="0" w:before="0" w:line="100" w:lineRule="atLeast"/>
        <w:ind w:hanging="0" w:left="0" w:right="0"/>
        <w:contextualSpacing w:val="false"/>
      </w:pPr>
      <w:r>
        <w:rPr>
          <w:rFonts w:cs="Arial"/>
          <w:b w:val="false"/>
          <w:bCs w:val="false"/>
          <w:sz w:val="24"/>
          <w:szCs w:val="24"/>
        </w:rPr>
        <w:tab/>
        <w:t xml:space="preserve">Найруулгын 12 санал байна. Би эхнээс нь уншлаа. </w:t>
      </w:r>
    </w:p>
    <w:p>
      <w:pPr>
        <w:pStyle w:val="style23"/>
        <w:spacing w:after="0" w:before="0" w:line="100" w:lineRule="atLeast"/>
        <w:ind w:hanging="0" w:left="0" w:right="0"/>
        <w:contextualSpacing w:val="false"/>
      </w:pPr>
      <w:r>
        <w:rPr/>
      </w:r>
    </w:p>
    <w:p>
      <w:pPr>
        <w:pStyle w:val="style0"/>
        <w:spacing w:after="0" w:before="0" w:line="100" w:lineRule="atLeast"/>
        <w:ind w:hanging="0" w:left="0" w:right="0"/>
        <w:contextualSpacing w:val="false"/>
        <w:jc w:val="both"/>
      </w:pPr>
      <w:r>
        <w:rPr>
          <w:rFonts w:cs="Arial"/>
          <w:b/>
          <w:sz w:val="24"/>
          <w:szCs w:val="24"/>
          <w:lang w:val="mn-MN"/>
        </w:rPr>
        <w:tab/>
      </w:r>
      <w:r>
        <w:rPr>
          <w:rFonts w:cs="Arial"/>
          <w:b w:val="false"/>
          <w:bCs w:val="false"/>
          <w:sz w:val="24"/>
          <w:szCs w:val="24"/>
          <w:lang w:val="mn-MN"/>
        </w:rPr>
        <w:t>1.</w:t>
      </w:r>
      <w:r>
        <w:rPr>
          <w:rFonts w:cs="Arial"/>
          <w:sz w:val="24"/>
          <w:szCs w:val="24"/>
        </w:rPr>
        <w:t>Т</w:t>
      </w:r>
      <w:r>
        <w:rPr>
          <w:rFonts w:cs="Arial"/>
          <w:sz w:val="24"/>
          <w:szCs w:val="24"/>
          <w:lang w:val="mn-MN"/>
        </w:rPr>
        <w:t>ө</w:t>
      </w:r>
      <w:r>
        <w:rPr>
          <w:rFonts w:cs="Arial"/>
          <w:sz w:val="24"/>
          <w:szCs w:val="24"/>
        </w:rPr>
        <w:t>слийн</w:t>
      </w:r>
      <w:r>
        <w:rPr>
          <w:rFonts w:cs="Arial"/>
          <w:sz w:val="24"/>
          <w:szCs w:val="24"/>
          <w:lang w:val="mn-MN"/>
        </w:rPr>
        <w:t xml:space="preserve"> </w:t>
      </w:r>
      <w:r>
        <w:rPr>
          <w:rFonts w:cs="Arial"/>
          <w:sz w:val="24"/>
          <w:szCs w:val="24"/>
        </w:rPr>
        <w:t xml:space="preserve"> 2.</w:t>
      </w:r>
      <w:r>
        <w:rPr>
          <w:rFonts w:cs="Arial"/>
          <w:sz w:val="24"/>
          <w:szCs w:val="24"/>
          <w:lang w:val="mn-MN"/>
        </w:rPr>
        <w:t xml:space="preserve">2 дахь заалтын </w:t>
      </w:r>
      <w:r>
        <w:rPr>
          <w:rFonts w:cs="Arial"/>
          <w:sz w:val="24"/>
          <w:szCs w:val="24"/>
        </w:rPr>
        <w:t xml:space="preserve"> "компани</w:t>
      </w:r>
      <w:r>
        <w:rPr>
          <w:rFonts w:cs="Arial"/>
          <w:sz w:val="24"/>
          <w:szCs w:val="24"/>
          <w:lang w:val="mn-MN"/>
        </w:rPr>
        <w:t xml:space="preserve">йн” </w:t>
      </w:r>
      <w:r>
        <w:rPr>
          <w:rFonts w:cs="Arial"/>
          <w:sz w:val="24"/>
          <w:szCs w:val="24"/>
        </w:rPr>
        <w:t>гэсн</w:t>
      </w:r>
      <w:r>
        <w:rPr>
          <w:rFonts w:cs="Arial"/>
          <w:sz w:val="24"/>
          <w:szCs w:val="24"/>
          <w:lang w:val="mn-MN"/>
        </w:rPr>
        <w:t xml:space="preserve">ий дараа </w:t>
      </w:r>
      <w:r>
        <w:rPr>
          <w:rFonts w:cs="Arial"/>
          <w:sz w:val="24"/>
          <w:szCs w:val="24"/>
        </w:rPr>
        <w:t xml:space="preserve"> "сайн</w:t>
      </w:r>
      <w:r>
        <w:rPr>
          <w:rFonts w:cs="Arial"/>
          <w:sz w:val="24"/>
          <w:szCs w:val="24"/>
          <w:lang w:val="mn-MN"/>
        </w:rPr>
        <w:t>”</w:t>
      </w:r>
      <w:r>
        <w:rPr>
          <w:rFonts w:cs="Arial"/>
          <w:sz w:val="24"/>
          <w:szCs w:val="24"/>
        </w:rPr>
        <w:t xml:space="preserve"> </w:t>
      </w:r>
      <w:r>
        <w:rPr>
          <w:rFonts w:cs="Arial"/>
          <w:sz w:val="24"/>
          <w:szCs w:val="24"/>
          <w:lang w:val="mn-MN"/>
        </w:rPr>
        <w:t xml:space="preserve">гэж нэмэх.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sz w:val="24"/>
          <w:szCs w:val="24"/>
          <w:lang w:val="mn-MN"/>
        </w:rPr>
        <w:tab/>
      </w:r>
      <w:r>
        <w:rPr>
          <w:rFonts w:cs="Arial"/>
          <w:b w:val="false"/>
          <w:bCs w:val="false"/>
          <w:sz w:val="24"/>
          <w:szCs w:val="24"/>
          <w:lang w:val="mn-MN"/>
        </w:rPr>
        <w:t>2.</w:t>
      </w:r>
      <w:r>
        <w:rPr>
          <w:rFonts w:cs="Arial"/>
          <w:sz w:val="24"/>
          <w:szCs w:val="24"/>
        </w:rPr>
        <w:t>Т</w:t>
      </w:r>
      <w:r>
        <w:rPr>
          <w:rFonts w:cs="Arial"/>
          <w:sz w:val="24"/>
          <w:szCs w:val="24"/>
          <w:lang w:val="mn-MN"/>
        </w:rPr>
        <w:t>ө</w:t>
      </w:r>
      <w:r>
        <w:rPr>
          <w:rFonts w:cs="Arial"/>
          <w:sz w:val="24"/>
          <w:szCs w:val="24"/>
        </w:rPr>
        <w:t xml:space="preserve">слийн </w:t>
      </w:r>
      <w:r>
        <w:rPr>
          <w:rFonts w:cs="Arial"/>
          <w:sz w:val="24"/>
          <w:szCs w:val="24"/>
          <w:lang w:val="mn-MN"/>
        </w:rPr>
        <w:t>3.1.8 дахь заалтын “стратиграфийн жишиг” гэснийг “давхарга зүйн тулгуур” гэж өөрчлөх.</w:t>
      </w:r>
    </w:p>
    <w:p>
      <w:pPr>
        <w:pStyle w:val="style19"/>
        <w:tabs>
          <w:tab w:leader="none" w:pos="0" w:val="left"/>
          <w:tab w:leader="none" w:pos="1170" w:val="left"/>
          <w:tab w:leader="none" w:pos="6300" w:val="left"/>
        </w:tabs>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Fonts w:cs="Arial"/>
          <w:b/>
          <w:sz w:val="24"/>
          <w:szCs w:val="24"/>
          <w:lang w:val="mn-MN"/>
        </w:rPr>
        <w:tab/>
      </w:r>
      <w:r>
        <w:rPr>
          <w:rFonts w:cs="Arial"/>
          <w:b w:val="false"/>
          <w:bCs w:val="false"/>
          <w:sz w:val="24"/>
          <w:szCs w:val="24"/>
          <w:lang w:val="mn-MN"/>
        </w:rPr>
        <w:t>3.</w:t>
      </w:r>
      <w:r>
        <w:rPr>
          <w:rFonts w:cs="Arial"/>
          <w:sz w:val="24"/>
          <w:szCs w:val="24"/>
          <w:lang w:val="mn-MN"/>
        </w:rPr>
        <w:t>Төслийн 3.2.2.7 дахь заалтын</w:t>
      </w:r>
      <w:r>
        <w:rPr>
          <w:rFonts w:cs="Arial"/>
          <w:b/>
          <w:sz w:val="24"/>
          <w:szCs w:val="24"/>
          <w:lang w:val="mn-MN"/>
        </w:rPr>
        <w:t xml:space="preserve"> </w:t>
      </w:r>
      <w:r>
        <w:rPr>
          <w:rFonts w:cs="Arial"/>
          <w:sz w:val="24"/>
          <w:szCs w:val="24"/>
          <w:lang w:val="mn-MN"/>
        </w:rPr>
        <w:t>“төрөл бүрийн” гэсний өмнө “геологийн” гэж нэмэх, “газрын доорх ус”, “эрдэс баялаг” гэснийг тус тус хасах.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sz w:val="24"/>
          <w:szCs w:val="24"/>
          <w:lang w:val="mn-MN"/>
        </w:rPr>
        <w:tab/>
      </w:r>
      <w:r>
        <w:rPr>
          <w:rFonts w:cs="Arial"/>
          <w:b w:val="false"/>
          <w:bCs w:val="false"/>
          <w:sz w:val="24"/>
          <w:szCs w:val="24"/>
          <w:lang w:val="mn-MN"/>
        </w:rPr>
        <w:t>4.</w:t>
      </w:r>
      <w:r>
        <w:rPr>
          <w:rFonts w:cs="Arial"/>
          <w:sz w:val="24"/>
          <w:szCs w:val="24"/>
          <w:lang w:val="mn-MN"/>
        </w:rPr>
        <w:t>Төслийн 3.5.7, 4.2.2 дахь заалтын “халгүй” гэснийг “сөрөг нөлөөлөл багатай” гэж тус тус өөрчлөх.</w:t>
      </w:r>
    </w:p>
    <w:p>
      <w:pPr>
        <w:pStyle w:val="style0"/>
        <w:spacing w:after="0" w:before="0" w:line="100" w:lineRule="atLeast"/>
        <w:ind w:hanging="0" w:left="0" w:right="0"/>
        <w:contextualSpacing w:val="false"/>
        <w:jc w:val="both"/>
      </w:pPr>
      <w:r>
        <w:rPr>
          <w:rFonts w:cs="Arial"/>
          <w:sz w:val="24"/>
          <w:szCs w:val="24"/>
          <w:lang w:val="mn-MN"/>
        </w:rPr>
        <w:t xml:space="preserve"> </w:t>
      </w:r>
    </w:p>
    <w:p>
      <w:pPr>
        <w:pStyle w:val="style0"/>
        <w:spacing w:after="0" w:before="0" w:line="100" w:lineRule="atLeast"/>
        <w:ind w:hanging="0" w:left="0" w:right="0"/>
        <w:contextualSpacing w:val="false"/>
        <w:jc w:val="both"/>
      </w:pPr>
      <w:r>
        <w:rPr>
          <w:rFonts w:cs="Arial"/>
          <w:b/>
          <w:sz w:val="24"/>
          <w:szCs w:val="24"/>
          <w:lang w:val="mn-MN"/>
        </w:rPr>
        <w:tab/>
      </w:r>
      <w:r>
        <w:rPr>
          <w:rFonts w:cs="Arial"/>
          <w:b w:val="false"/>
          <w:bCs w:val="false"/>
          <w:sz w:val="24"/>
          <w:szCs w:val="24"/>
          <w:lang w:val="mn-MN"/>
        </w:rPr>
        <w:t>5.</w:t>
      </w:r>
      <w:r>
        <w:rPr>
          <w:rFonts w:cs="Arial"/>
          <w:sz w:val="24"/>
          <w:szCs w:val="24"/>
          <w:lang w:val="mn-MN"/>
        </w:rPr>
        <w:t>Төслийн 3.5.7 дахь заалтын</w:t>
      </w:r>
      <w:r>
        <w:rPr>
          <w:rFonts w:cs="Arial"/>
          <w:b/>
          <w:sz w:val="24"/>
          <w:szCs w:val="24"/>
          <w:lang w:val="mn-MN"/>
        </w:rPr>
        <w:t xml:space="preserve"> “</w:t>
      </w:r>
      <w:r>
        <w:rPr>
          <w:rFonts w:cs="Arial"/>
          <w:sz w:val="24"/>
          <w:szCs w:val="24"/>
          <w:lang w:val="mn-MN"/>
        </w:rPr>
        <w:t>хэрэглэх” гэснийг “хэрэглэхийг дэмжих” гэж өөрчлөх.</w:t>
      </w:r>
    </w:p>
    <w:p>
      <w:pPr>
        <w:pStyle w:val="style19"/>
        <w:tabs>
          <w:tab w:leader="none" w:pos="720" w:val="left"/>
          <w:tab w:leader="none" w:pos="6300" w:val="left"/>
        </w:tabs>
        <w:spacing w:after="0" w:before="0" w:line="100" w:lineRule="atLeast"/>
        <w:ind w:hanging="0" w:left="0" w:right="0"/>
        <w:contextualSpacing w:val="false"/>
      </w:pPr>
      <w:r>
        <w:rPr/>
      </w:r>
    </w:p>
    <w:p>
      <w:pPr>
        <w:pStyle w:val="style19"/>
        <w:tabs/>
        <w:spacing w:after="0" w:before="0" w:line="100" w:lineRule="atLeast"/>
        <w:ind w:hanging="0" w:left="0" w:right="0"/>
        <w:contextualSpacing w:val="false"/>
        <w:jc w:val="both"/>
      </w:pPr>
      <w:r>
        <w:rPr>
          <w:rFonts w:cs="Arial"/>
          <w:b/>
          <w:sz w:val="24"/>
          <w:szCs w:val="24"/>
          <w:lang w:val="mn-MN"/>
        </w:rPr>
        <w:tab/>
      </w:r>
      <w:r>
        <w:rPr>
          <w:rFonts w:cs="Arial"/>
          <w:b w:val="false"/>
          <w:bCs w:val="false"/>
          <w:sz w:val="24"/>
          <w:szCs w:val="24"/>
          <w:lang w:val="mn-MN"/>
        </w:rPr>
        <w:t>6.</w:t>
      </w:r>
      <w:r>
        <w:rPr>
          <w:rFonts w:cs="Arial"/>
          <w:sz w:val="24"/>
          <w:szCs w:val="24"/>
          <w:lang w:val="mn-MN"/>
        </w:rPr>
        <w:t>Төслийн 3.6.4 дэх заалтын “зохицуулах” гэсний дараа “зорилгоор” гэж нэмэх.</w:t>
      </w:r>
    </w:p>
    <w:p>
      <w:pPr>
        <w:pStyle w:val="style19"/>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sz w:val="24"/>
          <w:szCs w:val="24"/>
          <w:lang w:val="mn-MN"/>
        </w:rPr>
        <w:tab/>
      </w:r>
      <w:r>
        <w:rPr>
          <w:rFonts w:cs="Arial"/>
          <w:b w:val="false"/>
          <w:bCs w:val="false"/>
          <w:sz w:val="24"/>
          <w:szCs w:val="24"/>
          <w:lang w:val="mn-MN"/>
        </w:rPr>
        <w:t xml:space="preserve">7. </w:t>
      </w:r>
      <w:r>
        <w:rPr>
          <w:rFonts w:cs="Arial"/>
          <w:sz w:val="24"/>
          <w:szCs w:val="24"/>
          <w:lang w:val="mn-MN"/>
        </w:rPr>
        <w:t>Төслийн 3.6.14 дэх заалтын “мэргэжлийн” гэснийг “мэргэшсэн” гэж өөрчлөх.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sz w:val="24"/>
          <w:szCs w:val="24"/>
          <w:lang w:val="mn-MN"/>
        </w:rPr>
        <w:tab/>
      </w:r>
      <w:r>
        <w:rPr>
          <w:rFonts w:cs="Arial"/>
          <w:b w:val="false"/>
          <w:bCs w:val="false"/>
          <w:sz w:val="24"/>
          <w:szCs w:val="24"/>
          <w:lang w:val="mn-MN"/>
        </w:rPr>
        <w:t xml:space="preserve">8. </w:t>
      </w:r>
      <w:r>
        <w:rPr>
          <w:rFonts w:cs="Arial"/>
          <w:sz w:val="24"/>
          <w:szCs w:val="24"/>
          <w:lang w:val="mn-MN"/>
        </w:rPr>
        <w:t>Төслийн “4.1.2.Бодлогыг хэрэгжүүлэх тогтолцоо”, “4.1.3.Бодлогыг уялдуулан зохицуулах тогтолцоо”, “4.1.4.Бодлогын төлөвлөлт”, “4.1.5.Тайлагнах, хянах тогтолцоо, хэрэгжилтийн үр дүнг үнэлэх” гэсэн дэд гарчгуудыг хасах.</w:t>
      </w:r>
    </w:p>
    <w:p>
      <w:pPr>
        <w:pStyle w:val="style0"/>
        <w:spacing w:after="0" w:before="0" w:line="100" w:lineRule="atLeast"/>
        <w:ind w:hanging="0" w:left="0" w:right="0"/>
        <w:contextualSpacing w:val="false"/>
        <w:jc w:val="both"/>
      </w:pPr>
      <w:r>
        <w:rPr/>
      </w:r>
    </w:p>
    <w:p>
      <w:pPr>
        <w:pStyle w:val="style19"/>
        <w:tabs/>
        <w:spacing w:after="0" w:before="0" w:line="100" w:lineRule="atLeast"/>
        <w:ind w:hanging="0" w:left="0" w:right="0"/>
        <w:contextualSpacing w:val="false"/>
        <w:jc w:val="both"/>
      </w:pPr>
      <w:r>
        <w:rPr>
          <w:rFonts w:cs="Arial"/>
          <w:b/>
          <w:sz w:val="24"/>
          <w:szCs w:val="24"/>
          <w:lang w:val="mn-MN"/>
        </w:rPr>
        <w:tab/>
      </w:r>
      <w:r>
        <w:rPr>
          <w:rFonts w:cs="Arial"/>
          <w:b w:val="false"/>
          <w:bCs w:val="false"/>
          <w:sz w:val="24"/>
          <w:szCs w:val="24"/>
          <w:lang w:val="mn-MN"/>
        </w:rPr>
        <w:t xml:space="preserve">9. </w:t>
      </w:r>
      <w:r>
        <w:rPr>
          <w:rFonts w:cs="Arial"/>
          <w:sz w:val="24"/>
          <w:szCs w:val="24"/>
          <w:lang w:val="mn-MN"/>
        </w:rPr>
        <w:t>Төслийн</w:t>
      </w:r>
      <w:r>
        <w:rPr>
          <w:rFonts w:cs="Arial"/>
          <w:b/>
          <w:sz w:val="24"/>
          <w:szCs w:val="24"/>
          <w:lang w:val="mn-MN"/>
        </w:rPr>
        <w:t xml:space="preserve"> </w:t>
      </w:r>
      <w:r>
        <w:rPr>
          <w:rFonts w:cs="Arial"/>
          <w:sz w:val="24"/>
          <w:szCs w:val="24"/>
          <w:lang w:val="mn-MN"/>
        </w:rPr>
        <w:t>4.2.2 дахь заалтын “олон улсын шаардлагад нийцсэн” гэснийг хасах.</w:t>
      </w:r>
    </w:p>
    <w:p>
      <w:pPr>
        <w:pStyle w:val="style19"/>
        <w:tabs>
          <w:tab w:leader="none" w:pos="0" w:val="left"/>
          <w:tab w:leader="none" w:pos="1170" w:val="left"/>
          <w:tab w:leader="none" w:pos="1218" w:val="left"/>
          <w:tab w:leader="none" w:pos="1350" w:val="left"/>
        </w:tabs>
        <w:spacing w:after="0" w:before="0" w:line="100" w:lineRule="atLeast"/>
        <w:ind w:hanging="0" w:left="0" w:right="0"/>
        <w:contextualSpacing w:val="false"/>
        <w:jc w:val="both"/>
      </w:pPr>
      <w:r>
        <w:rPr>
          <w:rFonts w:cs="Arial"/>
          <w:b/>
          <w:sz w:val="24"/>
          <w:szCs w:val="24"/>
          <w:lang w:val="mn-MN"/>
        </w:rPr>
        <w:t xml:space="preserve"> </w:t>
      </w:r>
    </w:p>
    <w:p>
      <w:pPr>
        <w:pStyle w:val="style19"/>
        <w:tabs/>
        <w:spacing w:after="0" w:before="0" w:line="100" w:lineRule="atLeast"/>
        <w:ind w:hanging="0" w:left="0" w:right="0"/>
        <w:contextualSpacing w:val="false"/>
        <w:jc w:val="both"/>
      </w:pPr>
      <w:r>
        <w:rPr>
          <w:rFonts w:cs="Arial"/>
          <w:b/>
          <w:sz w:val="24"/>
          <w:szCs w:val="24"/>
          <w:lang w:val="mn-MN"/>
        </w:rPr>
        <w:tab/>
      </w:r>
      <w:r>
        <w:rPr>
          <w:rFonts w:cs="Arial"/>
          <w:b w:val="false"/>
          <w:bCs w:val="false"/>
          <w:sz w:val="24"/>
          <w:szCs w:val="24"/>
          <w:lang w:val="mn-MN"/>
        </w:rPr>
        <w:t xml:space="preserve">10. </w:t>
      </w:r>
      <w:r>
        <w:rPr>
          <w:rFonts w:cs="Arial"/>
          <w:sz w:val="24"/>
          <w:szCs w:val="24"/>
          <w:lang w:val="mn-MN"/>
        </w:rPr>
        <w:t>Төслийн 4.2.4 дэх заалтын “үйлдвэрийн болон техногени ослууд” гэснийг “үйлдвэрлэлийн осол” гэж өөрчлөх.</w:t>
      </w:r>
    </w:p>
    <w:p>
      <w:pPr>
        <w:pStyle w:val="style19"/>
        <w:tabs>
          <w:tab w:leader="none" w:pos="0" w:val="left"/>
          <w:tab w:leader="none" w:pos="1170" w:val="left"/>
          <w:tab w:leader="none" w:pos="1218" w:val="left"/>
          <w:tab w:leader="none" w:pos="1350" w:val="left"/>
        </w:tabs>
        <w:spacing w:after="0" w:before="0" w:line="100" w:lineRule="atLeast"/>
        <w:ind w:hanging="0" w:left="0" w:right="0"/>
        <w:contextualSpacing w:val="false"/>
        <w:jc w:val="both"/>
      </w:pPr>
      <w:r>
        <w:rPr/>
      </w:r>
    </w:p>
    <w:p>
      <w:pPr>
        <w:pStyle w:val="style19"/>
        <w:tabs/>
        <w:spacing w:after="0" w:before="0" w:line="100" w:lineRule="atLeast"/>
        <w:ind w:hanging="0" w:left="0" w:right="0"/>
        <w:contextualSpacing w:val="false"/>
        <w:jc w:val="both"/>
      </w:pPr>
      <w:r>
        <w:rPr>
          <w:rFonts w:cs="Arial"/>
          <w:b/>
          <w:sz w:val="24"/>
          <w:szCs w:val="24"/>
          <w:lang w:val="mn-MN"/>
        </w:rPr>
        <w:tab/>
      </w:r>
      <w:r>
        <w:rPr>
          <w:rFonts w:cs="Arial"/>
          <w:b w:val="false"/>
          <w:bCs w:val="false"/>
          <w:sz w:val="24"/>
          <w:szCs w:val="24"/>
          <w:lang w:val="mn-MN"/>
        </w:rPr>
        <w:t xml:space="preserve">11. </w:t>
      </w:r>
      <w:r>
        <w:rPr>
          <w:rFonts w:cs="Arial"/>
          <w:sz w:val="24"/>
          <w:szCs w:val="24"/>
          <w:lang w:val="mn-MN"/>
        </w:rPr>
        <w:t>Төслийн 4.2.6 дахь заалтыг доор дурдсанаар найруулах.</w:t>
      </w:r>
    </w:p>
    <w:p>
      <w:pPr>
        <w:pStyle w:val="style19"/>
        <w:tabs>
          <w:tab w:leader="none" w:pos="0" w:val="left"/>
          <w:tab w:leader="none" w:pos="1170" w:val="left"/>
          <w:tab w:leader="none" w:pos="1218" w:val="left"/>
          <w:tab w:leader="none" w:pos="1350" w:val="left"/>
        </w:tabs>
        <w:spacing w:after="0" w:before="0" w:line="100" w:lineRule="atLeast"/>
        <w:ind w:hanging="0" w:left="0" w:right="0"/>
        <w:contextualSpacing w:val="false"/>
        <w:jc w:val="both"/>
      </w:pPr>
      <w:r>
        <w:rPr/>
      </w:r>
    </w:p>
    <w:p>
      <w:pPr>
        <w:pStyle w:val="style19"/>
        <w:tabs>
          <w:tab w:leader="none" w:pos="0" w:val="left"/>
          <w:tab w:leader="none" w:pos="1170" w:val="left"/>
          <w:tab w:leader="none" w:pos="1218" w:val="left"/>
          <w:tab w:leader="none" w:pos="1350" w:val="left"/>
        </w:tabs>
        <w:spacing w:after="0" w:before="0" w:line="100" w:lineRule="atLeast"/>
        <w:ind w:hanging="0" w:left="0" w:right="0"/>
        <w:contextualSpacing w:val="false"/>
        <w:jc w:val="both"/>
      </w:pPr>
      <w:r>
        <w:rPr>
          <w:rFonts w:cs="Arial"/>
          <w:sz w:val="24"/>
          <w:szCs w:val="24"/>
          <w:lang w:val="mn-MN"/>
        </w:rPr>
        <w:tab/>
        <w:t>“4.2.6.томоохон хэмжээний үйлдвэрлэлийн төвүүд бий болсноор хүн амын хэт төвлөрөл саарна.”</w:t>
      </w:r>
    </w:p>
    <w:p>
      <w:pPr>
        <w:pStyle w:val="style19"/>
        <w:tabs>
          <w:tab w:leader="none" w:pos="0" w:val="left"/>
          <w:tab w:leader="none" w:pos="1170" w:val="left"/>
          <w:tab w:leader="none" w:pos="1218" w:val="left"/>
          <w:tab w:leader="none" w:pos="1350" w:val="left"/>
        </w:tabs>
        <w:spacing w:after="0" w:before="0" w:line="100" w:lineRule="atLeast"/>
        <w:ind w:hanging="0" w:left="0" w:right="0"/>
        <w:contextualSpacing w:val="false"/>
        <w:jc w:val="both"/>
      </w:pPr>
      <w:r>
        <w:rPr/>
      </w:r>
    </w:p>
    <w:p>
      <w:pPr>
        <w:pStyle w:val="style19"/>
        <w:tabs/>
        <w:spacing w:after="0" w:before="0" w:line="100" w:lineRule="atLeast"/>
        <w:ind w:hanging="0" w:left="0" w:right="0"/>
        <w:contextualSpacing w:val="false"/>
        <w:jc w:val="both"/>
      </w:pPr>
      <w:r>
        <w:rPr>
          <w:rFonts w:cs="Arial"/>
          <w:b/>
          <w:bCs w:val="false"/>
          <w:sz w:val="24"/>
          <w:szCs w:val="24"/>
          <w:lang w:val="mn-MN"/>
        </w:rPr>
        <w:tab/>
      </w:r>
      <w:r>
        <w:rPr>
          <w:rFonts w:cs="Arial"/>
          <w:b w:val="false"/>
          <w:bCs w:val="false"/>
          <w:sz w:val="24"/>
          <w:szCs w:val="24"/>
          <w:lang w:val="mn-MN"/>
        </w:rPr>
        <w:t xml:space="preserve">12. </w:t>
      </w:r>
      <w:r>
        <w:rPr>
          <w:rFonts w:cs="Arial"/>
          <w:sz w:val="24"/>
          <w:szCs w:val="24"/>
          <w:lang w:val="mn-MN"/>
        </w:rPr>
        <w:t>Төслийн 4.2.9 дэх заалтын “ард түмэн” гэснийг “иргэдийн” гэж, “болно” гэснийг “нөхцөлийг бүрдүүлнэ” гэж тус тус өөрчлөх. Санал гаргасан ажлын хэсэг.</w:t>
      </w:r>
    </w:p>
    <w:p>
      <w:pPr>
        <w:pStyle w:val="style19"/>
        <w:tabs/>
        <w:spacing w:after="0" w:before="0" w:line="100" w:lineRule="atLeast"/>
        <w:ind w:hanging="0" w:left="0" w:right="0"/>
        <w:contextualSpacing w:val="false"/>
        <w:jc w:val="both"/>
      </w:pPr>
      <w:r>
        <w:rPr/>
      </w:r>
    </w:p>
    <w:p>
      <w:pPr>
        <w:pStyle w:val="style19"/>
        <w:tabs>
          <w:tab w:leader="none" w:pos="0" w:val="left"/>
        </w:tabs>
        <w:spacing w:after="0" w:before="0" w:line="100" w:lineRule="atLeast"/>
        <w:ind w:hanging="0" w:left="0" w:right="0"/>
        <w:contextualSpacing w:val="false"/>
      </w:pPr>
      <w:r>
        <w:rPr/>
        <w:tab/>
      </w:r>
      <w:r>
        <w:rPr>
          <w:lang w:val="mn-MN"/>
        </w:rPr>
        <w:t xml:space="preserve">Найруулгын саналаар санал хураая. </w:t>
      </w:r>
    </w:p>
    <w:p>
      <w:pPr>
        <w:pStyle w:val="style19"/>
        <w:tabs>
          <w:tab w:leader="none" w:pos="0" w:val="left"/>
        </w:tabs>
        <w:spacing w:after="0" w:before="0" w:line="100" w:lineRule="atLeast"/>
        <w:ind w:hanging="0" w:left="0" w:right="0"/>
        <w:contextualSpacing w:val="false"/>
      </w:pPr>
      <w:r>
        <w:rPr/>
      </w:r>
    </w:p>
    <w:p>
      <w:pPr>
        <w:pStyle w:val="style19"/>
        <w:tabs>
          <w:tab w:leader="none" w:pos="0" w:val="left"/>
        </w:tabs>
        <w:spacing w:after="0" w:before="0" w:line="100" w:lineRule="atLeast"/>
        <w:ind w:hanging="0" w:left="0" w:right="0"/>
        <w:contextualSpacing w:val="false"/>
      </w:pPr>
      <w:r>
        <w:rPr>
          <w:lang w:val="mn-MN"/>
        </w:rPr>
        <w:tab/>
        <w:t xml:space="preserve">43 гишүүн оролцож, 33 гишүүн зөвшөөрч, 76.7 хувийн саналаар найруулгын санал дэмжигдэж байна. </w:t>
      </w:r>
    </w:p>
    <w:p>
      <w:pPr>
        <w:pStyle w:val="style19"/>
        <w:tabs>
          <w:tab w:leader="none" w:pos="0" w:val="left"/>
        </w:tabs>
        <w:spacing w:after="0" w:before="0" w:line="100" w:lineRule="atLeast"/>
        <w:ind w:hanging="0" w:left="0" w:right="0"/>
        <w:contextualSpacing w:val="false"/>
      </w:pPr>
      <w:r>
        <w:rPr/>
      </w:r>
    </w:p>
    <w:p>
      <w:pPr>
        <w:pStyle w:val="style19"/>
        <w:tabs>
          <w:tab w:leader="none" w:pos="0" w:val="left"/>
        </w:tabs>
        <w:spacing w:after="0" w:before="0" w:line="100" w:lineRule="atLeast"/>
        <w:ind w:hanging="0" w:left="0" w:right="0"/>
        <w:contextualSpacing w:val="false"/>
      </w:pPr>
      <w:r>
        <w:rPr>
          <w:lang w:val="mn-MN"/>
        </w:rPr>
        <w:tab/>
        <w:t xml:space="preserve">Зарчмын зөрүүтэй санал хурааж дууслаа. Төрөөс эрдэс баялгийн салбарт баримтлах бодлого батлах тухай Улсын Их Хурлын тогтоолыг эцсийн хэлэлцүүлэгт бэлтгүүлэхээр Эдийн засгийн байнгын хороонд шилжүүллээ. </w:t>
      </w:r>
    </w:p>
    <w:p>
      <w:pPr>
        <w:pStyle w:val="style19"/>
        <w:tabs>
          <w:tab w:leader="none" w:pos="0" w:val="left"/>
        </w:tabs>
        <w:spacing w:after="0" w:before="0" w:line="100" w:lineRule="atLeast"/>
        <w:ind w:hanging="0" w:left="0" w:right="0"/>
        <w:contextualSpacing w:val="false"/>
      </w:pPr>
      <w:r>
        <w:rPr/>
      </w:r>
    </w:p>
    <w:p>
      <w:pPr>
        <w:pStyle w:val="style19"/>
        <w:tabs>
          <w:tab w:leader="none" w:pos="0" w:val="left"/>
        </w:tabs>
        <w:spacing w:after="0" w:before="0" w:line="100" w:lineRule="atLeast"/>
        <w:ind w:hanging="0" w:left="0" w:right="0"/>
        <w:contextualSpacing w:val="false"/>
        <w:jc w:val="both"/>
      </w:pPr>
      <w:r>
        <w:rPr>
          <w:lang w:val="mn-MN"/>
        </w:rPr>
        <w:tab/>
        <w:t xml:space="preserve">За би хэдэн хуулийн редакци асууя. Батлагдсан хууль, тогтоолын эцсийн найруулгыг сонсъё. Төрийн аудитын тухай хуульд нэмэлт, өөрчлөлт оруулах тухай хуулийн эцсийн найруулга дээр саналтай гишүүд байна уу? Ц.Нямдорж гишүүн. </w:t>
      </w:r>
    </w:p>
    <w:p>
      <w:pPr>
        <w:pStyle w:val="style19"/>
        <w:tabs>
          <w:tab w:leader="none" w:pos="0" w:val="left"/>
        </w:tabs>
        <w:spacing w:after="0" w:before="0" w:line="100" w:lineRule="atLeast"/>
        <w:ind w:hanging="0" w:left="0" w:right="0"/>
        <w:contextualSpacing w:val="false"/>
        <w:jc w:val="both"/>
      </w:pPr>
      <w:r>
        <w:rPr/>
      </w:r>
    </w:p>
    <w:p>
      <w:pPr>
        <w:pStyle w:val="style19"/>
        <w:tabs>
          <w:tab w:leader="none" w:pos="0" w:val="left"/>
        </w:tabs>
        <w:spacing w:after="0" w:before="0" w:line="100" w:lineRule="atLeast"/>
        <w:ind w:hanging="0" w:left="0" w:right="0"/>
        <w:contextualSpacing w:val="false"/>
        <w:jc w:val="both"/>
      </w:pPr>
      <w:r>
        <w:rPr>
          <w:lang w:val="mn-MN"/>
        </w:rPr>
        <w:tab/>
      </w:r>
      <w:r>
        <w:rPr>
          <w:b/>
          <w:bCs/>
          <w:lang w:val="mn-MN"/>
        </w:rPr>
        <w:t xml:space="preserve">Ц.Нямдорж: - </w:t>
      </w:r>
      <w:r>
        <w:rPr>
          <w:b w:val="false"/>
          <w:bCs w:val="false"/>
          <w:lang w:val="mn-MN"/>
        </w:rPr>
        <w:t xml:space="preserve">Тэр 6.2 дээр гэж байсан байх, Р.Гончигдорж гишүүн. Энэ аудитын байгууллагын бүтцийг Байнгын хороо батална гэсэн юм хийсэн байдаг юм. Байнгын хороо хийж болохгүй шүү дээ. </w:t>
      </w:r>
      <w:r>
        <w:rPr>
          <w:b w:val="false"/>
          <w:bCs w:val="false"/>
          <w:u w:val="none"/>
          <w:lang w:val="mn-MN"/>
        </w:rPr>
        <w:t xml:space="preserve">Наадахаа та нар нэг яриад наана чинь бүтцийг нь Их Хурал батална уу гэхээс биш Байнгын хорооны шийдвэр чинь нийтээр дагаж мөрдөх хэм хэмжээ биш шүү дээ. Энийгээ та нар нэг ажил хэргийн журмаар ярьж байгаад зохицуулаач. </w:t>
      </w:r>
    </w:p>
    <w:p>
      <w:pPr>
        <w:pStyle w:val="style19"/>
        <w:tabs>
          <w:tab w:leader="none" w:pos="0" w:val="left"/>
        </w:tabs>
        <w:spacing w:after="0" w:before="0" w:line="100" w:lineRule="atLeast"/>
        <w:ind w:hanging="0" w:left="0" w:right="0"/>
        <w:contextualSpacing w:val="false"/>
        <w:jc w:val="both"/>
      </w:pPr>
      <w:r>
        <w:rPr/>
      </w:r>
    </w:p>
    <w:p>
      <w:pPr>
        <w:pStyle w:val="style19"/>
        <w:tabs>
          <w:tab w:leader="none" w:pos="0" w:val="left"/>
        </w:tabs>
        <w:spacing w:after="0" w:before="0" w:line="100" w:lineRule="atLeast"/>
        <w:ind w:hanging="0" w:left="0" w:right="0"/>
        <w:contextualSpacing w:val="false"/>
        <w:jc w:val="both"/>
      </w:pPr>
      <w:r>
        <w:rPr>
          <w:b w:val="false"/>
          <w:bCs w:val="false"/>
          <w:u w:val="none"/>
          <w:lang w:val="mn-MN"/>
        </w:rPr>
        <w:tab/>
        <w:t xml:space="preserve">Тэгээд хойд талд нь болохоор ямар юм гэнэ вэ, Их Хурал батална гээд тэрнээс жижигхэн Их Хурал батална гээд хийсэн байдаг юм. Би засах саналыг оруулж байна. Энийг ойлголцоод. </w:t>
      </w:r>
    </w:p>
    <w:p>
      <w:pPr>
        <w:pStyle w:val="style19"/>
        <w:tabs>
          <w:tab w:leader="none" w:pos="0" w:val="left"/>
        </w:tabs>
        <w:spacing w:after="0" w:before="0" w:line="100" w:lineRule="atLeast"/>
        <w:ind w:hanging="0" w:left="0" w:right="0"/>
        <w:contextualSpacing w:val="false"/>
        <w:jc w:val="both"/>
      </w:pPr>
      <w:r>
        <w:rPr/>
      </w:r>
    </w:p>
    <w:p>
      <w:pPr>
        <w:pStyle w:val="style19"/>
        <w:tabs>
          <w:tab w:leader="none" w:pos="0" w:val="left"/>
        </w:tabs>
        <w:spacing w:after="0" w:before="0" w:line="100" w:lineRule="atLeast"/>
        <w:ind w:hanging="0" w:left="0" w:right="0"/>
        <w:contextualSpacing w:val="false"/>
        <w:jc w:val="both"/>
      </w:pPr>
      <w:r>
        <w:rPr>
          <w:b w:val="false"/>
          <w:bCs w:val="false"/>
          <w:u w:val="none"/>
          <w:lang w:val="mn-MN"/>
        </w:rPr>
        <w:tab/>
      </w:r>
      <w:r>
        <w:rPr>
          <w:b/>
          <w:bCs/>
          <w:u w:val="none"/>
          <w:lang w:val="mn-MN"/>
        </w:rPr>
        <w:t xml:space="preserve">З.Энхболд: - </w:t>
      </w:r>
      <w:r>
        <w:rPr>
          <w:b w:val="false"/>
          <w:bCs w:val="false"/>
          <w:u w:val="none"/>
          <w:lang w:val="mn-MN"/>
        </w:rPr>
        <w:t xml:space="preserve">Энэ бол найруулгын санал биш учраас. Хэрвээ засъя гэвэл нэмэлт, өөрчлөлт оруулах замаар явна шүү дээ. </w:t>
      </w:r>
    </w:p>
    <w:p>
      <w:pPr>
        <w:pStyle w:val="style19"/>
        <w:tabs>
          <w:tab w:leader="none" w:pos="0" w:val="left"/>
        </w:tabs>
        <w:spacing w:after="0" w:before="0" w:line="100" w:lineRule="atLeast"/>
        <w:ind w:hanging="0" w:left="0" w:right="0"/>
        <w:contextualSpacing w:val="false"/>
        <w:jc w:val="both"/>
      </w:pPr>
      <w:r>
        <w:rPr/>
      </w:r>
    </w:p>
    <w:p>
      <w:pPr>
        <w:pStyle w:val="style19"/>
        <w:tabs>
          <w:tab w:leader="none" w:pos="0" w:val="left"/>
        </w:tabs>
        <w:spacing w:after="0" w:before="0" w:line="100" w:lineRule="atLeast"/>
        <w:ind w:hanging="0" w:left="0" w:right="0"/>
        <w:contextualSpacing w:val="false"/>
        <w:jc w:val="both"/>
      </w:pPr>
      <w:r>
        <w:rPr>
          <w:b w:val="false"/>
          <w:bCs w:val="false"/>
          <w:u w:val="none"/>
          <w:lang w:val="mn-MN"/>
        </w:rPr>
        <w:tab/>
        <w:t xml:space="preserve">Байнгын хороо саналаа гаргаад Их Хурал дээр тодорхой хэмжээгээр яриад гаргаж болох юм. Тийм ээ. Цаг алдахгүйн тулд. Тийм. Бүтцийг нь тэгээд өдөр болгон батлаад байхгүй. Нэг л батлах байх л даа. </w:t>
      </w:r>
    </w:p>
    <w:p>
      <w:pPr>
        <w:pStyle w:val="style19"/>
        <w:tabs>
          <w:tab w:leader="none" w:pos="0" w:val="left"/>
        </w:tabs>
        <w:spacing w:after="0" w:before="0" w:line="100" w:lineRule="atLeast"/>
        <w:ind w:hanging="0" w:left="0" w:right="0"/>
        <w:contextualSpacing w:val="false"/>
        <w:jc w:val="both"/>
      </w:pPr>
      <w:r>
        <w:rPr/>
      </w:r>
    </w:p>
    <w:p>
      <w:pPr>
        <w:pStyle w:val="style19"/>
        <w:tabs>
          <w:tab w:leader="none" w:pos="0" w:val="left"/>
        </w:tabs>
        <w:spacing w:after="0" w:before="0" w:line="100" w:lineRule="atLeast"/>
        <w:ind w:hanging="0" w:left="0" w:right="0"/>
        <w:contextualSpacing w:val="false"/>
        <w:jc w:val="both"/>
      </w:pPr>
      <w:r>
        <w:rPr>
          <w:b w:val="false"/>
          <w:bCs w:val="false"/>
          <w:u w:val="none"/>
          <w:lang w:val="mn-MN"/>
        </w:rPr>
        <w:tab/>
        <w:t xml:space="preserve">За Ц.Нямдорж гишүүний санал найруулгаас хальсан байна. Эцсийн найруулгыг сонссоноор тооцлоо. Бүтцийг батлах үедээ анхааръя. </w:t>
      </w:r>
    </w:p>
    <w:p>
      <w:pPr>
        <w:pStyle w:val="style19"/>
        <w:tabs>
          <w:tab w:leader="none" w:pos="0" w:val="left"/>
        </w:tabs>
        <w:spacing w:after="0" w:before="0" w:line="100" w:lineRule="atLeast"/>
        <w:ind w:hanging="0" w:left="0" w:right="0"/>
        <w:contextualSpacing w:val="false"/>
        <w:jc w:val="both"/>
      </w:pPr>
      <w:r>
        <w:rPr/>
      </w:r>
    </w:p>
    <w:p>
      <w:pPr>
        <w:pStyle w:val="style19"/>
        <w:tabs>
          <w:tab w:leader="none" w:pos="0" w:val="left"/>
        </w:tabs>
        <w:spacing w:after="0" w:before="0" w:line="100" w:lineRule="atLeast"/>
        <w:ind w:hanging="0" w:left="0" w:right="0"/>
        <w:contextualSpacing w:val="false"/>
        <w:jc w:val="both"/>
      </w:pPr>
      <w:r>
        <w:rPr>
          <w:b w:val="false"/>
          <w:bCs w:val="false"/>
          <w:u w:val="none"/>
          <w:lang w:val="mn-MN"/>
        </w:rPr>
        <w:tab/>
        <w:t xml:space="preserve">Шүүх байгуулах тухай хуульд өөрчлөлт оруулах тухай хуулийн эцсийн найруулга дээр саналтай гишүүд байна уу? Шүүх байгуулах тухай хууль. Алга байна. Сонссоноор тооцлоо. </w:t>
      </w:r>
    </w:p>
    <w:p>
      <w:pPr>
        <w:pStyle w:val="style19"/>
        <w:tabs>
          <w:tab w:leader="none" w:pos="0" w:val="left"/>
        </w:tabs>
        <w:spacing w:after="0" w:before="0" w:line="100" w:lineRule="atLeast"/>
        <w:ind w:hanging="0" w:left="0" w:right="0"/>
        <w:contextualSpacing w:val="false"/>
        <w:jc w:val="both"/>
      </w:pPr>
      <w:r>
        <w:rPr/>
      </w:r>
    </w:p>
    <w:p>
      <w:pPr>
        <w:pStyle w:val="style19"/>
        <w:tabs>
          <w:tab w:leader="none" w:pos="0" w:val="left"/>
        </w:tabs>
        <w:spacing w:after="0" w:before="0" w:line="100" w:lineRule="atLeast"/>
        <w:ind w:hanging="0" w:left="0" w:right="0"/>
        <w:contextualSpacing w:val="false"/>
        <w:jc w:val="both"/>
      </w:pPr>
      <w:r>
        <w:rPr>
          <w:b w:val="false"/>
          <w:bCs w:val="false"/>
          <w:u w:val="none"/>
          <w:lang w:val="mn-MN"/>
        </w:rPr>
        <w:tab/>
        <w:t xml:space="preserve">Прокурорын байгууллагын бүтэц, зохион байгуулалт, цалингийн санг тогтоох тухай Улсын Их Хурлын тогтоолын хавсралтад өөрчлөлт оруулах тухай Улсын Их Хурлын тогтоолын эцсийн найруулга дээр саналтай гишүүд байна уу? Алга байна. Сонссоноор тооцлоо. </w:t>
      </w:r>
    </w:p>
    <w:p>
      <w:pPr>
        <w:pStyle w:val="style19"/>
        <w:tabs>
          <w:tab w:leader="none" w:pos="0" w:val="left"/>
        </w:tabs>
        <w:spacing w:after="0" w:before="0" w:line="100" w:lineRule="atLeast"/>
        <w:ind w:hanging="0" w:left="0" w:right="0"/>
        <w:contextualSpacing w:val="false"/>
        <w:jc w:val="both"/>
      </w:pPr>
      <w:r>
        <w:rPr/>
      </w:r>
    </w:p>
    <w:p>
      <w:pPr>
        <w:pStyle w:val="style19"/>
        <w:tabs>
          <w:tab w:leader="none" w:pos="0" w:val="left"/>
        </w:tabs>
        <w:spacing w:after="0" w:before="0" w:line="100" w:lineRule="atLeast"/>
        <w:ind w:hanging="0" w:left="0" w:right="0"/>
        <w:contextualSpacing w:val="false"/>
        <w:jc w:val="both"/>
      </w:pPr>
      <w:r>
        <w:rPr>
          <w:b w:val="false"/>
          <w:bCs w:val="false"/>
          <w:u w:val="none"/>
          <w:lang w:val="mn-MN"/>
        </w:rPr>
        <w:tab/>
        <w:t xml:space="preserve">Төрөөс мөнгөний бодлогын талаар 2014 онд баримтлах үндсэн чиглэл батлах тухай Улсын Их Хурлын тогтоолын эцсийн найруулга дээр саналтай гишүүд байна уу? Алга байна. Сонссоноор тооцлоо. </w:t>
      </w:r>
    </w:p>
    <w:p>
      <w:pPr>
        <w:pStyle w:val="style19"/>
        <w:tabs>
          <w:tab w:leader="none" w:pos="0" w:val="left"/>
        </w:tabs>
        <w:spacing w:after="0" w:before="0" w:line="100" w:lineRule="atLeast"/>
        <w:ind w:hanging="0" w:left="0" w:right="0"/>
        <w:contextualSpacing w:val="false"/>
        <w:jc w:val="both"/>
      </w:pPr>
      <w:r>
        <w:rPr/>
      </w:r>
    </w:p>
    <w:p>
      <w:pPr>
        <w:pStyle w:val="style19"/>
        <w:tabs>
          <w:tab w:leader="none" w:pos="0" w:val="left"/>
        </w:tabs>
        <w:spacing w:after="0" w:before="0" w:line="100" w:lineRule="atLeast"/>
        <w:ind w:hanging="0" w:left="0" w:right="0"/>
        <w:contextualSpacing w:val="false"/>
        <w:jc w:val="both"/>
      </w:pPr>
      <w:r>
        <w:rPr>
          <w:b w:val="false"/>
          <w:bCs w:val="false"/>
          <w:u w:val="none"/>
          <w:lang w:val="mn-MN"/>
        </w:rPr>
        <w:tab/>
        <w:t>Өнөөдрийн хуралдаанаар хэлэлцэх асуудал дууссан тул хуралдаан өндөрлөлөө.</w:t>
      </w:r>
    </w:p>
    <w:p>
      <w:pPr>
        <w:pStyle w:val="style24"/>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pPr>
      <w:r>
        <w:rPr>
          <w:b/>
          <w:i/>
          <w:sz w:val="24"/>
          <w:szCs w:val="24"/>
          <w:lang w:val="mn-MN"/>
        </w:rPr>
        <w:tab/>
        <w:t>Хуралдаан 18 цаг 20 минутад өндөрлөв.</w:t>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pPr>
      <w:r>
        <w:rPr>
          <w:sz w:val="24"/>
          <w:szCs w:val="24"/>
          <w:lang w:val="mn-MN"/>
        </w:rPr>
        <w:tab/>
        <w:t>Соронзон хальснаас буулгасан:</w:t>
      </w:r>
    </w:p>
    <w:p>
      <w:pPr>
        <w:pStyle w:val="style19"/>
        <w:spacing w:after="0" w:before="0" w:line="100" w:lineRule="atLeast"/>
        <w:ind w:hanging="0" w:left="0" w:right="0"/>
        <w:contextualSpacing w:val="false"/>
      </w:pPr>
      <w:r>
        <w:rPr>
          <w:sz w:val="24"/>
          <w:szCs w:val="24"/>
          <w:lang w:val="mn-MN"/>
        </w:rPr>
        <w:tab/>
        <w:t xml:space="preserve">ПРОТОКОЛЫН АЛБАНЫ </w:t>
      </w:r>
    </w:p>
    <w:p>
      <w:pPr>
        <w:pStyle w:val="style19"/>
        <w:spacing w:after="0" w:before="0" w:line="100" w:lineRule="atLeast"/>
        <w:ind w:hanging="0" w:left="0" w:right="0"/>
        <w:contextualSpacing w:val="false"/>
        <w:jc w:val="both"/>
      </w:pPr>
      <w:r>
        <w:rPr>
          <w:rStyle w:val="style15"/>
          <w:rFonts w:cs="Arial"/>
          <w:b w:val="false"/>
          <w:bCs w:val="false"/>
          <w:i w:val="false"/>
          <w:caps w:val="false"/>
          <w:smallCaps w:val="false"/>
          <w:color w:val="00000A"/>
          <w:sz w:val="24"/>
          <w:szCs w:val="24"/>
          <w:lang w:val="mn-MN"/>
        </w:rPr>
        <w:tab/>
        <w:t xml:space="preserve">ШИНЖЭЭЧ </w:t>
        <w:tab/>
        <w:tab/>
        <w:tab/>
        <w:tab/>
        <w:tab/>
        <w:tab/>
        <w:tab/>
        <w:t>Ц.АЛТАН-ОД</w:t>
      </w:r>
    </w:p>
    <w:sectPr>
      <w:footerReference r:id="rId2" w:type="default"/>
      <w:type w:val="nextPage"/>
      <w:pgSz w:h="15840" w:w="12240"/>
      <w:pgMar w:bottom="1693" w:footer="1134" w:gutter="0" w:header="0" w:left="2031" w:right="738"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8"/>
      <w:jc w:val="right"/>
    </w:pPr>
    <w:r>
      <w:rPr/>
      <w:fldChar w:fldCharType="begin"/>
    </w:r>
    <w:r>
      <w:instrText> PAGE </w:instrText>
    </w:r>
    <w:r>
      <w:fldChar w:fldCharType="separate"/>
    </w:r>
    <w:r>
      <w:t>92</w:t>
    </w:r>
    <w:r>
      <w:fldChar w:fldCharType="end"/>
    </w:r>
  </w:p>
</w:ftr>
</file>

<file path=word/settings.xml><?xml version="1.0" encoding="utf-8"?>
<w:settings xmlns:w="http://schemas.openxmlformats.org/wordprocessingml/2006/main">
  <w:zoom w:percent="6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00000A"/>
      <w:sz w:val="24"/>
      <w:szCs w:val="24"/>
      <w:lang w:bidi="hi-IN" w:eastAsia="zh-CN" w:val="en-US"/>
    </w:rPr>
  </w:style>
  <w:style w:styleId="style15" w:type="character">
    <w:name w:val="Emphasis"/>
    <w:next w:val="style15"/>
    <w:rPr>
      <w:i/>
      <w:iCs/>
    </w:rPr>
  </w:style>
  <w:style w:styleId="style16" w:type="character">
    <w:name w:val="Default Paragraph Font"/>
    <w:next w:val="style16"/>
    <w:rPr/>
  </w:style>
  <w:style w:styleId="style17" w:type="character">
    <w:name w:val="Font Style11"/>
    <w:basedOn w:val="style16"/>
    <w:next w:val="style17"/>
    <w:rPr>
      <w:rFonts w:ascii="Arial" w:cs="Arial" w:hAnsi="Arial"/>
      <w:b/>
      <w:bCs/>
      <w:spacing w:val="10"/>
      <w:sz w:val="20"/>
      <w:szCs w:val="20"/>
    </w:rPr>
  </w:style>
  <w:style w:styleId="style18" w:type="paragraph">
    <w:name w:val="Heading"/>
    <w:basedOn w:val="style0"/>
    <w:next w:val="style19"/>
    <w:pPr>
      <w:keepNext/>
      <w:spacing w:after="120" w:before="240"/>
      <w:contextualSpacing w:val="false"/>
    </w:pPr>
    <w:rPr>
      <w:rFonts w:ascii="Arial" w:cs="Mangal" w:eastAsia="Arial" w:hAnsi="Arial"/>
      <w:sz w:val="28"/>
      <w:szCs w:val="28"/>
    </w:rPr>
  </w:style>
  <w:style w:styleId="style19" w:type="paragraph">
    <w:name w:val="Text body"/>
    <w:basedOn w:val="style0"/>
    <w:next w:val="style19"/>
    <w:pPr>
      <w:spacing w:after="120" w:before="0"/>
      <w:contextualSpacing w:val="false"/>
    </w:pPr>
    <w:rPr/>
  </w:style>
  <w:style w:styleId="style20" w:type="paragraph">
    <w:name w:val="List"/>
    <w:basedOn w:val="style19"/>
    <w:next w:val="style20"/>
    <w:pPr/>
    <w:rPr>
      <w:rFonts w:ascii="Arial" w:cs="Mangal" w:eastAsia="Arial" w:hAnsi="Arial"/>
    </w:rPr>
  </w:style>
  <w:style w:styleId="style21" w:type="paragraph">
    <w:name w:val="Caption"/>
    <w:basedOn w:val="style0"/>
    <w:next w:val="style21"/>
    <w:pPr>
      <w:suppressLineNumbers/>
      <w:spacing w:after="120" w:before="120"/>
      <w:contextualSpacing w:val="false"/>
    </w:pPr>
    <w:rPr>
      <w:rFonts w:ascii="Arial" w:cs="Mangal" w:eastAsia="Arial" w:hAnsi="Arial"/>
      <w:i/>
      <w:iCs/>
      <w:sz w:val="24"/>
      <w:szCs w:val="24"/>
    </w:rPr>
  </w:style>
  <w:style w:styleId="style22" w:type="paragraph">
    <w:name w:val="Index"/>
    <w:basedOn w:val="style0"/>
    <w:next w:val="style22"/>
    <w:pPr>
      <w:suppressLineNumbers/>
    </w:pPr>
    <w:rPr>
      <w:rFonts w:ascii="Arial" w:cs="Mangal" w:eastAsia="Arial" w:hAnsi="Arial"/>
    </w:rPr>
  </w:style>
  <w:style w:styleId="style23" w:type="paragraph">
    <w:name w:val="Style1"/>
    <w:basedOn w:val="style0"/>
    <w:next w:val="style23"/>
    <w:pPr>
      <w:spacing w:after="120" w:before="240"/>
      <w:ind w:firstLine="567" w:left="0" w:right="0"/>
      <w:contextualSpacing w:val="false"/>
      <w:jc w:val="both"/>
    </w:pPr>
    <w:rPr>
      <w:rFonts w:ascii="Arial" w:eastAsia="Calibri" w:hAnsi="Arial"/>
      <w:lang w:val="mn-MN"/>
    </w:rPr>
  </w:style>
  <w:style w:styleId="style24" w:type="paragraph">
    <w:name w:val="List Paragraph"/>
    <w:basedOn w:val="style0"/>
    <w:next w:val="style24"/>
    <w:pPr>
      <w:spacing w:after="200" w:before="0"/>
      <w:ind w:hanging="0" w:left="720" w:right="0"/>
      <w:contextualSpacing/>
    </w:pPr>
    <w:rPr/>
  </w:style>
  <w:style w:styleId="style25" w:type="paragraph">
    <w:name w:val="No Spacing"/>
    <w:next w:val="style25"/>
    <w:pPr>
      <w:widowControl/>
      <w:tabs/>
      <w:suppressAutoHyphens w:val="true"/>
      <w:spacing w:after="0" w:before="0" w:line="100" w:lineRule="atLeast"/>
      <w:contextualSpacing w:val="false"/>
    </w:pPr>
    <w:rPr>
      <w:rFonts w:ascii="Arial Mon" w:cs="Times New Roman" w:eastAsia="Times New Roman" w:hAnsi="Arial Mon"/>
      <w:color w:val="00000A"/>
      <w:sz w:val="24"/>
      <w:szCs w:val="24"/>
      <w:lang w:bidi="hi-IN" w:eastAsia="zh-CN" w:val="en-US"/>
    </w:rPr>
  </w:style>
  <w:style w:styleId="style26" w:type="paragraph">
    <w:name w:val="Normal (Web)"/>
    <w:basedOn w:val="style0"/>
    <w:next w:val="style26"/>
    <w:pPr>
      <w:spacing w:after="28" w:before="28" w:line="100" w:lineRule="atLeast"/>
      <w:contextualSpacing w:val="false"/>
    </w:pPr>
    <w:rPr>
      <w:rFonts w:ascii="Times New Roman" w:cs="Times New Roman" w:eastAsia="Times New Roman" w:hAnsi="Times New Roman"/>
      <w:sz w:val="24"/>
      <w:szCs w:val="24"/>
    </w:rPr>
  </w:style>
  <w:style w:styleId="style27" w:type="paragraph">
    <w:name w:val="yiv1194387234msonormal"/>
    <w:basedOn w:val="style0"/>
    <w:next w:val="style27"/>
    <w:pPr>
      <w:spacing w:after="28" w:before="28" w:line="100" w:lineRule="atLeast"/>
      <w:contextualSpacing w:val="false"/>
    </w:pPr>
    <w:rPr>
      <w:rFonts w:ascii="Times New Roman" w:cs="Times New Roman" w:eastAsia="Times New Roman" w:hAnsi="Times New Roman"/>
      <w:sz w:val="24"/>
      <w:szCs w:val="24"/>
    </w:rPr>
  </w:style>
  <w:style w:styleId="style28" w:type="paragraph">
    <w:name w:val="Footer"/>
    <w:basedOn w:val="style0"/>
    <w:next w:val="style28"/>
    <w:pPr>
      <w:suppressLineNumbers/>
      <w:tabs>
        <w:tab w:leader="none" w:pos="4735" w:val="center"/>
        <w:tab w:leader="none" w:pos="9471" w:val="right"/>
      </w:tabs>
    </w:pPr>
    <w:rPr/>
  </w:style>
  <w:style w:styleId="style29" w:type="paragraph">
    <w:name w:val="Title"/>
    <w:basedOn w:val="style18"/>
    <w:next w:val="style30"/>
    <w:pPr>
      <w:widowControl/>
      <w:spacing w:after="0" w:before="240" w:line="100" w:lineRule="atLeast"/>
      <w:contextualSpacing w:val="false"/>
      <w:jc w:val="center"/>
    </w:pPr>
    <w:rPr>
      <w:rFonts w:ascii="Times New Roman" w:cs="Times New Roman" w:eastAsia="Times New Roman" w:hAnsi="Times New Roman"/>
      <w:b/>
      <w:bCs/>
      <w:color w:val="000000"/>
      <w:sz w:val="24"/>
      <w:szCs w:val="24"/>
      <w:lang w:bidi="bo-CN"/>
    </w:rPr>
  </w:style>
  <w:style w:styleId="style30" w:type="paragraph">
    <w:name w:val="Subtitle"/>
    <w:basedOn w:val="style18"/>
    <w:next w:val="style19"/>
    <w:pPr>
      <w:jc w:val="center"/>
    </w:pPr>
    <w:rPr>
      <w:i/>
      <w:iCs/>
      <w:sz w:val="28"/>
      <w:szCs w:val="2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2013-11-26T08:38:09.20Z</dcterms:created>
  <cp:lastPrinted>2013-12-04T11:26:09.24Z</cp:lastPrinted>
  <cp:revision>0</cp:revision>
</cp:coreProperties>
</file>