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3ED81" w14:textId="37BD9957" w:rsidR="0003359E" w:rsidRPr="00A754CE" w:rsidRDefault="0003359E" w:rsidP="0003359E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50B3606" w14:textId="77777777" w:rsidR="0003359E" w:rsidRPr="00A754CE" w:rsidRDefault="0003359E" w:rsidP="0003359E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A243495" w14:textId="77777777" w:rsidR="0003359E" w:rsidRPr="0003359E" w:rsidRDefault="0003359E" w:rsidP="00CF4919">
      <w:pPr>
        <w:ind w:right="-357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  <w:r w:rsidRPr="0003359E">
        <w:rPr>
          <w:rFonts w:ascii="Times New Roman Mon" w:eastAsia="Times New Roman" w:hAnsi="Times New Roman Mon" w:cs="Times New Roman"/>
          <w:b/>
          <w:bCs/>
          <w:noProof/>
          <w:color w:val="3366FF"/>
          <w:sz w:val="44"/>
        </w:rPr>
        <w:drawing>
          <wp:anchor distT="0" distB="0" distL="114300" distR="114300" simplePos="0" relativeHeight="251663360" behindDoc="1" locked="0" layoutInCell="1" allowOverlap="1" wp14:anchorId="4F1FB81F" wp14:editId="0EE757C7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21F02" w14:textId="77777777" w:rsidR="0003359E" w:rsidRPr="0003359E" w:rsidRDefault="0003359E" w:rsidP="0003359E">
      <w:pPr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14:paraId="0E6C5244" w14:textId="77777777" w:rsidR="0003359E" w:rsidRPr="0003359E" w:rsidRDefault="0003359E" w:rsidP="0003359E">
      <w:pPr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14:paraId="6C9CB991" w14:textId="77777777" w:rsidR="0003359E" w:rsidRPr="0003359E" w:rsidRDefault="0003359E" w:rsidP="0003359E">
      <w:pPr>
        <w:ind w:right="-360"/>
        <w:jc w:val="center"/>
        <w:rPr>
          <w:rFonts w:ascii="Times New Roman" w:eastAsia="Times New Roman" w:hAnsi="Times New Roman" w:cs="Times New Roman"/>
          <w:color w:val="3366FF"/>
          <w:sz w:val="32"/>
          <w:szCs w:val="32"/>
          <w:lang w:val="ms-MY"/>
        </w:rPr>
      </w:pPr>
      <w:r w:rsidRPr="0003359E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14:paraId="5387D8B9" w14:textId="77777777" w:rsidR="0003359E" w:rsidRPr="0003359E" w:rsidRDefault="0003359E" w:rsidP="0003359E">
      <w:pPr>
        <w:jc w:val="both"/>
        <w:rPr>
          <w:rFonts w:ascii="Arial" w:eastAsia="Times New Roman" w:hAnsi="Arial" w:cs="Arial"/>
          <w:color w:val="3366FF"/>
          <w:lang w:val="ms-MY"/>
        </w:rPr>
      </w:pPr>
    </w:p>
    <w:p w14:paraId="1D922486" w14:textId="77777777" w:rsidR="0003359E" w:rsidRPr="0003359E" w:rsidRDefault="0003359E" w:rsidP="0003359E">
      <w:pPr>
        <w:jc w:val="both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  <w:r w:rsidRPr="0003359E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03359E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n-MN"/>
        </w:rPr>
        <w:t>о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ны </w:t>
      </w:r>
      <w:r w:rsidRPr="0003359E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7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03359E">
        <w:rPr>
          <w:rFonts w:ascii="Arial" w:eastAsia="Times New Roman" w:hAnsi="Arial" w:cs="Arial"/>
          <w:color w:val="3366FF"/>
          <w:sz w:val="20"/>
          <w:szCs w:val="20"/>
          <w:u w:val="single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9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өдөр            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03359E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CE2C887" w14:textId="7FB06256" w:rsidR="0003359E" w:rsidRPr="00A754CE" w:rsidRDefault="0003359E" w:rsidP="0003359E">
      <w:pPr>
        <w:rPr>
          <w:rFonts w:ascii="Arial" w:eastAsia="Arial" w:hAnsi="Arial" w:cs="Arial"/>
          <w:b/>
          <w:color w:val="000000" w:themeColor="text1"/>
          <w:lang w:val="mn-MN"/>
        </w:rPr>
      </w:pPr>
    </w:p>
    <w:p w14:paraId="44B322C1" w14:textId="77777777" w:rsidR="004D7D0A" w:rsidRPr="00A754CE" w:rsidRDefault="004D7D0A" w:rsidP="004D7D0A">
      <w:pPr>
        <w:jc w:val="center"/>
        <w:rPr>
          <w:rFonts w:ascii="Arial" w:eastAsia="Arial" w:hAnsi="Arial" w:cs="Arial"/>
          <w:b/>
          <w:color w:val="000000" w:themeColor="text1"/>
          <w:lang w:val="mn-MN"/>
        </w:rPr>
      </w:pPr>
    </w:p>
    <w:p w14:paraId="612A1BDF" w14:textId="7313410A" w:rsidR="00C520AB" w:rsidRPr="00A754CE" w:rsidRDefault="00C520AB" w:rsidP="00D20259">
      <w:pPr>
        <w:ind w:left="142"/>
        <w:jc w:val="center"/>
        <w:rPr>
          <w:rFonts w:ascii="Arial" w:eastAsia="Arial" w:hAnsi="Arial" w:cs="Arial"/>
          <w:b/>
          <w:color w:val="000000" w:themeColor="text1"/>
          <w:lang w:val="mn-MN"/>
        </w:rPr>
      </w:pPr>
      <w:r w:rsidRPr="00A754CE">
        <w:rPr>
          <w:rFonts w:ascii="Arial" w:eastAsia="Arial" w:hAnsi="Arial" w:cs="Arial"/>
          <w:b/>
          <w:color w:val="000000" w:themeColor="text1"/>
          <w:lang w:val="mn-MN"/>
        </w:rPr>
        <w:t xml:space="preserve">ЦАГДААГИЙН АЛБАНЫ ТУХАЙ ХУУЛЬД </w:t>
      </w:r>
      <w:r w:rsidRPr="00A754CE">
        <w:rPr>
          <w:rFonts w:ascii="Arial" w:eastAsia="Arial" w:hAnsi="Arial" w:cs="Arial"/>
          <w:b/>
          <w:color w:val="000000" w:themeColor="text1"/>
          <w:lang w:val="mn-MN"/>
        </w:rPr>
        <w:br/>
        <w:t>ӨӨРЧЛӨЛТ ОРУУЛАХ ТУХАЙ</w:t>
      </w:r>
    </w:p>
    <w:p w14:paraId="277C1A85" w14:textId="77777777" w:rsidR="00C520AB" w:rsidRPr="00A754CE" w:rsidRDefault="00C520AB" w:rsidP="004D7D0A">
      <w:pPr>
        <w:spacing w:line="360" w:lineRule="auto"/>
        <w:rPr>
          <w:rFonts w:ascii="Arial" w:eastAsia="Arial" w:hAnsi="Arial" w:cs="Arial"/>
          <w:color w:val="000000" w:themeColor="text1"/>
          <w:lang w:val="mn-MN"/>
        </w:rPr>
      </w:pPr>
    </w:p>
    <w:p w14:paraId="5F12385B" w14:textId="19155D8B" w:rsidR="00C520AB" w:rsidRPr="00A754CE" w:rsidRDefault="00C520AB" w:rsidP="004D7D0A">
      <w:pPr>
        <w:ind w:right="49" w:firstLine="720"/>
        <w:jc w:val="both"/>
        <w:rPr>
          <w:rFonts w:ascii="Arial" w:eastAsia="Arial" w:hAnsi="Arial" w:cs="Arial"/>
          <w:bCs/>
          <w:color w:val="000000" w:themeColor="text1"/>
          <w:lang w:val="mn-MN"/>
        </w:rPr>
      </w:pPr>
      <w:r w:rsidRPr="00A754CE">
        <w:rPr>
          <w:rFonts w:ascii="Arial" w:eastAsia="Arial" w:hAnsi="Arial" w:cs="Arial"/>
          <w:b/>
          <w:color w:val="000000" w:themeColor="text1"/>
          <w:lang w:val="mn-MN"/>
        </w:rPr>
        <w:t>1 дүгээр зүйл.</w:t>
      </w:r>
      <w:r w:rsidRPr="00A754CE">
        <w:rPr>
          <w:rFonts w:ascii="Arial" w:eastAsia="Arial" w:hAnsi="Arial" w:cs="Arial"/>
          <w:bCs/>
          <w:color w:val="000000" w:themeColor="text1"/>
          <w:lang w:val="mn-MN"/>
        </w:rPr>
        <w:t xml:space="preserve">Цагдаагийн албаны тухай хуулийн 21 дүгээр зүйлийн 21.1.15 дахь заалтын “гүйцэтгэх ажлын” гэснийг “гүйцэтгэх ажил, мөрдөн шалгах </w:t>
      </w:r>
      <w:r w:rsidR="00973EB2" w:rsidRPr="00A754CE">
        <w:rPr>
          <w:rFonts w:ascii="Arial" w:eastAsia="Arial" w:hAnsi="Arial" w:cs="Arial"/>
          <w:bCs/>
          <w:color w:val="000000" w:themeColor="text1"/>
          <w:lang w:val="mn-MN"/>
        </w:rPr>
        <w:t xml:space="preserve">нууц </w:t>
      </w:r>
      <w:r w:rsidRPr="00A754CE">
        <w:rPr>
          <w:rFonts w:ascii="Arial" w:eastAsia="Arial" w:hAnsi="Arial" w:cs="Arial"/>
          <w:bCs/>
          <w:color w:val="000000" w:themeColor="text1"/>
          <w:lang w:val="mn-MN"/>
        </w:rPr>
        <w:t xml:space="preserve">ажиллагааны” гэж, мөн </w:t>
      </w:r>
      <w:r w:rsidR="00DF710A" w:rsidRPr="00A754CE">
        <w:rPr>
          <w:rFonts w:ascii="Arial" w:eastAsia="Arial" w:hAnsi="Arial" w:cs="Arial"/>
          <w:bCs/>
          <w:color w:val="000000" w:themeColor="text1"/>
          <w:lang w:val="mn-MN"/>
        </w:rPr>
        <w:t>заалтын</w:t>
      </w:r>
      <w:r w:rsidRPr="00A754CE">
        <w:rPr>
          <w:rFonts w:ascii="Arial" w:eastAsia="Arial" w:hAnsi="Arial" w:cs="Arial"/>
          <w:bCs/>
          <w:color w:val="000000" w:themeColor="text1"/>
          <w:lang w:val="mn-MN"/>
        </w:rPr>
        <w:t xml:space="preserve"> “тусгай хяналтын” гэснийг “</w:t>
      </w:r>
      <w:r w:rsidR="00E35AAA" w:rsidRPr="00A754CE">
        <w:rPr>
          <w:rFonts w:ascii="Arial" w:eastAsia="Arial" w:hAnsi="Arial" w:cs="Arial"/>
          <w:bCs/>
          <w:color w:val="000000" w:themeColor="text1"/>
          <w:lang w:val="mn-MN"/>
        </w:rPr>
        <w:t xml:space="preserve">Хууль </w:t>
      </w:r>
      <w:r w:rsidRPr="00A754CE">
        <w:rPr>
          <w:rFonts w:ascii="Arial" w:eastAsia="Arial" w:hAnsi="Arial" w:cs="Arial"/>
          <w:bCs/>
          <w:color w:val="000000" w:themeColor="text1"/>
          <w:lang w:val="mn-MN"/>
        </w:rPr>
        <w:t>сахиулах ажиллагааны тусгай хяналтын” гэж тус тус өөрчилсүгэй.</w:t>
      </w:r>
    </w:p>
    <w:p w14:paraId="5908E54E" w14:textId="77777777" w:rsidR="00C520AB" w:rsidRPr="00A754CE" w:rsidRDefault="00C520AB" w:rsidP="004D7D0A">
      <w:pPr>
        <w:ind w:right="49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456EAB2B" w14:textId="6140C296" w:rsidR="00683DB4" w:rsidRPr="00A754CE" w:rsidRDefault="00683DB4" w:rsidP="004D7D0A">
      <w:pPr>
        <w:ind w:right="49" w:firstLine="720"/>
        <w:jc w:val="both"/>
        <w:rPr>
          <w:rFonts w:ascii="Arial" w:eastAsia="Arial" w:hAnsi="Arial" w:cs="Arial"/>
          <w:b/>
          <w:bCs/>
          <w:strike/>
          <w:color w:val="000000" w:themeColor="text1"/>
          <w:lang w:val="mn-MN"/>
        </w:rPr>
      </w:pPr>
      <w:r w:rsidRPr="00A754CE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A754CE">
        <w:rPr>
          <w:rFonts w:ascii="Arial" w:hAnsi="Arial" w:cs="Arial"/>
          <w:color w:val="000000" w:themeColor="text1"/>
          <w:lang w:val="mn-MN"/>
        </w:rPr>
        <w:t xml:space="preserve">Энэ хуулийг 2026 оны </w:t>
      </w:r>
      <w:r w:rsidR="00D20259" w:rsidRPr="00A754CE">
        <w:rPr>
          <w:rFonts w:ascii="Arial" w:hAnsi="Arial" w:cs="Arial"/>
          <w:color w:val="000000" w:themeColor="text1"/>
          <w:lang w:val="mn-MN"/>
        </w:rPr>
        <w:t>0</w:t>
      </w:r>
      <w:r w:rsidRPr="00A754CE">
        <w:rPr>
          <w:rFonts w:ascii="Arial" w:hAnsi="Arial" w:cs="Arial"/>
          <w:color w:val="000000" w:themeColor="text1"/>
          <w:lang w:val="mn-MN"/>
        </w:rPr>
        <w:t>5 дугаар сарын 01-ний өдрөөс эхлэн дагаж мөрдөнө.</w:t>
      </w:r>
      <w:r w:rsidRPr="00A754CE">
        <w:rPr>
          <w:rFonts w:ascii="Arial" w:hAnsi="Arial" w:cs="Arial"/>
          <w:b/>
          <w:bCs/>
          <w:color w:val="000000" w:themeColor="text1"/>
          <w:lang w:val="mn-MN"/>
        </w:rPr>
        <w:t xml:space="preserve">    </w:t>
      </w:r>
    </w:p>
    <w:p w14:paraId="6EC81983" w14:textId="77777777" w:rsidR="00C520AB" w:rsidRPr="00A754CE" w:rsidRDefault="00C520AB" w:rsidP="004D7D0A">
      <w:pPr>
        <w:ind w:right="49" w:firstLine="72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0D87B080" w14:textId="77777777" w:rsidR="00C520AB" w:rsidRPr="00A754CE" w:rsidRDefault="00C520AB" w:rsidP="004D7D0A">
      <w:pPr>
        <w:ind w:right="49" w:firstLine="72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298AE65C" w14:textId="77777777" w:rsidR="00C520AB" w:rsidRPr="00A754CE" w:rsidRDefault="00C520AB" w:rsidP="00C520AB">
      <w:pPr>
        <w:spacing w:line="276" w:lineRule="auto"/>
        <w:ind w:right="49" w:firstLine="72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3F5D6460" w14:textId="77777777" w:rsidR="004D7D0A" w:rsidRPr="00A754CE" w:rsidRDefault="004D7D0A" w:rsidP="004D7D0A">
      <w:pPr>
        <w:jc w:val="both"/>
        <w:rPr>
          <w:rFonts w:ascii="Arial" w:hAnsi="Arial" w:cs="Arial"/>
          <w:color w:val="000000" w:themeColor="text1"/>
          <w:lang w:val="mn-MN"/>
        </w:rPr>
      </w:pPr>
      <w:r w:rsidRPr="00A754CE">
        <w:rPr>
          <w:rFonts w:ascii="Arial" w:hAnsi="Arial" w:cs="Arial"/>
          <w:color w:val="000000" w:themeColor="text1"/>
          <w:lang w:val="mn-MN"/>
        </w:rPr>
        <w:tab/>
      </w:r>
    </w:p>
    <w:p w14:paraId="03E3C000" w14:textId="7CE0882B" w:rsidR="004D7D0A" w:rsidRPr="00A754CE" w:rsidRDefault="004D7D0A" w:rsidP="004D7D0A">
      <w:pPr>
        <w:jc w:val="both"/>
        <w:rPr>
          <w:rFonts w:ascii="Arial" w:hAnsi="Arial" w:cs="Arial"/>
          <w:color w:val="000000" w:themeColor="text1"/>
          <w:lang w:val="mn-MN"/>
        </w:rPr>
      </w:pPr>
      <w:r w:rsidRPr="00A754CE">
        <w:rPr>
          <w:rFonts w:ascii="Arial" w:hAnsi="Arial" w:cs="Arial"/>
          <w:color w:val="000000" w:themeColor="text1"/>
          <w:lang w:val="mn-MN"/>
        </w:rPr>
        <w:tab/>
      </w:r>
      <w:r w:rsidRPr="00A754CE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272F7E6D" w14:textId="5349836F" w:rsidR="00C520AB" w:rsidRPr="00A754CE" w:rsidRDefault="004D7D0A" w:rsidP="004D7D0A">
      <w:pPr>
        <w:spacing w:line="276" w:lineRule="auto"/>
        <w:ind w:right="49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A754CE">
        <w:rPr>
          <w:rFonts w:ascii="Arial" w:hAnsi="Arial" w:cs="Arial"/>
          <w:color w:val="000000" w:themeColor="text1"/>
          <w:lang w:val="mn-MN"/>
        </w:rPr>
        <w:tab/>
      </w:r>
      <w:r w:rsidRPr="00A754CE">
        <w:rPr>
          <w:rFonts w:ascii="Arial" w:hAnsi="Arial" w:cs="Arial"/>
          <w:color w:val="000000" w:themeColor="text1"/>
          <w:lang w:val="mn-MN"/>
        </w:rPr>
        <w:tab/>
        <w:t>ИХ ХУРЛЫН ДАРГА</w:t>
      </w:r>
      <w:r w:rsidRPr="00A754CE">
        <w:rPr>
          <w:rFonts w:ascii="Arial" w:hAnsi="Arial" w:cs="Arial"/>
          <w:color w:val="000000" w:themeColor="text1"/>
          <w:lang w:val="mn-MN"/>
        </w:rPr>
        <w:tab/>
      </w:r>
      <w:r w:rsidRPr="00A754CE">
        <w:rPr>
          <w:rFonts w:ascii="Arial" w:hAnsi="Arial" w:cs="Arial"/>
          <w:color w:val="000000" w:themeColor="text1"/>
          <w:lang w:val="mn-MN"/>
        </w:rPr>
        <w:tab/>
      </w:r>
      <w:r w:rsidRPr="00A754CE">
        <w:rPr>
          <w:rFonts w:ascii="Arial" w:hAnsi="Arial" w:cs="Arial"/>
          <w:color w:val="000000" w:themeColor="text1"/>
          <w:lang w:val="mn-MN"/>
        </w:rPr>
        <w:tab/>
      </w:r>
      <w:r w:rsidRPr="00A754CE">
        <w:rPr>
          <w:rFonts w:ascii="Arial" w:hAnsi="Arial" w:cs="Arial"/>
          <w:color w:val="000000" w:themeColor="text1"/>
          <w:lang w:val="mn-MN"/>
        </w:rPr>
        <w:tab/>
        <w:t xml:space="preserve">  Д.АМАРБАЯСГАЛАН</w:t>
      </w:r>
    </w:p>
    <w:p w14:paraId="6411DCA2" w14:textId="77777777" w:rsidR="00C520AB" w:rsidRPr="00A754CE" w:rsidRDefault="00C520AB" w:rsidP="00C520AB">
      <w:pPr>
        <w:spacing w:line="276" w:lineRule="auto"/>
        <w:ind w:right="49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1C4A262B" w14:textId="77777777" w:rsidR="00C520AB" w:rsidRPr="00A754CE" w:rsidRDefault="00C520AB" w:rsidP="00C520AB">
      <w:pPr>
        <w:spacing w:line="276" w:lineRule="auto"/>
        <w:ind w:firstLine="720"/>
        <w:rPr>
          <w:rFonts w:ascii="Arial" w:hAnsi="Arial" w:cs="Arial"/>
          <w:color w:val="000000" w:themeColor="text1"/>
          <w:lang w:val="mn-MN"/>
        </w:rPr>
      </w:pPr>
    </w:p>
    <w:p w14:paraId="63A70800" w14:textId="77777777" w:rsidR="00C520AB" w:rsidRPr="00A754CE" w:rsidRDefault="00C520AB" w:rsidP="00C520AB">
      <w:pPr>
        <w:spacing w:line="276" w:lineRule="auto"/>
        <w:ind w:firstLine="720"/>
        <w:rPr>
          <w:rFonts w:ascii="Arial" w:hAnsi="Arial" w:cs="Arial"/>
          <w:b/>
          <w:bCs/>
          <w:color w:val="000000" w:themeColor="text1"/>
          <w:lang w:val="mn-MN"/>
        </w:rPr>
      </w:pPr>
    </w:p>
    <w:p w14:paraId="7B9C3534" w14:textId="77777777" w:rsidR="001C700B" w:rsidRPr="00A754CE" w:rsidRDefault="001C700B" w:rsidP="001C700B">
      <w:pPr>
        <w:spacing w:line="276" w:lineRule="auto"/>
        <w:rPr>
          <w:rFonts w:ascii="Arial" w:hAnsi="Arial" w:cs="Arial"/>
          <w:color w:val="000000" w:themeColor="text1"/>
          <w:lang w:val="mn-MN"/>
        </w:rPr>
      </w:pPr>
    </w:p>
    <w:p w14:paraId="711CC231" w14:textId="77777777" w:rsidR="001C700B" w:rsidRPr="00A754CE" w:rsidRDefault="001C700B" w:rsidP="001C700B">
      <w:pPr>
        <w:spacing w:line="276" w:lineRule="auto"/>
        <w:rPr>
          <w:rFonts w:ascii="Arial" w:hAnsi="Arial" w:cs="Arial"/>
          <w:color w:val="000000" w:themeColor="text1"/>
          <w:lang w:val="mn-MN"/>
        </w:rPr>
      </w:pPr>
    </w:p>
    <w:p w14:paraId="3FCADCA0" w14:textId="77777777" w:rsidR="001C700B" w:rsidRPr="00A754CE" w:rsidRDefault="001C700B" w:rsidP="001C700B">
      <w:pPr>
        <w:spacing w:line="276" w:lineRule="auto"/>
        <w:rPr>
          <w:rFonts w:ascii="Arial" w:hAnsi="Arial" w:cs="Arial"/>
          <w:color w:val="000000" w:themeColor="text1"/>
          <w:lang w:val="mn-MN"/>
        </w:rPr>
      </w:pPr>
    </w:p>
    <w:p w14:paraId="6C1049FD" w14:textId="77777777" w:rsidR="001C700B" w:rsidRPr="00A754CE" w:rsidRDefault="001C700B" w:rsidP="001C700B">
      <w:pPr>
        <w:spacing w:line="276" w:lineRule="auto"/>
        <w:rPr>
          <w:rFonts w:ascii="Arial" w:hAnsi="Arial" w:cs="Arial"/>
          <w:color w:val="000000" w:themeColor="text1"/>
          <w:lang w:val="mn-MN"/>
        </w:rPr>
      </w:pPr>
    </w:p>
    <w:p w14:paraId="5EAA57EC" w14:textId="77777777" w:rsidR="001C700B" w:rsidRPr="00A754CE" w:rsidRDefault="001C700B" w:rsidP="001C700B">
      <w:pPr>
        <w:spacing w:line="276" w:lineRule="auto"/>
        <w:rPr>
          <w:rFonts w:ascii="Arial" w:hAnsi="Arial" w:cs="Arial"/>
          <w:color w:val="000000" w:themeColor="text1"/>
          <w:lang w:val="mn-MN"/>
        </w:rPr>
      </w:pPr>
    </w:p>
    <w:p w14:paraId="2481EF4A" w14:textId="77777777" w:rsidR="001C700B" w:rsidRPr="00A754CE" w:rsidRDefault="001C700B" w:rsidP="001C700B">
      <w:pPr>
        <w:spacing w:line="276" w:lineRule="auto"/>
        <w:rPr>
          <w:rFonts w:ascii="Arial" w:hAnsi="Arial" w:cs="Arial"/>
          <w:color w:val="000000" w:themeColor="text1"/>
          <w:lang w:val="mn-MN"/>
        </w:rPr>
      </w:pPr>
    </w:p>
    <w:p w14:paraId="3BCCD382" w14:textId="4A2E9B18" w:rsidR="00E57FB8" w:rsidRPr="00A754CE" w:rsidRDefault="00E57FB8" w:rsidP="00CF4919">
      <w:pPr>
        <w:ind w:right="-357"/>
        <w:rPr>
          <w:color w:val="000000" w:themeColor="text1"/>
          <w:lang w:val="mn-MN"/>
        </w:rPr>
      </w:pPr>
      <w:bookmarkStart w:id="0" w:name="_GoBack"/>
      <w:bookmarkEnd w:id="0"/>
    </w:p>
    <w:p w14:paraId="1C2FD412" w14:textId="77777777" w:rsidR="00E57FB8" w:rsidRPr="00A754CE" w:rsidRDefault="00E57FB8" w:rsidP="00E57FB8">
      <w:pPr>
        <w:rPr>
          <w:rFonts w:ascii="Arial" w:eastAsia="Arial" w:hAnsi="Arial" w:cs="Arial"/>
          <w:iCs/>
          <w:color w:val="000000" w:themeColor="text1"/>
          <w:lang w:val="mn-MN"/>
        </w:rPr>
      </w:pPr>
    </w:p>
    <w:sectPr w:rsidR="00E57FB8" w:rsidRPr="00A754CE" w:rsidSect="004D7D0A">
      <w:pgSz w:w="11906" w:h="16838" w:code="9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33"/>
    <w:rsid w:val="00000176"/>
    <w:rsid w:val="00004ECB"/>
    <w:rsid w:val="00013BAA"/>
    <w:rsid w:val="00016A70"/>
    <w:rsid w:val="00020EC8"/>
    <w:rsid w:val="00022670"/>
    <w:rsid w:val="000271D2"/>
    <w:rsid w:val="00032310"/>
    <w:rsid w:val="0003359E"/>
    <w:rsid w:val="0003509E"/>
    <w:rsid w:val="00046DDB"/>
    <w:rsid w:val="00046F41"/>
    <w:rsid w:val="000562DF"/>
    <w:rsid w:val="00065353"/>
    <w:rsid w:val="00066670"/>
    <w:rsid w:val="00066D01"/>
    <w:rsid w:val="00070624"/>
    <w:rsid w:val="000747F2"/>
    <w:rsid w:val="0007779F"/>
    <w:rsid w:val="000802F9"/>
    <w:rsid w:val="00080EE3"/>
    <w:rsid w:val="000812DF"/>
    <w:rsid w:val="00081A1E"/>
    <w:rsid w:val="000829AB"/>
    <w:rsid w:val="00090336"/>
    <w:rsid w:val="000944A6"/>
    <w:rsid w:val="000971E9"/>
    <w:rsid w:val="000A0AE2"/>
    <w:rsid w:val="000A0BB0"/>
    <w:rsid w:val="000B0952"/>
    <w:rsid w:val="000B242B"/>
    <w:rsid w:val="000B2A8D"/>
    <w:rsid w:val="000B2D2C"/>
    <w:rsid w:val="000B53AB"/>
    <w:rsid w:val="000D2E0C"/>
    <w:rsid w:val="000D3196"/>
    <w:rsid w:val="000D55C2"/>
    <w:rsid w:val="000D5A1B"/>
    <w:rsid w:val="000E03A2"/>
    <w:rsid w:val="000E1D7F"/>
    <w:rsid w:val="000E7FAB"/>
    <w:rsid w:val="001001A2"/>
    <w:rsid w:val="00101F09"/>
    <w:rsid w:val="001039DD"/>
    <w:rsid w:val="00114F14"/>
    <w:rsid w:val="00120A75"/>
    <w:rsid w:val="00123B25"/>
    <w:rsid w:val="00123E1F"/>
    <w:rsid w:val="00124667"/>
    <w:rsid w:val="00124B09"/>
    <w:rsid w:val="00127524"/>
    <w:rsid w:val="001310B3"/>
    <w:rsid w:val="00132036"/>
    <w:rsid w:val="0013220C"/>
    <w:rsid w:val="00137C3F"/>
    <w:rsid w:val="00144356"/>
    <w:rsid w:val="0014452E"/>
    <w:rsid w:val="00153AF3"/>
    <w:rsid w:val="00161205"/>
    <w:rsid w:val="00162095"/>
    <w:rsid w:val="00165D4B"/>
    <w:rsid w:val="00167C2B"/>
    <w:rsid w:val="00174E0F"/>
    <w:rsid w:val="00174FCA"/>
    <w:rsid w:val="0018039F"/>
    <w:rsid w:val="00182CD7"/>
    <w:rsid w:val="00191E1C"/>
    <w:rsid w:val="00195A26"/>
    <w:rsid w:val="00195FFA"/>
    <w:rsid w:val="00197389"/>
    <w:rsid w:val="001B2A3A"/>
    <w:rsid w:val="001C33DB"/>
    <w:rsid w:val="001C5BDF"/>
    <w:rsid w:val="001C6C56"/>
    <w:rsid w:val="001C700B"/>
    <w:rsid w:val="001D0B45"/>
    <w:rsid w:val="001D26FA"/>
    <w:rsid w:val="001D5579"/>
    <w:rsid w:val="001D631C"/>
    <w:rsid w:val="001E1BE1"/>
    <w:rsid w:val="001E1E62"/>
    <w:rsid w:val="001E3B59"/>
    <w:rsid w:val="001E6AF0"/>
    <w:rsid w:val="001F3146"/>
    <w:rsid w:val="001F54DB"/>
    <w:rsid w:val="00212C39"/>
    <w:rsid w:val="00215A0C"/>
    <w:rsid w:val="00216CA9"/>
    <w:rsid w:val="0022535F"/>
    <w:rsid w:val="002321AC"/>
    <w:rsid w:val="002356A1"/>
    <w:rsid w:val="00237322"/>
    <w:rsid w:val="0023799D"/>
    <w:rsid w:val="00244ED6"/>
    <w:rsid w:val="00247B19"/>
    <w:rsid w:val="0025421E"/>
    <w:rsid w:val="002726D9"/>
    <w:rsid w:val="002760AD"/>
    <w:rsid w:val="00276856"/>
    <w:rsid w:val="00283AE0"/>
    <w:rsid w:val="0028676D"/>
    <w:rsid w:val="00290C53"/>
    <w:rsid w:val="002A143B"/>
    <w:rsid w:val="002A1C4A"/>
    <w:rsid w:val="002A4DAA"/>
    <w:rsid w:val="002A661D"/>
    <w:rsid w:val="002B128D"/>
    <w:rsid w:val="002B5A01"/>
    <w:rsid w:val="002B5C5B"/>
    <w:rsid w:val="002C2E8C"/>
    <w:rsid w:val="002D2A33"/>
    <w:rsid w:val="002D5987"/>
    <w:rsid w:val="002D690A"/>
    <w:rsid w:val="002E143D"/>
    <w:rsid w:val="002E76A3"/>
    <w:rsid w:val="002F7844"/>
    <w:rsid w:val="00302F27"/>
    <w:rsid w:val="00310D51"/>
    <w:rsid w:val="00310E25"/>
    <w:rsid w:val="003111CF"/>
    <w:rsid w:val="003154B2"/>
    <w:rsid w:val="00317953"/>
    <w:rsid w:val="003272A5"/>
    <w:rsid w:val="00332258"/>
    <w:rsid w:val="00337A6F"/>
    <w:rsid w:val="00341C20"/>
    <w:rsid w:val="00344608"/>
    <w:rsid w:val="00344FCB"/>
    <w:rsid w:val="00347ED4"/>
    <w:rsid w:val="00350E69"/>
    <w:rsid w:val="00351DCC"/>
    <w:rsid w:val="00352389"/>
    <w:rsid w:val="0035439D"/>
    <w:rsid w:val="0035752D"/>
    <w:rsid w:val="00357705"/>
    <w:rsid w:val="00357B24"/>
    <w:rsid w:val="00363DCC"/>
    <w:rsid w:val="00366EE0"/>
    <w:rsid w:val="00372719"/>
    <w:rsid w:val="00377628"/>
    <w:rsid w:val="003858D5"/>
    <w:rsid w:val="00393C18"/>
    <w:rsid w:val="00394F1D"/>
    <w:rsid w:val="003A1BA9"/>
    <w:rsid w:val="003B2E89"/>
    <w:rsid w:val="003B45BE"/>
    <w:rsid w:val="003C0255"/>
    <w:rsid w:val="003C3F9D"/>
    <w:rsid w:val="003C4AA6"/>
    <w:rsid w:val="003C4B0E"/>
    <w:rsid w:val="003D7CDA"/>
    <w:rsid w:val="003E0738"/>
    <w:rsid w:val="003E0A45"/>
    <w:rsid w:val="003E6986"/>
    <w:rsid w:val="003F02BD"/>
    <w:rsid w:val="003F5FC0"/>
    <w:rsid w:val="003F6E37"/>
    <w:rsid w:val="00401D09"/>
    <w:rsid w:val="00405E24"/>
    <w:rsid w:val="00414B50"/>
    <w:rsid w:val="0042016D"/>
    <w:rsid w:val="004213BB"/>
    <w:rsid w:val="00423098"/>
    <w:rsid w:val="00424350"/>
    <w:rsid w:val="00424E77"/>
    <w:rsid w:val="0043077D"/>
    <w:rsid w:val="0043156D"/>
    <w:rsid w:val="004325BC"/>
    <w:rsid w:val="00436E75"/>
    <w:rsid w:val="004404B8"/>
    <w:rsid w:val="00442549"/>
    <w:rsid w:val="00446803"/>
    <w:rsid w:val="00450BE9"/>
    <w:rsid w:val="00450E5F"/>
    <w:rsid w:val="0045386B"/>
    <w:rsid w:val="00457FB7"/>
    <w:rsid w:val="00460D47"/>
    <w:rsid w:val="00464D86"/>
    <w:rsid w:val="00474E90"/>
    <w:rsid w:val="00481A2C"/>
    <w:rsid w:val="004821EE"/>
    <w:rsid w:val="00482943"/>
    <w:rsid w:val="00484DCC"/>
    <w:rsid w:val="00485A49"/>
    <w:rsid w:val="00495026"/>
    <w:rsid w:val="00496CC0"/>
    <w:rsid w:val="004A1168"/>
    <w:rsid w:val="004A7311"/>
    <w:rsid w:val="004B3CAD"/>
    <w:rsid w:val="004C2A14"/>
    <w:rsid w:val="004C5455"/>
    <w:rsid w:val="004C6051"/>
    <w:rsid w:val="004C6891"/>
    <w:rsid w:val="004D1BE9"/>
    <w:rsid w:val="004D7D0A"/>
    <w:rsid w:val="004E4456"/>
    <w:rsid w:val="004E5DF7"/>
    <w:rsid w:val="004F02D0"/>
    <w:rsid w:val="004F050D"/>
    <w:rsid w:val="004F6CE3"/>
    <w:rsid w:val="005017FD"/>
    <w:rsid w:val="00502C91"/>
    <w:rsid w:val="005147B4"/>
    <w:rsid w:val="00514B86"/>
    <w:rsid w:val="00517356"/>
    <w:rsid w:val="00524C0F"/>
    <w:rsid w:val="00531C47"/>
    <w:rsid w:val="005340A6"/>
    <w:rsid w:val="005340AB"/>
    <w:rsid w:val="005363B4"/>
    <w:rsid w:val="005372EA"/>
    <w:rsid w:val="00537FB2"/>
    <w:rsid w:val="00543F78"/>
    <w:rsid w:val="00544AFE"/>
    <w:rsid w:val="005557E7"/>
    <w:rsid w:val="00564226"/>
    <w:rsid w:val="00565E8E"/>
    <w:rsid w:val="00566978"/>
    <w:rsid w:val="00572CE1"/>
    <w:rsid w:val="00584154"/>
    <w:rsid w:val="00585914"/>
    <w:rsid w:val="00593F8F"/>
    <w:rsid w:val="00594929"/>
    <w:rsid w:val="005972EB"/>
    <w:rsid w:val="005975C9"/>
    <w:rsid w:val="005A60F7"/>
    <w:rsid w:val="005B0D79"/>
    <w:rsid w:val="005B5C94"/>
    <w:rsid w:val="005C374F"/>
    <w:rsid w:val="005E1438"/>
    <w:rsid w:val="005E65F2"/>
    <w:rsid w:val="005F1C12"/>
    <w:rsid w:val="005F202A"/>
    <w:rsid w:val="0060048B"/>
    <w:rsid w:val="00604647"/>
    <w:rsid w:val="0061022D"/>
    <w:rsid w:val="00611A23"/>
    <w:rsid w:val="00612B89"/>
    <w:rsid w:val="00612D42"/>
    <w:rsid w:val="006169F6"/>
    <w:rsid w:val="006179C2"/>
    <w:rsid w:val="006276CE"/>
    <w:rsid w:val="00627FC7"/>
    <w:rsid w:val="00632AD4"/>
    <w:rsid w:val="00637D19"/>
    <w:rsid w:val="006423E5"/>
    <w:rsid w:val="00642E18"/>
    <w:rsid w:val="0064319C"/>
    <w:rsid w:val="00647062"/>
    <w:rsid w:val="00650873"/>
    <w:rsid w:val="00654CB5"/>
    <w:rsid w:val="00655123"/>
    <w:rsid w:val="00660BA8"/>
    <w:rsid w:val="006625BE"/>
    <w:rsid w:val="00664679"/>
    <w:rsid w:val="00665048"/>
    <w:rsid w:val="00670BE8"/>
    <w:rsid w:val="00672197"/>
    <w:rsid w:val="00681B28"/>
    <w:rsid w:val="006823BC"/>
    <w:rsid w:val="006830D1"/>
    <w:rsid w:val="00683DB4"/>
    <w:rsid w:val="00684D00"/>
    <w:rsid w:val="00686D2C"/>
    <w:rsid w:val="00691A10"/>
    <w:rsid w:val="00692B4F"/>
    <w:rsid w:val="00695B08"/>
    <w:rsid w:val="006A4E24"/>
    <w:rsid w:val="006A6F31"/>
    <w:rsid w:val="006A7B7E"/>
    <w:rsid w:val="006B3D85"/>
    <w:rsid w:val="006B48BE"/>
    <w:rsid w:val="006B6A00"/>
    <w:rsid w:val="006C03A1"/>
    <w:rsid w:val="006C04C7"/>
    <w:rsid w:val="006C05DD"/>
    <w:rsid w:val="006C6DC0"/>
    <w:rsid w:val="006D2C38"/>
    <w:rsid w:val="006D3D4E"/>
    <w:rsid w:val="006E41F4"/>
    <w:rsid w:val="006E7D54"/>
    <w:rsid w:val="006F58F8"/>
    <w:rsid w:val="007015B5"/>
    <w:rsid w:val="00702695"/>
    <w:rsid w:val="007028C1"/>
    <w:rsid w:val="00706E4C"/>
    <w:rsid w:val="007212D8"/>
    <w:rsid w:val="00723E4C"/>
    <w:rsid w:val="00725E27"/>
    <w:rsid w:val="00731906"/>
    <w:rsid w:val="00732F0B"/>
    <w:rsid w:val="00733A5F"/>
    <w:rsid w:val="00736107"/>
    <w:rsid w:val="007406CD"/>
    <w:rsid w:val="00743267"/>
    <w:rsid w:val="007437D2"/>
    <w:rsid w:val="00753A66"/>
    <w:rsid w:val="00756FFE"/>
    <w:rsid w:val="00760120"/>
    <w:rsid w:val="00760CAD"/>
    <w:rsid w:val="00761D84"/>
    <w:rsid w:val="00763C6D"/>
    <w:rsid w:val="00765923"/>
    <w:rsid w:val="0077783D"/>
    <w:rsid w:val="00781992"/>
    <w:rsid w:val="007924C6"/>
    <w:rsid w:val="007929BD"/>
    <w:rsid w:val="00797CB5"/>
    <w:rsid w:val="007A07E4"/>
    <w:rsid w:val="007A16A7"/>
    <w:rsid w:val="007A2678"/>
    <w:rsid w:val="007A4710"/>
    <w:rsid w:val="007A489D"/>
    <w:rsid w:val="007A4A69"/>
    <w:rsid w:val="007A73EE"/>
    <w:rsid w:val="007B2B98"/>
    <w:rsid w:val="007B58F8"/>
    <w:rsid w:val="007C2FBF"/>
    <w:rsid w:val="007C36B1"/>
    <w:rsid w:val="007D51E4"/>
    <w:rsid w:val="007E1FC3"/>
    <w:rsid w:val="007E527E"/>
    <w:rsid w:val="007E7505"/>
    <w:rsid w:val="00804CE8"/>
    <w:rsid w:val="00813137"/>
    <w:rsid w:val="00814A16"/>
    <w:rsid w:val="00815020"/>
    <w:rsid w:val="0082089B"/>
    <w:rsid w:val="00820B5A"/>
    <w:rsid w:val="00821843"/>
    <w:rsid w:val="008227B9"/>
    <w:rsid w:val="00822D00"/>
    <w:rsid w:val="00824E1A"/>
    <w:rsid w:val="0082509E"/>
    <w:rsid w:val="00831177"/>
    <w:rsid w:val="008413DE"/>
    <w:rsid w:val="0084624F"/>
    <w:rsid w:val="0084789E"/>
    <w:rsid w:val="00852E5D"/>
    <w:rsid w:val="0085473E"/>
    <w:rsid w:val="00860347"/>
    <w:rsid w:val="00863A0F"/>
    <w:rsid w:val="00866462"/>
    <w:rsid w:val="0087563F"/>
    <w:rsid w:val="0088234C"/>
    <w:rsid w:val="00891A56"/>
    <w:rsid w:val="008A2274"/>
    <w:rsid w:val="008A2F04"/>
    <w:rsid w:val="008A3701"/>
    <w:rsid w:val="008A6CD9"/>
    <w:rsid w:val="008B0914"/>
    <w:rsid w:val="008B1977"/>
    <w:rsid w:val="008B26DA"/>
    <w:rsid w:val="008B560F"/>
    <w:rsid w:val="008D349C"/>
    <w:rsid w:val="008E134D"/>
    <w:rsid w:val="008E469A"/>
    <w:rsid w:val="008E5CE4"/>
    <w:rsid w:val="008E6ED1"/>
    <w:rsid w:val="008F2EED"/>
    <w:rsid w:val="008F7E3C"/>
    <w:rsid w:val="00900509"/>
    <w:rsid w:val="00901624"/>
    <w:rsid w:val="009021D9"/>
    <w:rsid w:val="00915EBE"/>
    <w:rsid w:val="009164B9"/>
    <w:rsid w:val="00917881"/>
    <w:rsid w:val="0092778F"/>
    <w:rsid w:val="009304AE"/>
    <w:rsid w:val="00936D09"/>
    <w:rsid w:val="00936E32"/>
    <w:rsid w:val="00940059"/>
    <w:rsid w:val="009407B4"/>
    <w:rsid w:val="00940B57"/>
    <w:rsid w:val="009430FA"/>
    <w:rsid w:val="00944E91"/>
    <w:rsid w:val="00947AE4"/>
    <w:rsid w:val="009501D9"/>
    <w:rsid w:val="0095031E"/>
    <w:rsid w:val="0095516F"/>
    <w:rsid w:val="00960135"/>
    <w:rsid w:val="009605EC"/>
    <w:rsid w:val="00962C10"/>
    <w:rsid w:val="0096642D"/>
    <w:rsid w:val="00973EB2"/>
    <w:rsid w:val="0097770D"/>
    <w:rsid w:val="0098638F"/>
    <w:rsid w:val="00990365"/>
    <w:rsid w:val="009A43E7"/>
    <w:rsid w:val="009A6CAD"/>
    <w:rsid w:val="009B0CDD"/>
    <w:rsid w:val="009B4909"/>
    <w:rsid w:val="009B53EF"/>
    <w:rsid w:val="009C14AF"/>
    <w:rsid w:val="009C1714"/>
    <w:rsid w:val="009C329F"/>
    <w:rsid w:val="009C54A8"/>
    <w:rsid w:val="009C65AF"/>
    <w:rsid w:val="009C6F6D"/>
    <w:rsid w:val="009C70C3"/>
    <w:rsid w:val="009C7DFC"/>
    <w:rsid w:val="009D3879"/>
    <w:rsid w:val="009D5FFA"/>
    <w:rsid w:val="009D7ECF"/>
    <w:rsid w:val="009F0BC8"/>
    <w:rsid w:val="009F2707"/>
    <w:rsid w:val="009F2D57"/>
    <w:rsid w:val="009F38F3"/>
    <w:rsid w:val="009F4A71"/>
    <w:rsid w:val="009F6D82"/>
    <w:rsid w:val="00A00351"/>
    <w:rsid w:val="00A00DF6"/>
    <w:rsid w:val="00A02279"/>
    <w:rsid w:val="00A05B13"/>
    <w:rsid w:val="00A1004A"/>
    <w:rsid w:val="00A146DD"/>
    <w:rsid w:val="00A16410"/>
    <w:rsid w:val="00A17389"/>
    <w:rsid w:val="00A20F12"/>
    <w:rsid w:val="00A223ED"/>
    <w:rsid w:val="00A275D6"/>
    <w:rsid w:val="00A300AB"/>
    <w:rsid w:val="00A32310"/>
    <w:rsid w:val="00A358D1"/>
    <w:rsid w:val="00A42413"/>
    <w:rsid w:val="00A42609"/>
    <w:rsid w:val="00A45506"/>
    <w:rsid w:val="00A53DAE"/>
    <w:rsid w:val="00A57B65"/>
    <w:rsid w:val="00A63229"/>
    <w:rsid w:val="00A65443"/>
    <w:rsid w:val="00A67BFD"/>
    <w:rsid w:val="00A7391A"/>
    <w:rsid w:val="00A74181"/>
    <w:rsid w:val="00A75354"/>
    <w:rsid w:val="00A754CE"/>
    <w:rsid w:val="00A81ED0"/>
    <w:rsid w:val="00A93923"/>
    <w:rsid w:val="00A93AF6"/>
    <w:rsid w:val="00A94395"/>
    <w:rsid w:val="00A956CD"/>
    <w:rsid w:val="00AA0739"/>
    <w:rsid w:val="00AA57FB"/>
    <w:rsid w:val="00AB2385"/>
    <w:rsid w:val="00AB3BC5"/>
    <w:rsid w:val="00AC5039"/>
    <w:rsid w:val="00AD4093"/>
    <w:rsid w:val="00AD4322"/>
    <w:rsid w:val="00AD647D"/>
    <w:rsid w:val="00AE2FFF"/>
    <w:rsid w:val="00AE5A2A"/>
    <w:rsid w:val="00AE5B52"/>
    <w:rsid w:val="00AE7534"/>
    <w:rsid w:val="00AF5D46"/>
    <w:rsid w:val="00B11195"/>
    <w:rsid w:val="00B14B7D"/>
    <w:rsid w:val="00B17493"/>
    <w:rsid w:val="00B2195E"/>
    <w:rsid w:val="00B22F3C"/>
    <w:rsid w:val="00B374D2"/>
    <w:rsid w:val="00B412EC"/>
    <w:rsid w:val="00B43A48"/>
    <w:rsid w:val="00B46A7D"/>
    <w:rsid w:val="00B621B2"/>
    <w:rsid w:val="00B74AAF"/>
    <w:rsid w:val="00B74DC7"/>
    <w:rsid w:val="00B76E85"/>
    <w:rsid w:val="00B77396"/>
    <w:rsid w:val="00B80DCB"/>
    <w:rsid w:val="00B84344"/>
    <w:rsid w:val="00B85EFE"/>
    <w:rsid w:val="00B8746F"/>
    <w:rsid w:val="00B9183C"/>
    <w:rsid w:val="00B92C68"/>
    <w:rsid w:val="00B93580"/>
    <w:rsid w:val="00BA21C3"/>
    <w:rsid w:val="00BA504F"/>
    <w:rsid w:val="00BA64AB"/>
    <w:rsid w:val="00BA7059"/>
    <w:rsid w:val="00BB0212"/>
    <w:rsid w:val="00BB151D"/>
    <w:rsid w:val="00BB3FC8"/>
    <w:rsid w:val="00BB52E5"/>
    <w:rsid w:val="00BC086D"/>
    <w:rsid w:val="00BD0BCB"/>
    <w:rsid w:val="00BD2E7A"/>
    <w:rsid w:val="00BE15E8"/>
    <w:rsid w:val="00BE6526"/>
    <w:rsid w:val="00BE6A7B"/>
    <w:rsid w:val="00BF1326"/>
    <w:rsid w:val="00BF41CA"/>
    <w:rsid w:val="00BF5BC3"/>
    <w:rsid w:val="00C01C27"/>
    <w:rsid w:val="00C02140"/>
    <w:rsid w:val="00C02EF8"/>
    <w:rsid w:val="00C044B7"/>
    <w:rsid w:val="00C05357"/>
    <w:rsid w:val="00C1527D"/>
    <w:rsid w:val="00C22B3B"/>
    <w:rsid w:val="00C24ADE"/>
    <w:rsid w:val="00C2710A"/>
    <w:rsid w:val="00C31594"/>
    <w:rsid w:val="00C32261"/>
    <w:rsid w:val="00C32E26"/>
    <w:rsid w:val="00C33659"/>
    <w:rsid w:val="00C34079"/>
    <w:rsid w:val="00C34E80"/>
    <w:rsid w:val="00C3523E"/>
    <w:rsid w:val="00C357E5"/>
    <w:rsid w:val="00C37498"/>
    <w:rsid w:val="00C41792"/>
    <w:rsid w:val="00C43BAD"/>
    <w:rsid w:val="00C520AB"/>
    <w:rsid w:val="00C61BE7"/>
    <w:rsid w:val="00C633EB"/>
    <w:rsid w:val="00C65D40"/>
    <w:rsid w:val="00C65FF9"/>
    <w:rsid w:val="00C672D6"/>
    <w:rsid w:val="00C721F9"/>
    <w:rsid w:val="00C746EC"/>
    <w:rsid w:val="00C75127"/>
    <w:rsid w:val="00C7696E"/>
    <w:rsid w:val="00C946F4"/>
    <w:rsid w:val="00C9471D"/>
    <w:rsid w:val="00C969F8"/>
    <w:rsid w:val="00CA0CEB"/>
    <w:rsid w:val="00CA13F7"/>
    <w:rsid w:val="00CA1581"/>
    <w:rsid w:val="00CB00DA"/>
    <w:rsid w:val="00CB75A5"/>
    <w:rsid w:val="00CC5949"/>
    <w:rsid w:val="00CD565F"/>
    <w:rsid w:val="00CE7824"/>
    <w:rsid w:val="00CF0934"/>
    <w:rsid w:val="00CF1CBD"/>
    <w:rsid w:val="00CF4919"/>
    <w:rsid w:val="00CF6264"/>
    <w:rsid w:val="00D00A6D"/>
    <w:rsid w:val="00D01375"/>
    <w:rsid w:val="00D0633B"/>
    <w:rsid w:val="00D20259"/>
    <w:rsid w:val="00D20E2F"/>
    <w:rsid w:val="00D22CC5"/>
    <w:rsid w:val="00D24B33"/>
    <w:rsid w:val="00D25FE5"/>
    <w:rsid w:val="00D26308"/>
    <w:rsid w:val="00D346FF"/>
    <w:rsid w:val="00D34881"/>
    <w:rsid w:val="00D377CF"/>
    <w:rsid w:val="00D42BE8"/>
    <w:rsid w:val="00D446C6"/>
    <w:rsid w:val="00D502CA"/>
    <w:rsid w:val="00D5627D"/>
    <w:rsid w:val="00D56298"/>
    <w:rsid w:val="00D64A83"/>
    <w:rsid w:val="00D65EA6"/>
    <w:rsid w:val="00D67621"/>
    <w:rsid w:val="00D678F3"/>
    <w:rsid w:val="00D7465C"/>
    <w:rsid w:val="00D87AD5"/>
    <w:rsid w:val="00D9319B"/>
    <w:rsid w:val="00D939F5"/>
    <w:rsid w:val="00D93B9B"/>
    <w:rsid w:val="00D9499D"/>
    <w:rsid w:val="00D9582F"/>
    <w:rsid w:val="00DA2664"/>
    <w:rsid w:val="00DA2E95"/>
    <w:rsid w:val="00DA62E0"/>
    <w:rsid w:val="00DB1AD2"/>
    <w:rsid w:val="00DC160E"/>
    <w:rsid w:val="00DC1B03"/>
    <w:rsid w:val="00DD6EA3"/>
    <w:rsid w:val="00DE10F7"/>
    <w:rsid w:val="00DF0601"/>
    <w:rsid w:val="00DF320B"/>
    <w:rsid w:val="00DF49B7"/>
    <w:rsid w:val="00DF710A"/>
    <w:rsid w:val="00DF7AA1"/>
    <w:rsid w:val="00E03E7E"/>
    <w:rsid w:val="00E27B9A"/>
    <w:rsid w:val="00E3196F"/>
    <w:rsid w:val="00E31AF9"/>
    <w:rsid w:val="00E31E52"/>
    <w:rsid w:val="00E35AAA"/>
    <w:rsid w:val="00E409E1"/>
    <w:rsid w:val="00E56235"/>
    <w:rsid w:val="00E57FB8"/>
    <w:rsid w:val="00E72159"/>
    <w:rsid w:val="00E76299"/>
    <w:rsid w:val="00E81A20"/>
    <w:rsid w:val="00E86211"/>
    <w:rsid w:val="00E868C1"/>
    <w:rsid w:val="00E9097F"/>
    <w:rsid w:val="00E93837"/>
    <w:rsid w:val="00EA0877"/>
    <w:rsid w:val="00EA688D"/>
    <w:rsid w:val="00EB17CF"/>
    <w:rsid w:val="00EB3C54"/>
    <w:rsid w:val="00EB5682"/>
    <w:rsid w:val="00EB6DD1"/>
    <w:rsid w:val="00EC4446"/>
    <w:rsid w:val="00EC48D3"/>
    <w:rsid w:val="00EE42B8"/>
    <w:rsid w:val="00EE67D7"/>
    <w:rsid w:val="00F00D92"/>
    <w:rsid w:val="00F011DC"/>
    <w:rsid w:val="00F0323E"/>
    <w:rsid w:val="00F033EA"/>
    <w:rsid w:val="00F0520A"/>
    <w:rsid w:val="00F06468"/>
    <w:rsid w:val="00F14D78"/>
    <w:rsid w:val="00F157C4"/>
    <w:rsid w:val="00F23CDC"/>
    <w:rsid w:val="00F268D5"/>
    <w:rsid w:val="00F3015F"/>
    <w:rsid w:val="00F31B1D"/>
    <w:rsid w:val="00F336AC"/>
    <w:rsid w:val="00F35A9D"/>
    <w:rsid w:val="00F35EC2"/>
    <w:rsid w:val="00F43EE2"/>
    <w:rsid w:val="00F46132"/>
    <w:rsid w:val="00F47824"/>
    <w:rsid w:val="00F61396"/>
    <w:rsid w:val="00F64405"/>
    <w:rsid w:val="00F66E10"/>
    <w:rsid w:val="00F6713B"/>
    <w:rsid w:val="00F7052B"/>
    <w:rsid w:val="00F706D5"/>
    <w:rsid w:val="00F75A0B"/>
    <w:rsid w:val="00F81CF0"/>
    <w:rsid w:val="00F8337F"/>
    <w:rsid w:val="00F83FDC"/>
    <w:rsid w:val="00F848F8"/>
    <w:rsid w:val="00F921DD"/>
    <w:rsid w:val="00F934A8"/>
    <w:rsid w:val="00FA30A4"/>
    <w:rsid w:val="00FA544A"/>
    <w:rsid w:val="00FA6510"/>
    <w:rsid w:val="00FB2818"/>
    <w:rsid w:val="00FC209D"/>
    <w:rsid w:val="00FC453F"/>
    <w:rsid w:val="00FD12FA"/>
    <w:rsid w:val="00FD3CCE"/>
    <w:rsid w:val="00FD43B7"/>
    <w:rsid w:val="00FD50EF"/>
    <w:rsid w:val="00FE018B"/>
    <w:rsid w:val="00FE0BA7"/>
    <w:rsid w:val="00FE4982"/>
    <w:rsid w:val="00FE5219"/>
    <w:rsid w:val="00FF4757"/>
    <w:rsid w:val="00FF54F2"/>
    <w:rsid w:val="00FF6CBC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649E5"/>
  <w15:chartTrackingRefBased/>
  <w15:docId w15:val="{2A21FB05-2F45-FE44-A264-3E30E835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B33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24B3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357B24"/>
    <w:rPr>
      <w:rFonts w:asciiTheme="minorHAnsi" w:hAnsiTheme="minorHAnsi" w:cstheme="minorBidi"/>
      <w:kern w:val="2"/>
      <w14:ligatures w14:val="standardContextual"/>
    </w:rPr>
  </w:style>
  <w:style w:type="character" w:customStyle="1" w:styleId="NoSpacingChar">
    <w:name w:val="No Spacing Char"/>
    <w:link w:val="NoSpacing"/>
    <w:uiPriority w:val="1"/>
    <w:rsid w:val="00357B24"/>
    <w:rPr>
      <w:rFonts w:asciiTheme="minorHAnsi" w:hAnsiTheme="minorHAnsi" w:cstheme="minorBidi"/>
      <w:kern w:val="2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B24"/>
    <w:rPr>
      <w:rFonts w:eastAsiaTheme="minorEastAsia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357B24"/>
    <w:pPr>
      <w:spacing w:after="160"/>
    </w:pPr>
    <w:rPr>
      <w:rFonts w:ascii="Arial" w:eastAsiaTheme="minorEastAsia" w:hAnsi="Arial" w:cs="Times New Roman (Body CS)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357B24"/>
    <w:rPr>
      <w:rFonts w:asciiTheme="minorHAnsi" w:hAnsiTheme="minorHAnsi" w:cstheme="minorBid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57B24"/>
    <w:rPr>
      <w:sz w:val="16"/>
      <w:szCs w:val="16"/>
    </w:rPr>
  </w:style>
  <w:style w:type="paragraph" w:customStyle="1" w:styleId="paragraph">
    <w:name w:val="paragraph"/>
    <w:basedOn w:val="Normal"/>
    <w:rsid w:val="0013203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mn-MN" w:eastAsia="zh-CN"/>
    </w:rPr>
  </w:style>
  <w:style w:type="character" w:customStyle="1" w:styleId="normaltextrun">
    <w:name w:val="normaltextrun"/>
    <w:basedOn w:val="DefaultParagraphFont"/>
    <w:rsid w:val="00132036"/>
  </w:style>
  <w:style w:type="character" w:customStyle="1" w:styleId="eop">
    <w:name w:val="eop"/>
    <w:basedOn w:val="DefaultParagraphFont"/>
    <w:rsid w:val="00132036"/>
  </w:style>
  <w:style w:type="paragraph" w:styleId="NormalWeb">
    <w:name w:val="Normal (Web)"/>
    <w:basedOn w:val="Normal"/>
    <w:link w:val="NormalWebChar"/>
    <w:uiPriority w:val="99"/>
    <w:unhideWhenUsed/>
    <w:qFormat/>
    <w:rsid w:val="00123E1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mn-MN"/>
    </w:rPr>
  </w:style>
  <w:style w:type="character" w:customStyle="1" w:styleId="NormalWebChar">
    <w:name w:val="Normal (Web) Char"/>
    <w:link w:val="NormalWeb"/>
    <w:uiPriority w:val="99"/>
    <w:locked/>
    <w:rsid w:val="00123E1F"/>
    <w:rPr>
      <w:rFonts w:ascii="Times New Roman" w:eastAsia="Times New Roman" w:hAnsi="Times New Roman" w:cs="Times New Roman"/>
      <w:lang w:val="mn-MN"/>
    </w:rPr>
  </w:style>
  <w:style w:type="character" w:customStyle="1" w:styleId="tabchar">
    <w:name w:val="tabchar"/>
    <w:basedOn w:val="DefaultParagraphFont"/>
    <w:rsid w:val="00123E1F"/>
  </w:style>
  <w:style w:type="paragraph" w:styleId="Title">
    <w:name w:val="Title"/>
    <w:basedOn w:val="Normal"/>
    <w:link w:val="TitleChar"/>
    <w:qFormat/>
    <w:rsid w:val="0003359E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3359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cp:lastPrinted>2025-07-22T08:42:00Z</cp:lastPrinted>
  <dcterms:created xsi:type="dcterms:W3CDTF">2025-07-23T03:51:00Z</dcterms:created>
  <dcterms:modified xsi:type="dcterms:W3CDTF">2025-07-23T03:54:00Z</dcterms:modified>
</cp:coreProperties>
</file>