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ascii="Arial" w:cs="Arial" w:hAnsi="Arial"/>
          <w:b/>
          <w:bCs/>
          <w:sz w:val="24"/>
          <w:szCs w:val="24"/>
        </w:rPr>
        <w:t xml:space="preserve">Монгол Улсын Их Хурлын </w:t>
      </w:r>
      <w:r>
        <w:rPr>
          <w:rFonts w:ascii="Arial" w:cs="Arial" w:hAnsi="Arial"/>
          <w:b/>
          <w:bCs/>
          <w:sz w:val="24"/>
          <w:szCs w:val="24"/>
          <w:lang w:val="mn-MN"/>
        </w:rPr>
        <w:t>201</w:t>
      </w:r>
      <w:r>
        <w:rPr>
          <w:rFonts w:ascii="Arial" w:cs="Arial" w:hAnsi="Arial"/>
          <w:b/>
          <w:bCs/>
          <w:sz w:val="24"/>
          <w:szCs w:val="24"/>
          <w:lang w:val="en-US"/>
        </w:rPr>
        <w:t>5</w:t>
      </w:r>
      <w:r>
        <w:rPr>
          <w:rFonts w:ascii="Arial" w:cs="Arial" w:hAnsi="Arial"/>
          <w:b/>
          <w:bCs/>
          <w:sz w:val="24"/>
          <w:szCs w:val="24"/>
          <w:lang w:val="mn-MN"/>
        </w:rPr>
        <w:t xml:space="preserve"> оны намрын ээлжит чуулганы </w:t>
      </w:r>
    </w:p>
    <w:p>
      <w:pPr>
        <w:pStyle w:val="style0"/>
        <w:shd w:fill="FFFFFF" w:val="clear"/>
        <w:spacing w:after="0" w:before="0" w:line="100" w:lineRule="atLeast"/>
        <w:contextualSpacing w:val="false"/>
        <w:jc w:val="center"/>
      </w:pPr>
      <w:r>
        <w:rPr>
          <w:rFonts w:ascii="Arial" w:cs="Arial" w:hAnsi="Arial"/>
          <w:b/>
          <w:bCs/>
          <w:sz w:val="24"/>
          <w:szCs w:val="24"/>
          <w:lang w:val="mn-MN"/>
        </w:rPr>
        <w:t xml:space="preserve">Эдийн засгийн байнгын хорооны 2016 оны 02 дугаар сарын </w:t>
      </w:r>
    </w:p>
    <w:p>
      <w:pPr>
        <w:pStyle w:val="style0"/>
        <w:shd w:fill="FFFFFF" w:val="clear"/>
        <w:spacing w:after="0" w:before="0" w:line="100" w:lineRule="atLeast"/>
        <w:contextualSpacing w:val="false"/>
        <w:jc w:val="center"/>
      </w:pPr>
      <w:r>
        <w:rPr>
          <w:rFonts w:ascii="Arial" w:cs="Arial" w:hAnsi="Arial"/>
          <w:b/>
          <w:bCs/>
          <w:sz w:val="24"/>
          <w:szCs w:val="24"/>
          <w:lang w:val="mn-MN"/>
        </w:rPr>
        <w:t>05-ны өдөр /Баасан гараг/-ийн хуралдааны гар тэмдэглэл</w:t>
      </w:r>
    </w:p>
    <w:p>
      <w:pPr>
        <w:pStyle w:val="style0"/>
        <w:shd w:fill="FFFFFF" w:val="clear"/>
        <w:spacing w:after="0" w:before="0" w:line="100" w:lineRule="atLeast"/>
        <w:contextualSpacing w:val="false"/>
        <w:jc w:val="center"/>
      </w:pPr>
      <w:r>
        <w:rPr/>
      </w:r>
    </w:p>
    <w:p>
      <w:pPr>
        <w:pStyle w:val="style0"/>
        <w:shd w:fill="FFFFFF" w:val="clear"/>
        <w:spacing w:after="0" w:before="0" w:line="100" w:lineRule="atLeast"/>
        <w:contextualSpacing w:val="false"/>
        <w:jc w:val="center"/>
      </w:pPr>
      <w:r>
        <w:rPr/>
      </w:r>
    </w:p>
    <w:p>
      <w:pPr>
        <w:pStyle w:val="style20"/>
        <w:spacing w:after="0" w:before="0" w:line="100" w:lineRule="atLeast"/>
        <w:ind w:hanging="0" w:left="0" w:right="0"/>
        <w:contextualSpacing w:val="false"/>
      </w:pPr>
      <w:r>
        <w:rPr>
          <w:rFonts w:ascii="Arial" w:cs="Arial" w:hAnsi="Arial"/>
          <w:i w:val="false"/>
          <w:iCs w:val="false"/>
          <w:sz w:val="24"/>
          <w:szCs w:val="24"/>
          <w:lang w:val="mn-MN"/>
        </w:rPr>
        <w:tab/>
        <w:t xml:space="preserve">Эдийн засгийн байнгын хорооны дарга Ц.Баярсайхан ирц, хэлэлцэх асуудлын дарааллыг танилцуулж, </w:t>
      </w:r>
      <w:r>
        <w:rPr>
          <w:rFonts w:ascii="Arial" w:cs="Arial" w:hAnsi="Arial"/>
          <w:i w:val="false"/>
          <w:iCs w:val="false"/>
          <w:sz w:val="24"/>
          <w:szCs w:val="24"/>
        </w:rPr>
        <w:t>хуралдааныг даргалав.</w:t>
      </w:r>
    </w:p>
    <w:p>
      <w:pPr>
        <w:pStyle w:val="style20"/>
        <w:spacing w:after="0" w:before="0" w:line="100" w:lineRule="atLeast"/>
        <w:ind w:hanging="0" w:left="0" w:right="0"/>
        <w:contextualSpacing w:val="false"/>
      </w:pPr>
      <w:r>
        <w:rPr/>
      </w:r>
    </w:p>
    <w:p>
      <w:pPr>
        <w:pStyle w:val="style0"/>
        <w:spacing w:after="0" w:before="0"/>
        <w:ind w:hanging="0" w:left="0" w:right="0"/>
        <w:contextualSpacing w:val="false"/>
        <w:jc w:val="both"/>
      </w:pPr>
      <w:r>
        <w:rPr>
          <w:rFonts w:ascii="Arial" w:cs="Arial" w:hAnsi="Arial"/>
          <w:b w:val="false"/>
          <w:bCs w:val="false"/>
          <w:i/>
          <w:iCs/>
          <w:sz w:val="24"/>
          <w:szCs w:val="24"/>
          <w:lang w:val="mn-MN"/>
        </w:rPr>
        <w:tab/>
        <w:t>Хуралдаанд ирвэл</w:t>
      </w:r>
      <w:r>
        <w:rPr>
          <w:rFonts w:ascii="Arial" w:cs="Arial" w:hAnsi="Arial"/>
          <w:b w:val="false"/>
          <w:bCs w:val="false"/>
          <w:i/>
          <w:iCs/>
          <w:sz w:val="24"/>
          <w:szCs w:val="24"/>
        </w:rPr>
        <w:t xml:space="preserve"> зохих </w:t>
      </w:r>
      <w:r>
        <w:rPr>
          <w:rFonts w:ascii="Arial" w:cs="Arial" w:hAnsi="Arial"/>
          <w:b w:val="false"/>
          <w:bCs w:val="false"/>
          <w:i/>
          <w:iCs/>
          <w:sz w:val="24"/>
          <w:szCs w:val="24"/>
          <w:lang w:val="mn-MN"/>
        </w:rPr>
        <w:t xml:space="preserve">19 </w:t>
      </w:r>
      <w:r>
        <w:rPr>
          <w:rFonts w:ascii="Arial" w:cs="Arial" w:hAnsi="Arial"/>
          <w:b w:val="false"/>
          <w:bCs w:val="false"/>
          <w:i/>
          <w:iCs/>
          <w:sz w:val="24"/>
          <w:szCs w:val="24"/>
        </w:rPr>
        <w:t xml:space="preserve">гишүүнээс </w:t>
      </w:r>
      <w:r>
        <w:rPr>
          <w:rFonts w:ascii="Arial" w:cs="Arial" w:hAnsi="Arial"/>
          <w:b w:val="false"/>
          <w:bCs w:val="false"/>
          <w:i/>
          <w:iCs/>
          <w:sz w:val="24"/>
          <w:szCs w:val="24"/>
          <w:lang w:val="mn-MN"/>
        </w:rPr>
        <w:t xml:space="preserve">14 </w:t>
      </w:r>
      <w:r>
        <w:rPr>
          <w:rFonts w:ascii="Arial" w:cs="Arial" w:hAnsi="Arial"/>
          <w:b w:val="false"/>
          <w:bCs w:val="false"/>
          <w:i/>
          <w:iCs/>
          <w:sz w:val="24"/>
          <w:szCs w:val="24"/>
        </w:rPr>
        <w:t xml:space="preserve">гишүүн ирж, </w:t>
      </w:r>
      <w:r>
        <w:rPr>
          <w:rFonts w:ascii="Arial" w:cs="Arial" w:hAnsi="Arial"/>
          <w:b w:val="false"/>
          <w:bCs w:val="false"/>
          <w:i/>
          <w:iCs/>
          <w:sz w:val="24"/>
          <w:szCs w:val="24"/>
          <w:lang w:val="mn-MN"/>
        </w:rPr>
        <w:t xml:space="preserve">73.6 </w:t>
      </w:r>
      <w:r>
        <w:rPr>
          <w:rFonts w:ascii="Arial" w:cs="Arial" w:hAnsi="Arial"/>
          <w:b w:val="false"/>
          <w:bCs w:val="false"/>
          <w:i/>
          <w:iCs/>
          <w:sz w:val="24"/>
          <w:szCs w:val="24"/>
        </w:rPr>
        <w:t>хувийн ирцтэй</w:t>
      </w:r>
      <w:r>
        <w:rPr>
          <w:rFonts w:ascii="Arial" w:cs="Arial" w:hAnsi="Arial"/>
          <w:b w:val="false"/>
          <w:bCs w:val="false"/>
          <w:i/>
          <w:iCs/>
          <w:sz w:val="24"/>
          <w:szCs w:val="24"/>
          <w:lang w:val="mn-MN"/>
        </w:rPr>
        <w:t>гээр хуралдаан 10</w:t>
      </w:r>
      <w:r>
        <w:rPr>
          <w:rFonts w:ascii="Arial" w:cs="Arial" w:hAnsi="Arial"/>
          <w:b w:val="false"/>
          <w:bCs w:val="false"/>
          <w:i/>
          <w:iCs/>
          <w:sz w:val="24"/>
          <w:szCs w:val="24"/>
          <w:shd w:fill="FFFFFF" w:val="clear"/>
          <w:lang w:val="mn-MN"/>
        </w:rPr>
        <w:t xml:space="preserve"> цаг 30</w:t>
      </w:r>
      <w:r>
        <w:rPr>
          <w:rFonts w:ascii="Arial" w:cs="Arial" w:hAnsi="Arial"/>
          <w:b w:val="false"/>
          <w:bCs w:val="false"/>
          <w:i/>
          <w:iCs/>
          <w:sz w:val="24"/>
          <w:szCs w:val="24"/>
          <w:shd w:fill="FFFFFF" w:val="clear"/>
          <w:lang w:val="en-US"/>
        </w:rPr>
        <w:t xml:space="preserve"> </w:t>
      </w:r>
      <w:r>
        <w:rPr>
          <w:rFonts w:ascii="Arial" w:cs="Arial" w:hAnsi="Arial"/>
          <w:b w:val="false"/>
          <w:bCs w:val="false"/>
          <w:i/>
          <w:iCs/>
          <w:sz w:val="24"/>
          <w:szCs w:val="24"/>
          <w:lang w:val="mn-MN"/>
        </w:rPr>
        <w:t xml:space="preserve">минутад Төрийн ордны “Б” танхимд эхлэв. </w:t>
      </w:r>
    </w:p>
    <w:p>
      <w:pPr>
        <w:pStyle w:val="style0"/>
        <w:spacing w:after="0" w:before="0"/>
        <w:ind w:hanging="0" w:left="0" w:right="0"/>
        <w:contextualSpacing w:val="false"/>
        <w:jc w:val="both"/>
      </w:pPr>
      <w:r>
        <w:rPr/>
      </w:r>
    </w:p>
    <w:p>
      <w:pPr>
        <w:pStyle w:val="style20"/>
        <w:spacing w:after="0" w:before="0"/>
        <w:ind w:hanging="0" w:left="0" w:right="0"/>
        <w:contextualSpacing w:val="false"/>
      </w:pPr>
      <w:r>
        <w:rPr>
          <w:rFonts w:ascii="Arial" w:cs="Arial" w:hAnsi="Arial"/>
          <w:b w:val="false"/>
          <w:bCs w:val="false"/>
          <w:i w:val="false"/>
          <w:iCs w:val="false"/>
          <w:color w:val="000000"/>
          <w:sz w:val="24"/>
          <w:szCs w:val="24"/>
          <w:lang w:val="mn-MN"/>
        </w:rPr>
        <w:tab/>
      </w:r>
      <w:r>
        <w:rPr>
          <w:rFonts w:ascii="Arial" w:cs="Arial" w:hAnsi="Arial"/>
          <w:b w:val="false"/>
          <w:bCs w:val="false"/>
          <w:i/>
          <w:iCs/>
          <w:color w:val="000000"/>
          <w:sz w:val="24"/>
          <w:szCs w:val="24"/>
          <w:lang w:val="mn-MN"/>
        </w:rPr>
        <w:t>Чөлөөтэй: Д.Ганхуяг, Ц.Даваасүрэн, Л.Энх-Амгалан</w:t>
      </w:r>
      <w:r>
        <w:rPr>
          <w:rFonts w:ascii="Arial" w:cs="Arial" w:hAnsi="Arial"/>
          <w:b w:val="false"/>
          <w:bCs w:val="false"/>
          <w:i/>
          <w:iCs/>
          <w:color w:val="000000"/>
          <w:sz w:val="24"/>
          <w:szCs w:val="24"/>
          <w:lang w:val="en-US"/>
        </w:rPr>
        <w:t>;</w:t>
      </w:r>
    </w:p>
    <w:p>
      <w:pPr>
        <w:pStyle w:val="style20"/>
        <w:spacing w:after="0" w:before="0"/>
        <w:ind w:hanging="0" w:left="0" w:right="0"/>
        <w:contextualSpacing w:val="false"/>
      </w:pPr>
      <w:r>
        <w:rPr>
          <w:rFonts w:ascii="Arial" w:cs="Arial" w:hAnsi="Arial"/>
          <w:b w:val="false"/>
          <w:bCs w:val="false"/>
          <w:i/>
          <w:iCs/>
          <w:color w:val="000000"/>
          <w:sz w:val="24"/>
          <w:szCs w:val="24"/>
          <w:lang w:val="en-US"/>
        </w:rPr>
        <w:tab/>
      </w:r>
      <w:r>
        <w:rPr>
          <w:rFonts w:ascii="Arial" w:cs="Arial" w:hAnsi="Arial"/>
          <w:b w:val="false"/>
          <w:bCs w:val="false"/>
          <w:i/>
          <w:iCs/>
          <w:color w:val="000000"/>
          <w:sz w:val="24"/>
          <w:szCs w:val="24"/>
          <w:lang w:val="mn-MN"/>
        </w:rPr>
        <w:t xml:space="preserve">Тасалсан: Х.Болорчулуун, С.Дэмбэрэл, Ө.Энхтүвшин. </w:t>
      </w:r>
    </w:p>
    <w:p>
      <w:pPr>
        <w:pStyle w:val="style20"/>
        <w:spacing w:after="0" w:before="0"/>
        <w:ind w:hanging="0" w:left="0" w:right="0"/>
        <w:contextualSpacing w:val="false"/>
        <w:jc w:val="both"/>
      </w:pPr>
      <w:r>
        <w:rPr>
          <w:rFonts w:ascii="Arial" w:cs="Arial" w:hAnsi="Arial"/>
          <w:b w:val="false"/>
          <w:bCs w:val="false"/>
          <w:i/>
          <w:iCs/>
          <w:color w:val="000000"/>
          <w:sz w:val="24"/>
          <w:szCs w:val="24"/>
          <w:lang w:val="mn-MN"/>
        </w:rPr>
        <w:t xml:space="preserve"> </w:t>
      </w:r>
      <w:r>
        <w:rPr>
          <w:rFonts w:ascii="Arial" w:cs="Arial" w:hAnsi="Arial"/>
          <w:b w:val="false"/>
          <w:bCs w:val="false"/>
          <w:i w:val="false"/>
          <w:iCs w:val="false"/>
          <w:sz w:val="24"/>
          <w:szCs w:val="24"/>
          <w:lang w:val="mn-MN"/>
        </w:rPr>
        <w:tab/>
      </w:r>
    </w:p>
    <w:p>
      <w:pPr>
        <w:pStyle w:val="style20"/>
        <w:spacing w:after="0" w:before="0"/>
        <w:ind w:hanging="0" w:left="0" w:right="0"/>
        <w:contextualSpacing w:val="false"/>
      </w:pPr>
      <w:r>
        <w:rPr>
          <w:rFonts w:ascii="Arial" w:cs="Arial" w:hAnsi="Arial"/>
          <w:b w:val="false"/>
          <w:bCs w:val="false"/>
          <w:i/>
          <w:iCs/>
          <w:color w:val="000000"/>
          <w:sz w:val="24"/>
          <w:szCs w:val="24"/>
          <w:lang w:val="mn-MN"/>
        </w:rPr>
        <w:tab/>
      </w:r>
      <w:r>
        <w:rPr>
          <w:rFonts w:ascii="Arial" w:cs="Arial" w:hAnsi="Arial"/>
          <w:b/>
          <w:bCs/>
          <w:i/>
          <w:iCs/>
          <w:color w:val="000000"/>
          <w:sz w:val="24"/>
          <w:szCs w:val="24"/>
          <w:lang w:val="mn-MN"/>
        </w:rPr>
        <w:t>Нэг.</w:t>
      </w:r>
      <w:r>
        <w:rPr>
          <w:rFonts w:ascii="Arial" w:cs="Arial" w:hAnsi="Arial"/>
          <w:b w:val="false"/>
          <w:bCs w:val="false"/>
          <w:i/>
          <w:iCs/>
          <w:color w:val="000000"/>
          <w:sz w:val="24"/>
          <w:szCs w:val="24"/>
          <w:lang w:val="mn-MN"/>
        </w:rPr>
        <w:t xml:space="preserve"> </w:t>
      </w:r>
      <w:r>
        <w:rPr>
          <w:rFonts w:ascii="Arial" w:cs="Arial" w:eastAsia="Arial" w:hAnsi="Arial"/>
          <w:b/>
          <w:bCs/>
          <w:i/>
          <w:iCs/>
          <w:color w:val="00000A"/>
          <w:sz w:val="24"/>
          <w:szCs w:val="24"/>
          <w:shd w:fill="FFFFFF" w:val="clear"/>
          <w:lang w:val="mn-MN"/>
        </w:rPr>
        <w:t xml:space="preserve">Барилгын тухай </w:t>
      </w:r>
      <w:r>
        <w:rPr>
          <w:rFonts w:ascii="Arial" w:cs="Arial" w:eastAsia="Arial" w:hAnsi="Arial"/>
          <w:b w:val="false"/>
          <w:bCs w:val="false"/>
          <w:i/>
          <w:iCs/>
          <w:color w:val="00000A"/>
          <w:sz w:val="24"/>
          <w:szCs w:val="24"/>
          <w:shd w:fill="FFFFFF" w:val="clear"/>
          <w:lang w:val="mn-MN"/>
        </w:rPr>
        <w:t>/шинэчилсэн найруулга/</w:t>
      </w:r>
      <w:r>
        <w:rPr>
          <w:rFonts w:ascii="Arial" w:cs="Arial" w:eastAsia="Arial" w:hAnsi="Arial"/>
          <w:b/>
          <w:bCs/>
          <w:i/>
          <w:iCs/>
          <w:color w:val="00000A"/>
          <w:sz w:val="24"/>
          <w:szCs w:val="24"/>
          <w:shd w:fill="FFFFFF" w:val="clear"/>
          <w:lang w:val="mn-MN"/>
        </w:rPr>
        <w:t xml:space="preserve"> болон холбогдох бусад хуулиудын төсөл</w:t>
      </w:r>
      <w:r>
        <w:rPr>
          <w:rFonts w:ascii="Arial" w:cs="Arial" w:eastAsia="Arial" w:hAnsi="Arial"/>
          <w:b w:val="false"/>
          <w:bCs w:val="false"/>
          <w:i/>
          <w:iCs/>
          <w:color w:val="00000A"/>
          <w:sz w:val="24"/>
          <w:szCs w:val="24"/>
          <w:shd w:fill="FFFFFF" w:val="clear"/>
          <w:lang w:val="mn-MN"/>
        </w:rPr>
        <w:t xml:space="preserve"> /Засгийн газар 2016.01.29-ний өдөр өргөн мэдүүлсэн, анхны хэлэлцүүлэг/</w:t>
      </w:r>
    </w:p>
    <w:p>
      <w:pPr>
        <w:pStyle w:val="style0"/>
        <w:jc w:val="both"/>
      </w:pPr>
      <w:r>
        <w:rPr/>
      </w:r>
    </w:p>
    <w:p>
      <w:pPr>
        <w:pStyle w:val="style0"/>
        <w:jc w:val="both"/>
      </w:pPr>
      <w:r>
        <w:rPr>
          <w:rFonts w:ascii="Arial" w:cs="Arial" w:eastAsia="Times New Roman" w:hAnsi="Arial"/>
          <w:lang w:val="mn-MN"/>
        </w:rPr>
        <w:tab/>
        <w:t xml:space="preserve">Хэлэлцэж буй асуудалтай холбогдуулан Барилга, хот байгуулалтын сайд З.Баянсэлэнгэ,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удирдагч, Барилга, нийтийн аж ахуйн бодлогын газрын дарга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Times New Roman" w:hAnsi="Arial"/>
          <w:b w:val="false"/>
          <w:bCs w:val="false"/>
          <w:i w:val="false"/>
          <w:iCs w:val="false"/>
          <w:sz w:val="24"/>
          <w:szCs w:val="24"/>
          <w:lang w:val="mn-MN"/>
        </w:rPr>
        <w:tab/>
        <w:t xml:space="preserve">Хуралдаанд Эдийн засгийн байнгын хорооны ажлын албаны ахлах зөвлөх Ж.Батсайхан, зөвлөх Д.Мягмарцэрэн, референт Г.Баярмаа нар байлцав.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Хуулийн төслийг анхны хэлэлцүүлэгт бэлтгэсэн талаар ажлын хэсгийн санал, дүгнэлтийг Улсын Их Хурлын гишүүн Ж.Батсуурь танилцуулав.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 xml:space="preserve">Ажлын хэсгийн санал, дүгнэлттэй холбогдуулан Улсын Их Хурлын гишүүн   С.Бямбацогт, А.Тлейхан, Ц.Нямдорж нарын тавьсан асуултад Улсын Их Хурлын гишүүн Ж.Батсуурь хариулав.  </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Улсын Их Хурлын гишүүн Ц.Нямдорж үг хэлэв.</w:t>
      </w:r>
    </w:p>
    <w:p>
      <w:pPr>
        <w:pStyle w:val="style0"/>
        <w:jc w:val="both"/>
      </w:pPr>
      <w:r>
        <w:rPr/>
        <w:tab/>
      </w:r>
    </w:p>
    <w:p>
      <w:pPr>
        <w:pStyle w:val="style0"/>
        <w:jc w:val="both"/>
      </w:pPr>
      <w:r>
        <w:rPr>
          <w:rFonts w:ascii="Arial" w:hAnsi="Arial"/>
          <w:lang w:val="mn-MN"/>
        </w:rPr>
        <w:tab/>
      </w:r>
      <w:r>
        <w:rPr>
          <w:rFonts w:ascii="Arial" w:hAnsi="Arial"/>
          <w:b/>
          <w:bCs/>
          <w:lang w:val="mn-MN"/>
        </w:rPr>
        <w:t>Ц.Баярсайхан</w:t>
      </w:r>
      <w:r>
        <w:rPr>
          <w:rFonts w:ascii="Arial" w:hAnsi="Arial"/>
          <w:lang w:val="mn-MN"/>
        </w:rPr>
        <w:t xml:space="preserve">:  Барилгын тухай /шинэчилсэн найруулга/ болон холбогдох бусад хуулиудын төслийг Улсын Их Хурлын чуулганы нэгдсэн хуралдаанаар хэлэлцүүлэх нь зүйтэй гэсэн </w:t>
      </w:r>
      <w:r>
        <w:rPr>
          <w:rFonts w:ascii="Arial" w:cs="Arial" w:eastAsia="Arial" w:hAnsi="Arial"/>
          <w:b w:val="false"/>
          <w:bCs w:val="false"/>
          <w:color w:val="00000A"/>
          <w:sz w:val="24"/>
          <w:shd w:fill="FFFFFF" w:val="clear"/>
          <w:lang w:val="mn-MN"/>
        </w:rPr>
        <w:t>саналыг дэмжье гэсэн санал хураалт явуулъя.</w:t>
      </w:r>
    </w:p>
    <w:p>
      <w:pPr>
        <w:pStyle w:val="style0"/>
        <w:jc w:val="both"/>
      </w:pPr>
      <w:r>
        <w:rPr/>
      </w:r>
    </w:p>
    <w:p>
      <w:pPr>
        <w:pStyle w:val="style0"/>
        <w:jc w:val="both"/>
      </w:pPr>
      <w:r>
        <w:rPr>
          <w:rFonts w:ascii="Arial" w:cs="Arial" w:eastAsia="Arial" w:hAnsi="Arial"/>
          <w:b w:val="false"/>
          <w:bCs w:val="false"/>
          <w:color w:val="00000A"/>
          <w:sz w:val="24"/>
          <w:shd w:fill="FFFFFF" w:val="clear"/>
          <w:lang w:val="mn-MN"/>
        </w:rPr>
        <w:tab/>
        <w:t>Зөвшөөрсөн:</w:t>
        <w:tab/>
        <w:t>13</w:t>
      </w:r>
    </w:p>
    <w:p>
      <w:pPr>
        <w:pStyle w:val="style0"/>
        <w:jc w:val="both"/>
      </w:pPr>
      <w:r>
        <w:rPr>
          <w:rFonts w:ascii="Arial" w:cs="Arial" w:eastAsia="Arial" w:hAnsi="Arial"/>
          <w:b w:val="false"/>
          <w:bCs w:val="false"/>
          <w:color w:val="00000A"/>
          <w:sz w:val="24"/>
          <w:shd w:fill="FFFFFF" w:val="clear"/>
          <w:lang w:val="mn-MN"/>
        </w:rPr>
        <w:tab/>
        <w:t>Татгалзсан:</w:t>
        <w:tab/>
        <w:tab/>
        <w:t xml:space="preserve"> 1</w:t>
      </w:r>
    </w:p>
    <w:p>
      <w:pPr>
        <w:pStyle w:val="style0"/>
        <w:jc w:val="both"/>
      </w:pPr>
      <w:r>
        <w:rPr>
          <w:rFonts w:ascii="Arial" w:cs="Arial" w:eastAsia="Arial" w:hAnsi="Arial"/>
          <w:b w:val="false"/>
          <w:bCs w:val="false"/>
          <w:color w:val="00000A"/>
          <w:sz w:val="24"/>
          <w:shd w:fill="FFFFFF" w:val="clear"/>
          <w:lang w:val="mn-MN"/>
        </w:rPr>
        <w:tab/>
        <w:t>Бүгд:</w:t>
        <w:tab/>
        <w:tab/>
        <w:tab/>
        <w:t>14</w:t>
      </w:r>
    </w:p>
    <w:p>
      <w:pPr>
        <w:pStyle w:val="style0"/>
        <w:jc w:val="both"/>
      </w:pPr>
      <w:r>
        <w:rPr>
          <w:rFonts w:ascii="Arial" w:cs="Arial" w:eastAsia="Arial" w:hAnsi="Arial"/>
          <w:b w:val="false"/>
          <w:bCs w:val="false"/>
          <w:color w:val="00000A"/>
          <w:sz w:val="24"/>
          <w:shd w:fill="FFFFFF" w:val="clear"/>
          <w:lang w:val="mn-MN"/>
        </w:rPr>
        <w:tab/>
        <w:t>92.3 хувийн саналаар дэмжигдлээ.</w:t>
      </w:r>
    </w:p>
    <w:p>
      <w:pPr>
        <w:pStyle w:val="style0"/>
        <w:jc w:val="both"/>
      </w:pPr>
      <w:r>
        <w:rPr/>
      </w:r>
    </w:p>
    <w:p>
      <w:pPr>
        <w:pStyle w:val="style0"/>
        <w:jc w:val="both"/>
      </w:pPr>
      <w:r>
        <w:rPr>
          <w:rFonts w:ascii="Arial" w:hAnsi="Arial"/>
          <w:lang w:val="mn-MN"/>
        </w:rPr>
        <w:tab/>
        <w:t xml:space="preserve">Байнгын хорооноос гарах санал, дүгнэлтийг  Улсын Их Хурлын гишүүн Ж.Батсуурь Улсын Их Хурлын чуулганы нэгдсэн хуралдаанд танилцуулахаар тогтов. </w:t>
      </w:r>
    </w:p>
    <w:p>
      <w:pPr>
        <w:pStyle w:val="style0"/>
        <w:jc w:val="both"/>
      </w:pPr>
      <w:r>
        <w:rPr/>
      </w:r>
    </w:p>
    <w:p>
      <w:pPr>
        <w:pStyle w:val="style0"/>
        <w:jc w:val="both"/>
      </w:pPr>
      <w:r>
        <w:rPr>
          <w:rFonts w:ascii="Arial" w:cs="Arial" w:hAnsi="Arial"/>
          <w:b w:val="false"/>
          <w:bCs w:val="false"/>
          <w:i/>
          <w:iCs/>
          <w:color w:val="000000"/>
          <w:sz w:val="24"/>
          <w:szCs w:val="24"/>
          <w:lang w:val="mn-MN"/>
        </w:rPr>
        <w:tab/>
        <w:t xml:space="preserve">Хуралдаан 35 минут үргэлжилж, 19 гишүүнээс 14 гишүүн ирж, 73.6 хувийн ирцтэйгээр 11 цаг 05 минутад өндөрлөв. </w:t>
      </w:r>
    </w:p>
    <w:p>
      <w:pPr>
        <w:pStyle w:val="style0"/>
        <w:jc w:val="both"/>
      </w:pPr>
      <w:r>
        <w:rPr/>
      </w:r>
    </w:p>
    <w:p>
      <w:pPr>
        <w:pStyle w:val="style0"/>
        <w:jc w:val="both"/>
      </w:pPr>
      <w:r>
        <w:rPr/>
      </w:r>
    </w:p>
    <w:p>
      <w:pPr>
        <w:pStyle w:val="style0"/>
        <w:jc w:val="both"/>
      </w:pPr>
      <w:r>
        <w:rPr/>
      </w:r>
    </w:p>
    <w:p>
      <w:pPr>
        <w:pStyle w:val="style21"/>
        <w:spacing w:after="0" w:before="0"/>
        <w:contextualSpacing w:val="false"/>
        <w:jc w:val="both"/>
      </w:pPr>
      <w:r>
        <w:rPr>
          <w:rFonts w:ascii="Arial" w:cs="Arial" w:hAnsi="Arial"/>
          <w:b w:val="false"/>
          <w:bCs w:val="false"/>
          <w:i w:val="false"/>
          <w:iCs w:val="false"/>
          <w:sz w:val="24"/>
          <w:szCs w:val="24"/>
          <w:lang w:val="ms-MY"/>
        </w:rPr>
        <w:tab/>
        <w:t>Тэмдэглэлтэй танилцсан:</w:t>
      </w:r>
    </w:p>
    <w:p>
      <w:pPr>
        <w:pStyle w:val="style21"/>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ЭДИЙН ЗАСГИЙН БАЙНГЫН</w:t>
      </w:r>
    </w:p>
    <w:p>
      <w:pPr>
        <w:pStyle w:val="style21"/>
        <w:spacing w:after="0" w:before="0"/>
        <w:contextualSpacing w:val="false"/>
        <w:jc w:val="both"/>
      </w:pPr>
      <w:r>
        <w:rPr>
          <w:rFonts w:ascii="Arial" w:cs="Arial" w:hAnsi="Arial"/>
          <w:b w:val="false"/>
          <w:bCs w:val="false"/>
          <w:i w:val="false"/>
          <w:iCs w:val="false"/>
          <w:sz w:val="24"/>
          <w:szCs w:val="24"/>
          <w:lang w:val="mn-MN"/>
        </w:rPr>
        <w:tab/>
        <w:t xml:space="preserve">ХОРООНЫ ДАРГА                                                                  Ц.БАЯРСАЙХАН </w:t>
      </w:r>
    </w:p>
    <w:p>
      <w:pPr>
        <w:pStyle w:val="style22"/>
        <w:spacing w:after="0" w:before="0"/>
        <w:contextualSpacing w:val="false"/>
        <w:jc w:val="both"/>
      </w:pPr>
      <w:r>
        <w:rPr/>
      </w:r>
    </w:p>
    <w:p>
      <w:pPr>
        <w:pStyle w:val="style21"/>
        <w:spacing w:after="0" w:before="0"/>
        <w:ind w:hanging="0" w:left="0" w:right="0"/>
        <w:contextualSpacing w:val="false"/>
        <w:jc w:val="both"/>
      </w:pPr>
      <w:r>
        <w:rPr>
          <w:rFonts w:ascii="Arial" w:cs="Arial" w:hAnsi="Arial"/>
          <w:b w:val="false"/>
          <w:bCs w:val="false"/>
          <w:i w:val="false"/>
          <w:iCs w:val="false"/>
          <w:sz w:val="24"/>
          <w:szCs w:val="24"/>
          <w:lang w:val="ms-MY"/>
        </w:rPr>
        <w:tab/>
        <w:t xml:space="preserve">Тэмдэглэл хөтөлсөн: </w:t>
      </w:r>
    </w:p>
    <w:p>
      <w:pPr>
        <w:pStyle w:val="style21"/>
        <w:spacing w:after="0" w:before="0"/>
        <w:contextualSpacing w:val="false"/>
        <w:jc w:val="both"/>
      </w:pPr>
      <w:r>
        <w:rPr>
          <w:rFonts w:ascii="Arial" w:cs="Arial" w:hAnsi="Arial"/>
          <w:b w:val="false"/>
          <w:bCs w:val="false"/>
          <w:i w:val="false"/>
          <w:iCs w:val="false"/>
          <w:sz w:val="24"/>
          <w:szCs w:val="24"/>
          <w:lang w:val="ms-MY"/>
        </w:rPr>
        <w:tab/>
      </w:r>
      <w:r>
        <w:rPr>
          <w:rFonts w:ascii="Arial" w:cs="Arial" w:hAnsi="Arial"/>
          <w:b w:val="false"/>
          <w:bCs w:val="false"/>
          <w:i w:val="false"/>
          <w:iCs w:val="false"/>
          <w:sz w:val="24"/>
          <w:szCs w:val="24"/>
          <w:lang w:val="mn-MN"/>
        </w:rPr>
        <w:t xml:space="preserve">ПРОТОКОЛЫН АЛБАНЫ                                            </w:t>
      </w:r>
    </w:p>
    <w:p>
      <w:pPr>
        <w:pStyle w:val="style21"/>
        <w:spacing w:after="0" w:before="0"/>
        <w:contextualSpacing w:val="false"/>
        <w:jc w:val="both"/>
      </w:pPr>
      <w:r>
        <w:rPr>
          <w:rFonts w:ascii="Arial" w:cs="Arial" w:hAnsi="Arial"/>
          <w:b w:val="false"/>
          <w:bCs w:val="false"/>
          <w:i w:val="false"/>
          <w:iCs w:val="false"/>
          <w:sz w:val="24"/>
          <w:szCs w:val="24"/>
          <w:lang w:val="mn-MN"/>
        </w:rPr>
        <w:tab/>
        <w:t>ШИНЖЭЭЧ                                                                              Д.ЦЭНДСҮРЭН</w:t>
      </w:r>
    </w:p>
    <w:p>
      <w:pPr>
        <w:pStyle w:val="style21"/>
        <w:spacing w:after="0" w:before="0"/>
        <w:contextualSpacing w:val="false"/>
        <w:jc w:val="center"/>
      </w:pPr>
      <w:r>
        <w:rPr/>
      </w:r>
    </w:p>
    <w:p>
      <w:pPr>
        <w:pStyle w:val="style22"/>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16"/>
        <w:spacing w:after="0" w:before="0"/>
        <w:contextualSpacing w:val="false"/>
        <w:jc w:val="center"/>
      </w:pPr>
      <w:r>
        <w:rPr/>
      </w:r>
    </w:p>
    <w:p>
      <w:pPr>
        <w:pStyle w:val="style21"/>
        <w:spacing w:after="0" w:before="0"/>
        <w:contextualSpacing w:val="false"/>
        <w:jc w:val="center"/>
      </w:pPr>
      <w:r>
        <w:rPr/>
      </w:r>
    </w:p>
    <w:p>
      <w:pPr>
        <w:pStyle w:val="style21"/>
        <w:spacing w:after="0" w:before="0"/>
        <w:contextualSpacing w:val="false"/>
        <w:jc w:val="center"/>
      </w:pPr>
      <w:r>
        <w:rPr>
          <w:rFonts w:ascii="Arial" w:cs="Arial" w:hAnsi="Arial"/>
          <w:b/>
          <w:bCs/>
          <w:sz w:val="24"/>
          <w:szCs w:val="24"/>
          <w:lang w:val="mn-MN"/>
        </w:rPr>
        <w:t xml:space="preserve">МОНГОЛ УЛСЫН ИХ ХУРЛЫН 2015 ОНЫ НАМРЫН ЭЭЛЖИТ ЧУУЛГАНЫ </w:t>
      </w:r>
    </w:p>
    <w:p>
      <w:pPr>
        <w:pStyle w:val="style21"/>
        <w:spacing w:after="0" w:before="0"/>
        <w:contextualSpacing w:val="false"/>
        <w:jc w:val="center"/>
      </w:pPr>
      <w:r>
        <w:rPr>
          <w:rFonts w:ascii="Arial" w:cs="Arial" w:hAnsi="Arial"/>
          <w:b/>
          <w:bCs/>
          <w:sz w:val="24"/>
          <w:szCs w:val="24"/>
          <w:lang w:val="mn-MN"/>
        </w:rPr>
        <w:t>ЭДИЙН ЗАСГИЙН БАЙНГЫН ХОРООНЫ 2016 ОНЫ 02 ДУГААР САРЫН 05-НЫ ӨДӨР /БААСАН ГАРАГ/-ИЙН ХУРАЛДААНЫ ДЭЛГЭРЭНГҮЙ ТЭМДЭГЛЭЛ</w:t>
      </w:r>
    </w:p>
    <w:p>
      <w:pPr>
        <w:pStyle w:val="style0"/>
        <w:jc w:val="both"/>
      </w:pPr>
      <w:r>
        <w:rPr/>
      </w:r>
    </w:p>
    <w:p>
      <w:pPr>
        <w:pStyle w:val="style0"/>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Эрхэм гишүүд ээ, Эдийн засгийн байнгын хорооны хуралдааны ирц бүрдсэн тул 2016 оны  2 сарын 5-ны өдрийн хуралдааныг нээснийг мэдэгдье.</w:t>
      </w:r>
    </w:p>
    <w:p>
      <w:pPr>
        <w:pStyle w:val="style0"/>
        <w:jc w:val="both"/>
      </w:pPr>
      <w:r>
        <w:rPr/>
      </w:r>
    </w:p>
    <w:p>
      <w:pPr>
        <w:pStyle w:val="style0"/>
        <w:jc w:val="both"/>
      </w:pPr>
      <w:r>
        <w:rPr>
          <w:rFonts w:ascii="Arial" w:cs="Arial" w:eastAsia="Times New Roman" w:hAnsi="Arial"/>
          <w:lang w:val="mn-MN"/>
        </w:rPr>
        <w:tab/>
        <w:t>Байнгын хорооны хуралдаанаар хэлэлцэх асуудлыг  танилцуулъя.  Барилгын тухай хууль болон холбогдох бусад хуулийн төслийн анхны хэлэлцүүлгийг явуулна.</w:t>
      </w:r>
    </w:p>
    <w:p>
      <w:pPr>
        <w:pStyle w:val="style0"/>
        <w:jc w:val="both"/>
      </w:pPr>
      <w:r>
        <w:rPr/>
      </w:r>
    </w:p>
    <w:p>
      <w:pPr>
        <w:pStyle w:val="style0"/>
        <w:jc w:val="both"/>
      </w:pPr>
      <w:r>
        <w:rPr>
          <w:rFonts w:ascii="Arial" w:cs="Arial" w:eastAsia="Times New Roman" w:hAnsi="Arial"/>
          <w:lang w:val="mn-MN"/>
        </w:rPr>
        <w:tab/>
        <w:t>Хоёрт нь, Уянга гишүүний санаачилсан Барьцаалан зээлдүүлэх үйл ажиллагааны тухай холбогдох хуулийн төслийг Улсын Их Хурлын чуулганы нэгдсэн хуралдаанаар хэлэлцүүлье. Санал, дүгнэлт нь  2014 оны  12 сарын 23-ны өдөр гарсан байна. Үүнийгээ танилцуулаад, өмнө нь өргөн баригдсан Аж ахуйн үйл ажиллагааны тусгай зөвшөөрлийн тухай хуульд нэмэлт, өөрчлөлт оруулах тухай хуулийн төслийг өчигдрийн нэгдсэн хуралдаанаар хэлэлцэх эсэхийг шийдсэн. Энэ хоёр хуулийн төслийг нэгтгээд ээлжит бус чуулганаар хэлэлцэж баталъя гэсэн ийм саналтай  байна.</w:t>
      </w:r>
    </w:p>
    <w:p>
      <w:pPr>
        <w:pStyle w:val="style0"/>
        <w:jc w:val="both"/>
      </w:pPr>
      <w:r>
        <w:rPr/>
      </w:r>
    </w:p>
    <w:p>
      <w:pPr>
        <w:pStyle w:val="style0"/>
        <w:jc w:val="both"/>
      </w:pPr>
      <w:r>
        <w:rPr>
          <w:rFonts w:ascii="Arial" w:cs="Arial" w:eastAsia="Times New Roman" w:hAnsi="Arial"/>
          <w:lang w:val="mn-MN"/>
        </w:rPr>
        <w:tab/>
        <w:t>Тийм учраас хэлэлцэх асуудалтай холбогдолтой саналтай гишүүн байна уу? Алга байна. Хэлэлцэх асуудлаа баталлаа.</w:t>
      </w:r>
    </w:p>
    <w:p>
      <w:pPr>
        <w:pStyle w:val="style0"/>
        <w:jc w:val="both"/>
      </w:pPr>
      <w:r>
        <w:rPr/>
      </w:r>
    </w:p>
    <w:p>
      <w:pPr>
        <w:pStyle w:val="style0"/>
        <w:jc w:val="both"/>
      </w:pPr>
      <w:r>
        <w:rPr>
          <w:rFonts w:ascii="Arial" w:cs="Arial" w:eastAsia="Times New Roman" w:hAnsi="Arial"/>
          <w:lang w:val="mn-MN"/>
        </w:rPr>
        <w:tab/>
        <w:t xml:space="preserve">Барилгын тухай хуулийн шинэчилсэн найруулгын төсөл болон холбогдох бусад хуулийн төслүүдийг анхны хэлэлцүүлэгт бэлтгэсэн  ажлын хэсгийн танилцуулгыг сонсъё. Улсын Их Хурлын гишүүн, ажлын хэсгийн ахлагч Батсуурь танилцуулна. </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Ж.Батсуурь</w:t>
      </w:r>
      <w:r>
        <w:rPr>
          <w:rFonts w:ascii="Arial" w:cs="Arial" w:eastAsia="Times New Roman" w:hAnsi="Arial"/>
          <w:lang w:val="mn-MN"/>
        </w:rPr>
        <w:t>: Та бүгдэд энэ өглөөний мэнд дэвшүүлье. Барилгын тухай хуулийн шинэчилсэн найруулгын төслийг  урьд өмнө нь өргөн бариад Их Хурал, Байнгын хороогоор хэлэлцэх эсэхийг нь шийдээд, Байнгын хороон дээр анхны хэлэлцүүлэг хийсэн байсан. Зарчмын зөрүүтэй  50 гаруй санал, найруулгын шинж чанартай  30 гаруй санал гарч, чуулганаар анхны хэлэлцүүлэг хийх гэсэн боловч энэ олон санал хураалтыг  Засгийн газар өөрөө татаж аваад, үүнийгээ оруулаад эргэн өргөн бариад шийдвэрлэе гэсний дагуу бас ажлын хэсэг ажиллаж, Байнгын хороон дээр зарчмын зөрүүтэй шийдвэрлэгдсэн саналуудыг тусгаж, дахин өргөн барьсан.</w:t>
      </w:r>
    </w:p>
    <w:p>
      <w:pPr>
        <w:pStyle w:val="style0"/>
        <w:jc w:val="both"/>
      </w:pPr>
      <w:r>
        <w:rPr/>
      </w:r>
    </w:p>
    <w:p>
      <w:pPr>
        <w:pStyle w:val="style0"/>
        <w:jc w:val="both"/>
      </w:pPr>
      <w:r>
        <w:rPr>
          <w:rFonts w:ascii="Arial" w:cs="Arial" w:eastAsia="Times New Roman" w:hAnsi="Arial"/>
          <w:lang w:val="mn-MN"/>
        </w:rPr>
        <w:tab/>
        <w:t>Ингээд өчигдрийн Улсын Их Хурлын нэгдсэн хуралдаанаар хэлэлцэх эсэхийг нь шийдлээ. Тэгээд өнөөдөр Байнгын хороогоор анхны хэлэлцүүлгийг хийж байгаа юм. Бид ажлын хэсэг нэлээд урт удаан хугацаанд ажиллаж, барилгын салбарын, яаман дээр томоохон хэлэлцүүлэг хийж, мөн барилгын салбарын төрийн бус байгууллагуудын саналыг үндсэнд нь бүрэн хэмжээгээр тусгаж,  50 гаруй зарчмын зөрүүтэй санал байсныг Эдийн засгийн байнгын хороон дээр анхны хэлэлцүүлэг хийхэд дэмжигдсэн саналууд байсан. Үүнийг бүрэн тусгаж дахин өргөн бариад өнөөдөр анхны хэлэлцүүлгийг хийж байна.</w:t>
      </w:r>
    </w:p>
    <w:p>
      <w:pPr>
        <w:pStyle w:val="style0"/>
        <w:jc w:val="both"/>
      </w:pPr>
      <w:r>
        <w:rPr/>
      </w:r>
    </w:p>
    <w:p>
      <w:pPr>
        <w:pStyle w:val="style0"/>
        <w:jc w:val="both"/>
      </w:pPr>
      <w:r>
        <w:rPr>
          <w:rFonts w:ascii="Arial" w:cs="Arial" w:eastAsia="Times New Roman" w:hAnsi="Arial"/>
          <w:lang w:val="mn-MN"/>
        </w:rPr>
        <w:tab/>
        <w:t>Энэ асуудлыг шийдвэрлэж өгөхийг Байнгын хорооны гишүүд та бүгдээс хүсэж байна.</w:t>
      </w:r>
    </w:p>
    <w:p>
      <w:pPr>
        <w:pStyle w:val="style0"/>
        <w:jc w:val="both"/>
      </w:pPr>
      <w:r>
        <w:rPr/>
      </w:r>
    </w:p>
    <w:p>
      <w:pPr>
        <w:pStyle w:val="style0"/>
        <w:jc w:val="both"/>
      </w:pPr>
      <w:r>
        <w:rPr>
          <w:rFonts w:ascii="Arial" w:cs="Arial" w:eastAsia="Times New Roman" w:hAnsi="Arial"/>
          <w:lang w:val="mn-MN"/>
        </w:rPr>
        <w:tab/>
        <w:t>Урьд өмнө нь анхны хэлэлцүүлгийг Байнгын хороон дээр хийгээд зарчмын зөрүүтэй шийдвэрлэгдсэн олон саналуудыг бүрэн тусгаад өргөн баригдсан учраас анхны хэлэлцүүлгээр нь шийдвэрлэж өгөөч гэж Байнгын хорооны гишүүдээс хүсэж байна.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xml:space="preserve">: Ажлын хэсгийн бүрэлдэхүүнийг танилцуулъя. Барилга, хот байгуулалтын сайд З.Баянсэлэнгэ,  Барилгын хөгжлийн үндэсний нэгдсэн төвийн удирдах зөвлөлийн дарга Г.Мягмар, Барилга, хот байгуулалтын яамны  Дархан хотын бохир усны менежментийн төслийн  зохицуулагч Б.Баасан, мөн яамны Төрийн захиргаа, удирдлагын газрын хуулийн мэргэжилтэн Б.Амартүвшин,  Мэргэжлийн хяналтын ерөнхий газрын  дэд бүтцийн хяналтын газрын дарга Д.Жаргал, Засгийн газрын Хэрэг эрхлэх газрын Барилга, хот байгуулалтын асуудал эрхэлсэн Засгийн газрын референт Нямдэлгэр, Нийслэлийн Засаг даргын Тамгын газрын Хууль эрх зүйн газрын ахлах мэргэжилтэн С.Энхжаргал нар оролцов. </w:t>
      </w:r>
    </w:p>
    <w:p>
      <w:pPr>
        <w:pStyle w:val="style0"/>
        <w:jc w:val="both"/>
      </w:pPr>
      <w:r>
        <w:rPr/>
      </w:r>
    </w:p>
    <w:p>
      <w:pPr>
        <w:pStyle w:val="style0"/>
        <w:jc w:val="both"/>
      </w:pPr>
      <w:r>
        <w:rPr>
          <w:rFonts w:ascii="Arial" w:cs="Arial" w:eastAsia="Times New Roman" w:hAnsi="Arial"/>
          <w:lang w:val="mn-MN"/>
        </w:rPr>
        <w:tab/>
        <w:t>Ажлын хэсгийн дүгнэлтээс асууж, тодруулах асуулттай гишүүдийн нэрийг авъя. Бямбацогт, Тлейхан, Нямдорж нар асуухаар нэрээ өглөө.  Бямбацогт гишүүн асууя.</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С.Бямбацогт</w:t>
      </w:r>
      <w:r>
        <w:rPr>
          <w:rFonts w:ascii="Arial" w:cs="Arial" w:eastAsia="Times New Roman" w:hAnsi="Arial"/>
          <w:lang w:val="mn-MN"/>
        </w:rPr>
        <w:t>: Барилгын тухай хууль Улсын Их Хуралд өргөн баригдаад нэлээн удаж байгаа. Ажлын хэсэг маань нэлээд ажиллаад тодорхой өөрчлөлтүүдийг оруулаад, Засгийн газраас татаж аваад, эргээд өргөн барьж байгаа. Энэ дээр Барилгын салбарт үйл ажиллагаа эрхэлж байгаа төрийн бус нэлээн олон байгууллага,  10 гаруй байгууллагын хүсэлт ирсэн байна.  Энэ олон улсын зөвлөх инженерүүдийн холбооны боловсруулан гаргасан барилга, байгууламжийг барьж байгуулах, гүйцэтгэл, чанар, санхүүжилт, ашиглалтад  хүлээн авах үйл ажиллагаанд мөрдөх, хяналт тавих, гарсан маргааныг шийдвэрлэх хүрээнд мөрдөж буй олон улсын нийтлэг жишиг гэрээний багц загварыг дэлхийн  100 гаруй орон хэрэглэдэг. Үүнийг Монгол Улсын Барилгын тухай хуулиндаа хэрэглэх талаар тусгаж өгөөч гэсэн хүсэлт ирсэн байгаа.</w:t>
      </w:r>
    </w:p>
    <w:p>
      <w:pPr>
        <w:pStyle w:val="style0"/>
        <w:jc w:val="both"/>
      </w:pPr>
      <w:r>
        <w:rPr/>
      </w:r>
    </w:p>
    <w:p>
      <w:pPr>
        <w:pStyle w:val="style0"/>
        <w:jc w:val="both"/>
      </w:pPr>
      <w:r>
        <w:rPr>
          <w:rFonts w:ascii="Arial" w:cs="Arial" w:eastAsia="Times New Roman" w:hAnsi="Arial"/>
          <w:lang w:val="mn-MN"/>
        </w:rPr>
        <w:tab/>
        <w:t>Энэ дээр ажлын хэсэгт уг санал хүсэлт ирсэн үү? Энэ тусгагдсан уу? Тусгагдах боломжгүй бол яагаад тусгагдах бололцоогүй вэ гэдэг талаар тодорхой хариулт өгөөч, нэгд.</w:t>
      </w:r>
    </w:p>
    <w:p>
      <w:pPr>
        <w:pStyle w:val="style0"/>
        <w:jc w:val="both"/>
      </w:pPr>
      <w:r>
        <w:rPr/>
      </w:r>
    </w:p>
    <w:p>
      <w:pPr>
        <w:pStyle w:val="style0"/>
        <w:jc w:val="both"/>
      </w:pPr>
      <w:r>
        <w:rPr>
          <w:rFonts w:ascii="Arial" w:cs="Arial" w:eastAsia="Times New Roman" w:hAnsi="Arial"/>
          <w:lang w:val="mn-MN"/>
        </w:rPr>
        <w:tab/>
        <w:t xml:space="preserve">Хоёрдугаарт нь,  Барилгын тухай хуулийн  35 дугаар зүйлд  Аймаг, нийслэлийн Засаг даргын бүрэн эрхэд үндсэндээ барилга барих, газар олгохоос нь авахуулаад, газар олгох, барилга эрхлэх зөвшөөрөл олгох, үйл ажиллагааны явцад хяналт  тавих, тэгээд эргээд ашиглалтад авах хүртэлх бүх үйл ажиллагааг аймаг, нийслэлийн Засаг дарга хэрэгжүүлнэ гэж байна. Энд чинь Мэргэжлийн хяналтын байгууллага гээд тусгайлсан чиг үүрэгтэй, нэгдмэл цогц хяналтын байгууллага байгаад байдаг. Энэ байгууллага маань хяналтаа тавиад, барилга эхлэх зөвшөөрлөө олгохын тулд үнэхээр хууль, дүрэм, норм стандартад нь нийцэж байна уу? Нийцэхгүй байна уу  гэдгийг шалгаж нягталж байж барилга эхлэх зөвшөөрлийг олгодог. Барилга бариад дууссаных нь дараа ашиглалтад үнэхээр хүлээж авах бололцоотой хүний эрүүл, аюулгүй орчныг хангах бололцоо, боломж бүрдсэн үү? Үгүй юу гэдгийг шалгаж байж ашиглалтад хүлээж авдаг мэргэжлийн мэргэшсэн чиг үүрэг бүхий байгууллага байдаг. </w:t>
      </w:r>
    </w:p>
    <w:p>
      <w:pPr>
        <w:pStyle w:val="style0"/>
        <w:jc w:val="both"/>
      </w:pPr>
      <w:r>
        <w:rPr/>
      </w:r>
    </w:p>
    <w:p>
      <w:pPr>
        <w:pStyle w:val="style0"/>
        <w:jc w:val="both"/>
      </w:pPr>
      <w:r>
        <w:rPr>
          <w:rFonts w:ascii="Arial" w:cs="Arial" w:eastAsia="Times New Roman" w:hAnsi="Arial"/>
          <w:lang w:val="mn-MN"/>
        </w:rPr>
        <w:tab/>
        <w:t>Гэтэл Засаг дарга маань өөрөө дураараа дуртай газраа  газар олгоод, дуртай газраа барилга бариулаад, өөрөө хүлээж аваад, өөрөө мөнгө хөрөнгийг шийдээд, өөрөө гүйцэтгэгч сонгон шалгаруулаад ингээд явчих юм бол ямар ч хяналтгүй болчих гээд байна. Үүнийг одоо яагаад  ийм байдлаар оруулж ирэв? Өөрөөр хэлбэл мэдээж тэр газраа олгох, хөрөнгөө шийдэх,  гүйцэтгэгчээ шалгаруулж, барилгаа бариулах энэ эрх нь Засаг даргадаа байж болноо, болно. Тэр байх ёстой байх. Ганцхан тэр мэргэжлийн чиг үүрэг, тусгай цогц, нэгдмэл барилгын хяналтын ажил, ажлыг эхлүүлэх, ашиглалтад хүлээж авах ажлыг мэргэжлийн хяналтын байгууллагад үлдээж болохгүй юу? Хэрвээ ийм санал гаргавал дэмжих үү гэдгийг ажлын хэсгээс асуух гэсэн юм.</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Бямбацогт гишүүний асуултад Ажлын хэсгийн ахлагч Батсуурь хариулна.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Ж.Батсуурь</w:t>
      </w:r>
      <w:r>
        <w:rPr>
          <w:rFonts w:ascii="Arial" w:cs="Arial" w:eastAsia="Times New Roman" w:hAnsi="Arial"/>
          <w:lang w:val="mn-MN"/>
        </w:rPr>
        <w:t>: Бямбацогт гишүүний асуултад хариулъя. Энэ олон улсын зөвлөх инженерүүдийн холбоо байдаг. Бид бас Барилгын яаман дээр хэлэлцүүлэг хийж байхад  манай Барилга корпорацын  удирдах зөвлөлийн гишүүд оролцож, энэ саналыг тавьж байсан. Бид шууд хуульд энэ  гэрээг мөрдөж ажиллана гэж тусгах зарчим бол байдаггүй юм билээ. Энэ өөрөө ч бас төрийн бус байгууллага. Тэгэхээр барилгын салбарт манай стандартын байгууллага Европын холбооны иж бүрэн стандартыг мөрдүүлэхээр төсөл хэрэгжээд З дахь жилдээ орж байна. Тэгэхээр барилгын салбарт энэ олон улсын стандартыг мөрдөөр ирэхээр энэ  жишиг гэрээ, нийтлэг гэрээнүүд багц загваруудаараа бүрэн хэрэгжих боломжтой, нэгдүгээрт.</w:t>
      </w:r>
    </w:p>
    <w:p>
      <w:pPr>
        <w:pStyle w:val="style0"/>
        <w:jc w:val="both"/>
      </w:pPr>
      <w:r>
        <w:rPr/>
      </w:r>
    </w:p>
    <w:p>
      <w:pPr>
        <w:pStyle w:val="style0"/>
        <w:jc w:val="both"/>
      </w:pPr>
      <w:r>
        <w:rPr>
          <w:rFonts w:ascii="Arial" w:cs="Arial" w:eastAsia="Times New Roman" w:hAnsi="Arial"/>
          <w:lang w:val="mn-MN"/>
        </w:rPr>
        <w:tab/>
        <w:t>Хоёрдугаарт,  Барилгын салбарын батлан гаргаж байгаа норм, дүрэм, стандартуудад үүнийг бүрэн хэмжээгээр тусгах боломжтой гээд, хуулиар үүнийг заагаад өгчихсөн байгаа. Барилгын салбарын  сайд жишиг, норм, гэрээг мөрдүүлэхдээ үүнийг хэрэгжүүлж, мөрдүүлэх бүрэн боломжтой гэж үзэж байгаа. Тийм учраас энэ бол энэ гэрээг хэрэгжүүлээд, энэ загварыг аваад хэрэглээд явахад энэ хуулиар ямар нэгэн бэрхшээл, саад тотгор огт байхгүй, харин хэрэглэх бүрэн боломжтой, бүрэн хэмжээгээр тусгагдаж байгаа гэж үзэж байгаа.</w:t>
      </w:r>
    </w:p>
    <w:p>
      <w:pPr>
        <w:pStyle w:val="style0"/>
        <w:jc w:val="both"/>
      </w:pPr>
      <w:r>
        <w:rPr/>
      </w:r>
    </w:p>
    <w:p>
      <w:pPr>
        <w:pStyle w:val="style0"/>
        <w:jc w:val="both"/>
      </w:pPr>
      <w:r>
        <w:rPr>
          <w:rFonts w:ascii="Arial" w:cs="Arial" w:eastAsia="Times New Roman" w:hAnsi="Arial"/>
          <w:lang w:val="mn-MN"/>
        </w:rPr>
        <w:tab/>
        <w:t>Аймаг, нийслэлийн Засаг даргын бүрэн эрх гэдэг бол нийтлэг бүрэн эрх л дээ. Тийм учраас энд Засаг даргын бүрэн эрхэд Засаг дарга шууд ашиглалтад аваад, бүх юмыг хариуцаад явах юм байна гэж энэ нийтлэг бүрэн эрх дээр харагдаж байгаа боловч барилгын төрийн захиргааны төв байгууллага, барилгын хөгжлийн байгууллагаас бусад норм, дүрмээр мөрдөгдөж байгаа ашиглалтад авахад мэргэжлийн хяналтын болон бусад бүх байгууллагууд оролцож, ашиглалтад авах акт үйлдэх гээд бүх норм, дүрмийнхээ хүрээнд тэр байгууллагуудын бүрэн хяналтад байна гэсэн ийм зүйлүүд бүрэн хэмжээгээр тусгагдаж байгаа. Тэгэхээр энэ дээр ганцхан  Засаг дарга л орон нутагтаа тэр барилга байгууламжийг бүгдийг шийдээд явах юм байна гэсэн ойлголт биш, харин нийтлэг бүрэн эрхийнхээ дагуу Засаг дарга бас хяналт тавьж, бүрэн хэмжээгээр мэргэжлийн хяналтын байгууллагууд, барилгын бусад норм, дүрэм, актуудыг мөрдөж байгаа эсэхэд энэ бүрэн эрхийнхээ хүрээнд давхар хариуцаж, хяналт тавих чиг үүрэгтэй байгаа юм.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Тлейхан гишүүн асууя.</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А.Тлейхан</w:t>
      </w:r>
      <w:r>
        <w:rPr>
          <w:rFonts w:ascii="Arial" w:cs="Arial" w:eastAsia="Times New Roman" w:hAnsi="Arial"/>
          <w:lang w:val="mn-MN"/>
        </w:rPr>
        <w:t>: Баярлалаа.  Барилгын тухай хуулийн шинэчилсэн найруулга дээр ажлын хэсэг ажилласан. Ажлын хэсгийн бүрэлдэхүүнд миний бие бас ажилласан. Бид урт удаан хугацаанд нэлээн шүүж, мэргэжлийн улсуудтай зөвлөж, гайгүй хууль болсон гэж үзэж байгаа.  50 гаруй зарчмын санал гарч, Засгийн газар үүнийгээ татаж аваад бүгдийг нь  суулгасан гэж ойлгож байгаа. Ирсэн хойно нь нарийн үзэж амжаагүй.</w:t>
      </w:r>
    </w:p>
    <w:p>
      <w:pPr>
        <w:pStyle w:val="style0"/>
        <w:jc w:val="both"/>
      </w:pPr>
      <w:r>
        <w:rPr/>
      </w:r>
    </w:p>
    <w:p>
      <w:pPr>
        <w:pStyle w:val="style0"/>
        <w:jc w:val="both"/>
      </w:pPr>
      <w:r>
        <w:rPr>
          <w:rFonts w:ascii="Arial" w:cs="Arial" w:eastAsia="Times New Roman" w:hAnsi="Arial"/>
          <w:lang w:val="mn-MN"/>
        </w:rPr>
        <w:tab/>
        <w:t>Сая Бямбацогт гишүүн асуулаа. Энэ барилгын салбарын төрийн бус байгууллагуудаас мэргэжлийн холбоодоос санал надад бас ирсэн байна. Саяны яриад  байгаа энэ хуулийн шинэчилсэн найруулгын 11 дүгээр зүйлийн 1-д заасан барилгын салбарт баримтлан мөрдөх гэрээ хэлцлийн хүрээнд олон улсын инженерүүдийн холбооны  стандарт, норм, нийтлэг жишгийг хуульд суулгаж өгөөч ээ гэсэн, нийтдээ  8 багц загвар байдаг юм байна л  даа. Сая ажлын хэсгийн танилцуулж байгаагаас харахад хуульд үүнийг нэрээр нь суулгах боломжгүй юм, тэгэхдээ агуулгаар нь энд сууж байгаа гэж хариулж байна л даа.</w:t>
      </w:r>
    </w:p>
    <w:p>
      <w:pPr>
        <w:pStyle w:val="style0"/>
        <w:jc w:val="both"/>
      </w:pPr>
      <w:r>
        <w:rPr/>
      </w:r>
    </w:p>
    <w:p>
      <w:pPr>
        <w:pStyle w:val="style0"/>
        <w:jc w:val="both"/>
      </w:pPr>
      <w:r>
        <w:rPr>
          <w:rFonts w:ascii="Arial" w:cs="Arial" w:eastAsia="Times New Roman" w:hAnsi="Arial"/>
          <w:lang w:val="mn-MN"/>
        </w:rPr>
        <w:tab/>
        <w:t>Тэгэхдээ нэгэнт мэргэжлийн байгууллагууд, төрийн бус байгууллагууд ийм асуудал тавьж байгаа учраас үүнийг бид хүндэтгэлтэй хүлээж авах ёстой. Тэр үг, үсгээр нь суудаггүй юмаа гэхэд  агуулгаар нь суулгаад, цаашдаа хууль гарсан хойноо мөрдөх, Засгийн газрын журам, горим, стандартад зайлшгүй орохоор тусгах нь зүйтэй гэсэн ийм байр суурьтай байгаагаа хэлэх ёстой. Тийм учраас яг тэр хэллэгээр нь байна уу? Үгүй юу? Хэрэв үнэхээр байхгүй бол бид бас зарчмын зөрүүтэй санал гаргаж хураалгаж болох юм. Эсхүл бусад хэлбэрээр нь,  Байнгын хорооноос чиглэл өгдөг ч юм уу, Барилгын сайд нь журам батлахдаа тийм юм гаргана гэсэн юм гаргаж өгөхгүй бол энэ олон 10 гаруй байгууллагуудын саналыг ҮЭ-ийн байгууллага нь  байдаг юм байна, үүнийг хүлээж авах, цаашид ямар нэгэн хэмжээгээр тусгаж, ажил болгох ёстой гэсэн ийм байр суурьтай байна. Баярлалаа.</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xml:space="preserve"> Нямдорж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Ц.Нямдорж</w:t>
      </w:r>
      <w:r>
        <w:rPr>
          <w:rFonts w:ascii="Arial" w:cs="Arial" w:eastAsia="Times New Roman" w:hAnsi="Arial"/>
          <w:lang w:val="mn-MN"/>
        </w:rPr>
        <w:t xml:space="preserve">: Би сая анхны хэлэлцүүлгээр нь батлах горимын санал гаргалаа гэж ойлголоо. Та нар  хоёрдугаар хэлэлцүүлгээ хийгээд эргэж юмаа нэг сайн үзэх шаардлага байгаа юм биш биз. 6 дугаар зүйл дээр байна, Монгол Улсын барилга байгууламжийн норм, нормативын баримт бичгээр зохицуулаагүй асуудлыг олон улсын байгууллага, гадаадын барилга байгууламжийн норм, дүрэм стандарттай зохицуулж болно гэсэн нэг ийм заалт байгаа юм. Энэ ер нь юу гэсэн үг вэ?  Олон улсын байгууллагын стандарт, дүрэм журам гэж ямар юм байдаг юм бэ? Гадаадын барилга байгууламжийн дүрэм, норм, стандарт гэж ямар юм байдаг? Гадаадынх гэхээр чинь Хятадынх юм уу? Оросынх юм уу? АНУ юм уу? Евростандарт гээд янз янзаар яригдах байх даа.  Иймэрхүү юм харагдаж байна, жишээ нь, сая зүгээр эргүүлээд үзэхэд, сүүлчийн төслийг. </w:t>
      </w:r>
    </w:p>
    <w:p>
      <w:pPr>
        <w:pStyle w:val="style0"/>
        <w:jc w:val="both"/>
      </w:pPr>
      <w:r>
        <w:rPr/>
      </w:r>
    </w:p>
    <w:p>
      <w:pPr>
        <w:pStyle w:val="style0"/>
        <w:jc w:val="both"/>
      </w:pPr>
      <w:r>
        <w:rPr>
          <w:rFonts w:ascii="Arial" w:cs="Arial" w:eastAsia="Times New Roman" w:hAnsi="Arial"/>
          <w:lang w:val="mn-MN"/>
        </w:rPr>
        <w:tab/>
        <w:t xml:space="preserve">Тэгээд би юу хэлэх гээд байна вэ гэхээр,  анхны хэлэлцүүлгээ хийчхээд юмаа дотор нь нэг сайн үзээч гэсэн горимын маягийн санаа хэлэх гээд байна даа. Тусгай зөвшөөрөл гэсэн  20 дугаар зүйлд барилгын үйл ажиллагааны тусгай зөвшөөрлийг өргөдөл хүлээн авснаас хойш ажлын  10 хоногийн дотор өгнө гэсэн байна. 10 хоногт яагаад ч багтахгүй шүү дээ. Энэ барилгын ажил чинь ноцтой асуудал шүү дээ. Ядаж энэ чинь нэг сарын хугацаанд хашихгүй бол тэр чинь элдэв техник хэрэгслийг үзэх, янз янзын л ажлууд хийгдэнэ шүү дээ. Хүнд суртал багатай, хурдан хугацаанд асуудал шийднэ гэж  ярьж байгаа нь нэг талаас зөв боловч, нөгөө талаас энэ барилгын цаад талд гал түймэр, нуралт гээд л элдэв юм байдаг шүү дээ. Буруу хийчих юм бол асар их хэмжээний хохирол дагуулдаг цөөхөн салбарын нэг нь энэ барилга шүү дээ. </w:t>
      </w:r>
    </w:p>
    <w:p>
      <w:pPr>
        <w:pStyle w:val="style0"/>
        <w:jc w:val="both"/>
      </w:pPr>
      <w:r>
        <w:rPr/>
      </w:r>
    </w:p>
    <w:p>
      <w:pPr>
        <w:pStyle w:val="style0"/>
        <w:jc w:val="both"/>
      </w:pPr>
      <w:r>
        <w:rPr>
          <w:rFonts w:ascii="Arial" w:cs="Arial" w:eastAsia="Times New Roman" w:hAnsi="Arial"/>
          <w:lang w:val="mn-MN"/>
        </w:rPr>
        <w:tab/>
        <w:t>Тэгээд тэр тусгай зөвшөөрөл гэдэг юман дотор чинь их олон төрлийн үйл ажиллагааны тусгай зөвшөөрлийг авна гэсэн юм байна шүү дээ. Тэгээд үүнийг та нар  10 хоногийн дотор өгч чадахгүй дээ. Ядаж л барилгын зураг зурах тусгай зөвшөөрөл олгохын тулд хүн хүчийг үзэх, төгссөн сургуулийг үзэх, мэргэжлийн чадварыг үзэх гээд наана чинь магадлах, хянах өчнөөн ажиллагаа явагдана шүү дээ. Тэгээд үүнийг  10 хоногоор шахчихаар чинь болох юм уу?  Цаашдаа том том барилгууд баригдаж таарна. Барилгын үйл ажиллагаа явуулах зөвшөөрөл өгөхийн тулд түүнийг газар дээр нь очиж үзэж байж энэ болох юм байна, болохгүй юм байна гэдэг  саналаа хэлэх ёстой биз дээ? Эсхүл энэ  10 хоног гэдгээ заавал нэгдүгээр хэлэлцүүлгээр батална гэж яараад байгаа юм бол одоо санал гаргаад ядаж нэг сар болгох юм уу? Тэр гадаадын стандарт норм, норматив гэдэг юмыг чинь тодотгохгүй бол энэ юу гэж үзэх юм бэ? Үүнийг чинь. Эрээний норм гэх юм уу? Бээжингийн норм гэх юм уу гээд хууль юм чинь асуудал гарна шүү дээ.</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Ажлын хэсгийн ахлагч Батсуурь, горимын саналтай холбоотойгоор, сая бас Тлейхан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Ж.Батсуурь</w:t>
      </w:r>
      <w:r>
        <w:rPr>
          <w:rFonts w:ascii="Arial" w:cs="Arial" w:eastAsia="Times New Roman" w:hAnsi="Arial"/>
          <w:lang w:val="mn-MN"/>
        </w:rPr>
        <w:t>: Нямдорж гишүүний асуултад хариулъя. Энэ манай барилгын байгууллагуудын, бид бас стандартын байгууллагуудын удирдлагууд  Монгол Улсын стандартын байгууллага бол европын стандартад шилжиж байгаатай холбоотой Барилгын яаман дээр сүүлийн жилүүдэд нэлээд ажилласан. Барилгын сайдтай стандартын байгууллага хамтарч ажиллах гэрээ байгуулж, энэ евро стандартыг тэр тусмаа барилгын байгууллагад өргөн хүрээгээр нэвтрүүлэх гэдэг асуудал дээр. Тийм учраас энэ  6 дугаар зүйл гэдгийг олон улсын техникийн дүрэм, стандарт хүлээн зөвшөөрөх гэдэг 6 дугаар зүйлийг нэмж оруулаад, энэ дээр гишүүний хэлж байгаа гадаадын барилга байгууламжийн гэдэг юм уу? Үүнийг найруулгын хувьд үг, үсэг, хэллэг дээр анхаарах зүйл байгааг хүлээн зөвшөөрч байна.</w:t>
      </w:r>
    </w:p>
    <w:p>
      <w:pPr>
        <w:pStyle w:val="style0"/>
        <w:jc w:val="both"/>
      </w:pPr>
      <w:r>
        <w:rPr/>
      </w:r>
    </w:p>
    <w:p>
      <w:pPr>
        <w:pStyle w:val="style0"/>
        <w:jc w:val="both"/>
      </w:pPr>
      <w:r>
        <w:rPr>
          <w:rFonts w:ascii="Arial" w:cs="Arial" w:eastAsia="Times New Roman" w:hAnsi="Arial"/>
          <w:lang w:val="mn-MN"/>
        </w:rPr>
        <w:tab/>
        <w:t>Тэгээд хамгийн гол нь  түрүүний яриад байгаа олон улсын инженерүүдийн холбоо гээд энэ байгууллагуудын мөрдөж ажилладаг тэр гэрээний стандартын загварыг шууд хуулж хэрэглэх юм уу? Аль эсхүл шууд бүрэн хэмжээгээр бид ганцхан евро стандартыг мөрдөнө  гэх юм уу гээд олон зүйл, заалт байгаа. Тийм учраас ер нь олон улсын техникийн дүрэм, стандартыг манай барилгын салбар хүлээн зөвшөөрнө, шаардлагатай гэж үзэх юм бол энэ аюулгүй ажиллагааны шаардлага хангаж байгаа бол мэргэжлийн хяналтын байгууллагууд, энэ барилгын норм, дүрэм, стандартыг баталж байгаа Засгийн газар, Засгийн газрын гишүүн нь өөрөө авч үзээд ингээд шийдвэрлэж болно гэсэн санааг энд тусгасан юм.</w:t>
      </w:r>
    </w:p>
    <w:p>
      <w:pPr>
        <w:pStyle w:val="style0"/>
        <w:jc w:val="both"/>
      </w:pPr>
      <w:r>
        <w:rPr/>
      </w:r>
    </w:p>
    <w:p>
      <w:pPr>
        <w:pStyle w:val="style0"/>
        <w:jc w:val="both"/>
      </w:pPr>
      <w:r>
        <w:rPr>
          <w:rFonts w:ascii="Arial" w:cs="Arial" w:eastAsia="Times New Roman" w:hAnsi="Arial"/>
          <w:lang w:val="mn-MN"/>
        </w:rPr>
        <w:tab/>
        <w:t>Нямдорж гишүүний хэлж байгаа 2 дугаар асуудал бол хамгийн гол нь энэ барилгын байгууллагад зөвшөөрөл авах, өөрөөр хэлбэл барилга барих төвөгшлөөр нь нэлээн олон янзаар ангилчихсан байгаа. Тэгэхээр энэ зөвшөөрлийг авахын тулд  ер нь бол  ийм зөвшөөрөл олгоод нэлээд урт удаан хугацаанд явж байгаа. Тэгэхээр үүнийг олгож байгаа байгууллагаас нь шууд материал хүлээж аваад, ямар стандартын дагуу ямар хэмжээний барилга барихад төвөгшлөөрөө зэрэглэжихсэн, ямар мэргэжлийн хүмүүс ямар дадлага туршлагатай, ямар техник тоног төхөөрөмжийг иж бүрдэл болгосон байх ёстой юм бэ гэдэг тэр зүйл бол нэлээн хэвшмэл болчихсон бүрэн байгаа учраас бид бас тэр материалыг хүлээж аваад, стандартын дагуу шалгаад, зөвшөөрөл олгочход нэг их урт удаан хугацаа шаардлагагүй гэж үзсэн. Энэ дээр барилгын байгууллагууд их эмзэглэж, энэ их удаж байна. Та нар хэдэн сар хүлээлгээд гээд. Тэгээд одоо бол ихэнх нь хугацаа дуусаж байгаа гэдэг үндэслэлээр сунгуулах чиглэлээр материал нэлээн бүрдүүлж ирүүлдэг. Тийм учраас ажлын 10 хоногийг ажлын хэсэг дээр олон дахиж ярьж байгаад ажлын 10 хоног болох юм байна гэж үзсэн юм.</w:t>
      </w:r>
    </w:p>
    <w:p>
      <w:pPr>
        <w:pStyle w:val="style0"/>
        <w:jc w:val="both"/>
      </w:pPr>
      <w:r>
        <w:rPr/>
      </w:r>
    </w:p>
    <w:p>
      <w:pPr>
        <w:pStyle w:val="style0"/>
        <w:jc w:val="both"/>
      </w:pPr>
      <w:r>
        <w:rPr>
          <w:rFonts w:ascii="Arial" w:cs="Arial" w:eastAsia="Times New Roman" w:hAnsi="Arial"/>
          <w:lang w:val="mn-MN"/>
        </w:rPr>
        <w:tab/>
        <w:t>Манай барилгын мэргэжлийн олгож байгаа байгууллага, тэгээд Засгийн газрын гишүүний шийдвэр гараад тэр байгууллагууд нь стандарт, нормын дагуу шалгалтаа явуулаад, энэ болсон байна гэж үзэх юм бол шийдвэр гаргадаг ийм л стандарт мөрдөгдөж байгаа.</w:t>
      </w:r>
    </w:p>
    <w:p>
      <w:pPr>
        <w:pStyle w:val="style0"/>
        <w:jc w:val="both"/>
      </w:pPr>
      <w:r>
        <w:rPr/>
      </w:r>
    </w:p>
    <w:p>
      <w:pPr>
        <w:pStyle w:val="style0"/>
        <w:jc w:val="both"/>
      </w:pPr>
      <w:r>
        <w:rPr>
          <w:rFonts w:ascii="Arial" w:cs="Arial" w:eastAsia="Times New Roman" w:hAnsi="Arial"/>
          <w:lang w:val="mn-MN"/>
        </w:rPr>
        <w:tab/>
        <w:t>Тийм учраас энэ хугацааг ярьж байгаад хэт богино байвал энэ олгож байгаа байгууллага, манай ажлын хэсгийнхэн энэ дээр боломжтой юу гэдэг талаар нэмээд хариулаад өгчихвөл сайн байна. Баярлалаа.</w:t>
      </w:r>
    </w:p>
    <w:p>
      <w:pPr>
        <w:pStyle w:val="style0"/>
        <w:jc w:val="both"/>
      </w:pPr>
      <w:r>
        <w:rPr/>
      </w:r>
    </w:p>
    <w:p>
      <w:pPr>
        <w:pStyle w:val="style0"/>
        <w:jc w:val="both"/>
      </w:pPr>
      <w:r>
        <w:rPr>
          <w:rFonts w:ascii="Arial" w:cs="Arial" w:eastAsia="Times New Roman" w:hAnsi="Arial"/>
          <w:lang w:val="mn-MN"/>
        </w:rPr>
        <w:tab/>
        <w:t>Анхны хэлэлцүүлгээр гэдэг асуудлыг ер нь энэ чинь барилгын Цогтбаатар, Баярсайхан сайд, дараа нь Баянсэлэнгэ сайд гээд ингээд нэлээн урт удаан хугацаагаар бас түрүүнд нь хэд хэдэн удаа Байнгын хороон дээр ч гэсэн хэлэлцүүлэгт орж байсан. Тэгээд бид бас нэлээн нарийн нягталж, хамгийн сүүлд би бас ажлын хэсгийг хүлээж аваад Барилгын яаман дээр очиж маш том өргөн хүрээтэй хэлэлцүүлэг хийсэн, бүх байгууллагууд оролцсон. Ер нь тэд нарын саналыг нэлээд тусгасан, боломжийн эцсийн хувилбар гэж үзэж байгаа учраас үүнийг анхны хэлэлцүүлгээр нь баталчихъя. Барилгачид маань энэ онд салбарынхаа  90 жилийн ойг тэмдэглэж байгаа. Тэгээд энэ  90 жилийн ойн ажлыг тэмдэглэхийн өмнө энэ хуулиа хэрэгжүүлж эхлээд,  90 жилийн өмнө энэ салбарт мөрдөгдөх  хууль гарсны дараагаар /хугацаа дуусав/.</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xml:space="preserve"> Гишүүд асуулт асууж, хариулт авлаа.  Барилгын хуулин дээр ажлын хэсгийн ахлагчаар Ж.Батсуурь гишүүн ажилласан. Батхүү, Тлейхан, Одонтуяа, Болорчулуун гишүүд ажилласан байгаа. </w:t>
      </w:r>
    </w:p>
    <w:p>
      <w:pPr>
        <w:pStyle w:val="style0"/>
        <w:jc w:val="both"/>
      </w:pPr>
      <w:r>
        <w:rPr/>
      </w:r>
    </w:p>
    <w:p>
      <w:pPr>
        <w:pStyle w:val="style0"/>
        <w:jc w:val="both"/>
      </w:pPr>
      <w:r>
        <w:rPr>
          <w:rFonts w:ascii="Arial" w:cs="Arial" w:eastAsia="Times New Roman" w:hAnsi="Arial"/>
          <w:lang w:val="mn-MN"/>
        </w:rPr>
        <w:tab/>
        <w:t>Ер нь бол олон улсын  аюулгүй ажиллагааны дүрэм, журам, мөрдөгддөг стандартуудыг  хуульчилж өгсөн, эрсдлийн ангиллаар нь тусгай зөвшөөрөл олгодог болсон. Иргэдийн өөрийн барих барилга дээр заавал мэргэжлийн байгууллага шаардахгүй хувь хүн өөрөө барих, нэг маягийн зургаар барих гээд  бас тодорхой шинэчлэлүүдийг хийсэн. Барилгын ажил эхлүүлэх зөвшөөрлийг орон нутаг нь олгодог болсон. Орон нутаг яагаад гэхээр зэрэг энэ ерөнхий архитектур, төлөвлөлтийн газрын үүрэг, ролийг нэмэгдүүлж өгч байгаа юм.</w:t>
      </w:r>
    </w:p>
    <w:p>
      <w:pPr>
        <w:pStyle w:val="style0"/>
        <w:jc w:val="both"/>
      </w:pPr>
      <w:r>
        <w:rPr/>
      </w:r>
    </w:p>
    <w:p>
      <w:pPr>
        <w:pStyle w:val="style0"/>
        <w:jc w:val="both"/>
      </w:pPr>
      <w:r>
        <w:rPr>
          <w:rFonts w:ascii="Arial" w:cs="Arial" w:eastAsia="Times New Roman" w:hAnsi="Arial"/>
          <w:lang w:val="mn-MN"/>
        </w:rPr>
        <w:tab/>
        <w:t>Мэргэжлийн хяналтын байгууллага бол шат бүхэнд нь хяналт тавина. Захиалагч шат бүхэнд нь хяналт тавина. Автор, зургийн автор шат бүхэнд нь хяналт тавина. Ингээд хяналт бол хангалттай. Газар хөдлөлийн өндөр эрсдэл юмнуудаа тооцсон бас суурийн үнэлгээний баллыг нэмэгдүүлсэн гээд шинэ дэвшил бас нэлээд ирэх байхаа.</w:t>
      </w:r>
    </w:p>
    <w:p>
      <w:pPr>
        <w:pStyle w:val="style0"/>
        <w:jc w:val="both"/>
      </w:pPr>
      <w:r>
        <w:rPr/>
      </w:r>
    </w:p>
    <w:p>
      <w:pPr>
        <w:pStyle w:val="style0"/>
        <w:jc w:val="both"/>
      </w:pPr>
      <w:r>
        <w:rPr>
          <w:rFonts w:ascii="Arial" w:cs="Arial" w:eastAsia="Times New Roman" w:hAnsi="Arial"/>
          <w:lang w:val="mn-MN"/>
        </w:rPr>
        <w:tab/>
        <w:t>Гишүүдээс зарчмын зөрүүтэй санал гараагүй. Батсуурь гишүүн хуулийн төслийг анхны хэлэлцүүлгээр нь баталъя гэсэн горимын санал гаргасан. Горимын саналыг дэмжье гэсэн саналаар санал хураалт явуулъя.</w:t>
      </w:r>
    </w:p>
    <w:p>
      <w:pPr>
        <w:pStyle w:val="style0"/>
        <w:jc w:val="both"/>
      </w:pPr>
      <w:r>
        <w:rPr/>
      </w:r>
    </w:p>
    <w:p>
      <w:pPr>
        <w:pStyle w:val="style0"/>
        <w:jc w:val="both"/>
      </w:pPr>
      <w:r>
        <w:rPr>
          <w:rFonts w:ascii="Arial" w:cs="Arial" w:eastAsia="Times New Roman" w:hAnsi="Arial"/>
          <w:lang w:val="mn-MN"/>
        </w:rPr>
        <w:tab/>
        <w:t>Ер нь тусгай зөвшөөрөл, энэ барилгын улирлын сезон их богино. Тусгай зөвшөөрлийг 10 хоногт багтааж өгөх техникийн нөхцөл бүрдэж байгаа. Инженер техникийн ажилтнуудын бүх  суурь бааз энэ зөвшөөрөл өгдөг байгууллагууд дээр байгаа.  Техник, тоног төхөөрөмжийн жагсаалт нь байгаа. Тийм учраас ер нь бол компьютероор нэг юм бөглөдөг шүү дээ. Энэ нь бөглөгдөөд ордог, тэр хүний хүчин зүйлийг багасгах юм бол 10-аас доош хоногт тусгай зөвшөөрөл өгөх бололцоотой. Сунгахад бол бүр асуудал байхгүй, ийм л болж байгаа шүү дээ.</w:t>
      </w:r>
    </w:p>
    <w:p>
      <w:pPr>
        <w:pStyle w:val="style0"/>
        <w:jc w:val="both"/>
      </w:pPr>
      <w:r>
        <w:rPr/>
      </w:r>
    </w:p>
    <w:p>
      <w:pPr>
        <w:pStyle w:val="style0"/>
        <w:jc w:val="both"/>
      </w:pPr>
      <w:r>
        <w:rPr>
          <w:rFonts w:ascii="Arial" w:cs="Arial" w:eastAsia="Times New Roman" w:hAnsi="Arial"/>
          <w:lang w:val="mn-MN"/>
        </w:rPr>
        <w:tab/>
        <w:t>Горимын саналыг дэмжиж байгаа дээр санал хураалт явуулж байна.</w:t>
      </w:r>
    </w:p>
    <w:p>
      <w:pPr>
        <w:pStyle w:val="style0"/>
        <w:jc w:val="both"/>
      </w:pPr>
      <w:r>
        <w:rPr/>
      </w:r>
    </w:p>
    <w:p>
      <w:pPr>
        <w:pStyle w:val="style0"/>
        <w:jc w:val="both"/>
      </w:pPr>
      <w:r>
        <w:rPr>
          <w:rFonts w:ascii="Arial" w:cs="Arial" w:eastAsia="Times New Roman" w:hAnsi="Arial"/>
          <w:lang w:val="mn-MN"/>
        </w:rPr>
        <w:tab/>
        <w:t xml:space="preserve">Горимын саналыг 92.3 хувиар дэмжлээ. </w:t>
      </w:r>
    </w:p>
    <w:p>
      <w:pPr>
        <w:pStyle w:val="style0"/>
        <w:jc w:val="both"/>
      </w:pPr>
      <w:r>
        <w:rPr/>
      </w:r>
    </w:p>
    <w:p>
      <w:pPr>
        <w:pStyle w:val="style0"/>
        <w:jc w:val="both"/>
      </w:pPr>
      <w:r>
        <w:rPr>
          <w:rFonts w:ascii="Arial" w:cs="Arial" w:eastAsia="Times New Roman" w:hAnsi="Arial"/>
          <w:lang w:val="mn-MN"/>
        </w:rPr>
        <w:tab/>
        <w:t>Чуулганы нэгдсэн хуралдаанд оруулж танилцуулъя. Улсын Их Хурлын гишүүн Батсуурь танилцуулна.</w:t>
      </w:r>
    </w:p>
    <w:p>
      <w:pPr>
        <w:pStyle w:val="style0"/>
        <w:jc w:val="both"/>
      </w:pPr>
      <w:r>
        <w:rPr/>
      </w:r>
    </w:p>
    <w:p>
      <w:pPr>
        <w:pStyle w:val="style0"/>
        <w:jc w:val="both"/>
      </w:pPr>
      <w:r>
        <w:rPr>
          <w:rFonts w:ascii="Arial" w:cs="Arial" w:eastAsia="Times New Roman" w:hAnsi="Arial"/>
          <w:lang w:val="mn-MN"/>
        </w:rPr>
        <w:tab/>
        <w:t>Нямдорж гишүүн.</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 xml:space="preserve">Ц.Нямдорж: </w:t>
      </w:r>
      <w:r>
        <w:rPr>
          <w:rFonts w:ascii="Arial" w:cs="Arial" w:eastAsia="Times New Roman" w:hAnsi="Arial"/>
          <w:lang w:val="mn-MN"/>
        </w:rPr>
        <w:t xml:space="preserve">Тэр 6 дугаар зүйл байсан уу?  олон улсын түүний томьёоллыг нь өөрчилмөөр байх юм. Монгол Улсын хүлээн зөвшөөрсөн, эсхүл нэгдэн орсон гэх юм уу? Яах юм.  Тэр барилгын норм, стандарт чинь нэгдэн орох Монгол Улсын эрх бүхий байгууллага хүлээн зөвшөөрсөн, эсхүл нэгдэн орсон гэсэн ийм нэг холбоос хийхгүй бол наадах чинь буруудаад байна. Тамгын газрынхан та нар үүнийгээ сайн үз. Одоо бичигдсэн томьёолол чинь бол  Эрээн, Бээжин, Наушик гурав ялгагдахгүй л байна шүү дээ. Түүнийгээ тэр редакцийн үед  харах юм байгаа биз. </w:t>
      </w:r>
    </w:p>
    <w:p>
      <w:pPr>
        <w:pStyle w:val="style0"/>
        <w:jc w:val="both"/>
      </w:pPr>
      <w:r>
        <w:rPr/>
      </w:r>
    </w:p>
    <w:p>
      <w:pPr>
        <w:pStyle w:val="style0"/>
        <w:jc w:val="both"/>
      </w:pPr>
      <w:r>
        <w:rPr>
          <w:rFonts w:ascii="Arial" w:cs="Arial" w:eastAsia="Times New Roman" w:hAnsi="Arial"/>
          <w:lang w:val="mn-MN"/>
        </w:rPr>
        <w:tab/>
        <w:t>Санал өгч байхад гоочилж барих хэрэггүй дээ. Энэ дотор чинь эргэлзээтэй юм байгаа учраас мэдэрч л байна шүү дээ. Тэр тусмаа хуулийн асуудлаар намайг нэг их гоочлоод байх хэрэггүй байдаг юм. Би та нарыг бодвол арай олон дээл элээж, арай олон юм бичиж батлуулсан хүн дээ. Хуулийн нэг үсгийн цаад талд аюул байдаг л байхгүй юу? Тэгээд би энэ эгзэгтэй салбарын юмыг дахиж нэг сайн уншаад ганц нэг согог байвал түүнийгээ засчихаасай гэдэг үүднээс би сая кнопоо дарж байна.  Гоочлох хүнээ олж гоочилж бай, за. Надтай хуулийн асуудлаар нэг их маяглаад байх хэрэг байхгүй.</w:t>
      </w:r>
    </w:p>
    <w:p>
      <w:pPr>
        <w:pStyle w:val="style0"/>
        <w:jc w:val="both"/>
      </w:pPr>
      <w:r>
        <w:rPr/>
      </w:r>
    </w:p>
    <w:p>
      <w:pPr>
        <w:pStyle w:val="style0"/>
        <w:jc w:val="both"/>
      </w:pPr>
      <w:r>
        <w:rPr>
          <w:rFonts w:ascii="Arial" w:cs="Arial" w:eastAsia="Times New Roman" w:hAnsi="Arial"/>
          <w:lang w:val="mn-MN"/>
        </w:rPr>
        <w:tab/>
      </w:r>
      <w:r>
        <w:rPr>
          <w:rFonts w:ascii="Arial" w:cs="Arial" w:eastAsia="Times New Roman" w:hAnsi="Arial"/>
          <w:b/>
          <w:bCs/>
          <w:lang w:val="mn-MN"/>
        </w:rPr>
        <w:t>Ц.Баярсайхан</w:t>
      </w:r>
      <w:r>
        <w:rPr>
          <w:rFonts w:ascii="Arial" w:cs="Arial" w:eastAsia="Times New Roman" w:hAnsi="Arial"/>
          <w:lang w:val="mn-MN"/>
        </w:rPr>
        <w:t>: Байнгын хорооны хуралдаан дууслаа.</w:t>
      </w:r>
    </w:p>
    <w:p>
      <w:pPr>
        <w:pStyle w:val="style0"/>
        <w:jc w:val="both"/>
      </w:pPr>
      <w:r>
        <w:rPr/>
      </w:r>
    </w:p>
    <w:p>
      <w:pPr>
        <w:pStyle w:val="style0"/>
        <w:jc w:val="both"/>
      </w:pPr>
      <w:r>
        <w:rPr>
          <w:rFonts w:ascii="Arial" w:cs="Arial" w:eastAsia="Times New Roman" w:hAnsi="Arial"/>
          <w:lang w:val="mn-MN"/>
        </w:rPr>
        <w:tab/>
        <w:t xml:space="preserve">Барьцааны хөрөнгө, аж ахуйн үйл ажиллагааны тусгай зөвшөөрлийн тухай хуулийг нэгтгээд хэлэлцэх бол ээлжит бус чуулганаар ажлын хэсэг томилох шаардлагатай байгаа юм. Тэгээд энэ дээр ажиллах ажлын хэсгийг томилох шаардлагатай байгаа шүү. </w:t>
      </w:r>
    </w:p>
    <w:p>
      <w:pPr>
        <w:pStyle w:val="style0"/>
        <w:jc w:val="both"/>
      </w:pPr>
      <w:r>
        <w:rPr/>
      </w:r>
    </w:p>
    <w:p>
      <w:pPr>
        <w:pStyle w:val="style0"/>
        <w:jc w:val="both"/>
      </w:pPr>
      <w:r>
        <w:rPr>
          <w:rFonts w:ascii="Arial" w:cs="Arial" w:eastAsia="Times New Roman" w:hAnsi="Arial"/>
          <w:lang w:val="mn-MN"/>
        </w:rPr>
        <w:tab/>
        <w:t>Нямдорж гишүүний 6 дугаар зүйл дээр гаргаж байгаа санал дээр редакци дээр нь тодотгох юм байвал эцсийн хэлэлцүүлгийн явцад тодотгосон нь зүгээр байхаа.</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ascii="Arial" w:cs="Arial" w:eastAsia="Times New Roman" w:hAnsi="Arial"/>
          <w:lang w:val="mn-MN"/>
        </w:rPr>
        <w:tab/>
        <w:t>Дууны бичлэгээс хуулбарласан:</w:t>
      </w:r>
    </w:p>
    <w:p>
      <w:pPr>
        <w:pStyle w:val="style0"/>
        <w:jc w:val="both"/>
      </w:pPr>
      <w:r>
        <w:rPr/>
      </w:r>
    </w:p>
    <w:p>
      <w:pPr>
        <w:pStyle w:val="style0"/>
        <w:jc w:val="both"/>
      </w:pPr>
      <w:r>
        <w:rPr>
          <w:rFonts w:ascii="Arial" w:cs="Arial" w:eastAsia="Times New Roman" w:hAnsi="Arial"/>
          <w:lang w:val="mn-MN"/>
        </w:rPr>
        <w:tab/>
        <w:t>ПРОТОКОЛЫН АЛБАНЫ</w:t>
      </w:r>
    </w:p>
    <w:p>
      <w:pPr>
        <w:pStyle w:val="style0"/>
        <w:jc w:val="both"/>
      </w:pPr>
      <w:r>
        <w:rPr>
          <w:rFonts w:ascii="Arial" w:cs="Arial" w:eastAsia="Times New Roman" w:hAnsi="Arial"/>
          <w:lang w:val="mn-MN"/>
        </w:rPr>
        <w:tab/>
        <w:t xml:space="preserve">ШИНЖЭЭЧ </w:t>
        <w:tab/>
        <w:tab/>
        <w:tab/>
        <w:tab/>
        <w:tab/>
        <w:tab/>
        <w:tab/>
        <w:tab/>
        <w:t xml:space="preserve">Д.ЦЭНДСҮРЭН </w:t>
        <w:tab/>
      </w:r>
    </w:p>
    <w:sectPr>
      <w:headerReference r:id="rId2" w:type="default"/>
      <w:type w:val="nextPage"/>
      <w:pgSz w:h="15840" w:w="12240"/>
      <w:pgMar w:bottom="1134" w:footer="0" w:gutter="0" w:header="1134" w:left="1971" w:right="113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3"/>
      <w:jc w:val="right"/>
    </w:pPr>
    <w:r>
      <w:rPr/>
      <w:fldChar w:fldCharType="begin"/>
    </w:r>
    <w:r>
      <w:instrText> PAGE </w:instrText>
    </w:r>
    <w:r>
      <w:fldChar w:fldCharType="separate"/>
    </w:r>
    <w:r>
      <w:t>10</w:t>
    </w:r>
    <w:r>
      <w:fldChar w:fldCharType="end"/>
    </w:r>
  </w:p>
</w:hdr>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cs="Mangal"/>
    </w:rPr>
  </w:style>
  <w:style w:styleId="style18" w:type="paragraph">
    <w:name w:val="Caption"/>
    <w:basedOn w:val="style0"/>
    <w:next w:val="style18"/>
    <w:pPr>
      <w:suppressLineNumbers/>
      <w:spacing w:after="120" w:before="120"/>
      <w:contextualSpacing w:val="false"/>
    </w:pPr>
    <w:rPr>
      <w:rFonts w:cs="Mangal"/>
      <w:i/>
      <w:iCs/>
      <w:sz w:val="24"/>
      <w:szCs w:val="24"/>
    </w:rPr>
  </w:style>
  <w:style w:styleId="style19" w:type="paragraph">
    <w:name w:val="Index"/>
    <w:basedOn w:val="style0"/>
    <w:next w:val="style19"/>
    <w:pPr>
      <w:suppressLineNumbers/>
    </w:pPr>
    <w:rPr>
      <w:rFonts w:cs="Mangal"/>
    </w:rPr>
  </w:style>
  <w:style w:styleId="style20" w:type="paragraph">
    <w:name w:val="Body Text Indent 3"/>
    <w:basedOn w:val="style0"/>
    <w:next w:val="style20"/>
    <w:pPr>
      <w:spacing w:after="28" w:before="28"/>
      <w:ind w:firstLine="748" w:left="0" w:right="0"/>
      <w:contextualSpacing w:val="false"/>
      <w:jc w:val="both"/>
    </w:pPr>
    <w:rPr/>
  </w:style>
  <w:style w:styleId="style21" w:type="paragraph">
    <w:name w:val="Title"/>
    <w:basedOn w:val="style0"/>
    <w:next w:val="style22"/>
    <w:pPr>
      <w:jc w:val="center"/>
    </w:pPr>
    <w:rPr>
      <w:b/>
      <w:bCs/>
      <w:sz w:val="36"/>
      <w:szCs w:val="36"/>
    </w:rPr>
  </w:style>
  <w:style w:styleId="style22" w:type="paragraph">
    <w:name w:val="Subtitle"/>
    <w:basedOn w:val="style15"/>
    <w:next w:val="style16"/>
    <w:pPr>
      <w:jc w:val="center"/>
    </w:pPr>
    <w:rPr>
      <w:i/>
      <w:iCs/>
      <w:sz w:val="28"/>
      <w:szCs w:val="28"/>
    </w:rPr>
  </w:style>
  <w:style w:styleId="style23" w:type="paragraph">
    <w:name w:val="Header"/>
    <w:basedOn w:val="style0"/>
    <w:next w:val="style23"/>
    <w:pPr>
      <w:suppressLineNumbers/>
      <w:tabs>
        <w:tab w:leader="none" w:pos="4569" w:val="center"/>
        <w:tab w:leader="none" w:pos="9139"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6941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2016-03-04T12:35:25.00Z</dcterms:created>
  <cp:lastPrinted>2016-03-04T17:21:55.28Z</cp:lastPrinted>
  <dcterms:modified xsi:type="dcterms:W3CDTF">2016-03-04T17:17:19.27Z</dcterms:modified>
  <cp:revision>8</cp:revision>
</cp:coreProperties>
</file>