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suppressAutoHyphens w:val="false"/>
        <w:spacing w:after="0" w:before="0" w:line="100" w:lineRule="atLeast"/>
        <w:ind w:firstLine="420" w:left="0" w:right="0"/>
        <w:jc w:val="center"/>
      </w:pPr>
      <w:r>
        <w:rPr>
          <w:rFonts w:cs="Arial" w:eastAsia="Times New Roman"/>
          <w:lang w:bidi="ar-SA" w:eastAsia="en-US" w:val="mn-MN"/>
        </w:rPr>
        <w:t xml:space="preserve">Малын индексжүүлсэн даатгалын тухай хуулийн төслийн ажлын </w:t>
      </w:r>
    </w:p>
    <w:p>
      <w:pPr>
        <w:pStyle w:val="style0"/>
        <w:widowControl/>
        <w:suppressAutoHyphens w:val="false"/>
        <w:spacing w:after="0" w:before="0" w:line="100" w:lineRule="atLeast"/>
        <w:ind w:firstLine="420" w:left="0" w:right="0"/>
        <w:jc w:val="center"/>
      </w:pPr>
      <w:r>
        <w:rPr>
          <w:rFonts w:cs="Arial" w:eastAsia="Times New Roman"/>
          <w:lang w:bidi="ar-SA" w:eastAsia="en-US" w:val="mn-MN"/>
        </w:rPr>
        <w:t>хэсгийн хуралдааны тойм /2014.04.21/</w:t>
      </w:r>
    </w:p>
    <w:p>
      <w:pPr>
        <w:pStyle w:val="style0"/>
        <w:widowControl/>
        <w:suppressAutoHyphens w:val="false"/>
        <w:spacing w:after="0" w:before="0" w:line="100" w:lineRule="atLeast"/>
        <w:ind w:firstLine="420" w:left="0" w:right="0"/>
        <w:jc w:val="both"/>
      </w:pPr>
      <w:r>
        <w:rPr/>
      </w:r>
    </w:p>
    <w:p>
      <w:pPr>
        <w:pStyle w:val="style0"/>
        <w:widowControl/>
        <w:suppressAutoHyphens w:val="false"/>
        <w:spacing w:after="240" w:before="0" w:line="100" w:lineRule="atLeast"/>
        <w:ind w:firstLine="420" w:left="0" w:right="0"/>
        <w:jc w:val="both"/>
      </w:pPr>
      <w:r>
        <w:rPr>
          <w:rFonts w:cs="Times New Roman" w:eastAsia="Times New Roman"/>
          <w:sz w:val="24"/>
          <w:szCs w:val="24"/>
          <w:lang w:bidi="ar-SA" w:eastAsia="en-US" w:val="mn-MN"/>
        </w:rPr>
        <w:t xml:space="preserve">Малын индексжүүлсэн даатгалын тухай  хуулийн төслийг хэлэлцүүлэгт бэлтгэх үүрэг бүхий ажлын хэсгийн хурал 2014 оны 4 дүгээр сарын 21-ний өдрийн 14.55 цагт Төрийн ордны Г танхимд хуралдав. </w:t>
      </w:r>
    </w:p>
    <w:p>
      <w:pPr>
        <w:pStyle w:val="style0"/>
        <w:widowControl/>
        <w:suppressAutoHyphens w:val="false"/>
        <w:spacing w:after="240" w:before="0" w:line="100" w:lineRule="atLeast"/>
        <w:ind w:firstLine="420" w:left="0" w:right="0"/>
        <w:jc w:val="both"/>
      </w:pPr>
      <w:r>
        <w:rPr>
          <w:rFonts w:cs="Times New Roman" w:eastAsia="Times New Roman"/>
          <w:sz w:val="24"/>
          <w:szCs w:val="24"/>
          <w:lang w:bidi="ar-SA" w:eastAsia="en-US" w:val="mn-MN"/>
        </w:rPr>
        <w:t xml:space="preserve">Хуралдаанд ажлын хэсгийн ахлагч, </w:t>
      </w:r>
      <w:bookmarkStart w:id="0" w:name="__DdeLink__732_1553149315"/>
      <w:r>
        <w:rPr>
          <w:rFonts w:cs="Arial" w:eastAsia="Times New Roman"/>
          <w:sz w:val="24"/>
          <w:szCs w:val="24"/>
          <w:lang w:bidi="ar-SA" w:eastAsia="en-US" w:val="mn-MN"/>
        </w:rPr>
        <w:t>Улсын Их Хурлын гишүүн  А.Бакей</w:t>
      </w:r>
      <w:bookmarkEnd w:id="0"/>
      <w:r>
        <w:rPr>
          <w:rFonts w:cs="Arial" w:eastAsia="Times New Roman"/>
          <w:sz w:val="24"/>
          <w:szCs w:val="24"/>
          <w:lang w:bidi="ar-SA" w:eastAsia="en-US" w:val="mn-MN"/>
        </w:rPr>
        <w:t xml:space="preserve">,  Улсын Их Хурлын гишүүн  Ц.Цолмон, Л.Энх-Амгалан, Я.Содбаатар, Б.Гарамгайбаатар, Сангийн яамны Санхүүгийн бодлого, өрийн удирдлагын газрын даргын үүргийг түр орлон  гүйцэтгэгч Б.Нямаа, </w:t>
      </w:r>
      <w:r>
        <w:rPr>
          <w:rFonts w:cs="Arial" w:eastAsia="Times New Roman"/>
          <w:b w:val="false"/>
          <w:bCs w:val="false"/>
          <w:sz w:val="24"/>
          <w:szCs w:val="24"/>
          <w:u w:val="none"/>
          <w:lang w:bidi="ar-SA" w:eastAsia="en-US" w:val="mn-MN"/>
        </w:rPr>
        <w:t>Үндэсний статистикийн хорооны Макро эдийн засгийн газрын дарга Б.Бадамцэцэг,  Санхүүгийн зохицуулах хорооны Ердийн даатгалын</w:t>
      </w:r>
      <w:r>
        <w:rPr>
          <w:rFonts w:cs="Arial" w:eastAsia="Arial"/>
          <w:b w:val="false"/>
          <w:bCs w:val="false"/>
          <w:sz w:val="24"/>
          <w:szCs w:val="24"/>
          <w:u w:val="none"/>
          <w:lang w:bidi="ar-SA" w:eastAsia="en-US" w:val="mn-MN"/>
        </w:rPr>
        <w:t xml:space="preserve"> </w:t>
      </w:r>
      <w:r>
        <w:rPr>
          <w:rFonts w:cs="Arial" w:eastAsia="Times New Roman"/>
          <w:b w:val="false"/>
          <w:bCs w:val="false"/>
          <w:sz w:val="24"/>
          <w:szCs w:val="24"/>
          <w:u w:val="none"/>
          <w:lang w:bidi="ar-SA" w:eastAsia="en-US" w:val="mn-MN"/>
        </w:rPr>
        <w:t>хэлтсийн дарга Б.Жавхлант,</w:t>
      </w:r>
      <w:bookmarkStart w:id="1" w:name="__DdeLink__4302_588217401"/>
      <w:r>
        <w:rPr>
          <w:rFonts w:cs="Arial" w:eastAsia="Times New Roman"/>
          <w:b w:val="false"/>
          <w:bCs w:val="false"/>
          <w:sz w:val="24"/>
          <w:szCs w:val="24"/>
          <w:u w:val="none"/>
          <w:lang w:bidi="ar-SA" w:eastAsia="en-US" w:val="mn-MN"/>
        </w:rPr>
        <w:t xml:space="preserve"> </w:t>
      </w:r>
      <w:bookmarkStart w:id="2" w:name="__DdeLink__4302_5882174011"/>
      <w:bookmarkEnd w:id="1"/>
      <w:r>
        <w:rPr>
          <w:rFonts w:cs="Arial" w:eastAsia="Times New Roman"/>
          <w:b w:val="false"/>
          <w:bCs w:val="false"/>
          <w:sz w:val="24"/>
          <w:szCs w:val="24"/>
          <w:u w:val="none"/>
          <w:lang w:bidi="ar-SA" w:eastAsia="en-US" w:val="mn-MN"/>
        </w:rPr>
        <w:t>Санхүүгийн зохицуулах хороон</w:t>
      </w:r>
      <w:bookmarkEnd w:id="2"/>
      <w:r>
        <w:rPr>
          <w:rFonts w:cs="Arial" w:eastAsia="Times New Roman"/>
          <w:b w:val="false"/>
          <w:bCs w:val="false"/>
          <w:sz w:val="24"/>
          <w:szCs w:val="24"/>
          <w:u w:val="none"/>
          <w:lang w:bidi="ar-SA" w:eastAsia="en-US" w:val="mn-MN"/>
        </w:rPr>
        <w:t xml:space="preserve">ы Даатгалын бодлого, төлөвлөлтийн хэлтсийн дарга П.Цэрэндэжид, </w:t>
      </w:r>
      <w:r>
        <w:rPr>
          <w:rFonts w:cs="Arial" w:eastAsia="Times New Roman"/>
          <w:sz w:val="24"/>
          <w:szCs w:val="24"/>
          <w:lang w:bidi="ar-SA" w:eastAsia="en-US" w:val="mn-MN"/>
        </w:rPr>
        <w:t>Малын индексжүүлсэн даатгал төслийн нэгжийн захирал Я.Өлзийболд, Малын индексжүүлсэн даатгал төслийн нэгжийн хуулийн ажилтан Б.Сувд-Эрдэнэ, “Миг” даатгалын компанийн дэд захирал М.Жалавдорж, Байнгын хорооны ахлах зөвлөх Д.Энхбат, зөвлөх Я.Хишигт,  референт З.Оюунсүрэн  нар  оролцлоо.</w:t>
      </w:r>
      <w:r>
        <w:rPr>
          <w:rFonts w:cs="Times New Roman" w:eastAsia="Times New Roman"/>
          <w:sz w:val="24"/>
          <w:szCs w:val="24"/>
          <w:lang w:bidi="ar-SA" w:eastAsia="en-US" w:val="mn-MN"/>
        </w:rPr>
        <w:t xml:space="preserve"> </w:t>
      </w:r>
    </w:p>
    <w:p>
      <w:pPr>
        <w:pStyle w:val="style0"/>
        <w:widowControl/>
        <w:suppressAutoHyphens w:val="false"/>
        <w:spacing w:after="240" w:before="0" w:line="100" w:lineRule="atLeast"/>
        <w:ind w:firstLine="420" w:left="0" w:right="0"/>
        <w:jc w:val="both"/>
      </w:pPr>
      <w:r>
        <w:rPr>
          <w:rFonts w:cs="Times New Roman" w:eastAsia="Times New Roman"/>
          <w:sz w:val="24"/>
          <w:szCs w:val="24"/>
          <w:lang w:bidi="ar-SA" w:eastAsia="en-US" w:val="mn-MN"/>
        </w:rPr>
        <w:t xml:space="preserve">Энэ өдрийн хуралдаанаар хуулийн төсөлд оруулах өөрчлөлтийн талаар  ажлын дэд хэсгээс боловсруулсан саналыг хэлэлцэв. </w:t>
      </w:r>
    </w:p>
    <w:p>
      <w:pPr>
        <w:pStyle w:val="style0"/>
        <w:widowControl/>
        <w:suppressAutoHyphens w:val="false"/>
        <w:spacing w:after="240" w:before="0" w:line="100" w:lineRule="atLeast"/>
        <w:ind w:firstLine="420" w:left="0" w:right="0"/>
        <w:jc w:val="both"/>
      </w:pPr>
      <w:r>
        <w:rPr>
          <w:rFonts w:cs="Times New Roman" w:eastAsia="Times New Roman"/>
          <w:sz w:val="24"/>
          <w:szCs w:val="24"/>
          <w:lang w:bidi="ar-SA" w:eastAsia="en-US" w:val="mn-MN"/>
        </w:rPr>
        <w:t xml:space="preserve">Хуулийн төслийг хэлэлцэх явцад </w:t>
      </w:r>
      <w:r>
        <w:rPr>
          <w:rFonts w:cs="Arial" w:eastAsia="Times New Roman"/>
          <w:sz w:val="24"/>
          <w:szCs w:val="24"/>
          <w:lang w:bidi="ar-SA" w:eastAsia="en-US" w:val="mn-MN"/>
        </w:rPr>
        <w:t>Улсын Их Хурлын гишүүн  Ц.Цолмон хуулийн төслийн нэрийг Мал сүргийн даатгалын тухай хууль гэж өөрчлөх, Улсын Их Хурлын гишүүн Б.Гарамгайбаатар хуулийн төсөл</w:t>
      </w:r>
      <w:r>
        <w:rPr>
          <w:rFonts w:cs="Arial" w:eastAsia="Times New Roman"/>
          <w:b w:val="false"/>
          <w:bCs w:val="false"/>
          <w:i w:val="false"/>
          <w:iCs/>
          <w:caps w:val="false"/>
          <w:smallCaps w:val="false"/>
          <w:color w:val="000000"/>
          <w:spacing w:val="0"/>
          <w:sz w:val="24"/>
          <w:szCs w:val="24"/>
          <w:lang w:bidi="ar-SA" w:eastAsia="en-US" w:val="mn-MN"/>
        </w:rPr>
        <w:t xml:space="preserve"> давхар даатгалын төрийн өмчит үйлдвэрийн газрыг бий болгох зорилготой харагдаж байгаа тул  үүний  эсрэг байр суурьтай байна гэсэн саналыг, </w:t>
      </w:r>
      <w:r>
        <w:rPr>
          <w:rFonts w:cs="Arial" w:eastAsia="Times New Roman"/>
          <w:b w:val="false"/>
          <w:bCs w:val="false"/>
          <w:i w:val="false"/>
          <w:iCs/>
          <w:caps w:val="false"/>
          <w:smallCaps w:val="false"/>
          <w:color w:val="000000"/>
          <w:spacing w:val="0"/>
          <w:sz w:val="24"/>
          <w:szCs w:val="24"/>
          <w:lang w:bidi="ar-SA" w:eastAsia="en-US" w:val="mn-MN"/>
        </w:rPr>
        <w:t xml:space="preserve">Улсын Их Хурлын гишүүн Л.Энх-Амгалан хуулийн төсөлд  </w:t>
      </w:r>
      <w:r>
        <w:rPr>
          <w:rFonts w:cs="Arial" w:eastAsia="Times New Roman"/>
          <w:b w:val="false"/>
          <w:bCs w:val="false"/>
          <w:i w:val="false"/>
          <w:iCs/>
          <w:caps w:val="false"/>
          <w:smallCaps w:val="false"/>
          <w:color w:val="000000"/>
          <w:spacing w:val="0"/>
          <w:sz w:val="24"/>
          <w:szCs w:val="24"/>
          <w:lang w:bidi="ar-SA" w:eastAsia="en-US" w:val="mn-MN"/>
        </w:rPr>
        <w:t>эрсдэл тооцож байгаа босго үндсэндээ малчдаа гэхээсээ илүү даатгалын компанийн эрсдэлийг дампуурахаас сэргийлсэн ийм тогтолцоо харагдаж байна. Э</w:t>
      </w:r>
      <w:r>
        <w:rPr>
          <w:rFonts w:cs="Arial" w:eastAsia="Times New Roman"/>
          <w:b w:val="false"/>
          <w:bCs w:val="false"/>
          <w:i w:val="false"/>
          <w:iCs/>
          <w:caps w:val="false"/>
          <w:smallCaps w:val="false"/>
          <w:color w:val="000000"/>
          <w:spacing w:val="0"/>
          <w:sz w:val="24"/>
          <w:szCs w:val="24"/>
          <w:lang w:bidi="ar-SA" w:eastAsia="en-US" w:val="mn-MN"/>
        </w:rPr>
        <w:t>рсдэлийн түвшинг зааглах, босго тогтоох журмыг Засгийн газар баталж болохгүй. Эрсдэлээ өөрөө үүрч байгаа даатгалын компани, малаа даатгаж байгаа малчид, цаашдаа давхар даатгалын компаниуд өөрсдөө зах зээлийн журмаар  эрсдэлийнхээ босгыг тогтоодог ийм хэлбэр рүү шилжих</w:t>
      </w:r>
      <w:r>
        <w:rPr>
          <w:rFonts w:cs="Arial" w:eastAsia="Times New Roman"/>
          <w:b w:val="false"/>
          <w:bCs w:val="false"/>
          <w:i w:val="false"/>
          <w:iCs/>
          <w:caps w:val="false"/>
          <w:smallCaps w:val="false"/>
          <w:color w:val="000000"/>
          <w:spacing w:val="0"/>
          <w:sz w:val="24"/>
          <w:szCs w:val="24"/>
          <w:lang w:bidi="ar-SA" w:eastAsia="en-US" w:val="mn-MN"/>
        </w:rPr>
        <w:t xml:space="preserve"> гэсэн саналуудыг тус тус хэлсэн болно.</w:t>
      </w:r>
    </w:p>
    <w:p>
      <w:pPr>
        <w:pStyle w:val="style0"/>
        <w:widowControl/>
        <w:suppressAutoHyphens w:val="false"/>
        <w:spacing w:after="240" w:before="0" w:line="100" w:lineRule="atLeast"/>
        <w:ind w:firstLine="420" w:left="0" w:right="0"/>
        <w:jc w:val="both"/>
      </w:pPr>
      <w:r>
        <w:rPr>
          <w:rFonts w:cs="Arial" w:eastAsia="Times New Roman"/>
          <w:b w:val="false"/>
          <w:bCs w:val="false"/>
          <w:i w:val="false"/>
          <w:iCs/>
          <w:caps w:val="false"/>
          <w:smallCaps w:val="false"/>
          <w:color w:val="000000"/>
          <w:spacing w:val="0"/>
          <w:sz w:val="24"/>
          <w:szCs w:val="24"/>
          <w:lang w:bidi="ar-SA" w:eastAsia="en-US" w:val="mn-MN"/>
        </w:rPr>
        <w:t>А</w:t>
      </w:r>
      <w:r>
        <w:rPr>
          <w:rFonts w:cs="Arial" w:eastAsia="Times New Roman"/>
          <w:b w:val="false"/>
          <w:bCs w:val="false"/>
          <w:i w:val="false"/>
          <w:iCs/>
          <w:caps w:val="false"/>
          <w:smallCaps w:val="false"/>
          <w:color w:val="000000"/>
          <w:spacing w:val="0"/>
          <w:sz w:val="24"/>
          <w:szCs w:val="24"/>
          <w:lang w:bidi="ar-SA" w:eastAsia="en-US" w:val="mn-MN"/>
        </w:rPr>
        <w:t xml:space="preserve">жлын хэсгийн ахлагч Улсын Их Хурлын гишүүн  А.Бакей </w:t>
      </w:r>
      <w:r>
        <w:rPr>
          <w:rFonts w:cs="Arial" w:eastAsia="Times New Roman"/>
          <w:b w:val="false"/>
          <w:bCs w:val="false"/>
          <w:i w:val="false"/>
          <w:iCs/>
          <w:caps w:val="false"/>
          <w:smallCaps w:val="false"/>
          <w:color w:val="000000"/>
          <w:spacing w:val="0"/>
          <w:sz w:val="24"/>
          <w:szCs w:val="24"/>
          <w:lang w:bidi="ar-SA" w:eastAsia="en-US" w:val="mn-MN"/>
        </w:rPr>
        <w:t>хуулийн төслийг дахин  судалж, арилжааны даатгалын компаниудын удирдлагуудтай уулзаж, санал солилцон маргаантай асуудлыг шийдвэрлэх хувилбар боловсруулж, дараагийн хуралдаан дээр танилцуулах үүргийг ажлын дэд хэсэгт өглөө.</w:t>
      </w:r>
    </w:p>
    <w:p>
      <w:pPr>
        <w:pStyle w:val="style0"/>
        <w:widowControl/>
        <w:suppressAutoHyphens w:val="false"/>
        <w:spacing w:after="240" w:before="0" w:line="100" w:lineRule="atLeast"/>
        <w:ind w:firstLine="420" w:left="0" w:right="0"/>
        <w:jc w:val="left"/>
      </w:pPr>
      <w:r>
        <w:rPr>
          <w:rFonts w:cs="Arial" w:eastAsia="Times New Roman"/>
          <w:b w:val="false"/>
          <w:bCs w:val="false"/>
          <w:i w:val="false"/>
          <w:iCs/>
          <w:caps w:val="false"/>
          <w:smallCaps w:val="false"/>
          <w:color w:val="000000"/>
          <w:spacing w:val="0"/>
          <w:sz w:val="24"/>
          <w:szCs w:val="24"/>
          <w:lang w:bidi="ar-SA" w:eastAsia="en-US" w:val="mn-MN"/>
        </w:rPr>
        <w:t xml:space="preserve"> </w:t>
      </w:r>
      <w:r>
        <w:rPr>
          <w:rFonts w:cs="Times New Roman" w:eastAsia="Times New Roman"/>
          <w:sz w:val="24"/>
          <w:szCs w:val="24"/>
          <w:lang w:bidi="ar-SA" w:eastAsia="en-US" w:val="mn-MN"/>
        </w:rPr>
        <w:br/>
        <w:t>Хуралдаан 16.00 цагт өндөрлөв.</w:t>
        <w:br/>
      </w:r>
    </w:p>
    <w:p>
      <w:pPr>
        <w:pStyle w:val="style0"/>
        <w:widowControl/>
        <w:suppressAutoHyphens w:val="false"/>
        <w:spacing w:after="0" w:before="0" w:line="100" w:lineRule="atLeast"/>
        <w:ind w:firstLine="420" w:left="0" w:right="0"/>
        <w:jc w:val="both"/>
      </w:pPr>
      <w:r>
        <w:rPr/>
      </w:r>
    </w:p>
    <w:p>
      <w:pPr>
        <w:pStyle w:val="style0"/>
        <w:widowControl/>
        <w:suppressAutoHyphens w:val="false"/>
        <w:spacing w:after="0" w:before="0" w:line="100" w:lineRule="atLeast"/>
        <w:ind w:firstLine="420" w:left="0" w:right="0"/>
        <w:jc w:val="center"/>
      </w:pPr>
      <w:r>
        <w:rPr>
          <w:rFonts w:cs="Arial" w:eastAsia="Times New Roman"/>
          <w:lang w:bidi="ar-SA" w:eastAsia="en-US" w:val="mn-MN"/>
        </w:rPr>
        <w:t xml:space="preserve">БАЙГАЛЬ ОРЧИН, ХҮНС, ХӨДӨӨ АЖ АХУЙН </w:t>
      </w:r>
    </w:p>
    <w:p>
      <w:pPr>
        <w:pStyle w:val="style0"/>
        <w:widowControl/>
        <w:suppressAutoHyphens w:val="false"/>
        <w:spacing w:after="0" w:before="0" w:line="100" w:lineRule="atLeast"/>
        <w:ind w:firstLine="420" w:left="0" w:right="0"/>
        <w:jc w:val="center"/>
      </w:pPr>
      <w:r>
        <w:rPr>
          <w:rFonts w:cs="Arial" w:eastAsia="Times New Roman"/>
          <w:lang w:bidi="ar-SA" w:eastAsia="en-US" w:val="mn-MN"/>
        </w:rPr>
        <w:t>БАЙНГЫН ХОРООНЫ АЖЛЫН АЛБА</w:t>
      </w:r>
    </w:p>
    <w:p>
      <w:pPr>
        <w:pStyle w:val="style0"/>
        <w:ind w:hanging="0" w:left="0" w:right="0"/>
        <w:jc w:val="both"/>
      </w:pPr>
      <w:r>
        <w:rPr>
          <w:rFonts w:cs="Arial" w:eastAsia="Times New Roman"/>
          <w:lang w:bidi="ar-SA" w:eastAsia="en-US" w:val="mn-MN"/>
        </w:rPr>
        <w:tab/>
      </w:r>
    </w:p>
    <w:p>
      <w:pPr>
        <w:pStyle w:val="style0"/>
        <w:widowControl/>
        <w:suppressAutoHyphens w:val="false"/>
        <w:spacing w:after="0" w:before="0"/>
        <w:jc w:val="both"/>
      </w:pPr>
      <w:r>
        <w:rPr/>
      </w:r>
    </w:p>
    <w:p>
      <w:pPr>
        <w:pStyle w:val="style0"/>
        <w:widowControl/>
        <w:suppressAutoHyphens w:val="false"/>
        <w:spacing w:after="0" w:before="0"/>
        <w:jc w:val="both"/>
      </w:pPr>
      <w:r>
        <w:rPr/>
      </w:r>
    </w:p>
    <w:p>
      <w:pPr>
        <w:pStyle w:val="style0"/>
        <w:widowControl/>
        <w:suppressAutoHyphens w:val="false"/>
        <w:spacing w:after="0" w:before="0"/>
        <w:jc w:val="both"/>
      </w:pPr>
      <w:r>
        <w:rPr/>
      </w:r>
    </w:p>
    <w:sectPr>
      <w:type w:val="nextPage"/>
      <w:pgSz w:h="15840" w:w="12240"/>
      <w:pgMar w:bottom="1134" w:footer="0" w:gutter="0" w:header="0" w:left="1134" w:right="1134" w:top="1134"/>
      <w:pgNumType w:fmt="decimal"/>
      <w:formProt w:val="false"/>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w:charset w:val="80"/>
    <w:family w:val="swiss"/>
    <w:pitch w:val="default"/>
  </w:font>
</w:fonts>
</file>

<file path=word/styles.xml><?xml version="1.0" encoding="utf-8"?>
<w:styles xmlns:w="http://schemas.openxmlformats.org/wordprocessingml/2006/main">
  <w:style w:styleId="style0" w:type="paragraph">
    <w:name w:val="Normal"/>
    <w:next w:val="style0"/>
    <w:pPr>
      <w:widowControl w:val="false"/>
      <w:tabs>
        <w:tab w:leader="none" w:pos="420" w:val="left"/>
      </w:tabs>
      <w:suppressAutoHyphens w:val="true"/>
      <w:spacing w:after="200" w:before="0" w:line="276" w:lineRule="auto"/>
    </w:pPr>
    <w:rPr>
      <w:rFonts w:ascii="Arial" w:cs="Mangal" w:eastAsia="Arial" w:hAnsi="Arial"/>
      <w:color w:val="00000A"/>
      <w:sz w:val="24"/>
      <w:szCs w:val="24"/>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pPr>
    <w:rPr>
      <w:rFonts w:ascii="Arial" w:cs="Lohit Hindi" w:eastAsia="Droid Sans Fallback" w:hAnsi="Arial"/>
      <w:sz w:val="28"/>
      <w:szCs w:val="28"/>
    </w:rPr>
  </w:style>
  <w:style w:styleId="style17" w:type="paragraph">
    <w:name w:val="Text body"/>
    <w:basedOn w:val="style0"/>
    <w:next w:val="style17"/>
    <w:pPr>
      <w:spacing w:after="120" w:before="0"/>
    </w:pPr>
    <w:rPr/>
  </w:style>
  <w:style w:styleId="style18" w:type="paragraph">
    <w:name w:val="List"/>
    <w:basedOn w:val="style17"/>
    <w:next w:val="style18"/>
    <w:pPr/>
    <w:rPr>
      <w:rFonts w:ascii="Arial" w:cs="Lohit Hindi" w:hAnsi="Arial"/>
    </w:rPr>
  </w:style>
  <w:style w:styleId="style19" w:type="paragraph">
    <w:name w:val="Caption"/>
    <w:basedOn w:val="style0"/>
    <w:next w:val="style19"/>
    <w:pPr>
      <w:suppressLineNumbers/>
      <w:spacing w:after="120" w:before="120"/>
    </w:pPr>
    <w:rPr>
      <w:rFonts w:ascii="Arial" w:cs="Lohit Hindi" w:hAnsi="Arial"/>
      <w:i/>
      <w:iCs/>
      <w:sz w:val="24"/>
      <w:szCs w:val="24"/>
    </w:rPr>
  </w:style>
  <w:style w:styleId="style20" w:type="paragraph">
    <w:name w:val="Index"/>
    <w:basedOn w:val="style0"/>
    <w:next w:val="style20"/>
    <w:pPr>
      <w:suppressLineNumbers/>
    </w:pPr>
    <w:rPr>
      <w:rFonts w:ascii="Arial" w:cs="Lohit Hindi" w:hAnsi="Arial"/>
    </w:rPr>
  </w:style>
  <w:style w:styleId="style21" w:type="paragraph">
    <w:name w:val="caption"/>
    <w:basedOn w:val="style0"/>
    <w:next w:val="style21"/>
    <w:pPr>
      <w:suppressLineNumbers/>
      <w:spacing w:after="120" w:before="120"/>
    </w:pPr>
    <w:rPr>
      <w:i/>
      <w:iCs/>
    </w:rPr>
  </w:style>
  <w:style w:styleId="style22" w:type="paragraph">
    <w:name w:val="Table Contents"/>
    <w:basedOn w:val="style0"/>
    <w:next w:val="style22"/>
    <w:pPr>
      <w:suppressLineNumbers/>
    </w:pPr>
    <w:rPr/>
  </w:style>
  <w:style w:styleId="style23" w:type="paragraph">
    <w:name w:val="Table Heading"/>
    <w:basedOn w:val="style22"/>
    <w:next w:val="style23"/>
    <w:pPr>
      <w:suppressLineNumbers/>
      <w:jc w:val="center"/>
    </w:pPr>
    <w:rPr>
      <w:b/>
      <w:bCs/>
    </w:rPr>
  </w:style>
  <w:style w:styleId="style24" w:type="paragraph">
    <w:name w:val="western"/>
    <w:basedOn w:val="style0"/>
    <w:next w:val="style24"/>
    <w:pPr>
      <w:widowControl/>
      <w:suppressAutoHyphens w:val="false"/>
      <w:spacing w:after="28" w:before="28" w:line="100" w:lineRule="atLeast"/>
    </w:pPr>
    <w:rPr>
      <w:rFonts w:ascii="Times New Roman" w:cs="Times New Roman" w:eastAsia="Times New Roman" w:hAnsi="Times New Roman"/>
      <w:lang w:bidi="ar-SA" w:eastAsia="en-US"/>
    </w:rPr>
  </w:style>
  <w:style w:styleId="style25" w:type="paragraph">
    <w:name w:val="List Paragraph"/>
    <w:basedOn w:val="style0"/>
    <w:next w:val="style25"/>
    <w:pPr>
      <w:widowControl/>
      <w:suppressAutoHyphens w:val="false"/>
      <w:ind w:hanging="0" w:left="720" w:right="0"/>
    </w:pPr>
    <w:rPr>
      <w:rFonts w:ascii="Calibri" w:cs="" w:hAnsi="Calibri"/>
      <w:sz w:val="22"/>
      <w:szCs w:val="22"/>
      <w:lang w:bidi="ar-SA" w:eastAsia="en-US"/>
    </w:rPr>
  </w:style>
  <w:style w:styleId="style26" w:type="paragraph">
    <w:name w:val="Default Style"/>
    <w:next w:val="style26"/>
    <w:pPr>
      <w:widowControl w:val="false"/>
      <w:tabs>
        <w:tab w:leader="none" w:pos="709" w:val="left"/>
      </w:tabs>
      <w:suppressAutoHyphens w:val="true"/>
      <w:overflowPunct w:val="true"/>
    </w:pPr>
    <w:rPr>
      <w:rFonts w:ascii="Arial" w:cs="Mangal" w:eastAsia="Lucida Sans Unicode"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594</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2013-12-06T14:21:00.00Z</dcterms:created>
  <cp:lastModifiedBy>User</cp:lastModifiedBy>
  <cp:lastPrinted>2014-04-22T10:46:13.00Z</cp:lastPrinted>
  <dcterms:modified xsi:type="dcterms:W3CDTF">2014-01-27T09:06:00.00Z</dcterms:modified>
  <cp:revision>29</cp:revision>
</cp:coreProperties>
</file>