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ACC4" w14:textId="77777777" w:rsidR="009D226E" w:rsidRPr="002C68A3" w:rsidRDefault="009D226E" w:rsidP="009D22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4FDE5EB" wp14:editId="2903862C">
            <wp:simplePos x="0" y="0"/>
            <wp:positionH relativeFrom="column">
              <wp:posOffset>2458720</wp:posOffset>
            </wp:positionH>
            <wp:positionV relativeFrom="paragraph">
              <wp:posOffset>-375285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352724" w14:textId="77777777" w:rsidR="009D226E" w:rsidRDefault="009D226E" w:rsidP="009D226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32B65C1" w14:textId="77777777" w:rsidR="009D226E" w:rsidRDefault="009D226E" w:rsidP="009D226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A52E" w14:textId="77777777" w:rsidR="009D226E" w:rsidRDefault="009D226E" w:rsidP="009D226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DAA9AE4" w14:textId="77777777" w:rsidR="009D226E" w:rsidRPr="00661028" w:rsidRDefault="009D226E" w:rsidP="009D22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50505CE" w14:textId="77777777" w:rsidR="009D226E" w:rsidRPr="002C68A3" w:rsidRDefault="009D226E" w:rsidP="009D226E">
      <w:pPr>
        <w:jc w:val="both"/>
        <w:rPr>
          <w:color w:val="3366FF"/>
          <w:lang w:val="ms-MY"/>
        </w:rPr>
      </w:pPr>
    </w:p>
    <w:p w14:paraId="7CBC75BE" w14:textId="4D95FD3E" w:rsidR="009D226E" w:rsidRPr="002C68A3" w:rsidRDefault="009D226E" w:rsidP="009D226E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201</w:t>
      </w:r>
      <w:r>
        <w:rPr>
          <w:color w:val="3366FF"/>
          <w:sz w:val="20"/>
          <w:szCs w:val="20"/>
          <w:u w:val="single"/>
          <w:lang w:val="ms-MY"/>
        </w:rPr>
        <w:t>9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 w:rsidRPr="002C68A3"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5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09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52CD086" w14:textId="77777777" w:rsidR="009D226E" w:rsidRDefault="009D226E" w:rsidP="009D226E">
      <w:pPr>
        <w:pStyle w:val="BodyText1"/>
        <w:shd w:val="clear" w:color="auto" w:fill="auto"/>
        <w:tabs>
          <w:tab w:val="center" w:pos="4452"/>
          <w:tab w:val="right" w:pos="6415"/>
          <w:tab w:val="left" w:pos="6554"/>
        </w:tabs>
        <w:spacing w:line="240" w:lineRule="auto"/>
        <w:jc w:val="right"/>
        <w:rPr>
          <w:color w:val="000000" w:themeColor="text1"/>
          <w:sz w:val="24"/>
          <w:szCs w:val="24"/>
          <w:lang w:val="mn-MN"/>
        </w:rPr>
      </w:pPr>
    </w:p>
    <w:p w14:paraId="23484CFE" w14:textId="77777777" w:rsidR="009D226E" w:rsidRDefault="009D226E" w:rsidP="009D226E">
      <w:pPr>
        <w:pStyle w:val="BodyText1"/>
        <w:shd w:val="clear" w:color="auto" w:fill="auto"/>
        <w:tabs>
          <w:tab w:val="center" w:pos="4452"/>
          <w:tab w:val="right" w:pos="6415"/>
          <w:tab w:val="left" w:pos="6554"/>
        </w:tabs>
        <w:spacing w:line="240" w:lineRule="auto"/>
        <w:jc w:val="right"/>
        <w:rPr>
          <w:color w:val="000000" w:themeColor="text1"/>
          <w:sz w:val="24"/>
          <w:szCs w:val="24"/>
          <w:lang w:val="mn-MN"/>
        </w:rPr>
      </w:pPr>
    </w:p>
    <w:p w14:paraId="1D988188" w14:textId="39B6BE0B" w:rsidR="0036116F" w:rsidRPr="009D226E" w:rsidRDefault="00C42103" w:rsidP="009D226E">
      <w:pPr>
        <w:pStyle w:val="BodyText1"/>
        <w:shd w:val="clear" w:color="auto" w:fill="auto"/>
        <w:tabs>
          <w:tab w:val="center" w:pos="4452"/>
          <w:tab w:val="right" w:pos="6415"/>
          <w:tab w:val="left" w:pos="6554"/>
        </w:tabs>
        <w:spacing w:line="240" w:lineRule="auto"/>
        <w:jc w:val="right"/>
        <w:rPr>
          <w:color w:val="275DFF"/>
          <w:lang w:val="mn-MN"/>
        </w:rPr>
      </w:pPr>
      <w:r w:rsidRPr="00DF2B72">
        <w:rPr>
          <w:color w:val="000000" w:themeColor="text1"/>
          <w:sz w:val="24"/>
          <w:szCs w:val="24"/>
          <w:lang w:val="mn-MN"/>
        </w:rPr>
        <w:tab/>
      </w:r>
      <w:r w:rsidRPr="00DF2B72">
        <w:rPr>
          <w:color w:val="000000" w:themeColor="text1"/>
          <w:sz w:val="24"/>
          <w:szCs w:val="24"/>
          <w:lang w:val="mn-MN"/>
        </w:rPr>
        <w:tab/>
      </w:r>
      <w:r w:rsidRPr="00DF2B72">
        <w:rPr>
          <w:color w:val="000000" w:themeColor="text1"/>
          <w:sz w:val="24"/>
          <w:szCs w:val="24"/>
          <w:lang w:val="mn-MN"/>
        </w:rPr>
        <w:tab/>
      </w:r>
    </w:p>
    <w:p w14:paraId="754CDECC" w14:textId="7EAE0EA7" w:rsidR="003C437E" w:rsidRPr="004306BD" w:rsidRDefault="003C437E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ХЭМЖИЛ ЗҮЙН ТУХАЙ</w:t>
      </w:r>
    </w:p>
    <w:p w14:paraId="210C25CE" w14:textId="77777777" w:rsidR="003C437E" w:rsidRPr="004306BD" w:rsidRDefault="00925932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/Шинэчилсэн найруулга</w:t>
      </w:r>
      <w:r w:rsidRPr="004306BD">
        <w:rPr>
          <w:b/>
          <w:color w:val="000000" w:themeColor="text1"/>
          <w:lang w:val="mn-MN"/>
        </w:rPr>
        <w:t>/</w:t>
      </w:r>
    </w:p>
    <w:p w14:paraId="6A1326AD" w14:textId="77777777" w:rsidR="00925932" w:rsidRPr="004306BD" w:rsidRDefault="00925932" w:rsidP="004306BD">
      <w:pPr>
        <w:jc w:val="center"/>
        <w:rPr>
          <w:b/>
          <w:color w:val="000000" w:themeColor="text1"/>
          <w:lang w:val="mn-MN"/>
        </w:rPr>
      </w:pPr>
    </w:p>
    <w:p w14:paraId="02B77315" w14:textId="77777777" w:rsidR="003C437E" w:rsidRPr="004306BD" w:rsidRDefault="003C437E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НЭГДҮГЭЭР БҮЛЭГ</w:t>
      </w:r>
    </w:p>
    <w:p w14:paraId="52C6ABF1" w14:textId="77777777" w:rsidR="003C437E" w:rsidRPr="004306BD" w:rsidRDefault="00925932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НИЙТЛЭГ ҮНДЭСЛЭЛ</w:t>
      </w:r>
    </w:p>
    <w:p w14:paraId="2ABF290D" w14:textId="77777777" w:rsidR="003C437E" w:rsidRPr="004306BD" w:rsidRDefault="003C437E" w:rsidP="004306BD">
      <w:pPr>
        <w:jc w:val="center"/>
        <w:rPr>
          <w:b/>
          <w:color w:val="000000" w:themeColor="text1"/>
          <w:lang w:val="mn-MN"/>
        </w:rPr>
      </w:pPr>
    </w:p>
    <w:p w14:paraId="0296A2CE" w14:textId="77777777" w:rsidR="003C437E" w:rsidRPr="004306BD" w:rsidRDefault="00925932" w:rsidP="004306BD">
      <w:pPr>
        <w:pStyle w:val="msghead"/>
        <w:tabs>
          <w:tab w:val="left" w:pos="5785"/>
        </w:tabs>
        <w:spacing w:before="0" w:beforeAutospacing="0" w:after="0" w:afterAutospacing="0"/>
        <w:ind w:firstLine="720"/>
        <w:rPr>
          <w:rStyle w:val="Strong"/>
          <w:rFonts w:ascii="Arial" w:hAnsi="Arial" w:cs="Arial"/>
          <w:color w:val="000000" w:themeColor="text1"/>
          <w:lang w:val="mn-MN"/>
        </w:rPr>
      </w:pPr>
      <w:r w:rsidRPr="004306BD">
        <w:rPr>
          <w:rStyle w:val="Strong"/>
          <w:rFonts w:ascii="Arial" w:hAnsi="Arial" w:cs="Arial"/>
          <w:color w:val="000000" w:themeColor="text1"/>
          <w:lang w:val="mn-MN"/>
        </w:rPr>
        <w:t>1 дүгээр зүйл.</w:t>
      </w:r>
      <w:r w:rsidR="003C437E" w:rsidRPr="004306BD">
        <w:rPr>
          <w:rStyle w:val="Strong"/>
          <w:rFonts w:ascii="Arial" w:hAnsi="Arial" w:cs="Arial"/>
          <w:color w:val="000000" w:themeColor="text1"/>
          <w:lang w:val="mn-MN"/>
        </w:rPr>
        <w:t>Хуулийн зорил</w:t>
      </w:r>
      <w:r w:rsidR="005F0DB4" w:rsidRPr="004306BD">
        <w:rPr>
          <w:rStyle w:val="Strong"/>
          <w:rFonts w:ascii="Arial" w:hAnsi="Arial" w:cs="Arial"/>
          <w:color w:val="000000" w:themeColor="text1"/>
          <w:lang w:val="mn-MN"/>
        </w:rPr>
        <w:t>го</w:t>
      </w:r>
      <w:r w:rsidR="00AA6536" w:rsidRPr="004306BD">
        <w:rPr>
          <w:rStyle w:val="Strong"/>
          <w:rFonts w:ascii="Arial" w:hAnsi="Arial" w:cs="Arial"/>
          <w:color w:val="000000" w:themeColor="text1"/>
          <w:lang w:val="mn-MN"/>
        </w:rPr>
        <w:tab/>
      </w:r>
    </w:p>
    <w:p w14:paraId="67F06C76" w14:textId="77777777" w:rsidR="00B4133C" w:rsidRPr="004306BD" w:rsidRDefault="00B4133C" w:rsidP="004306BD">
      <w:pPr>
        <w:pStyle w:val="msghead"/>
        <w:spacing w:before="0" w:beforeAutospacing="0" w:after="0" w:afterAutospacing="0"/>
        <w:ind w:firstLine="720"/>
        <w:jc w:val="center"/>
        <w:rPr>
          <w:rStyle w:val="Strong"/>
          <w:rFonts w:ascii="Arial" w:hAnsi="Arial" w:cs="Arial"/>
          <w:color w:val="000000" w:themeColor="text1"/>
          <w:lang w:val="mn-MN"/>
        </w:rPr>
      </w:pPr>
    </w:p>
    <w:p w14:paraId="0D7DCA7B" w14:textId="77777777" w:rsidR="003C437E" w:rsidRPr="004306BD" w:rsidRDefault="003C437E" w:rsidP="004306BD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1.1.Энэ хуулийн зорил</w:t>
      </w:r>
      <w:r w:rsidR="005C2609" w:rsidRPr="004306BD">
        <w:rPr>
          <w:rFonts w:ascii="Arial" w:hAnsi="Arial" w:cs="Arial"/>
          <w:color w:val="000000" w:themeColor="text1"/>
          <w:lang w:val="mn-MN"/>
        </w:rPr>
        <w:t>го</w:t>
      </w:r>
      <w:r w:rsidRPr="004306BD">
        <w:rPr>
          <w:rFonts w:ascii="Arial" w:hAnsi="Arial" w:cs="Arial"/>
          <w:color w:val="000000" w:themeColor="text1"/>
          <w:lang w:val="mn-MN"/>
        </w:rPr>
        <w:t xml:space="preserve"> нь</w:t>
      </w:r>
      <w:r w:rsidR="00451C1F" w:rsidRPr="004306BD">
        <w:rPr>
          <w:rFonts w:ascii="Arial" w:hAnsi="Arial" w:cs="Arial"/>
          <w:color w:val="000000" w:themeColor="text1"/>
          <w:lang w:val="mn-MN"/>
        </w:rPr>
        <w:t xml:space="preserve"> </w:t>
      </w:r>
      <w:r w:rsidR="00E632EB" w:rsidRPr="004306BD">
        <w:rPr>
          <w:rFonts w:ascii="Arial" w:hAnsi="Arial" w:cs="Arial"/>
          <w:color w:val="000000" w:themeColor="text1"/>
          <w:lang w:val="mn-MN"/>
        </w:rPr>
        <w:t xml:space="preserve">хэмжлийн нэгдмэл байдлыг хангах, эдийн засаг, нийгмийг хөгжүүлэхэд хэмжил зүйн бодлогоор дэмжлэг үзүүлэх эрх зүйн үндсийг тогтоож, </w:t>
      </w:r>
      <w:r w:rsidR="00B9497A" w:rsidRPr="004306BD">
        <w:rPr>
          <w:rFonts w:ascii="Arial" w:hAnsi="Arial" w:cs="Arial"/>
          <w:color w:val="000000" w:themeColor="text1"/>
          <w:lang w:val="mn-MN"/>
        </w:rPr>
        <w:t xml:space="preserve">хэмжил зүйн чиглэлээр </w:t>
      </w:r>
      <w:r w:rsidR="00E632EB" w:rsidRPr="004306BD">
        <w:rPr>
          <w:rFonts w:ascii="Arial" w:hAnsi="Arial" w:cs="Arial"/>
          <w:color w:val="000000" w:themeColor="text1"/>
          <w:lang w:val="mn-MN"/>
        </w:rPr>
        <w:t xml:space="preserve">хэрэглэгчийн эрх ашгийг хамгаалахад чиглэсэн </w:t>
      </w:r>
      <w:r w:rsidRPr="004306BD">
        <w:rPr>
          <w:rFonts w:ascii="Arial" w:hAnsi="Arial" w:cs="Arial"/>
          <w:color w:val="000000" w:themeColor="text1"/>
          <w:lang w:val="mn-MN"/>
        </w:rPr>
        <w:t>харилцааг зохицуулахад оршино</w:t>
      </w:r>
      <w:r w:rsidR="001A502A" w:rsidRPr="004306BD">
        <w:rPr>
          <w:rFonts w:ascii="Arial" w:hAnsi="Arial" w:cs="Arial"/>
          <w:color w:val="000000" w:themeColor="text1"/>
          <w:lang w:val="mn-MN"/>
        </w:rPr>
        <w:t>.</w:t>
      </w:r>
    </w:p>
    <w:p w14:paraId="2DCD9279" w14:textId="1F57D78B" w:rsidR="001A502A" w:rsidRPr="004306BD" w:rsidRDefault="001A502A" w:rsidP="004306BD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278F1DE" w14:textId="64CECE47" w:rsidR="003C437E" w:rsidRPr="004306BD" w:rsidRDefault="00D832C4" w:rsidP="004306BD">
      <w:pPr>
        <w:pStyle w:val="msghead"/>
        <w:spacing w:before="0" w:beforeAutospacing="0" w:after="0" w:afterAutospacing="0"/>
        <w:ind w:firstLine="709"/>
        <w:rPr>
          <w:rStyle w:val="Strong"/>
          <w:rFonts w:ascii="Arial" w:hAnsi="Arial" w:cs="Arial"/>
          <w:color w:val="000000" w:themeColor="text1"/>
          <w:lang w:val="mn-MN"/>
        </w:rPr>
      </w:pPr>
      <w:r w:rsidRPr="004306BD">
        <w:rPr>
          <w:rStyle w:val="Strong"/>
          <w:rFonts w:ascii="Arial" w:hAnsi="Arial" w:cs="Arial"/>
          <w:color w:val="000000" w:themeColor="text1"/>
          <w:lang w:val="mn-MN"/>
        </w:rPr>
        <w:t>2 дугаар зүйл.</w:t>
      </w:r>
      <w:r w:rsidR="003C437E" w:rsidRPr="004306BD">
        <w:rPr>
          <w:rStyle w:val="Strong"/>
          <w:rFonts w:ascii="Arial" w:hAnsi="Arial" w:cs="Arial"/>
          <w:color w:val="000000" w:themeColor="text1"/>
          <w:lang w:val="mn-MN"/>
        </w:rPr>
        <w:t xml:space="preserve">Хэмжил зүйн </w:t>
      </w:r>
      <w:r w:rsidR="00451C1F" w:rsidRPr="004306BD">
        <w:rPr>
          <w:rStyle w:val="Strong"/>
          <w:rFonts w:ascii="Arial" w:hAnsi="Arial" w:cs="Arial"/>
          <w:color w:val="000000" w:themeColor="text1"/>
          <w:lang w:val="mn-MN"/>
        </w:rPr>
        <w:t>хууль</w:t>
      </w:r>
      <w:r w:rsidR="0012457B" w:rsidRPr="004306BD">
        <w:rPr>
          <w:rStyle w:val="Strong"/>
          <w:rFonts w:ascii="Arial" w:hAnsi="Arial" w:cs="Arial"/>
          <w:color w:val="000000" w:themeColor="text1"/>
          <w:lang w:val="mn-MN"/>
        </w:rPr>
        <w:t xml:space="preserve"> </w:t>
      </w:r>
      <w:r w:rsidR="003C437E" w:rsidRPr="004306BD">
        <w:rPr>
          <w:rStyle w:val="Strong"/>
          <w:rFonts w:ascii="Arial" w:hAnsi="Arial" w:cs="Arial"/>
          <w:color w:val="000000" w:themeColor="text1"/>
          <w:lang w:val="mn-MN"/>
        </w:rPr>
        <w:t>тогтоомж</w:t>
      </w:r>
    </w:p>
    <w:p w14:paraId="34E3972F" w14:textId="77777777" w:rsidR="00B4133C" w:rsidRPr="004306BD" w:rsidRDefault="00B4133C" w:rsidP="004306BD">
      <w:pPr>
        <w:pStyle w:val="msghead"/>
        <w:spacing w:before="0" w:beforeAutospacing="0" w:after="0" w:afterAutospacing="0"/>
        <w:ind w:firstLine="709"/>
        <w:jc w:val="center"/>
        <w:rPr>
          <w:rStyle w:val="Strong"/>
          <w:rFonts w:ascii="Arial" w:hAnsi="Arial" w:cs="Arial"/>
          <w:color w:val="000000" w:themeColor="text1"/>
          <w:lang w:val="mn-MN"/>
        </w:rPr>
      </w:pPr>
    </w:p>
    <w:p w14:paraId="1A2BAF22" w14:textId="2B4E94A9" w:rsidR="003C437E" w:rsidRPr="004306BD" w:rsidRDefault="003C437E" w:rsidP="004306BD">
      <w:pPr>
        <w:pStyle w:val="msghead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 xml:space="preserve">2.1.Хэмжил зүйн хууль тогтоомж нь </w:t>
      </w:r>
      <w:r w:rsidR="0033059B" w:rsidRPr="004306BD">
        <w:rPr>
          <w:rFonts w:ascii="Arial" w:hAnsi="Arial" w:cs="Arial"/>
          <w:color w:val="000000" w:themeColor="text1"/>
          <w:lang w:val="mn-MN"/>
        </w:rPr>
        <w:t xml:space="preserve">Монгол Улсын </w:t>
      </w:r>
      <w:r w:rsidRPr="004306BD">
        <w:rPr>
          <w:rFonts w:ascii="Arial" w:hAnsi="Arial" w:cs="Arial"/>
          <w:color w:val="000000" w:themeColor="text1"/>
          <w:lang w:val="mn-MN"/>
        </w:rPr>
        <w:t>Үндсэн хууль</w:t>
      </w:r>
      <w:r w:rsidR="00C07FAC" w:rsidRPr="004306BD">
        <w:rPr>
          <w:rStyle w:val="FootnoteReference"/>
          <w:rFonts w:ascii="Arial" w:hAnsi="Arial" w:cs="Arial"/>
          <w:color w:val="000000" w:themeColor="text1"/>
          <w:lang w:val="mn-MN"/>
        </w:rPr>
        <w:footnoteReference w:id="1"/>
      </w:r>
      <w:r w:rsidRPr="004306BD">
        <w:rPr>
          <w:rFonts w:ascii="Arial" w:hAnsi="Arial" w:cs="Arial"/>
          <w:color w:val="000000" w:themeColor="text1"/>
          <w:lang w:val="mn-MN"/>
        </w:rPr>
        <w:t xml:space="preserve">, энэ хууль болон </w:t>
      </w:r>
      <w:r w:rsidR="002065B2" w:rsidRPr="004306BD">
        <w:rPr>
          <w:rFonts w:ascii="Arial" w:hAnsi="Arial" w:cs="Arial"/>
          <w:color w:val="000000" w:themeColor="text1"/>
          <w:lang w:val="mn-MN"/>
        </w:rPr>
        <w:t xml:space="preserve">эдгээр </w:t>
      </w:r>
      <w:r w:rsidRPr="004306BD">
        <w:rPr>
          <w:rFonts w:ascii="Arial" w:hAnsi="Arial" w:cs="Arial"/>
          <w:color w:val="000000" w:themeColor="text1"/>
          <w:lang w:val="mn-MN"/>
        </w:rPr>
        <w:t>хууль</w:t>
      </w:r>
      <w:r w:rsidR="002065B2" w:rsidRPr="004306BD">
        <w:rPr>
          <w:rFonts w:ascii="Arial" w:hAnsi="Arial" w:cs="Arial"/>
          <w:color w:val="000000" w:themeColor="text1"/>
          <w:lang w:val="mn-MN"/>
        </w:rPr>
        <w:t xml:space="preserve">тай нийцүүлэн гаргасан </w:t>
      </w:r>
      <w:r w:rsidR="00432B47" w:rsidRPr="004306BD">
        <w:rPr>
          <w:rFonts w:ascii="Arial" w:hAnsi="Arial" w:cs="Arial"/>
          <w:color w:val="000000" w:themeColor="text1"/>
          <w:lang w:val="mn-MN"/>
        </w:rPr>
        <w:t xml:space="preserve">бусад хууль тогтоомжоос </w:t>
      </w:r>
      <w:r w:rsidRPr="004306BD">
        <w:rPr>
          <w:rFonts w:ascii="Arial" w:hAnsi="Arial" w:cs="Arial"/>
          <w:color w:val="000000" w:themeColor="text1"/>
          <w:lang w:val="mn-MN"/>
        </w:rPr>
        <w:t>бүрдэнэ.</w:t>
      </w:r>
    </w:p>
    <w:p w14:paraId="18EA62A7" w14:textId="77777777" w:rsidR="00D65BC0" w:rsidRPr="004306BD" w:rsidRDefault="00D65BC0" w:rsidP="004306BD">
      <w:pPr>
        <w:pStyle w:val="msghead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72D75617" w14:textId="77777777" w:rsidR="004A2D8A" w:rsidRPr="004306BD" w:rsidRDefault="003C437E" w:rsidP="004306BD">
      <w:pPr>
        <w:pStyle w:val="msghead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4A0E9DC0" w14:textId="77777777" w:rsidR="001A502A" w:rsidRPr="004306BD" w:rsidRDefault="001A502A" w:rsidP="004306BD">
      <w:pPr>
        <w:pStyle w:val="msghead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2DC6B015" w14:textId="77777777" w:rsidR="003C437E" w:rsidRPr="004306BD" w:rsidRDefault="007355E8" w:rsidP="004306BD">
      <w:pPr>
        <w:ind w:firstLine="709"/>
        <w:rPr>
          <w:b/>
          <w:color w:val="000000" w:themeColor="text1"/>
          <w:lang w:val="mn-MN" w:bidi="bo-CN"/>
        </w:rPr>
      </w:pPr>
      <w:r w:rsidRPr="004306BD">
        <w:rPr>
          <w:b/>
          <w:color w:val="000000" w:themeColor="text1"/>
          <w:lang w:val="mn-MN"/>
        </w:rPr>
        <w:t>3</w:t>
      </w:r>
      <w:r w:rsidR="005E7D2A" w:rsidRPr="004306BD">
        <w:rPr>
          <w:b/>
          <w:color w:val="000000" w:themeColor="text1"/>
          <w:lang w:val="mn-MN"/>
        </w:rPr>
        <w:t xml:space="preserve"> дугаар зүйл.</w:t>
      </w:r>
      <w:r w:rsidR="0033059B" w:rsidRPr="004306BD">
        <w:rPr>
          <w:b/>
          <w:color w:val="000000" w:themeColor="text1"/>
          <w:lang w:val="mn-MN" w:bidi="bo-CN"/>
        </w:rPr>
        <w:t>Хуулийн нэр томь</w:t>
      </w:r>
      <w:r w:rsidR="003C437E" w:rsidRPr="004306BD">
        <w:rPr>
          <w:b/>
          <w:color w:val="000000" w:themeColor="text1"/>
          <w:lang w:val="mn-MN" w:bidi="bo-CN"/>
        </w:rPr>
        <w:t>ёоны тодорхойлолт</w:t>
      </w:r>
    </w:p>
    <w:p w14:paraId="3A5DED98" w14:textId="77777777" w:rsidR="00B4133C" w:rsidRPr="004306BD" w:rsidRDefault="00B4133C" w:rsidP="004306BD">
      <w:pPr>
        <w:ind w:firstLine="709"/>
        <w:jc w:val="center"/>
        <w:rPr>
          <w:b/>
          <w:color w:val="000000" w:themeColor="text1"/>
          <w:lang w:val="mn-MN" w:bidi="bo-CN"/>
        </w:rPr>
      </w:pPr>
    </w:p>
    <w:p w14:paraId="4070C380" w14:textId="0FA5EED6" w:rsidR="003C437E" w:rsidRPr="004306BD" w:rsidRDefault="0033059B" w:rsidP="004306B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3</w:t>
      </w:r>
      <w:r w:rsidR="003C437E" w:rsidRPr="004306BD">
        <w:rPr>
          <w:rFonts w:ascii="Arial" w:hAnsi="Arial" w:cs="Arial"/>
          <w:color w:val="000000" w:themeColor="text1"/>
          <w:lang w:val="mn-MN"/>
        </w:rPr>
        <w:t>.1.Энэ х</w:t>
      </w:r>
      <w:r w:rsidRPr="004306BD">
        <w:rPr>
          <w:rFonts w:ascii="Arial" w:hAnsi="Arial" w:cs="Arial"/>
          <w:color w:val="000000" w:themeColor="text1"/>
          <w:lang w:val="mn-MN"/>
        </w:rPr>
        <w:t>уульд хэрэглэсэн дараах нэр томь</w:t>
      </w:r>
      <w:r w:rsidR="00946494" w:rsidRPr="004306BD">
        <w:rPr>
          <w:rFonts w:ascii="Arial" w:hAnsi="Arial" w:cs="Arial"/>
          <w:color w:val="000000" w:themeColor="text1"/>
          <w:lang w:val="mn-MN"/>
        </w:rPr>
        <w:t>ёог до</w:t>
      </w:r>
      <w:r w:rsidR="00C42103" w:rsidRPr="004306BD">
        <w:rPr>
          <w:rFonts w:ascii="Arial" w:hAnsi="Arial" w:cs="Arial"/>
          <w:color w:val="000000" w:themeColor="text1"/>
          <w:lang w:val="mn-MN"/>
        </w:rPr>
        <w:t>о</w:t>
      </w:r>
      <w:r w:rsidR="003C437E" w:rsidRPr="004306BD">
        <w:rPr>
          <w:rFonts w:ascii="Arial" w:hAnsi="Arial" w:cs="Arial"/>
          <w:color w:val="000000" w:themeColor="text1"/>
          <w:lang w:val="mn-MN"/>
        </w:rPr>
        <w:t xml:space="preserve">р </w:t>
      </w:r>
      <w:r w:rsidR="002065B2" w:rsidRPr="004306BD">
        <w:rPr>
          <w:rFonts w:ascii="Arial" w:hAnsi="Arial" w:cs="Arial"/>
          <w:color w:val="000000" w:themeColor="text1"/>
          <w:lang w:val="mn-MN"/>
        </w:rPr>
        <w:t>дур</w:t>
      </w:r>
      <w:r w:rsidR="003C437E" w:rsidRPr="004306BD">
        <w:rPr>
          <w:rFonts w:ascii="Arial" w:hAnsi="Arial" w:cs="Arial"/>
          <w:color w:val="000000" w:themeColor="text1"/>
          <w:lang w:val="mn-MN"/>
        </w:rPr>
        <w:t>дсан утгаар ойлгоно:</w:t>
      </w:r>
    </w:p>
    <w:p w14:paraId="4108D2D4" w14:textId="77777777" w:rsidR="00D65BC0" w:rsidRPr="004306BD" w:rsidRDefault="00D65BC0" w:rsidP="004306B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BC23E71" w14:textId="00A9F06A" w:rsidR="003C437E" w:rsidRPr="004306BD" w:rsidRDefault="00C07FAC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 w:bidi="bo-CN"/>
        </w:rPr>
        <w:t>3.1.1.</w:t>
      </w:r>
      <w:r w:rsidR="003321C8" w:rsidRPr="004306BD">
        <w:rPr>
          <w:rFonts w:ascii="Arial" w:hAnsi="Arial" w:cs="Arial"/>
          <w:color w:val="000000" w:themeColor="text1"/>
          <w:lang w:val="mn-MN" w:bidi="bo-CN"/>
        </w:rPr>
        <w:t>“хэмжил” гэж хэмжигдэхүүний тоон утгыг тодорхойлох үйл ажиллагааг;</w:t>
      </w:r>
    </w:p>
    <w:p w14:paraId="35E2271B" w14:textId="77777777" w:rsidR="00D65BC0" w:rsidRPr="004306BD" w:rsidRDefault="00D65BC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</w:p>
    <w:p w14:paraId="4002F72C" w14:textId="1278BDE5" w:rsidR="004A2D8A" w:rsidRPr="004306BD" w:rsidRDefault="00C07FAC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  <w:r w:rsidRPr="004306BD">
        <w:rPr>
          <w:rFonts w:ascii="Arial" w:hAnsi="Arial" w:cs="Arial"/>
          <w:color w:val="000000" w:themeColor="text1"/>
          <w:lang w:val="mn-MN" w:bidi="bo-CN"/>
        </w:rPr>
        <w:t>3.1.2.</w:t>
      </w:r>
      <w:r w:rsidR="004A2D8A" w:rsidRPr="004306BD">
        <w:rPr>
          <w:rFonts w:ascii="Arial" w:hAnsi="Arial" w:cs="Arial"/>
          <w:color w:val="000000" w:themeColor="text1"/>
          <w:lang w:val="mn-MN" w:bidi="bo-CN"/>
        </w:rPr>
        <w:t>“хэмжлийн нэгж” гэж хэмжил гүйцэтгэхэд жишиг болгон сонгож авсан нэгж хэмжигдэхүүнийг;</w:t>
      </w:r>
    </w:p>
    <w:p w14:paraId="4CD12DF2" w14:textId="77777777" w:rsidR="00D65BC0" w:rsidRPr="004306BD" w:rsidRDefault="00D65BC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</w:p>
    <w:p w14:paraId="0FDC8A63" w14:textId="3D19B430" w:rsidR="00681D0F" w:rsidRPr="004306BD" w:rsidRDefault="00C07FAC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 w:bidi="bo-CN"/>
        </w:rPr>
        <w:t>3.1.3.</w:t>
      </w:r>
      <w:r w:rsidR="00681D0F" w:rsidRPr="004306BD">
        <w:rPr>
          <w:rFonts w:ascii="Arial" w:hAnsi="Arial" w:cs="Arial"/>
          <w:color w:val="000000" w:themeColor="text1"/>
          <w:lang w:val="mn-MN" w:bidi="bo-CN"/>
        </w:rPr>
        <w:t>“</w:t>
      </w:r>
      <w:r w:rsidR="00681D0F" w:rsidRPr="004306BD">
        <w:rPr>
          <w:rFonts w:ascii="Arial" w:hAnsi="Arial" w:cs="Arial"/>
          <w:color w:val="000000" w:themeColor="text1"/>
          <w:lang w:val="mn-MN"/>
        </w:rPr>
        <w:t>хэмжлийн эталон” гэж хэмжлийн нэгж, түүний тодор</w:t>
      </w:r>
      <w:r w:rsidR="00800734" w:rsidRPr="004306BD">
        <w:rPr>
          <w:rFonts w:ascii="Arial" w:hAnsi="Arial" w:cs="Arial"/>
          <w:color w:val="000000" w:themeColor="text1"/>
          <w:lang w:val="mn-MN"/>
        </w:rPr>
        <w:t xml:space="preserve">хой утгыг тогтоох, бий болгох, </w:t>
      </w:r>
      <w:r w:rsidR="00681D0F" w:rsidRPr="004306BD">
        <w:rPr>
          <w:rFonts w:ascii="Arial" w:hAnsi="Arial" w:cs="Arial"/>
          <w:color w:val="000000" w:themeColor="text1"/>
          <w:lang w:val="mn-MN"/>
        </w:rPr>
        <w:t>хадгалах, хуулбарлах, харьцуулах замаар бусад хэмжих хэрэгсэлд дамжуулах зориулалттай хэмжих хэрэгслийг;</w:t>
      </w:r>
    </w:p>
    <w:p w14:paraId="1AB5B9E8" w14:textId="77777777" w:rsidR="00BC7A60" w:rsidRPr="004306BD" w:rsidRDefault="00BC7A6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4A81BB7A" w14:textId="29715FD0" w:rsidR="00516A80" w:rsidRPr="004306BD" w:rsidRDefault="00516A80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3.1.4</w:t>
      </w:r>
      <w:r w:rsidRPr="004306BD">
        <w:rPr>
          <w:bCs/>
          <w:color w:val="000000" w:themeColor="text1"/>
          <w:lang w:val="mn-MN"/>
        </w:rPr>
        <w:t>.</w:t>
      </w:r>
      <w:r w:rsidRPr="004306BD">
        <w:rPr>
          <w:color w:val="000000" w:themeColor="text1"/>
          <w:lang w:val="mn-MN" w:bidi="bo-CN"/>
        </w:rPr>
        <w:t xml:space="preserve">“улсын </w:t>
      </w:r>
      <w:r w:rsidRPr="004306BD">
        <w:rPr>
          <w:color w:val="000000" w:themeColor="text1"/>
          <w:lang w:val="mn-MN"/>
        </w:rPr>
        <w:t>эталон” гэж үндэсний хэмжээнд хэрэглэх хамгийн өндөр нарийвчлалтай хэмжлийн эталоныг;</w:t>
      </w:r>
    </w:p>
    <w:p w14:paraId="44821B2B" w14:textId="77777777" w:rsidR="00577D30" w:rsidRPr="004306BD" w:rsidRDefault="00577D3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4E59198F" w14:textId="7D7567BB" w:rsidR="004A2D8A" w:rsidRPr="004306BD" w:rsidRDefault="00C07FAC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lastRenderedPageBreak/>
        <w:t>3.1.5.</w:t>
      </w:r>
      <w:r w:rsidR="004A2D8A" w:rsidRPr="004306BD">
        <w:rPr>
          <w:rFonts w:ascii="Arial" w:hAnsi="Arial" w:cs="Arial"/>
          <w:color w:val="000000" w:themeColor="text1"/>
          <w:lang w:val="mn-MN"/>
        </w:rPr>
        <w:t>“хэмжих хэрэгсэл” гэж хэмжил гүйцэтгэхэд ашиглаж байгаа хэмжил зүйн тогтоосон үзүүлэлт бүхий техник хэрэгслийг;</w:t>
      </w:r>
    </w:p>
    <w:p w14:paraId="4B367417" w14:textId="77777777" w:rsidR="0061140D" w:rsidRPr="004306BD" w:rsidRDefault="0061140D" w:rsidP="004306BD">
      <w:pPr>
        <w:pStyle w:val="Default"/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4BEF5B2" w14:textId="522822B0" w:rsidR="0036615B" w:rsidRPr="004306BD" w:rsidRDefault="0036615B" w:rsidP="004306BD">
      <w:pPr>
        <w:ind w:firstLine="1440"/>
        <w:jc w:val="both"/>
        <w:rPr>
          <w:lang w:val="mn-MN"/>
        </w:rPr>
      </w:pPr>
      <w:r w:rsidRPr="004306BD">
        <w:rPr>
          <w:lang w:val="mn-MN"/>
        </w:rPr>
        <w:t>3.1.6.“нэгж дамжуулалт” гэж шалгалт тохируулгын зохих шатлалаар хэмжлийн эталонтой харьцуулсан хэмжлийн үр дүнгийн үзүүлэлтийг;</w:t>
      </w:r>
    </w:p>
    <w:p w14:paraId="2A452D79" w14:textId="77777777" w:rsidR="002D2BE7" w:rsidRPr="004306BD" w:rsidRDefault="002D2BE7" w:rsidP="004306BD">
      <w:pPr>
        <w:pStyle w:val="Default"/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67C7DEE" w14:textId="1B54E986" w:rsidR="0036615B" w:rsidRPr="004306BD" w:rsidRDefault="0036615B" w:rsidP="004306BD">
      <w:pPr>
        <w:ind w:firstLine="1440"/>
        <w:jc w:val="both"/>
        <w:rPr>
          <w:lang w:val="mn-MN"/>
        </w:rPr>
      </w:pPr>
      <w:r w:rsidRPr="004306BD">
        <w:rPr>
          <w:color w:val="000000" w:themeColor="text1"/>
          <w:lang w:val="mn-MN"/>
        </w:rPr>
        <w:t>3.1.7.</w:t>
      </w:r>
      <w:r w:rsidRPr="004306BD">
        <w:rPr>
          <w:bCs/>
          <w:color w:val="000000" w:themeColor="text1"/>
          <w:lang w:val="mn-MN"/>
        </w:rPr>
        <w:t xml:space="preserve">“хэмжих хэрэгслийн шалгалт тохируулга” гэж </w:t>
      </w:r>
      <w:r w:rsidRPr="004306BD">
        <w:rPr>
          <w:lang w:val="mn-MN"/>
        </w:rPr>
        <w:t>хэмжих хэрэгслийн заалтыг тодорхой нөхцөлд хэмжлийн эталоны утгатай харьцуулж, хэмжлийн үр дүнг тогтоох үйл ажиллагааг;</w:t>
      </w:r>
    </w:p>
    <w:p w14:paraId="62B1105F" w14:textId="77777777" w:rsidR="005B0AA0" w:rsidRPr="004306BD" w:rsidRDefault="005B0AA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627EAEA8" w14:textId="6DF45F48" w:rsidR="0036615B" w:rsidRPr="004306BD" w:rsidRDefault="0036615B" w:rsidP="004306BD">
      <w:pPr>
        <w:ind w:firstLine="1440"/>
        <w:jc w:val="both"/>
        <w:rPr>
          <w:lang w:val="mn-MN"/>
        </w:rPr>
      </w:pPr>
      <w:r w:rsidRPr="004306BD">
        <w:rPr>
          <w:color w:val="000000" w:themeColor="text1"/>
          <w:lang w:val="mn-MN" w:bidi="bo-CN"/>
        </w:rPr>
        <w:t xml:space="preserve">3.1.8.“стандартчилсан загвар” гэж </w:t>
      </w:r>
      <w:r w:rsidRPr="004306BD">
        <w:rPr>
          <w:lang w:val="mn-MN"/>
        </w:rPr>
        <w:t xml:space="preserve">хэмжил гүйцэтгэх, бодис, материалын хэвийн үзүүлэлтийг шалгах зориулалтаар зохион бүтээсэн, </w:t>
      </w:r>
      <w:r w:rsidRPr="004306BD">
        <w:rPr>
          <w:color w:val="000000" w:themeColor="text1"/>
          <w:lang w:val="mn-MN"/>
        </w:rPr>
        <w:t xml:space="preserve">найрлага </w:t>
      </w:r>
      <w:r w:rsidRPr="004306BD">
        <w:rPr>
          <w:lang w:val="mn-MN"/>
        </w:rPr>
        <w:t>шинж чанар нь өөрчлөгдөхгүй нэг төрлийн жишиг бодис, материалыг;</w:t>
      </w:r>
    </w:p>
    <w:p w14:paraId="211EA472" w14:textId="77777777" w:rsidR="00D65BC0" w:rsidRPr="004306BD" w:rsidRDefault="00D65BC0" w:rsidP="004306BD">
      <w:pPr>
        <w:pStyle w:val="Default"/>
        <w:ind w:firstLine="1418"/>
        <w:jc w:val="both"/>
        <w:rPr>
          <w:rFonts w:ascii="Arial" w:hAnsi="Arial" w:cs="Arial"/>
          <w:color w:val="FF0000"/>
          <w:lang w:val="mn-MN" w:bidi="bo-CN"/>
        </w:rPr>
      </w:pPr>
    </w:p>
    <w:p w14:paraId="1F973771" w14:textId="3E15474A" w:rsidR="00681D0F" w:rsidRPr="004306BD" w:rsidRDefault="00C07FAC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  <w:r w:rsidRPr="004306BD">
        <w:rPr>
          <w:rFonts w:ascii="Arial" w:hAnsi="Arial" w:cs="Arial"/>
          <w:color w:val="000000" w:themeColor="text1"/>
          <w:lang w:val="mn-MN" w:bidi="bo-CN"/>
        </w:rPr>
        <w:t>3.1.9.</w:t>
      </w:r>
      <w:r w:rsidR="003C437E" w:rsidRPr="004306BD">
        <w:rPr>
          <w:rFonts w:ascii="Arial" w:hAnsi="Arial" w:cs="Arial"/>
          <w:color w:val="000000" w:themeColor="text1"/>
          <w:lang w:val="mn-MN" w:bidi="bo-CN"/>
        </w:rPr>
        <w:t>“хэмжил гүйцэтгэх аргачлал” гэж хэмжил гүйцэтгэх үндэслэл болгосон физикийн зарчим, тухайн хэмжих хэрэгслийг ашиглах нөхцөл, арга</w:t>
      </w:r>
      <w:r w:rsidR="00F9478B" w:rsidRPr="004306BD">
        <w:rPr>
          <w:rFonts w:ascii="Arial" w:hAnsi="Arial" w:cs="Arial"/>
          <w:color w:val="000000" w:themeColor="text1"/>
          <w:lang w:val="mn-MN" w:bidi="bo-CN"/>
        </w:rPr>
        <w:t xml:space="preserve"> </w:t>
      </w:r>
      <w:r w:rsidR="003C437E" w:rsidRPr="004306BD">
        <w:rPr>
          <w:rFonts w:ascii="Arial" w:hAnsi="Arial" w:cs="Arial"/>
          <w:color w:val="000000" w:themeColor="text1"/>
          <w:lang w:val="mn-MN" w:bidi="bo-CN"/>
        </w:rPr>
        <w:t xml:space="preserve">зүйг тогтоосон </w:t>
      </w:r>
      <w:r w:rsidR="00432B47" w:rsidRPr="004306BD">
        <w:rPr>
          <w:rFonts w:ascii="Arial" w:hAnsi="Arial" w:cs="Arial"/>
          <w:color w:val="000000" w:themeColor="text1"/>
          <w:lang w:val="mn-MN" w:bidi="bo-CN"/>
        </w:rPr>
        <w:t>баримт бичгийг</w:t>
      </w:r>
      <w:r w:rsidR="003C437E" w:rsidRPr="004306BD">
        <w:rPr>
          <w:rFonts w:ascii="Arial" w:hAnsi="Arial" w:cs="Arial"/>
          <w:color w:val="000000" w:themeColor="text1"/>
          <w:lang w:val="mn-MN" w:bidi="bo-CN"/>
        </w:rPr>
        <w:t>;</w:t>
      </w:r>
    </w:p>
    <w:p w14:paraId="0736A805" w14:textId="77777777" w:rsidR="00D65BC0" w:rsidRPr="004306BD" w:rsidRDefault="00D65BC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</w:p>
    <w:p w14:paraId="034EB616" w14:textId="3F8A8A4B" w:rsidR="00516A80" w:rsidRPr="004306BD" w:rsidRDefault="00516A80" w:rsidP="004306BD">
      <w:pPr>
        <w:ind w:firstLine="1440"/>
        <w:jc w:val="both"/>
        <w:rPr>
          <w:color w:val="FF0000"/>
          <w:lang w:val="mn-MN"/>
        </w:rPr>
      </w:pPr>
      <w:r w:rsidRPr="004306BD">
        <w:rPr>
          <w:color w:val="000000" w:themeColor="text1"/>
          <w:lang w:val="mn-MN" w:bidi="bo-CN"/>
        </w:rPr>
        <w:t>3.1.10.“хэмжил зүйн мэргэжлийн байгууллага” гэж тодорхой са</w:t>
      </w:r>
      <w:r w:rsidRPr="004306BD">
        <w:rPr>
          <w:lang w:val="mn-MN"/>
        </w:rPr>
        <w:t xml:space="preserve">лбарт хэмжил зүйн үйл ажиллагааг хэрэгжүүлэх </w:t>
      </w:r>
      <w:r w:rsidRPr="004306BD">
        <w:rPr>
          <w:color w:val="000000" w:themeColor="text1"/>
          <w:lang w:val="mn-MN"/>
        </w:rPr>
        <w:t xml:space="preserve">эрх бүхий хуулийн этгээдийг;    </w:t>
      </w:r>
    </w:p>
    <w:p w14:paraId="4B3DCF90" w14:textId="77777777" w:rsidR="00D65BC0" w:rsidRPr="004306BD" w:rsidRDefault="00D65BC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</w:p>
    <w:p w14:paraId="20408058" w14:textId="2D64BC87" w:rsidR="0036615B" w:rsidRPr="004306BD" w:rsidRDefault="0036615B" w:rsidP="004306BD">
      <w:pPr>
        <w:ind w:firstLine="1440"/>
        <w:jc w:val="both"/>
        <w:rPr>
          <w:color w:val="000000" w:themeColor="text1"/>
          <w:lang w:val="mn-MN" w:bidi="bo-CN"/>
        </w:rPr>
      </w:pPr>
      <w:r w:rsidRPr="004306BD">
        <w:rPr>
          <w:iCs/>
          <w:color w:val="000000" w:themeColor="text1"/>
          <w:lang w:val="mn-MN"/>
        </w:rPr>
        <w:t>3.1.11.</w:t>
      </w:r>
      <w:r w:rsidRPr="004306BD">
        <w:rPr>
          <w:color w:val="000000" w:themeColor="text1"/>
          <w:lang w:val="mn-MN" w:bidi="bo-CN"/>
        </w:rPr>
        <w:t>“хэмжих хэрэгслийн загварын туршилт” гэж</w:t>
      </w:r>
      <w:r w:rsidRPr="004306BD">
        <w:rPr>
          <w:color w:val="000000" w:themeColor="text1"/>
          <w:lang w:val="mn-MN"/>
        </w:rPr>
        <w:t xml:space="preserve"> хэмжих хэрэгслийн загварыг </w:t>
      </w:r>
      <w:r w:rsidRPr="004306BD">
        <w:rPr>
          <w:color w:val="000000" w:themeColor="text1"/>
          <w:lang w:val="mn-MN" w:bidi="bo-CN"/>
        </w:rPr>
        <w:t>эрх бүхий байгууллагаас туршиж</w:t>
      </w:r>
      <w:r w:rsidR="002F428C" w:rsidRPr="004306BD">
        <w:rPr>
          <w:color w:val="000000" w:themeColor="text1"/>
          <w:lang w:val="mn-MN" w:bidi="bo-CN"/>
        </w:rPr>
        <w:t>,</w:t>
      </w:r>
      <w:r w:rsidRPr="004306BD">
        <w:rPr>
          <w:color w:val="000000" w:themeColor="text1"/>
          <w:lang w:val="mn-MN" w:bidi="bo-CN"/>
        </w:rPr>
        <w:t xml:space="preserve"> үр дүнг тогтоох</w:t>
      </w:r>
      <w:r w:rsidRPr="004306BD">
        <w:rPr>
          <w:color w:val="000000" w:themeColor="text1"/>
          <w:lang w:val="mn-MN"/>
        </w:rPr>
        <w:t xml:space="preserve"> тохирлын үнэлгээний үйл ажиллагааг</w:t>
      </w:r>
      <w:r w:rsidRPr="004306BD">
        <w:rPr>
          <w:color w:val="000000" w:themeColor="text1"/>
          <w:lang w:val="mn-MN" w:bidi="bo-CN"/>
        </w:rPr>
        <w:t>;</w:t>
      </w:r>
    </w:p>
    <w:p w14:paraId="39A20293" w14:textId="77777777" w:rsidR="00D65BC0" w:rsidRPr="004306BD" w:rsidRDefault="00D65BC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</w:p>
    <w:p w14:paraId="174985E4" w14:textId="23627A0E" w:rsidR="003C437E" w:rsidRPr="004306BD" w:rsidRDefault="00C07FAC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  <w:r w:rsidRPr="004306BD">
        <w:rPr>
          <w:rFonts w:ascii="Arial" w:hAnsi="Arial" w:cs="Arial"/>
          <w:color w:val="000000" w:themeColor="text1"/>
          <w:lang w:val="mn-MN" w:bidi="bo-CN"/>
        </w:rPr>
        <w:t>3.1.12.</w:t>
      </w:r>
      <w:r w:rsidR="003C437E" w:rsidRPr="004306BD">
        <w:rPr>
          <w:rFonts w:ascii="Arial" w:hAnsi="Arial" w:cs="Arial"/>
          <w:color w:val="000000" w:themeColor="text1"/>
          <w:lang w:val="mn-MN" w:bidi="bo-CN"/>
        </w:rPr>
        <w:t xml:space="preserve">“хэмжих хэрэгслийн </w:t>
      </w:r>
      <w:r w:rsidR="00DE43D0" w:rsidRPr="004306BD">
        <w:rPr>
          <w:rFonts w:ascii="Arial" w:hAnsi="Arial" w:cs="Arial"/>
          <w:color w:val="000000" w:themeColor="text1"/>
          <w:lang w:val="mn-MN" w:bidi="bo-CN"/>
        </w:rPr>
        <w:t xml:space="preserve">шалгалт </w:t>
      </w:r>
      <w:r w:rsidR="003C437E" w:rsidRPr="004306BD">
        <w:rPr>
          <w:rFonts w:ascii="Arial" w:hAnsi="Arial" w:cs="Arial"/>
          <w:color w:val="000000" w:themeColor="text1"/>
          <w:lang w:val="mn-MN" w:bidi="bo-CN"/>
        </w:rPr>
        <w:t>баталгаажуулалт” гэж хэмжих хэрэгсэл нь тог</w:t>
      </w:r>
      <w:r w:rsidR="002065B2" w:rsidRPr="004306BD">
        <w:rPr>
          <w:rFonts w:ascii="Arial" w:hAnsi="Arial" w:cs="Arial"/>
          <w:color w:val="000000" w:themeColor="text1"/>
          <w:lang w:val="mn-MN" w:bidi="bo-CN"/>
        </w:rPr>
        <w:t>тоосон шаардлагад нийцэж байгаа эсэхийг</w:t>
      </w:r>
      <w:r w:rsidR="003C437E" w:rsidRPr="004306BD">
        <w:rPr>
          <w:rFonts w:ascii="Arial" w:hAnsi="Arial" w:cs="Arial"/>
          <w:color w:val="000000" w:themeColor="text1"/>
          <w:lang w:val="mn-MN" w:bidi="bo-CN"/>
        </w:rPr>
        <w:t xml:space="preserve"> эрх бүхий байгууллагаас </w:t>
      </w:r>
      <w:r w:rsidR="00455901" w:rsidRPr="004306BD">
        <w:rPr>
          <w:rFonts w:ascii="Arial" w:hAnsi="Arial" w:cs="Arial"/>
          <w:color w:val="000000" w:themeColor="text1"/>
          <w:lang w:val="mn-MN" w:bidi="bo-CN"/>
        </w:rPr>
        <w:t xml:space="preserve">шалган </w:t>
      </w:r>
      <w:r w:rsidR="00432B47" w:rsidRPr="004306BD">
        <w:rPr>
          <w:rFonts w:ascii="Arial" w:hAnsi="Arial" w:cs="Arial"/>
          <w:iCs/>
          <w:color w:val="000000" w:themeColor="text1"/>
          <w:lang w:val="mn-MN"/>
        </w:rPr>
        <w:t xml:space="preserve">нотлох </w:t>
      </w:r>
      <w:r w:rsidR="003C437E" w:rsidRPr="004306BD">
        <w:rPr>
          <w:rFonts w:ascii="Arial" w:hAnsi="Arial" w:cs="Arial"/>
          <w:iCs/>
          <w:color w:val="000000" w:themeColor="text1"/>
          <w:lang w:val="mn-MN"/>
        </w:rPr>
        <w:t>тохирлын үнэлгээний үйл ажиллагааг</w:t>
      </w:r>
      <w:r w:rsidR="003C437E" w:rsidRPr="004306BD">
        <w:rPr>
          <w:rFonts w:ascii="Arial" w:hAnsi="Arial" w:cs="Arial"/>
          <w:color w:val="000000" w:themeColor="text1"/>
          <w:lang w:val="mn-MN" w:bidi="bo-CN"/>
        </w:rPr>
        <w:t>;</w:t>
      </w:r>
    </w:p>
    <w:p w14:paraId="7AA2300D" w14:textId="77777777" w:rsidR="00D65BC0" w:rsidRPr="004306BD" w:rsidRDefault="00D65BC0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</w:p>
    <w:p w14:paraId="3B1A53B7" w14:textId="13F1427E" w:rsidR="00B7017D" w:rsidRPr="004306BD" w:rsidRDefault="00C07FAC" w:rsidP="004306BD">
      <w:pPr>
        <w:pStyle w:val="Default"/>
        <w:ind w:firstLine="1418"/>
        <w:jc w:val="both"/>
        <w:rPr>
          <w:rFonts w:ascii="Arial" w:hAnsi="Arial" w:cs="Arial"/>
          <w:color w:val="000000" w:themeColor="text1"/>
          <w:lang w:val="mn-MN" w:bidi="bo-CN"/>
        </w:rPr>
      </w:pPr>
      <w:r w:rsidRPr="004306BD">
        <w:rPr>
          <w:rFonts w:ascii="Arial" w:hAnsi="Arial" w:cs="Arial"/>
          <w:color w:val="000000" w:themeColor="text1"/>
          <w:lang w:val="mn-MN" w:bidi="bo-CN"/>
        </w:rPr>
        <w:t>3.1.13.</w:t>
      </w:r>
      <w:r w:rsidR="00681D0F" w:rsidRPr="004306BD">
        <w:rPr>
          <w:rFonts w:ascii="Arial" w:hAnsi="Arial" w:cs="Arial"/>
          <w:color w:val="000000" w:themeColor="text1"/>
          <w:lang w:val="mn-MN" w:bidi="bo-CN"/>
        </w:rPr>
        <w:t>“са</w:t>
      </w:r>
      <w:r w:rsidR="001A502A" w:rsidRPr="004306BD">
        <w:rPr>
          <w:rFonts w:ascii="Arial" w:hAnsi="Arial" w:cs="Arial"/>
          <w:color w:val="000000" w:themeColor="text1"/>
          <w:lang w:val="mn-MN" w:bidi="bo-CN"/>
        </w:rPr>
        <w:t>власан</w:t>
      </w:r>
      <w:r w:rsidR="00681D0F" w:rsidRPr="004306BD">
        <w:rPr>
          <w:rFonts w:ascii="Arial" w:hAnsi="Arial" w:cs="Arial"/>
          <w:color w:val="000000" w:themeColor="text1"/>
          <w:lang w:val="mn-MN" w:bidi="bo-CN"/>
        </w:rPr>
        <w:t> бүтээгдэхүүн</w:t>
      </w:r>
      <w:r w:rsidR="008879F0" w:rsidRPr="004306BD">
        <w:rPr>
          <w:rFonts w:ascii="Arial" w:hAnsi="Arial" w:cs="Arial"/>
          <w:color w:val="000000" w:themeColor="text1"/>
          <w:lang w:val="mn-MN" w:bidi="bo-CN"/>
        </w:rPr>
        <w:t xml:space="preserve">” </w:t>
      </w:r>
      <w:r w:rsidR="00681D0F" w:rsidRPr="004306BD">
        <w:rPr>
          <w:rFonts w:ascii="Arial" w:hAnsi="Arial" w:cs="Arial"/>
          <w:color w:val="000000" w:themeColor="text1"/>
          <w:lang w:val="mn-MN" w:bidi="bo-CN"/>
        </w:rPr>
        <w:t>гэж</w:t>
      </w:r>
      <w:r w:rsidR="00AD5F4F" w:rsidRPr="004306BD">
        <w:rPr>
          <w:rFonts w:ascii="Arial" w:hAnsi="Arial" w:cs="Arial"/>
          <w:color w:val="000000" w:themeColor="text1"/>
          <w:lang w:val="mn-MN" w:bidi="bo-CN"/>
        </w:rPr>
        <w:t xml:space="preserve"> бүтээгдэхүүний </w:t>
      </w:r>
      <w:r w:rsidR="001A502A" w:rsidRPr="004306BD">
        <w:rPr>
          <w:rFonts w:ascii="Arial" w:hAnsi="Arial" w:cs="Arial"/>
          <w:color w:val="000000" w:themeColor="text1"/>
          <w:lang w:val="mn-MN" w:bidi="bo-CN"/>
        </w:rPr>
        <w:t xml:space="preserve">тоон </w:t>
      </w:r>
      <w:r w:rsidR="007B515B" w:rsidRPr="004306BD">
        <w:rPr>
          <w:rFonts w:ascii="Arial" w:hAnsi="Arial" w:cs="Arial"/>
          <w:color w:val="000000" w:themeColor="text1"/>
          <w:lang w:val="mn-MN" w:bidi="bo-CN"/>
        </w:rPr>
        <w:t xml:space="preserve">хэмжээг урьдчилан тогтоож, </w:t>
      </w:r>
      <w:r w:rsidR="00681D0F" w:rsidRPr="004306BD">
        <w:rPr>
          <w:rFonts w:ascii="Arial" w:hAnsi="Arial" w:cs="Arial"/>
          <w:color w:val="000000" w:themeColor="text1"/>
          <w:lang w:val="mn-MN" w:bidi="bo-CN"/>
        </w:rPr>
        <w:t>өөрчлөх боломжгүйгээр</w:t>
      </w:r>
      <w:r w:rsidR="00FA3E1A" w:rsidRPr="004306BD">
        <w:rPr>
          <w:rFonts w:ascii="Arial" w:hAnsi="Arial" w:cs="Arial"/>
          <w:color w:val="000000" w:themeColor="text1"/>
          <w:lang w:val="mn-MN" w:bidi="bo-CN"/>
        </w:rPr>
        <w:t xml:space="preserve"> </w:t>
      </w:r>
      <w:r w:rsidR="007B515B" w:rsidRPr="004306BD">
        <w:rPr>
          <w:rFonts w:ascii="Arial" w:hAnsi="Arial" w:cs="Arial"/>
          <w:color w:val="000000" w:themeColor="text1"/>
          <w:lang w:val="mn-MN" w:bidi="bo-CN"/>
        </w:rPr>
        <w:t>битүүмжилсэн</w:t>
      </w:r>
      <w:r w:rsidR="00FA3E1A" w:rsidRPr="004306BD">
        <w:rPr>
          <w:rFonts w:ascii="Arial" w:hAnsi="Arial" w:cs="Arial"/>
          <w:color w:val="000000" w:themeColor="text1"/>
          <w:lang w:val="mn-MN" w:bidi="bo-CN"/>
        </w:rPr>
        <w:t xml:space="preserve"> </w:t>
      </w:r>
      <w:r w:rsidR="00681D0F" w:rsidRPr="004306BD">
        <w:rPr>
          <w:rFonts w:ascii="Arial" w:hAnsi="Arial" w:cs="Arial"/>
          <w:color w:val="000000" w:themeColor="text1"/>
          <w:lang w:val="mn-MN" w:bidi="bo-CN"/>
        </w:rPr>
        <w:t xml:space="preserve">бараа </w:t>
      </w:r>
      <w:r w:rsidR="007B515B" w:rsidRPr="004306BD">
        <w:rPr>
          <w:rFonts w:ascii="Arial" w:hAnsi="Arial" w:cs="Arial"/>
          <w:color w:val="000000" w:themeColor="text1"/>
          <w:lang w:val="mn-MN" w:bidi="bo-CN"/>
        </w:rPr>
        <w:t>материалы</w:t>
      </w:r>
      <w:r w:rsidR="00681D0F" w:rsidRPr="004306BD">
        <w:rPr>
          <w:rFonts w:ascii="Arial" w:hAnsi="Arial" w:cs="Arial"/>
          <w:color w:val="000000" w:themeColor="text1"/>
          <w:lang w:val="mn-MN" w:bidi="bo-CN"/>
        </w:rPr>
        <w:t>г</w:t>
      </w:r>
      <w:r w:rsidR="009C5BCC" w:rsidRPr="004306BD">
        <w:rPr>
          <w:rFonts w:ascii="Arial" w:hAnsi="Arial" w:cs="Arial"/>
          <w:color w:val="000000" w:themeColor="text1"/>
          <w:lang w:val="mn-MN" w:bidi="bo-CN"/>
        </w:rPr>
        <w:t>.</w:t>
      </w:r>
    </w:p>
    <w:p w14:paraId="7C0A6A05" w14:textId="77777777" w:rsidR="007B30D8" w:rsidRPr="004306BD" w:rsidRDefault="007B30D8" w:rsidP="004306BD">
      <w:pPr>
        <w:pStyle w:val="Default"/>
        <w:ind w:firstLine="851"/>
        <w:jc w:val="both"/>
        <w:rPr>
          <w:rFonts w:ascii="Arial" w:hAnsi="Arial" w:cs="Arial"/>
          <w:color w:val="FF0000"/>
          <w:lang w:val="mn-MN"/>
        </w:rPr>
      </w:pPr>
    </w:p>
    <w:p w14:paraId="36923A27" w14:textId="5AF10EC3" w:rsidR="005F5B72" w:rsidRPr="004306BD" w:rsidRDefault="007B30D8" w:rsidP="004306BD">
      <w:pPr>
        <w:pStyle w:val="Default"/>
        <w:ind w:firstLine="851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3.2.Энэ хуулийн 3.1-д зааснаас бусад нэр томьёог Хэмж</w:t>
      </w:r>
      <w:r w:rsidR="00FA02FD" w:rsidRPr="004306BD">
        <w:rPr>
          <w:rFonts w:ascii="Arial" w:hAnsi="Arial" w:cs="Arial"/>
          <w:color w:val="000000" w:themeColor="text1"/>
          <w:lang w:val="mn-MN"/>
        </w:rPr>
        <w:t xml:space="preserve">ил зүйн </w:t>
      </w:r>
      <w:r w:rsidRPr="004306BD">
        <w:rPr>
          <w:rFonts w:ascii="Arial" w:hAnsi="Arial" w:cs="Arial"/>
          <w:color w:val="000000" w:themeColor="text1"/>
          <w:lang w:val="mn-MN"/>
        </w:rPr>
        <w:t>болон Стандартчиллын олон улс</w:t>
      </w:r>
      <w:r w:rsidR="00FA02FD" w:rsidRPr="004306BD">
        <w:rPr>
          <w:rFonts w:ascii="Arial" w:hAnsi="Arial" w:cs="Arial"/>
          <w:color w:val="000000" w:themeColor="text1"/>
          <w:lang w:val="mn-MN"/>
        </w:rPr>
        <w:t xml:space="preserve">ын </w:t>
      </w:r>
      <w:r w:rsidR="00432B47" w:rsidRPr="004306BD">
        <w:rPr>
          <w:rFonts w:ascii="Arial" w:hAnsi="Arial" w:cs="Arial"/>
          <w:color w:val="000000" w:themeColor="text1"/>
          <w:lang w:val="mn-MN"/>
        </w:rPr>
        <w:t xml:space="preserve">байгууллагаас баталсан нэр томьёоны тодорхойлолт, тайлбар, толь бичгийн стандартад заасны дагуу </w:t>
      </w:r>
      <w:r w:rsidR="0013775E" w:rsidRPr="004306BD">
        <w:rPr>
          <w:rFonts w:ascii="Arial" w:hAnsi="Arial" w:cs="Arial"/>
          <w:color w:val="000000" w:themeColor="text1"/>
          <w:lang w:val="mn-MN"/>
        </w:rPr>
        <w:t>ойлгож хэрэглэнэ</w:t>
      </w:r>
      <w:r w:rsidRPr="004306BD">
        <w:rPr>
          <w:rFonts w:ascii="Arial" w:hAnsi="Arial" w:cs="Arial"/>
          <w:color w:val="000000" w:themeColor="text1"/>
          <w:lang w:val="mn-MN"/>
        </w:rPr>
        <w:t xml:space="preserve">. </w:t>
      </w:r>
    </w:p>
    <w:p w14:paraId="22CDB938" w14:textId="77777777" w:rsidR="003E647A" w:rsidRPr="004306BD" w:rsidRDefault="003E647A" w:rsidP="004306BD">
      <w:pPr>
        <w:pStyle w:val="Default"/>
        <w:ind w:firstLine="851"/>
        <w:jc w:val="both"/>
        <w:rPr>
          <w:rFonts w:ascii="Arial" w:hAnsi="Arial" w:cs="Arial"/>
          <w:b/>
          <w:color w:val="FF0000"/>
          <w:lang w:val="mn-MN"/>
        </w:rPr>
      </w:pPr>
    </w:p>
    <w:p w14:paraId="04150D8E" w14:textId="09519D32" w:rsidR="00693D29" w:rsidRPr="004306BD" w:rsidRDefault="000A2BA1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ХОЁРДУГААР </w:t>
      </w:r>
      <w:r w:rsidR="00693D29" w:rsidRPr="004306BD">
        <w:rPr>
          <w:b/>
          <w:color w:val="000000" w:themeColor="text1"/>
          <w:lang w:val="mn-MN"/>
        </w:rPr>
        <w:t>БҮЛЭГ</w:t>
      </w:r>
    </w:p>
    <w:p w14:paraId="42F5A410" w14:textId="77777777" w:rsidR="000A2BA1" w:rsidRPr="004306BD" w:rsidRDefault="00693D29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ХЭМЖЛИЙН НЭГЖ, </w:t>
      </w:r>
      <w:r w:rsidR="000A2BA1" w:rsidRPr="004306BD">
        <w:rPr>
          <w:b/>
          <w:color w:val="000000" w:themeColor="text1"/>
          <w:lang w:val="mn-MN"/>
        </w:rPr>
        <w:t xml:space="preserve">ХЭМЖЛИЙН </w:t>
      </w:r>
      <w:r w:rsidRPr="004306BD">
        <w:rPr>
          <w:b/>
          <w:color w:val="000000" w:themeColor="text1"/>
          <w:lang w:val="mn-MN"/>
        </w:rPr>
        <w:t xml:space="preserve">ЭТАЛОН, </w:t>
      </w:r>
    </w:p>
    <w:p w14:paraId="36B5BDA7" w14:textId="556C9DFC" w:rsidR="0043471C" w:rsidRPr="004306BD" w:rsidRDefault="00693D29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НЭГЖ ДАМЖУУЛАЛТ</w:t>
      </w:r>
    </w:p>
    <w:p w14:paraId="75398AED" w14:textId="77777777" w:rsidR="00693D29" w:rsidRPr="004306BD" w:rsidRDefault="00693D29" w:rsidP="004306BD">
      <w:pPr>
        <w:jc w:val="center"/>
        <w:rPr>
          <w:b/>
          <w:color w:val="000000" w:themeColor="text1"/>
          <w:lang w:val="mn-MN"/>
        </w:rPr>
      </w:pPr>
    </w:p>
    <w:p w14:paraId="3B93AF71" w14:textId="1B084103" w:rsidR="00693D29" w:rsidRPr="004306BD" w:rsidRDefault="000A2BA1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4 дүгээр </w:t>
      </w:r>
      <w:r w:rsidR="00693D29" w:rsidRPr="004306BD">
        <w:rPr>
          <w:b/>
          <w:color w:val="000000" w:themeColor="text1"/>
          <w:lang w:val="mn-MN"/>
        </w:rPr>
        <w:t>зүйл.Хэмжлийн нэгж</w:t>
      </w:r>
    </w:p>
    <w:p w14:paraId="2BBE59F1" w14:textId="77777777" w:rsidR="003E4083" w:rsidRPr="004306BD" w:rsidRDefault="003E4083" w:rsidP="004306BD">
      <w:pPr>
        <w:ind w:firstLine="720"/>
        <w:jc w:val="both"/>
        <w:rPr>
          <w:color w:val="000000" w:themeColor="text1"/>
          <w:lang w:val="mn-MN"/>
        </w:rPr>
      </w:pPr>
    </w:p>
    <w:p w14:paraId="55BB8DEF" w14:textId="3B8BACF4" w:rsidR="0036615B" w:rsidRPr="004306BD" w:rsidRDefault="000A2BA1" w:rsidP="004306BD">
      <w:pPr>
        <w:pStyle w:val="PlainTex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06BD">
        <w:rPr>
          <w:rFonts w:ascii="Arial" w:hAnsi="Arial" w:cs="Arial"/>
          <w:sz w:val="24"/>
          <w:szCs w:val="24"/>
          <w:lang w:val="mn-MN"/>
        </w:rPr>
        <w:t>4</w:t>
      </w:r>
      <w:r w:rsidR="0036615B" w:rsidRPr="004306BD">
        <w:rPr>
          <w:rFonts w:ascii="Arial" w:hAnsi="Arial" w:cs="Arial"/>
          <w:color w:val="000000" w:themeColor="text1"/>
          <w:sz w:val="24"/>
          <w:szCs w:val="24"/>
          <w:lang w:val="mn-MN"/>
        </w:rPr>
        <w:t>.1.</w:t>
      </w:r>
      <w:r w:rsidR="0036615B" w:rsidRPr="004306BD">
        <w:rPr>
          <w:rFonts w:ascii="Arial" w:hAnsi="Arial" w:cs="Arial"/>
          <w:sz w:val="24"/>
          <w:szCs w:val="24"/>
          <w:lang w:val="mn-MN"/>
        </w:rPr>
        <w:t xml:space="preserve">Монгол Улсад Олон улсын жин хэмжүүрийн </w:t>
      </w:r>
      <w:r w:rsidR="0036615B" w:rsidRPr="004306B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Ерөнхий бага хурлаас </w:t>
      </w:r>
      <w:r w:rsidR="0036615B" w:rsidRPr="004306BD">
        <w:rPr>
          <w:rFonts w:ascii="Arial" w:hAnsi="Arial" w:cs="Arial"/>
          <w:sz w:val="24"/>
          <w:szCs w:val="24"/>
          <w:lang w:val="mn-MN"/>
        </w:rPr>
        <w:t>тогтоосон олон улсын системийн хэмжлийн нэгжийг хэрэглэнэ.</w:t>
      </w:r>
    </w:p>
    <w:p w14:paraId="081745BC" w14:textId="77777777" w:rsidR="00D65BC0" w:rsidRPr="004306BD" w:rsidRDefault="00D65BC0" w:rsidP="004306BD">
      <w:pPr>
        <w:ind w:firstLine="720"/>
        <w:jc w:val="both"/>
        <w:rPr>
          <w:b/>
          <w:color w:val="000000" w:themeColor="text1"/>
          <w:u w:val="single"/>
          <w:lang w:val="mn-MN"/>
        </w:rPr>
      </w:pPr>
    </w:p>
    <w:p w14:paraId="7FDB01C7" w14:textId="1DEA037A" w:rsidR="00693D29" w:rsidRPr="004306BD" w:rsidRDefault="000A2B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4.2.</w:t>
      </w:r>
      <w:r w:rsidR="00693D29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4.1-д </w:t>
      </w:r>
      <w:r w:rsidR="00693D29" w:rsidRPr="004306BD">
        <w:rPr>
          <w:color w:val="000000" w:themeColor="text1"/>
          <w:lang w:val="mn-MN"/>
        </w:rPr>
        <w:t>зааснаас бусад</w:t>
      </w:r>
      <w:r w:rsidR="00C70280" w:rsidRPr="004306BD">
        <w:rPr>
          <w:color w:val="000000" w:themeColor="text1"/>
          <w:lang w:val="mn-MN"/>
        </w:rPr>
        <w:t xml:space="preserve"> хэмжлийн нэгжийг Засгийн газраас</w:t>
      </w:r>
      <w:r w:rsidR="00693D29" w:rsidRPr="004306BD">
        <w:rPr>
          <w:color w:val="000000" w:themeColor="text1"/>
          <w:lang w:val="mn-MN"/>
        </w:rPr>
        <w:t xml:space="preserve"> </w:t>
      </w:r>
      <w:r w:rsidR="00C70280" w:rsidRPr="004306BD">
        <w:rPr>
          <w:color w:val="000000" w:themeColor="text1"/>
          <w:lang w:val="mn-MN"/>
        </w:rPr>
        <w:t>тогтоосноор</w:t>
      </w:r>
      <w:r w:rsidR="00583CD8" w:rsidRPr="004306BD">
        <w:rPr>
          <w:color w:val="000000" w:themeColor="text1"/>
          <w:lang w:val="mn-MN"/>
        </w:rPr>
        <w:t xml:space="preserve"> </w:t>
      </w:r>
      <w:r w:rsidR="00693D29" w:rsidRPr="004306BD">
        <w:rPr>
          <w:color w:val="000000" w:themeColor="text1"/>
          <w:lang w:val="mn-MN"/>
        </w:rPr>
        <w:t xml:space="preserve">олон улсын системийн </w:t>
      </w:r>
      <w:r w:rsidRPr="004306BD">
        <w:rPr>
          <w:color w:val="000000" w:themeColor="text1"/>
          <w:lang w:val="mn-MN"/>
        </w:rPr>
        <w:t xml:space="preserve">хэмжлийн </w:t>
      </w:r>
      <w:r w:rsidR="00693D29" w:rsidRPr="004306BD">
        <w:rPr>
          <w:color w:val="000000" w:themeColor="text1"/>
          <w:lang w:val="mn-MN"/>
        </w:rPr>
        <w:t>нэгжтэй нэгэн адил хэрэглэж болно.</w:t>
      </w:r>
    </w:p>
    <w:p w14:paraId="7B610BCF" w14:textId="77777777" w:rsidR="0030664A" w:rsidRPr="004306BD" w:rsidRDefault="0030664A" w:rsidP="004306BD">
      <w:pPr>
        <w:ind w:firstLine="720"/>
        <w:jc w:val="both"/>
        <w:rPr>
          <w:color w:val="000000" w:themeColor="text1"/>
          <w:lang w:val="mn-MN"/>
        </w:rPr>
      </w:pPr>
    </w:p>
    <w:p w14:paraId="0FE0303F" w14:textId="15A028ED" w:rsidR="00693D29" w:rsidRPr="004306BD" w:rsidRDefault="000A2B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4.3.</w:t>
      </w:r>
      <w:r w:rsidR="00693D29" w:rsidRPr="004306BD">
        <w:rPr>
          <w:color w:val="000000" w:themeColor="text1"/>
          <w:lang w:val="mn-MN"/>
        </w:rPr>
        <w:t>Хэмжлийн нэгжийн нэр, тэмдэглэгээ болон тэдгээрийг бичих, хэрэглэх журмыг Засгийн газар тогтооно.</w:t>
      </w:r>
    </w:p>
    <w:p w14:paraId="26A7AB98" w14:textId="77777777" w:rsidR="00D65BC0" w:rsidRPr="004306BD" w:rsidRDefault="00D65BC0" w:rsidP="004306BD">
      <w:pPr>
        <w:ind w:firstLine="720"/>
        <w:jc w:val="both"/>
        <w:rPr>
          <w:color w:val="000000" w:themeColor="text1"/>
          <w:lang w:val="mn-MN"/>
        </w:rPr>
      </w:pPr>
    </w:p>
    <w:p w14:paraId="096E9D5F" w14:textId="22D845E1" w:rsidR="00693D29" w:rsidRPr="004306BD" w:rsidRDefault="000A2B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4.4.</w:t>
      </w:r>
      <w:r w:rsidR="00693D29" w:rsidRPr="004306BD">
        <w:rPr>
          <w:color w:val="000000" w:themeColor="text1"/>
          <w:lang w:val="mn-MN"/>
        </w:rPr>
        <w:t>Экспортод гаргаж байгаа бүтээгдэхүүний чанар, те</w:t>
      </w:r>
      <w:r w:rsidR="00EC05F9" w:rsidRPr="004306BD">
        <w:rPr>
          <w:color w:val="000000" w:themeColor="text1"/>
          <w:lang w:val="mn-MN"/>
        </w:rPr>
        <w:t xml:space="preserve">хникийн үзүүлэлтийг </w:t>
      </w:r>
      <w:r w:rsidR="00EC05F9" w:rsidRPr="004306BD">
        <w:rPr>
          <w:color w:val="000000" w:themeColor="text1"/>
          <w:lang w:val="mn-MN"/>
        </w:rPr>
        <w:lastRenderedPageBreak/>
        <w:t>захиалагчийн хүсэлтээр</w:t>
      </w:r>
      <w:r w:rsidR="00693D29" w:rsidRPr="004306BD">
        <w:rPr>
          <w:color w:val="000000" w:themeColor="text1"/>
          <w:lang w:val="mn-MN"/>
        </w:rPr>
        <w:t xml:space="preserve"> </w:t>
      </w:r>
      <w:r w:rsidR="00983CA3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4.1-д </w:t>
      </w:r>
      <w:r w:rsidR="00983CA3" w:rsidRPr="004306BD">
        <w:rPr>
          <w:color w:val="000000" w:themeColor="text1"/>
          <w:lang w:val="mn-MN"/>
        </w:rPr>
        <w:t xml:space="preserve">зааснаас </w:t>
      </w:r>
      <w:r w:rsidR="00AB6ECE" w:rsidRPr="004306BD">
        <w:rPr>
          <w:color w:val="000000" w:themeColor="text1"/>
          <w:lang w:val="mn-MN"/>
        </w:rPr>
        <w:t xml:space="preserve">өөр </w:t>
      </w:r>
      <w:r w:rsidR="00693D29" w:rsidRPr="004306BD">
        <w:rPr>
          <w:color w:val="000000" w:themeColor="text1"/>
          <w:lang w:val="mn-MN"/>
        </w:rPr>
        <w:t>хэмжлийн</w:t>
      </w:r>
      <w:r w:rsidR="00EC05F9" w:rsidRPr="004306BD">
        <w:rPr>
          <w:color w:val="000000" w:themeColor="text1"/>
          <w:lang w:val="mn-MN"/>
        </w:rPr>
        <w:t xml:space="preserve"> </w:t>
      </w:r>
      <w:r w:rsidR="00693D29" w:rsidRPr="004306BD">
        <w:rPr>
          <w:color w:val="000000" w:themeColor="text1"/>
          <w:lang w:val="mn-MN"/>
        </w:rPr>
        <w:t>нэгжээр илэрхийлж болно.</w:t>
      </w:r>
    </w:p>
    <w:p w14:paraId="5237B355" w14:textId="77777777" w:rsidR="00CE1758" w:rsidRPr="004306BD" w:rsidRDefault="00CE1758" w:rsidP="004306BD">
      <w:pPr>
        <w:ind w:firstLine="720"/>
        <w:jc w:val="both"/>
        <w:rPr>
          <w:color w:val="000000" w:themeColor="text1"/>
          <w:lang w:val="mn-MN"/>
        </w:rPr>
      </w:pPr>
    </w:p>
    <w:p w14:paraId="266BE847" w14:textId="656CE3C8" w:rsidR="00693D29" w:rsidRPr="004306BD" w:rsidRDefault="000A2BA1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5 дугаар </w:t>
      </w:r>
      <w:r w:rsidR="00693D29" w:rsidRPr="004306BD">
        <w:rPr>
          <w:b/>
          <w:color w:val="000000" w:themeColor="text1"/>
          <w:lang w:val="mn-MN"/>
        </w:rPr>
        <w:t>зүйл.Хэмжлийн эталон, стандартчилсан загвар</w:t>
      </w:r>
    </w:p>
    <w:p w14:paraId="14BAA62A" w14:textId="77777777" w:rsidR="00ED4AB4" w:rsidRPr="004306BD" w:rsidRDefault="00ED4AB4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57855FD7" w14:textId="19333F82" w:rsidR="00693D29" w:rsidRPr="004306BD" w:rsidRDefault="000A2BA1" w:rsidP="004306BD">
      <w:pPr>
        <w:ind w:firstLine="720"/>
        <w:jc w:val="both"/>
        <w:rPr>
          <w:color w:val="000000" w:themeColor="text1"/>
          <w:lang w:val="mn-MN" w:bidi="bo-CN"/>
        </w:rPr>
      </w:pPr>
      <w:r w:rsidRPr="004306BD">
        <w:rPr>
          <w:color w:val="000000" w:themeColor="text1"/>
          <w:lang w:val="mn-MN"/>
        </w:rPr>
        <w:t>5.1.</w:t>
      </w:r>
      <w:r w:rsidR="00C924B3" w:rsidRPr="004306BD">
        <w:rPr>
          <w:color w:val="000000" w:themeColor="text1"/>
          <w:lang w:val="mn-MN" w:bidi="bo-CN"/>
        </w:rPr>
        <w:t>У</w:t>
      </w:r>
      <w:r w:rsidR="00693D29" w:rsidRPr="004306BD">
        <w:rPr>
          <w:color w:val="000000" w:themeColor="text1"/>
          <w:lang w:val="mn-MN" w:bidi="bo-CN"/>
        </w:rPr>
        <w:t xml:space="preserve">лсын эталоныг Засгийн газар, стандартчилсан загварыг </w:t>
      </w:r>
      <w:r w:rsidR="00693D29" w:rsidRPr="004306BD">
        <w:rPr>
          <w:color w:val="000000" w:themeColor="text1"/>
          <w:lang w:val="mn-MN"/>
        </w:rPr>
        <w:t xml:space="preserve">хэмжил зүйн асуудал </w:t>
      </w:r>
      <w:r w:rsidR="00EC45C7" w:rsidRPr="004306BD">
        <w:rPr>
          <w:color w:val="000000" w:themeColor="text1"/>
          <w:lang w:val="mn-MN"/>
        </w:rPr>
        <w:t xml:space="preserve">хариуцсан </w:t>
      </w:r>
      <w:r w:rsidR="00693D29" w:rsidRPr="004306BD">
        <w:rPr>
          <w:color w:val="000000" w:themeColor="text1"/>
          <w:lang w:val="mn-MN"/>
        </w:rPr>
        <w:t>төрийн захиргааны байгууллага</w:t>
      </w:r>
      <w:r w:rsidR="00FA3E1A" w:rsidRPr="004306BD">
        <w:rPr>
          <w:color w:val="000000" w:themeColor="text1"/>
          <w:lang w:val="mn-MN"/>
        </w:rPr>
        <w:t xml:space="preserve"> </w:t>
      </w:r>
      <w:r w:rsidR="00693D29" w:rsidRPr="004306BD">
        <w:rPr>
          <w:color w:val="000000" w:themeColor="text1"/>
          <w:lang w:val="mn-MN" w:bidi="bo-CN"/>
        </w:rPr>
        <w:t>батална.</w:t>
      </w:r>
    </w:p>
    <w:p w14:paraId="32BA98FE" w14:textId="77777777" w:rsidR="00D65BC0" w:rsidRPr="004306BD" w:rsidRDefault="00D65BC0" w:rsidP="004306BD">
      <w:pPr>
        <w:ind w:firstLine="720"/>
        <w:jc w:val="both"/>
        <w:rPr>
          <w:color w:val="000000" w:themeColor="text1"/>
          <w:lang w:val="mn-MN" w:bidi="bo-CN"/>
        </w:rPr>
      </w:pPr>
    </w:p>
    <w:p w14:paraId="3B8C129A" w14:textId="6C094513" w:rsidR="00693D29" w:rsidRPr="004306BD" w:rsidRDefault="000A2BA1" w:rsidP="004306BD">
      <w:pPr>
        <w:ind w:firstLine="720"/>
        <w:jc w:val="both"/>
        <w:rPr>
          <w:color w:val="000000" w:themeColor="text1"/>
          <w:lang w:val="mn-MN" w:bidi="bo-CN"/>
        </w:rPr>
      </w:pPr>
      <w:r w:rsidRPr="004306BD">
        <w:rPr>
          <w:color w:val="000000" w:themeColor="text1"/>
          <w:lang w:val="mn-MN"/>
        </w:rPr>
        <w:t>5.2.</w:t>
      </w:r>
      <w:r w:rsidR="00693D29" w:rsidRPr="004306BD">
        <w:rPr>
          <w:color w:val="000000" w:themeColor="text1"/>
          <w:lang w:val="mn-MN" w:bidi="bo-CN"/>
        </w:rPr>
        <w:t>Улсын эталон төрийн хамгаалалтад байна.</w:t>
      </w:r>
    </w:p>
    <w:p w14:paraId="3AABC88A" w14:textId="77777777" w:rsidR="00B56A55" w:rsidRPr="004306BD" w:rsidRDefault="00B56A55" w:rsidP="004306BD">
      <w:pPr>
        <w:ind w:firstLine="720"/>
        <w:jc w:val="both"/>
        <w:rPr>
          <w:color w:val="000000" w:themeColor="text1"/>
          <w:lang w:val="mn-MN" w:bidi="bo-CN"/>
        </w:rPr>
      </w:pPr>
    </w:p>
    <w:p w14:paraId="5E05FB45" w14:textId="61393DEB" w:rsidR="00516A80" w:rsidRPr="004306BD" w:rsidRDefault="000A2BA1" w:rsidP="004306BD">
      <w:pPr>
        <w:ind w:firstLine="720"/>
        <w:jc w:val="both"/>
        <w:rPr>
          <w:lang w:val="mn-MN"/>
        </w:rPr>
      </w:pPr>
      <w:r w:rsidRPr="004306BD">
        <w:rPr>
          <w:color w:val="000000" w:themeColor="text1"/>
          <w:lang w:val="mn-MN" w:bidi="bo-CN"/>
        </w:rPr>
        <w:t>5.3.</w:t>
      </w:r>
      <w:r w:rsidR="00516A80" w:rsidRPr="004306BD">
        <w:rPr>
          <w:color w:val="000000" w:themeColor="text1"/>
          <w:lang w:val="mn-MN" w:bidi="bo-CN"/>
        </w:rPr>
        <w:t>Батлагдсан стандартчилсан загварыг хэмжлийн эталоны нэгэн адил хэрэглэнэ.</w:t>
      </w:r>
    </w:p>
    <w:p w14:paraId="49C2B432" w14:textId="77777777" w:rsidR="00D65BC0" w:rsidRPr="004306BD" w:rsidRDefault="00D65BC0" w:rsidP="004306BD">
      <w:pPr>
        <w:ind w:firstLine="720"/>
        <w:jc w:val="both"/>
        <w:rPr>
          <w:color w:val="000000" w:themeColor="text1"/>
          <w:lang w:val="mn-MN" w:bidi="bo-CN"/>
        </w:rPr>
      </w:pPr>
    </w:p>
    <w:p w14:paraId="4D87ADFE" w14:textId="0893DBEE" w:rsidR="00693D29" w:rsidRPr="004306BD" w:rsidRDefault="000A2BA1" w:rsidP="004306BD">
      <w:pPr>
        <w:ind w:firstLine="720"/>
        <w:jc w:val="both"/>
        <w:rPr>
          <w:color w:val="000000" w:themeColor="text1"/>
          <w:lang w:val="mn-MN" w:bidi="bo-CN"/>
        </w:rPr>
      </w:pPr>
      <w:r w:rsidRPr="004306BD">
        <w:rPr>
          <w:color w:val="000000" w:themeColor="text1"/>
          <w:lang w:val="mn-MN"/>
        </w:rPr>
        <w:t>5.4.</w:t>
      </w:r>
      <w:r w:rsidR="00693D29" w:rsidRPr="004306BD">
        <w:rPr>
          <w:color w:val="000000" w:themeColor="text1"/>
          <w:lang w:val="mn-MN" w:bidi="bo-CN"/>
        </w:rPr>
        <w:t>У</w:t>
      </w:r>
      <w:r w:rsidR="00693D29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лсын эталон</w:t>
      </w:r>
      <w:r w:rsidR="00693D29" w:rsidRPr="004306BD">
        <w:rPr>
          <w:color w:val="000000" w:themeColor="text1"/>
          <w:lang w:val="mn-MN" w:bidi="bo-CN"/>
        </w:rPr>
        <w:t>, батлагдсан стандартчилсан загварыг х</w:t>
      </w:r>
      <w:r w:rsidR="00693D29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эмжил зүйн мэдээллийн улсын нэгдсэн санд </w:t>
      </w:r>
      <w:r w:rsidR="00693D29" w:rsidRPr="004306BD">
        <w:rPr>
          <w:color w:val="000000" w:themeColor="text1"/>
          <w:lang w:val="mn-MN" w:bidi="bo-CN"/>
        </w:rPr>
        <w:t>бүртгэнэ.</w:t>
      </w:r>
    </w:p>
    <w:p w14:paraId="692ABC38" w14:textId="77777777" w:rsidR="0062784D" w:rsidRPr="004306BD" w:rsidRDefault="0062784D" w:rsidP="004306BD">
      <w:pPr>
        <w:ind w:firstLine="720"/>
        <w:jc w:val="both"/>
        <w:rPr>
          <w:color w:val="000000" w:themeColor="text1"/>
          <w:lang w:val="mn-MN" w:bidi="bo-CN"/>
        </w:rPr>
      </w:pPr>
    </w:p>
    <w:p w14:paraId="27838D1B" w14:textId="2B68F555" w:rsidR="00693D29" w:rsidRPr="004306BD" w:rsidRDefault="000A2BA1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6 дугаар </w:t>
      </w:r>
      <w:r w:rsidR="00693D29" w:rsidRPr="004306BD">
        <w:rPr>
          <w:b/>
          <w:color w:val="000000" w:themeColor="text1"/>
          <w:lang w:val="mn-MN"/>
        </w:rPr>
        <w:t>зүйл.Нэгж дамжуулалт</w:t>
      </w:r>
    </w:p>
    <w:p w14:paraId="7CC919B3" w14:textId="77777777" w:rsidR="00693D29" w:rsidRPr="004306BD" w:rsidRDefault="00693D29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49EBE083" w14:textId="44B367D5" w:rsidR="00693D29" w:rsidRPr="004306BD" w:rsidRDefault="000A2BA1" w:rsidP="004306BD">
      <w:pPr>
        <w:ind w:firstLine="720"/>
        <w:jc w:val="both"/>
        <w:rPr>
          <w:color w:val="000000" w:themeColor="text1"/>
          <w:lang w:val="mn-MN" w:bidi="bo-CN"/>
        </w:rPr>
      </w:pPr>
      <w:r w:rsidRPr="004306BD">
        <w:rPr>
          <w:color w:val="000000" w:themeColor="text1"/>
          <w:lang w:val="mn-MN" w:bidi="bo-CN"/>
        </w:rPr>
        <w:t>6.1.</w:t>
      </w:r>
      <w:r w:rsidR="00457246" w:rsidRPr="004306BD">
        <w:rPr>
          <w:color w:val="000000" w:themeColor="text1"/>
          <w:lang w:val="mn-MN" w:bidi="bo-CN"/>
        </w:rPr>
        <w:t xml:space="preserve">Улсын </w:t>
      </w:r>
      <w:r w:rsidR="00693D29" w:rsidRPr="004306BD">
        <w:rPr>
          <w:color w:val="000000" w:themeColor="text1"/>
          <w:lang w:val="mn-MN" w:bidi="bo-CN"/>
        </w:rPr>
        <w:t>эталон</w:t>
      </w:r>
      <w:r w:rsidR="00457246" w:rsidRPr="004306BD">
        <w:rPr>
          <w:color w:val="000000" w:themeColor="text1"/>
          <w:lang w:val="mn-MN" w:bidi="bo-CN"/>
        </w:rPr>
        <w:t>,</w:t>
      </w:r>
      <w:r w:rsidR="00693D29" w:rsidRPr="004306BD">
        <w:rPr>
          <w:color w:val="000000" w:themeColor="text1"/>
          <w:lang w:val="mn-MN" w:bidi="bo-CN"/>
        </w:rPr>
        <w:t xml:space="preserve"> стандартчилсан загвар</w:t>
      </w:r>
      <w:r w:rsidR="00457246" w:rsidRPr="004306BD">
        <w:rPr>
          <w:color w:val="000000" w:themeColor="text1"/>
          <w:lang w:val="mn-MN" w:bidi="bo-CN"/>
        </w:rPr>
        <w:t>ын нэгж нь</w:t>
      </w:r>
      <w:r w:rsidR="00417557" w:rsidRPr="004306BD">
        <w:rPr>
          <w:color w:val="000000" w:themeColor="text1"/>
          <w:lang w:val="mn-MN" w:bidi="bo-CN"/>
        </w:rPr>
        <w:t xml:space="preserve"> </w:t>
      </w:r>
      <w:r w:rsidR="00924E02" w:rsidRPr="004306BD">
        <w:rPr>
          <w:color w:val="000000" w:themeColor="text1"/>
          <w:lang w:val="mn-MN" w:bidi="bo-CN"/>
        </w:rPr>
        <w:t xml:space="preserve">энэ хуулийн </w:t>
      </w:r>
      <w:r w:rsidRPr="004306BD">
        <w:rPr>
          <w:color w:val="000000" w:themeColor="text1"/>
          <w:lang w:val="mn-MN" w:bidi="bo-CN"/>
        </w:rPr>
        <w:t xml:space="preserve">4.1-д </w:t>
      </w:r>
      <w:r w:rsidR="00EC45C7" w:rsidRPr="004306BD">
        <w:rPr>
          <w:color w:val="000000" w:themeColor="text1"/>
          <w:lang w:val="mn-MN" w:bidi="bo-CN"/>
        </w:rPr>
        <w:t>заасан хэмжлийн нэгж</w:t>
      </w:r>
      <w:r w:rsidR="00693D29" w:rsidRPr="004306BD">
        <w:rPr>
          <w:color w:val="000000" w:themeColor="text1"/>
          <w:lang w:val="mn-MN" w:bidi="bo-CN"/>
        </w:rPr>
        <w:t xml:space="preserve">тэй </w:t>
      </w:r>
      <w:r w:rsidR="00CE1758" w:rsidRPr="004306BD">
        <w:rPr>
          <w:color w:val="000000" w:themeColor="text1"/>
          <w:lang w:val="mn-MN" w:bidi="bo-CN"/>
        </w:rPr>
        <w:t xml:space="preserve">нийцсэн </w:t>
      </w:r>
      <w:r w:rsidR="00693D29" w:rsidRPr="004306BD">
        <w:rPr>
          <w:color w:val="000000" w:themeColor="text1"/>
          <w:lang w:val="mn-MN" w:bidi="bo-CN"/>
        </w:rPr>
        <w:t>байна.</w:t>
      </w:r>
    </w:p>
    <w:p w14:paraId="7910DE6C" w14:textId="77777777" w:rsidR="00D65BC0" w:rsidRPr="004306BD" w:rsidRDefault="00D65BC0" w:rsidP="004306BD">
      <w:pPr>
        <w:ind w:firstLine="720"/>
        <w:jc w:val="both"/>
        <w:rPr>
          <w:color w:val="000000" w:themeColor="text1"/>
          <w:lang w:val="mn-MN" w:bidi="bo-CN"/>
        </w:rPr>
      </w:pPr>
    </w:p>
    <w:p w14:paraId="1731D776" w14:textId="10262BDA" w:rsidR="00693D29" w:rsidRPr="004306BD" w:rsidRDefault="000A2B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 w:bidi="bo-CN"/>
        </w:rPr>
        <w:t>6.2.</w:t>
      </w:r>
      <w:r w:rsidR="00C900D7" w:rsidRPr="004306BD">
        <w:rPr>
          <w:color w:val="000000" w:themeColor="text1"/>
          <w:lang w:val="mn-MN"/>
        </w:rPr>
        <w:t>У</w:t>
      </w:r>
      <w:r w:rsidR="00457246" w:rsidRPr="004306BD">
        <w:rPr>
          <w:color w:val="000000" w:themeColor="text1"/>
          <w:lang w:val="mn-MN"/>
        </w:rPr>
        <w:t xml:space="preserve">лсын эталон, стандартчилсан загварын нэгж дамжуулалтыг </w:t>
      </w:r>
      <w:r w:rsidR="00693D29" w:rsidRPr="004306BD">
        <w:rPr>
          <w:color w:val="000000" w:themeColor="text1"/>
          <w:lang w:val="mn-MN"/>
        </w:rPr>
        <w:t>олон улсын</w:t>
      </w:r>
      <w:r w:rsidR="00432B47" w:rsidRPr="004306BD">
        <w:rPr>
          <w:color w:val="000000" w:themeColor="text1"/>
          <w:lang w:val="mn-MN"/>
        </w:rPr>
        <w:t>,</w:t>
      </w:r>
      <w:r w:rsidR="00693D29" w:rsidRPr="004306BD">
        <w:rPr>
          <w:color w:val="000000" w:themeColor="text1"/>
          <w:lang w:val="mn-MN"/>
        </w:rPr>
        <w:t xml:space="preserve"> </w:t>
      </w:r>
      <w:r w:rsidR="00432B47" w:rsidRPr="004306BD">
        <w:rPr>
          <w:color w:val="000000" w:themeColor="text1"/>
          <w:lang w:val="mn-MN"/>
        </w:rPr>
        <w:t xml:space="preserve">эсхүл </w:t>
      </w:r>
      <w:r w:rsidR="00457246" w:rsidRPr="004306BD">
        <w:rPr>
          <w:color w:val="000000" w:themeColor="text1"/>
          <w:lang w:val="mn-MN"/>
        </w:rPr>
        <w:t xml:space="preserve">гадаад </w:t>
      </w:r>
      <w:r w:rsidR="00693D29" w:rsidRPr="004306BD">
        <w:rPr>
          <w:color w:val="000000" w:themeColor="text1"/>
          <w:lang w:val="mn-MN"/>
        </w:rPr>
        <w:t xml:space="preserve">орны хүлээн зөвшөөрөгдсөн </w:t>
      </w:r>
      <w:r w:rsidRPr="004306BD">
        <w:rPr>
          <w:color w:val="000000" w:themeColor="text1"/>
          <w:lang w:val="mn-MN"/>
        </w:rPr>
        <w:t xml:space="preserve">хэмжлийн </w:t>
      </w:r>
      <w:r w:rsidR="00693D29" w:rsidRPr="004306BD">
        <w:rPr>
          <w:color w:val="000000" w:themeColor="text1"/>
          <w:lang w:val="mn-MN"/>
        </w:rPr>
        <w:t>эталонтой харьцуулах замаар хангана.</w:t>
      </w:r>
    </w:p>
    <w:p w14:paraId="6E239804" w14:textId="77777777" w:rsidR="00D65BC0" w:rsidRPr="004306BD" w:rsidRDefault="00D65BC0" w:rsidP="004306BD">
      <w:pPr>
        <w:ind w:firstLine="720"/>
        <w:jc w:val="both"/>
        <w:rPr>
          <w:color w:val="000000" w:themeColor="text1"/>
          <w:lang w:val="mn-MN"/>
        </w:rPr>
      </w:pPr>
    </w:p>
    <w:p w14:paraId="42112303" w14:textId="18985B5F" w:rsidR="000A2BA1" w:rsidRPr="004306BD" w:rsidRDefault="000A2BA1" w:rsidP="004306BD">
      <w:pPr>
        <w:ind w:firstLine="720"/>
        <w:jc w:val="both"/>
        <w:rPr>
          <w:strike/>
          <w:color w:val="000000" w:themeColor="text1"/>
          <w:lang w:val="mn-MN" w:bidi="bo-CN"/>
        </w:rPr>
      </w:pPr>
      <w:r w:rsidRPr="004306BD">
        <w:rPr>
          <w:color w:val="000000" w:themeColor="text1"/>
          <w:lang w:val="mn-MN" w:bidi="bo-CN"/>
        </w:rPr>
        <w:t>6.3.</w:t>
      </w:r>
      <w:r w:rsidR="00E5443D" w:rsidRPr="004306BD">
        <w:rPr>
          <w:color w:val="000000" w:themeColor="text1"/>
          <w:lang w:val="mn-MN"/>
        </w:rPr>
        <w:t>Ажлын эталонд нэгж дамжуулалтыг улсын эталоноос</w:t>
      </w:r>
      <w:r w:rsidR="00C70280" w:rsidRPr="004306BD">
        <w:rPr>
          <w:color w:val="000000" w:themeColor="text1"/>
          <w:lang w:val="mn-MN"/>
        </w:rPr>
        <w:t>,</w:t>
      </w:r>
      <w:r w:rsidR="00E5443D" w:rsidRPr="004306BD">
        <w:rPr>
          <w:color w:val="000000" w:themeColor="text1"/>
          <w:lang w:val="mn-MN"/>
        </w:rPr>
        <w:t xml:space="preserve"> </w:t>
      </w:r>
      <w:r w:rsidR="00C70280" w:rsidRPr="004306BD">
        <w:rPr>
          <w:color w:val="000000" w:themeColor="text1"/>
          <w:lang w:val="mn-MN"/>
        </w:rPr>
        <w:t>эсхү</w:t>
      </w:r>
      <w:r w:rsidR="008537D3" w:rsidRPr="004306BD">
        <w:rPr>
          <w:color w:val="000000" w:themeColor="text1"/>
          <w:lang w:val="mn-MN"/>
        </w:rPr>
        <w:t>л</w:t>
      </w:r>
      <w:r w:rsidR="00E5443D" w:rsidRPr="004306BD">
        <w:rPr>
          <w:color w:val="000000" w:themeColor="text1"/>
          <w:lang w:val="mn-MN"/>
        </w:rPr>
        <w:t xml:space="preserve"> гадаад орны хүлээн зөвшөөрсөн дээд шатны </w:t>
      </w:r>
      <w:r w:rsidRPr="004306BD">
        <w:rPr>
          <w:color w:val="000000" w:themeColor="text1"/>
          <w:lang w:val="mn-MN"/>
        </w:rPr>
        <w:t>хэмжлийн</w:t>
      </w:r>
      <w:r w:rsidR="00B56A55" w:rsidRPr="004306BD">
        <w:rPr>
          <w:color w:val="000000" w:themeColor="text1"/>
          <w:lang w:val="mn-MN"/>
        </w:rPr>
        <w:t xml:space="preserve"> </w:t>
      </w:r>
      <w:r w:rsidR="00E5443D" w:rsidRPr="004306BD">
        <w:rPr>
          <w:color w:val="000000" w:themeColor="text1"/>
          <w:lang w:val="mn-MN"/>
        </w:rPr>
        <w:t>эталоноос гүйцэтгэнэ.</w:t>
      </w:r>
      <w:r w:rsidRPr="004306BD">
        <w:rPr>
          <w:strike/>
          <w:color w:val="000000" w:themeColor="text1"/>
          <w:lang w:val="mn-MN" w:bidi="bo-CN"/>
        </w:rPr>
        <w:t xml:space="preserve"> </w:t>
      </w:r>
    </w:p>
    <w:p w14:paraId="0E10F6AF" w14:textId="77777777" w:rsidR="000A2BA1" w:rsidRPr="004306BD" w:rsidRDefault="000A2BA1" w:rsidP="004306BD">
      <w:pPr>
        <w:ind w:firstLine="720"/>
        <w:jc w:val="both"/>
        <w:rPr>
          <w:strike/>
          <w:color w:val="000000" w:themeColor="text1"/>
          <w:lang w:val="mn-MN" w:bidi="bo-CN"/>
        </w:rPr>
      </w:pPr>
    </w:p>
    <w:p w14:paraId="70B02AF8" w14:textId="774F9BDC" w:rsidR="000A2BA1" w:rsidRPr="004306BD" w:rsidRDefault="000A2B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 w:bidi="bo-CN"/>
        </w:rPr>
        <w:t xml:space="preserve">6.4.Хэмжлийн нэгжийг </w:t>
      </w:r>
      <w:r w:rsidRPr="004306BD">
        <w:rPr>
          <w:lang w:val="mn-MN" w:bidi="bo-CN"/>
        </w:rPr>
        <w:t>энэ хуулийн 7</w:t>
      </w:r>
      <w:r w:rsidRPr="004306BD">
        <w:rPr>
          <w:color w:val="000000" w:themeColor="text1"/>
          <w:lang w:val="mn-MN" w:bidi="bo-CN"/>
        </w:rPr>
        <w:t xml:space="preserve">.2-т </w:t>
      </w:r>
      <w:r w:rsidRPr="004306BD">
        <w:rPr>
          <w:lang w:val="mn-MN" w:bidi="bo-CN"/>
        </w:rPr>
        <w:t xml:space="preserve">заасан аргачлалын дагуу </w:t>
      </w:r>
      <w:r w:rsidRPr="004306BD">
        <w:rPr>
          <w:color w:val="000000" w:themeColor="text1"/>
          <w:lang w:val="mn-MN" w:bidi="bo-CN"/>
        </w:rPr>
        <w:t>холбогдох хэмжлийн эталон, хэмжих хэрэгсэлд дамжуулна.</w:t>
      </w:r>
    </w:p>
    <w:p w14:paraId="3C78B63F" w14:textId="0A0AAC61" w:rsidR="00693D29" w:rsidRPr="004306BD" w:rsidRDefault="00693D29" w:rsidP="004306BD">
      <w:pPr>
        <w:ind w:firstLine="720"/>
        <w:jc w:val="both"/>
        <w:rPr>
          <w:color w:val="000000" w:themeColor="text1"/>
          <w:lang w:val="mn-MN"/>
        </w:rPr>
      </w:pPr>
    </w:p>
    <w:p w14:paraId="22E14A93" w14:textId="441B3956" w:rsidR="00693D29" w:rsidRPr="004306BD" w:rsidRDefault="004470B8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7 дугаар </w:t>
      </w:r>
      <w:r w:rsidR="00693D29" w:rsidRPr="004306BD">
        <w:rPr>
          <w:b/>
          <w:color w:val="000000" w:themeColor="text1"/>
          <w:lang w:val="mn-MN"/>
        </w:rPr>
        <w:t>зүйл.Хэмжил, хэмжих хэрэгсэл, хэмжил гүйцэтгэх</w:t>
      </w:r>
      <w:r w:rsidR="00402232" w:rsidRPr="004306BD">
        <w:rPr>
          <w:b/>
          <w:color w:val="000000" w:themeColor="text1"/>
          <w:lang w:val="mn-MN"/>
        </w:rPr>
        <w:t xml:space="preserve"> аргачлал</w:t>
      </w:r>
      <w:r w:rsidR="00693D29" w:rsidRPr="004306BD">
        <w:rPr>
          <w:b/>
          <w:color w:val="000000" w:themeColor="text1"/>
          <w:lang w:val="mn-MN"/>
        </w:rPr>
        <w:t xml:space="preserve"> </w:t>
      </w:r>
    </w:p>
    <w:p w14:paraId="37F6AB91" w14:textId="77777777" w:rsidR="00693D29" w:rsidRPr="004306BD" w:rsidRDefault="00693D29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0D209C11" w14:textId="29A001AC" w:rsidR="00476B93" w:rsidRPr="004306BD" w:rsidRDefault="004470B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7.1.</w:t>
      </w:r>
      <w:r w:rsidR="00476B93" w:rsidRPr="004306BD">
        <w:rPr>
          <w:color w:val="000000" w:themeColor="text1"/>
          <w:lang w:val="mn-MN"/>
        </w:rPr>
        <w:t>Хэмжлийг</w:t>
      </w:r>
      <w:r w:rsidR="00FA3E1A" w:rsidRPr="004306BD">
        <w:rPr>
          <w:color w:val="000000" w:themeColor="text1"/>
          <w:lang w:val="mn-MN"/>
        </w:rPr>
        <w:t xml:space="preserve"> </w:t>
      </w:r>
      <w:r w:rsidR="00A94D87" w:rsidRPr="004306BD">
        <w:rPr>
          <w:color w:val="000000" w:themeColor="text1"/>
          <w:lang w:val="mn-MN"/>
        </w:rPr>
        <w:t xml:space="preserve">стандарт, </w:t>
      </w:r>
      <w:r w:rsidR="00476B93" w:rsidRPr="004306BD">
        <w:rPr>
          <w:color w:val="000000" w:themeColor="text1"/>
          <w:lang w:val="mn-MN"/>
        </w:rPr>
        <w:t xml:space="preserve">аргачлалын дагуу гүйцэтгэнэ. </w:t>
      </w:r>
    </w:p>
    <w:p w14:paraId="370FE91B" w14:textId="77777777" w:rsidR="00A94D87" w:rsidRPr="004306BD" w:rsidRDefault="00A94D87" w:rsidP="004306BD">
      <w:pPr>
        <w:ind w:firstLine="720"/>
        <w:jc w:val="both"/>
        <w:rPr>
          <w:color w:val="C00000"/>
          <w:lang w:val="mn-MN"/>
        </w:rPr>
      </w:pPr>
    </w:p>
    <w:p w14:paraId="786E7BBC" w14:textId="12F05956" w:rsidR="00A94D87" w:rsidRPr="004306BD" w:rsidRDefault="004470B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7.2.</w:t>
      </w:r>
      <w:r w:rsidR="00A94D87" w:rsidRPr="004306BD">
        <w:rPr>
          <w:color w:val="000000" w:themeColor="text1"/>
          <w:lang w:val="mn-MN"/>
        </w:rPr>
        <w:t xml:space="preserve">Хэмжил </w:t>
      </w:r>
      <w:r w:rsidR="00AD6D8F" w:rsidRPr="004306BD">
        <w:rPr>
          <w:color w:val="000000" w:themeColor="text1"/>
          <w:lang w:val="mn-MN"/>
        </w:rPr>
        <w:t>гүйцэтгэх</w:t>
      </w:r>
      <w:r w:rsidR="00B346E1" w:rsidRPr="004306BD">
        <w:rPr>
          <w:color w:val="000000" w:themeColor="text1"/>
          <w:lang w:val="mn-MN"/>
        </w:rPr>
        <w:t xml:space="preserve"> </w:t>
      </w:r>
      <w:r w:rsidR="008552B3" w:rsidRPr="004306BD">
        <w:rPr>
          <w:color w:val="000000" w:themeColor="text1"/>
          <w:lang w:val="mn-MN"/>
        </w:rPr>
        <w:t xml:space="preserve">байгууллага </w:t>
      </w:r>
      <w:r w:rsidR="00B56A55" w:rsidRPr="004306BD">
        <w:rPr>
          <w:color w:val="000000" w:themeColor="text1"/>
          <w:lang w:val="mn-MN"/>
        </w:rPr>
        <w:t>ө</w:t>
      </w:r>
      <w:r w:rsidR="002E5B2D" w:rsidRPr="004306BD">
        <w:rPr>
          <w:color w:val="000000" w:themeColor="text1"/>
          <w:lang w:val="mn-MN"/>
        </w:rPr>
        <w:t xml:space="preserve">өрийн үйл ажиллагаанд хэрэглэх </w:t>
      </w:r>
      <w:r w:rsidR="00A94D87" w:rsidRPr="004306BD">
        <w:rPr>
          <w:color w:val="000000" w:themeColor="text1"/>
          <w:lang w:val="mn-MN"/>
        </w:rPr>
        <w:t xml:space="preserve">хэмжил </w:t>
      </w:r>
      <w:r w:rsidR="002E5B2D" w:rsidRPr="004306BD">
        <w:rPr>
          <w:color w:val="000000" w:themeColor="text1"/>
          <w:lang w:val="mn-MN"/>
        </w:rPr>
        <w:t>гүйцэтгэх</w:t>
      </w:r>
      <w:r w:rsidR="003321C8" w:rsidRPr="004306BD">
        <w:rPr>
          <w:color w:val="000000" w:themeColor="text1"/>
          <w:lang w:val="mn-MN"/>
        </w:rPr>
        <w:t xml:space="preserve"> </w:t>
      </w:r>
      <w:r w:rsidR="00A94D87" w:rsidRPr="004306BD">
        <w:rPr>
          <w:color w:val="000000" w:themeColor="text1"/>
          <w:lang w:val="mn-MN"/>
        </w:rPr>
        <w:t xml:space="preserve">аргачлалыг боловсруулж, батална. </w:t>
      </w:r>
    </w:p>
    <w:p w14:paraId="418DCDB6" w14:textId="77777777" w:rsidR="00C773E6" w:rsidRPr="004306BD" w:rsidRDefault="00C773E6" w:rsidP="004306BD">
      <w:pPr>
        <w:ind w:firstLine="720"/>
        <w:jc w:val="both"/>
        <w:rPr>
          <w:color w:val="000000" w:themeColor="text1"/>
          <w:lang w:val="mn-MN"/>
        </w:rPr>
      </w:pPr>
    </w:p>
    <w:p w14:paraId="7819A70A" w14:textId="7A6CFD9F" w:rsidR="00693D29" w:rsidRPr="004306BD" w:rsidRDefault="004470B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7.3.Х</w:t>
      </w:r>
      <w:r w:rsidR="00693D29" w:rsidRPr="004306BD">
        <w:rPr>
          <w:color w:val="000000" w:themeColor="text1"/>
          <w:lang w:val="mn-MN"/>
        </w:rPr>
        <w:t>эмж</w:t>
      </w:r>
      <w:r w:rsidR="00476B93" w:rsidRPr="004306BD">
        <w:rPr>
          <w:color w:val="000000" w:themeColor="text1"/>
          <w:lang w:val="mn-MN"/>
        </w:rPr>
        <w:t>их хэрэгсэл нь</w:t>
      </w:r>
      <w:r w:rsidR="00FA3E1A" w:rsidRPr="004306BD">
        <w:rPr>
          <w:color w:val="000000" w:themeColor="text1"/>
          <w:lang w:val="mn-MN"/>
        </w:rPr>
        <w:t xml:space="preserve"> </w:t>
      </w:r>
      <w:r w:rsidR="00693D29" w:rsidRPr="004306BD">
        <w:rPr>
          <w:color w:val="000000" w:themeColor="text1"/>
          <w:lang w:val="mn-MN"/>
        </w:rPr>
        <w:t>стандарт</w:t>
      </w:r>
      <w:r w:rsidR="00476B93" w:rsidRPr="004306BD">
        <w:rPr>
          <w:color w:val="000000" w:themeColor="text1"/>
          <w:lang w:val="mn-MN"/>
        </w:rPr>
        <w:t>ын</w:t>
      </w:r>
      <w:r w:rsidR="00693D29" w:rsidRPr="004306BD">
        <w:rPr>
          <w:color w:val="000000" w:themeColor="text1"/>
          <w:lang w:val="mn-MN"/>
        </w:rPr>
        <w:t xml:space="preserve">, </w:t>
      </w:r>
      <w:r w:rsidR="004445EB" w:rsidRPr="004306BD">
        <w:rPr>
          <w:color w:val="000000" w:themeColor="text1"/>
          <w:lang w:val="mn-MN"/>
        </w:rPr>
        <w:t xml:space="preserve">хэмжил зүйн, </w:t>
      </w:r>
      <w:r w:rsidR="00693D29" w:rsidRPr="004306BD">
        <w:rPr>
          <w:color w:val="000000" w:themeColor="text1"/>
          <w:lang w:val="mn-MN"/>
        </w:rPr>
        <w:t>техникийн болон ашиглалтын шаардлагыг хангасан байна.</w:t>
      </w:r>
    </w:p>
    <w:p w14:paraId="0B2A285E" w14:textId="77777777" w:rsidR="00D65BC0" w:rsidRPr="004306BD" w:rsidRDefault="00D65BC0" w:rsidP="004306BD">
      <w:pPr>
        <w:ind w:firstLine="720"/>
        <w:jc w:val="both"/>
        <w:rPr>
          <w:color w:val="000000" w:themeColor="text1"/>
          <w:lang w:val="mn-MN"/>
        </w:rPr>
      </w:pPr>
    </w:p>
    <w:p w14:paraId="6B5B49D4" w14:textId="1CD706C7" w:rsidR="001B070D" w:rsidRPr="004306BD" w:rsidRDefault="004470B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7.4.</w:t>
      </w:r>
      <w:r w:rsidR="001B070D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1B070D" w:rsidRPr="004306BD">
        <w:rPr>
          <w:color w:val="000000" w:themeColor="text1"/>
          <w:lang w:val="mn-MN"/>
        </w:rPr>
        <w:t xml:space="preserve">заасан үйл ажиллагаанд </w:t>
      </w:r>
      <w:r w:rsidR="00583CD8" w:rsidRPr="004306BD">
        <w:rPr>
          <w:color w:val="000000" w:themeColor="text1"/>
          <w:lang w:val="mn-MN" w:bidi="bo-CN"/>
        </w:rPr>
        <w:t>х</w:t>
      </w:r>
      <w:r w:rsidR="00583CD8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эмжил зүйн мэдээллийн улсын нэгдсэн санд</w:t>
      </w:r>
      <w:r w:rsidR="009C62C9" w:rsidRPr="004306BD">
        <w:rPr>
          <w:color w:val="000000" w:themeColor="text1"/>
          <w:lang w:val="mn-MN"/>
        </w:rPr>
        <w:t xml:space="preserve"> бүртгэгдсэн, </w:t>
      </w:r>
      <w:r w:rsidR="001B070D" w:rsidRPr="004306BD">
        <w:rPr>
          <w:color w:val="000000" w:themeColor="text1"/>
          <w:lang w:val="mn-MN"/>
        </w:rPr>
        <w:t>баталгаажуулалтад хамрагдсан хэмжих хэрэгслийг ашиглан</w:t>
      </w:r>
      <w:r w:rsidR="00A5035C" w:rsidRPr="004306BD">
        <w:rPr>
          <w:color w:val="000000" w:themeColor="text1"/>
          <w:lang w:val="mn-MN"/>
        </w:rPr>
        <w:t xml:space="preserve"> хэмжил гүйцэтгэнэ.</w:t>
      </w:r>
    </w:p>
    <w:p w14:paraId="282C4640" w14:textId="77777777" w:rsidR="001B070D" w:rsidRPr="004306BD" w:rsidRDefault="001B070D" w:rsidP="004306BD">
      <w:pPr>
        <w:ind w:firstLine="720"/>
        <w:jc w:val="both"/>
        <w:rPr>
          <w:color w:val="000000" w:themeColor="text1"/>
          <w:lang w:val="mn-MN"/>
        </w:rPr>
      </w:pPr>
    </w:p>
    <w:p w14:paraId="458FBF05" w14:textId="27E71AE1" w:rsidR="001B070D" w:rsidRPr="004306BD" w:rsidRDefault="004470B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7.5.</w:t>
      </w:r>
      <w:r w:rsidR="001B070D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1B070D" w:rsidRPr="004306BD">
        <w:rPr>
          <w:color w:val="000000" w:themeColor="text1"/>
          <w:lang w:val="mn-MN"/>
        </w:rPr>
        <w:t xml:space="preserve">заасан үйл ажиллагаанд </w:t>
      </w:r>
      <w:r w:rsidR="00583CD8" w:rsidRPr="004306BD">
        <w:rPr>
          <w:color w:val="000000" w:themeColor="text1"/>
          <w:lang w:val="mn-MN"/>
        </w:rPr>
        <w:t>хэрэглэх</w:t>
      </w:r>
      <w:r w:rsidR="001B070D" w:rsidRPr="004306BD">
        <w:rPr>
          <w:color w:val="000000" w:themeColor="text1"/>
          <w:lang w:val="mn-MN"/>
        </w:rPr>
        <w:t xml:space="preserve"> хэмжих хэрэгсэл нь хэмжлийн үр дүнд нөлөөлөхөөс сэргийлсэн хийц, битүүмжлэлтэй байна.</w:t>
      </w:r>
    </w:p>
    <w:p w14:paraId="7CCEDBF8" w14:textId="77777777" w:rsidR="00EE55A2" w:rsidRPr="004306BD" w:rsidRDefault="00EE55A2" w:rsidP="004306BD">
      <w:pPr>
        <w:ind w:firstLine="720"/>
        <w:jc w:val="both"/>
        <w:rPr>
          <w:color w:val="000000" w:themeColor="text1"/>
          <w:lang w:val="mn-MN"/>
        </w:rPr>
      </w:pPr>
    </w:p>
    <w:p w14:paraId="369FFE61" w14:textId="61EE44F5" w:rsidR="00D65BC0" w:rsidRPr="004306BD" w:rsidRDefault="004470B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7.6.Э</w:t>
      </w:r>
      <w:r w:rsidR="001B070D" w:rsidRPr="004306BD">
        <w:rPr>
          <w:color w:val="000000" w:themeColor="text1"/>
          <w:lang w:val="mn-MN"/>
        </w:rPr>
        <w:t xml:space="preserve">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02533C" w:rsidRPr="004306BD">
        <w:rPr>
          <w:color w:val="000000" w:themeColor="text1"/>
          <w:lang w:val="mn-MN"/>
        </w:rPr>
        <w:t xml:space="preserve">заасан үйл ажиллагаанд хэрэглэх хэмжих хэрэгсэлд тавих </w:t>
      </w:r>
      <w:r w:rsidR="00EE55A2" w:rsidRPr="004306BD">
        <w:rPr>
          <w:color w:val="000000" w:themeColor="text1"/>
          <w:lang w:val="mn-MN"/>
        </w:rPr>
        <w:t xml:space="preserve">тусгай </w:t>
      </w:r>
      <w:r w:rsidR="0002533C" w:rsidRPr="004306BD">
        <w:rPr>
          <w:color w:val="000000" w:themeColor="text1"/>
          <w:lang w:val="mn-MN"/>
        </w:rPr>
        <w:t xml:space="preserve">шаардлагыг </w:t>
      </w:r>
      <w:r w:rsidR="001B070D" w:rsidRPr="004306BD">
        <w:rPr>
          <w:color w:val="000000" w:themeColor="text1"/>
          <w:lang w:val="mn-MN"/>
        </w:rPr>
        <w:t>техникийн зохицуулалт</w:t>
      </w:r>
      <w:r w:rsidR="00B50E33" w:rsidRPr="004306BD">
        <w:rPr>
          <w:color w:val="000000" w:themeColor="text1"/>
          <w:lang w:val="mn-MN"/>
        </w:rPr>
        <w:t>аар тогтоо</w:t>
      </w:r>
      <w:r w:rsidR="00AD6D8F" w:rsidRPr="004306BD">
        <w:rPr>
          <w:color w:val="000000" w:themeColor="text1"/>
          <w:lang w:val="mn-MN"/>
        </w:rPr>
        <w:t>но.</w:t>
      </w:r>
    </w:p>
    <w:p w14:paraId="32EEA7BB" w14:textId="77777777" w:rsidR="00AD6D8F" w:rsidRPr="004306BD" w:rsidRDefault="00AD6D8F" w:rsidP="004306BD">
      <w:pPr>
        <w:ind w:firstLine="720"/>
        <w:jc w:val="both"/>
        <w:rPr>
          <w:color w:val="000000" w:themeColor="text1"/>
          <w:lang w:val="mn-MN"/>
        </w:rPr>
      </w:pPr>
    </w:p>
    <w:p w14:paraId="08A57845" w14:textId="4124C108" w:rsidR="001D6DE9" w:rsidRPr="004306BD" w:rsidRDefault="004470B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7.7.</w:t>
      </w:r>
      <w:r w:rsidR="001B070D" w:rsidRPr="004306BD">
        <w:rPr>
          <w:color w:val="000000" w:themeColor="text1"/>
          <w:lang w:val="mn-MN"/>
        </w:rPr>
        <w:t>Энэ</w:t>
      </w:r>
      <w:r w:rsidR="00CC13B0" w:rsidRPr="004306BD">
        <w:rPr>
          <w:color w:val="000000" w:themeColor="text1"/>
          <w:lang w:val="mn-MN"/>
        </w:rPr>
        <w:t xml:space="preserve"> хуулийн </w:t>
      </w:r>
      <w:r w:rsidRPr="004306BD">
        <w:rPr>
          <w:color w:val="000000" w:themeColor="text1"/>
          <w:lang w:val="mn-MN"/>
        </w:rPr>
        <w:t xml:space="preserve">7.6-д </w:t>
      </w:r>
      <w:r w:rsidR="001D6DE9" w:rsidRPr="004306BD">
        <w:rPr>
          <w:color w:val="000000" w:themeColor="text1"/>
          <w:lang w:val="mn-MN"/>
        </w:rPr>
        <w:t xml:space="preserve">заасан техникийн </w:t>
      </w:r>
      <w:r w:rsidR="001B070D" w:rsidRPr="004306BD">
        <w:rPr>
          <w:color w:val="000000" w:themeColor="text1"/>
          <w:lang w:val="mn-MN"/>
        </w:rPr>
        <w:t>зохицуулалтыг</w:t>
      </w:r>
      <w:r w:rsidR="00FA3E1A" w:rsidRPr="004306BD">
        <w:rPr>
          <w:color w:val="000000" w:themeColor="text1"/>
          <w:lang w:val="mn-MN"/>
        </w:rPr>
        <w:t xml:space="preserve"> </w:t>
      </w:r>
      <w:r w:rsidR="001B070D" w:rsidRPr="004306BD">
        <w:rPr>
          <w:color w:val="000000" w:themeColor="text1"/>
          <w:lang w:val="mn-MN"/>
        </w:rPr>
        <w:t>Засгий</w:t>
      </w:r>
      <w:r w:rsidR="001D6DE9" w:rsidRPr="004306BD">
        <w:rPr>
          <w:color w:val="000000" w:themeColor="text1"/>
          <w:lang w:val="mn-MN"/>
        </w:rPr>
        <w:t xml:space="preserve">н газар </w:t>
      </w:r>
      <w:r w:rsidR="001D6DE9" w:rsidRPr="004306BD">
        <w:rPr>
          <w:color w:val="000000" w:themeColor="text1"/>
          <w:lang w:val="mn-MN"/>
        </w:rPr>
        <w:lastRenderedPageBreak/>
        <w:t xml:space="preserve">батална. </w:t>
      </w:r>
    </w:p>
    <w:p w14:paraId="4F039F8B" w14:textId="77777777" w:rsidR="001D6DE9" w:rsidRPr="004306BD" w:rsidRDefault="001D6DE9" w:rsidP="004306BD">
      <w:pPr>
        <w:ind w:firstLine="720"/>
        <w:jc w:val="both"/>
        <w:rPr>
          <w:color w:val="000000" w:themeColor="text1"/>
          <w:lang w:val="mn-MN"/>
        </w:rPr>
      </w:pPr>
    </w:p>
    <w:p w14:paraId="2A28DBD3" w14:textId="3A0E3942" w:rsidR="00D36D52" w:rsidRPr="004306BD" w:rsidRDefault="006E50A5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ГУРАВДУГААР </w:t>
      </w:r>
      <w:r w:rsidR="00D36D52" w:rsidRPr="004306BD">
        <w:rPr>
          <w:b/>
          <w:color w:val="000000" w:themeColor="text1"/>
          <w:lang w:val="mn-MN"/>
        </w:rPr>
        <w:t>БҮЛЭГ</w:t>
      </w:r>
    </w:p>
    <w:p w14:paraId="7C85F967" w14:textId="77777777" w:rsidR="00283DF2" w:rsidRPr="004306BD" w:rsidRDefault="0043471C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ХЭМЖИЛ ЗҮЙ</w:t>
      </w:r>
      <w:r w:rsidR="00B346E1" w:rsidRPr="004306BD">
        <w:rPr>
          <w:b/>
          <w:color w:val="000000" w:themeColor="text1"/>
          <w:lang w:val="mn-MN"/>
        </w:rPr>
        <w:t xml:space="preserve">Н </w:t>
      </w:r>
      <w:r w:rsidR="00F65872" w:rsidRPr="004306BD">
        <w:rPr>
          <w:b/>
          <w:color w:val="000000" w:themeColor="text1"/>
          <w:lang w:val="mn-MN"/>
        </w:rPr>
        <w:t>ХЯНАЛТ</w:t>
      </w:r>
      <w:r w:rsidR="00B346E1" w:rsidRPr="004306BD">
        <w:rPr>
          <w:b/>
          <w:color w:val="000000" w:themeColor="text1"/>
          <w:lang w:val="mn-MN"/>
        </w:rPr>
        <w:t xml:space="preserve"> </w:t>
      </w:r>
      <w:r w:rsidR="00402232" w:rsidRPr="004306BD">
        <w:rPr>
          <w:b/>
          <w:color w:val="000000" w:themeColor="text1"/>
          <w:lang w:val="mn-MN"/>
        </w:rPr>
        <w:t>ШАЛГАЛТ</w:t>
      </w:r>
      <w:r w:rsidR="00F65872" w:rsidRPr="004306BD">
        <w:rPr>
          <w:b/>
          <w:color w:val="000000" w:themeColor="text1"/>
          <w:lang w:val="mn-MN"/>
        </w:rPr>
        <w:t xml:space="preserve"> </w:t>
      </w:r>
    </w:p>
    <w:p w14:paraId="3ABDD6C2" w14:textId="77777777" w:rsidR="00FF2617" w:rsidRPr="004306BD" w:rsidRDefault="00FF2617" w:rsidP="004306BD">
      <w:pPr>
        <w:jc w:val="center"/>
        <w:rPr>
          <w:b/>
          <w:color w:val="000000" w:themeColor="text1"/>
          <w:lang w:val="mn-MN"/>
        </w:rPr>
      </w:pPr>
    </w:p>
    <w:p w14:paraId="1FE4B183" w14:textId="4EB75B4A" w:rsidR="00283DF2" w:rsidRPr="004306BD" w:rsidRDefault="004470B8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8 дугаар </w:t>
      </w:r>
      <w:r w:rsidR="00283DF2" w:rsidRPr="004306BD">
        <w:rPr>
          <w:b/>
          <w:color w:val="000000" w:themeColor="text1"/>
          <w:lang w:val="mn-MN"/>
        </w:rPr>
        <w:t>зүйл.Хэмжил</w:t>
      </w:r>
      <w:r w:rsidR="003E7889" w:rsidRPr="004306BD">
        <w:rPr>
          <w:b/>
          <w:color w:val="000000" w:themeColor="text1"/>
          <w:lang w:val="mn-MN"/>
        </w:rPr>
        <w:t xml:space="preserve"> </w:t>
      </w:r>
      <w:r w:rsidR="00366D4B" w:rsidRPr="004306BD">
        <w:rPr>
          <w:b/>
          <w:color w:val="000000" w:themeColor="text1"/>
          <w:lang w:val="mn-MN"/>
        </w:rPr>
        <w:t>зүйн</w:t>
      </w:r>
      <w:r w:rsidR="00676B8A" w:rsidRPr="004306BD">
        <w:rPr>
          <w:b/>
          <w:color w:val="000000" w:themeColor="text1"/>
          <w:lang w:val="mn-MN"/>
        </w:rPr>
        <w:t xml:space="preserve"> </w:t>
      </w:r>
      <w:r w:rsidR="00366D4B" w:rsidRPr="004306BD">
        <w:rPr>
          <w:b/>
          <w:color w:val="000000" w:themeColor="text1"/>
          <w:lang w:val="mn-MN"/>
        </w:rPr>
        <w:t xml:space="preserve">хяналт шалгалт, </w:t>
      </w:r>
      <w:r w:rsidR="0043471C" w:rsidRPr="004306BD">
        <w:rPr>
          <w:b/>
          <w:color w:val="000000" w:themeColor="text1"/>
          <w:lang w:val="mn-MN"/>
        </w:rPr>
        <w:t>хамрах хүрээ</w:t>
      </w:r>
      <w:r w:rsidR="00283DF2" w:rsidRPr="004306BD">
        <w:rPr>
          <w:b/>
          <w:color w:val="000000" w:themeColor="text1"/>
          <w:lang w:val="mn-MN"/>
        </w:rPr>
        <w:t xml:space="preserve">, хэлбэр </w:t>
      </w:r>
    </w:p>
    <w:p w14:paraId="237AAAAF" w14:textId="77777777" w:rsidR="00283DF2" w:rsidRPr="004306BD" w:rsidRDefault="00283DF2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33F2C8FA" w14:textId="2774AE70" w:rsidR="00283DF2" w:rsidRPr="004306BD" w:rsidRDefault="004470B8" w:rsidP="004306BD">
      <w:pPr>
        <w:pStyle w:val="Default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8.1.</w:t>
      </w:r>
      <w:r w:rsidR="00283DF2" w:rsidRPr="004306BD">
        <w:rPr>
          <w:rFonts w:ascii="Arial" w:hAnsi="Arial" w:cs="Arial"/>
          <w:color w:val="000000" w:themeColor="text1"/>
          <w:lang w:val="mn-MN"/>
        </w:rPr>
        <w:t xml:space="preserve">Дараах үйл ажиллагаанд </w:t>
      </w:r>
      <w:r w:rsidR="00FF2617" w:rsidRPr="004306BD">
        <w:rPr>
          <w:rFonts w:ascii="Arial" w:hAnsi="Arial" w:cs="Arial"/>
          <w:color w:val="000000" w:themeColor="text1"/>
          <w:lang w:val="mn-MN"/>
        </w:rPr>
        <w:t>хэрэглэх</w:t>
      </w:r>
      <w:r w:rsidR="00283DF2" w:rsidRPr="004306BD">
        <w:rPr>
          <w:rFonts w:ascii="Arial" w:hAnsi="Arial" w:cs="Arial"/>
          <w:color w:val="000000" w:themeColor="text1"/>
          <w:lang w:val="mn-MN"/>
        </w:rPr>
        <w:t xml:space="preserve"> хэмжил, хэмжих хэрэгс</w:t>
      </w:r>
      <w:r w:rsidR="00B1771E" w:rsidRPr="004306BD">
        <w:rPr>
          <w:rFonts w:ascii="Arial" w:hAnsi="Arial" w:cs="Arial"/>
          <w:color w:val="000000" w:themeColor="text1"/>
          <w:lang w:val="mn-MN"/>
        </w:rPr>
        <w:t xml:space="preserve">эл, хэмжил гүйцэтгэх аргачлалыг </w:t>
      </w:r>
      <w:r w:rsidR="0043471C" w:rsidRPr="004306BD">
        <w:rPr>
          <w:rFonts w:ascii="Arial" w:hAnsi="Arial" w:cs="Arial"/>
          <w:color w:val="000000" w:themeColor="text1"/>
          <w:lang w:val="mn-MN"/>
        </w:rPr>
        <w:t>х</w:t>
      </w:r>
      <w:r w:rsidR="00283DF2" w:rsidRPr="004306BD">
        <w:rPr>
          <w:rFonts w:ascii="Arial" w:hAnsi="Arial" w:cs="Arial"/>
          <w:color w:val="000000" w:themeColor="text1"/>
          <w:lang w:val="mn-MN"/>
        </w:rPr>
        <w:t>эмжил зүйн</w:t>
      </w:r>
      <w:r w:rsidR="00676B8A" w:rsidRPr="004306BD">
        <w:rPr>
          <w:rFonts w:ascii="Arial" w:hAnsi="Arial" w:cs="Arial"/>
          <w:color w:val="000000" w:themeColor="text1"/>
          <w:lang w:val="mn-MN"/>
        </w:rPr>
        <w:t xml:space="preserve"> </w:t>
      </w:r>
      <w:r w:rsidR="00283DF2" w:rsidRPr="004306BD">
        <w:rPr>
          <w:rFonts w:ascii="Arial" w:hAnsi="Arial" w:cs="Arial"/>
          <w:color w:val="000000" w:themeColor="text1"/>
          <w:lang w:val="mn-MN"/>
        </w:rPr>
        <w:t>хяналт шалгалтад хамруулна:</w:t>
      </w:r>
    </w:p>
    <w:p w14:paraId="0414EAA7" w14:textId="77777777" w:rsidR="00CA0EFC" w:rsidRPr="004306BD" w:rsidRDefault="00CA0EFC" w:rsidP="004306BD">
      <w:pPr>
        <w:pStyle w:val="Default"/>
        <w:ind w:left="720" w:firstLine="720"/>
        <w:jc w:val="both"/>
        <w:rPr>
          <w:rFonts w:ascii="Arial" w:hAnsi="Arial" w:cs="Arial"/>
          <w:lang w:val="mn-MN"/>
        </w:rPr>
      </w:pPr>
    </w:p>
    <w:p w14:paraId="317AB540" w14:textId="0D756CB5" w:rsidR="00283DF2" w:rsidRPr="004306BD" w:rsidRDefault="004470B8" w:rsidP="004306BD">
      <w:pPr>
        <w:pStyle w:val="Default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8.1.1.</w:t>
      </w:r>
      <w:r w:rsidR="009820A3" w:rsidRPr="004306BD">
        <w:rPr>
          <w:rFonts w:ascii="Arial" w:hAnsi="Arial" w:cs="Arial"/>
          <w:color w:val="auto"/>
          <w:lang w:val="mn-MN"/>
        </w:rPr>
        <w:t>хүн, мал эмнэлгийн онош</w:t>
      </w:r>
      <w:r w:rsidR="00A77332" w:rsidRPr="004306BD">
        <w:rPr>
          <w:rFonts w:ascii="Arial" w:hAnsi="Arial" w:cs="Arial"/>
          <w:color w:val="auto"/>
          <w:lang w:val="mn-MN"/>
        </w:rPr>
        <w:t>и</w:t>
      </w:r>
      <w:r w:rsidR="009820A3" w:rsidRPr="004306BD">
        <w:rPr>
          <w:rFonts w:ascii="Arial" w:hAnsi="Arial" w:cs="Arial"/>
          <w:color w:val="auto"/>
          <w:lang w:val="mn-MN"/>
        </w:rPr>
        <w:t xml:space="preserve">лгоо, эмчилгээ; </w:t>
      </w:r>
    </w:p>
    <w:p w14:paraId="436688FC" w14:textId="39620BF6" w:rsidR="00283DF2" w:rsidRPr="004306BD" w:rsidRDefault="004470B8" w:rsidP="004306BD">
      <w:pPr>
        <w:pStyle w:val="Default"/>
        <w:ind w:left="720" w:firstLine="720"/>
        <w:jc w:val="both"/>
        <w:rPr>
          <w:rFonts w:ascii="Arial" w:hAnsi="Arial" w:cs="Arial"/>
          <w:color w:val="auto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8.1.2.</w:t>
      </w:r>
      <w:r w:rsidR="009820A3" w:rsidRPr="004306BD">
        <w:rPr>
          <w:rFonts w:ascii="Arial" w:hAnsi="Arial" w:cs="Arial"/>
          <w:color w:val="000000" w:themeColor="text1"/>
          <w:lang w:val="mn-MN"/>
        </w:rPr>
        <w:t>аюулгүй байдлыг хангах;</w:t>
      </w:r>
      <w:r w:rsidR="001F596D" w:rsidRPr="004306BD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148D65F6" w14:textId="6CA5D855" w:rsidR="00283DF2" w:rsidRPr="004306BD" w:rsidRDefault="004470B8" w:rsidP="004306BD">
      <w:pPr>
        <w:pStyle w:val="Default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8.1.3.</w:t>
      </w:r>
      <w:r w:rsidR="00D239A4" w:rsidRPr="004306BD">
        <w:rPr>
          <w:rFonts w:ascii="Arial" w:hAnsi="Arial" w:cs="Arial"/>
          <w:color w:val="000000" w:themeColor="text1"/>
          <w:lang w:val="mn-MN"/>
        </w:rPr>
        <w:t>байгаль орчны</w:t>
      </w:r>
      <w:r w:rsidR="003C29E0" w:rsidRPr="004306BD">
        <w:rPr>
          <w:rFonts w:ascii="Arial" w:hAnsi="Arial" w:cs="Arial"/>
          <w:color w:val="000000" w:themeColor="text1"/>
          <w:lang w:val="mn-MN"/>
        </w:rPr>
        <w:t>г</w:t>
      </w:r>
      <w:r w:rsidR="00D239A4" w:rsidRPr="004306BD">
        <w:rPr>
          <w:rFonts w:ascii="Arial" w:hAnsi="Arial" w:cs="Arial"/>
          <w:color w:val="000000" w:themeColor="text1"/>
          <w:lang w:val="mn-MN"/>
        </w:rPr>
        <w:t xml:space="preserve"> хамгаалах</w:t>
      </w:r>
      <w:r w:rsidR="00283DF2" w:rsidRPr="004306BD">
        <w:rPr>
          <w:rFonts w:ascii="Arial" w:hAnsi="Arial" w:cs="Arial"/>
          <w:color w:val="000000" w:themeColor="text1"/>
          <w:lang w:val="mn-MN"/>
        </w:rPr>
        <w:t>;</w:t>
      </w:r>
    </w:p>
    <w:p w14:paraId="397169A6" w14:textId="4254B4F0" w:rsidR="00283DF2" w:rsidRPr="004306BD" w:rsidRDefault="004470B8" w:rsidP="004306BD">
      <w:pPr>
        <w:pStyle w:val="Default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8.1.4.</w:t>
      </w:r>
      <w:r w:rsidR="00283DF2" w:rsidRPr="004306BD">
        <w:rPr>
          <w:rFonts w:ascii="Arial" w:hAnsi="Arial" w:cs="Arial"/>
          <w:color w:val="000000" w:themeColor="text1"/>
          <w:lang w:val="mn-MN"/>
        </w:rPr>
        <w:t>улсы</w:t>
      </w:r>
      <w:r w:rsidR="00E91D99" w:rsidRPr="004306BD">
        <w:rPr>
          <w:rFonts w:ascii="Arial" w:hAnsi="Arial" w:cs="Arial"/>
          <w:color w:val="000000" w:themeColor="text1"/>
          <w:lang w:val="mn-MN"/>
        </w:rPr>
        <w:t>г</w:t>
      </w:r>
      <w:r w:rsidR="00283DF2" w:rsidRPr="004306BD">
        <w:rPr>
          <w:rFonts w:ascii="Arial" w:hAnsi="Arial" w:cs="Arial"/>
          <w:color w:val="000000" w:themeColor="text1"/>
          <w:lang w:val="mn-MN"/>
        </w:rPr>
        <w:t xml:space="preserve"> батлан хамгаала</w:t>
      </w:r>
      <w:r w:rsidR="00BA22AD" w:rsidRPr="004306BD">
        <w:rPr>
          <w:rFonts w:ascii="Arial" w:hAnsi="Arial" w:cs="Arial"/>
          <w:color w:val="000000" w:themeColor="text1"/>
          <w:lang w:val="mn-MN"/>
        </w:rPr>
        <w:t>х</w:t>
      </w:r>
      <w:r w:rsidR="00283DF2" w:rsidRPr="004306BD">
        <w:rPr>
          <w:rFonts w:ascii="Arial" w:hAnsi="Arial" w:cs="Arial"/>
          <w:color w:val="000000" w:themeColor="text1"/>
          <w:lang w:val="mn-MN"/>
        </w:rPr>
        <w:t>;</w:t>
      </w:r>
    </w:p>
    <w:p w14:paraId="3D74BA4B" w14:textId="46AE2225" w:rsidR="00283DF2" w:rsidRPr="004306BD" w:rsidRDefault="004470B8" w:rsidP="004306BD">
      <w:pPr>
        <w:pStyle w:val="Default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8.1.5.</w:t>
      </w:r>
      <w:r w:rsidR="009820A3" w:rsidRPr="004306BD">
        <w:rPr>
          <w:rFonts w:ascii="Arial" w:hAnsi="Arial" w:cs="Arial"/>
          <w:color w:val="000000" w:themeColor="text1"/>
          <w:lang w:val="mn-MN"/>
        </w:rPr>
        <w:t>худалдаа, үйлчилгээний тооцоо.</w:t>
      </w:r>
    </w:p>
    <w:p w14:paraId="421BAF01" w14:textId="77777777" w:rsidR="00283DF2" w:rsidRPr="004306BD" w:rsidRDefault="00283DF2" w:rsidP="004306BD">
      <w:pPr>
        <w:pStyle w:val="Default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B159873" w14:textId="31EF696D" w:rsidR="00283DF2" w:rsidRPr="004306BD" w:rsidRDefault="006E50A5" w:rsidP="004306BD">
      <w:pPr>
        <w:pStyle w:val="Default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8.2.</w:t>
      </w:r>
      <w:r w:rsidR="00FF2617" w:rsidRPr="004306BD">
        <w:rPr>
          <w:rFonts w:ascii="Arial" w:hAnsi="Arial" w:cs="Arial"/>
          <w:color w:val="000000" w:themeColor="text1"/>
          <w:lang w:val="mn-MN"/>
        </w:rPr>
        <w:t>Хэмжлийн нэгдмэл байдлыг хангах үйл ажиллагаа дараах хэлбэртэй байна</w:t>
      </w:r>
      <w:r w:rsidR="007E14DD" w:rsidRPr="004306BD">
        <w:rPr>
          <w:rFonts w:ascii="Arial" w:hAnsi="Arial" w:cs="Arial"/>
          <w:color w:val="000000" w:themeColor="text1"/>
          <w:lang w:val="mn-MN"/>
        </w:rPr>
        <w:t>:</w:t>
      </w:r>
      <w:r w:rsidR="0041271D" w:rsidRPr="004306BD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2F5439C7" w14:textId="77777777" w:rsidR="001F596D" w:rsidRPr="004306BD" w:rsidRDefault="001F596D" w:rsidP="004306BD">
      <w:pPr>
        <w:pStyle w:val="Default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6863A82" w14:textId="48AC5410" w:rsidR="00283DF2" w:rsidRPr="004306BD" w:rsidRDefault="006E50A5" w:rsidP="004306BD">
      <w:pPr>
        <w:pStyle w:val="Default"/>
        <w:ind w:left="1418" w:firstLine="22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8.2.1.</w:t>
      </w:r>
      <w:r w:rsidR="00283DF2" w:rsidRPr="004306BD">
        <w:rPr>
          <w:rFonts w:ascii="Arial" w:hAnsi="Arial" w:cs="Arial"/>
          <w:color w:val="000000" w:themeColor="text1"/>
          <w:lang w:val="mn-MN"/>
        </w:rPr>
        <w:t>хэмжих хэрэгслийн загварыг турших;</w:t>
      </w:r>
    </w:p>
    <w:p w14:paraId="0353A9D0" w14:textId="1621BF02" w:rsidR="00283DF2" w:rsidRPr="004306BD" w:rsidRDefault="006E50A5" w:rsidP="004306BD">
      <w:pPr>
        <w:pStyle w:val="Default"/>
        <w:ind w:left="1418" w:firstLine="22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8.2.2.</w:t>
      </w:r>
      <w:r w:rsidR="0041271D" w:rsidRPr="004306BD">
        <w:rPr>
          <w:rFonts w:ascii="Arial" w:hAnsi="Arial" w:cs="Arial"/>
          <w:color w:val="000000" w:themeColor="text1"/>
          <w:lang w:val="mn-MN"/>
        </w:rPr>
        <w:t>хэмжих хэрэгслийг</w:t>
      </w:r>
      <w:r w:rsidR="00283DF2" w:rsidRPr="004306BD">
        <w:rPr>
          <w:rFonts w:ascii="Arial" w:hAnsi="Arial" w:cs="Arial"/>
          <w:color w:val="000000" w:themeColor="text1"/>
          <w:lang w:val="mn-MN"/>
        </w:rPr>
        <w:t xml:space="preserve"> </w:t>
      </w:r>
      <w:r w:rsidR="00010B32" w:rsidRPr="004306BD">
        <w:rPr>
          <w:rFonts w:ascii="Arial" w:hAnsi="Arial" w:cs="Arial"/>
          <w:color w:val="000000" w:themeColor="text1"/>
          <w:lang w:val="mn-MN"/>
        </w:rPr>
        <w:t xml:space="preserve">шалгаж, </w:t>
      </w:r>
      <w:r w:rsidR="00283DF2" w:rsidRPr="004306BD">
        <w:rPr>
          <w:rFonts w:ascii="Arial" w:hAnsi="Arial" w:cs="Arial"/>
          <w:color w:val="000000" w:themeColor="text1"/>
          <w:lang w:val="mn-MN"/>
        </w:rPr>
        <w:t>баталгаажуулах;</w:t>
      </w:r>
    </w:p>
    <w:p w14:paraId="75BDB798" w14:textId="6FDA194A" w:rsidR="00283DF2" w:rsidRPr="004306BD" w:rsidRDefault="006E50A5" w:rsidP="004306BD">
      <w:pPr>
        <w:tabs>
          <w:tab w:val="left" w:pos="8222"/>
        </w:tabs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8.2.3.</w:t>
      </w:r>
      <w:r w:rsidR="00283DF2" w:rsidRPr="004306BD">
        <w:rPr>
          <w:color w:val="000000" w:themeColor="text1"/>
          <w:lang w:val="mn-MN"/>
        </w:rPr>
        <w:t xml:space="preserve">хэмжих хэрэгслийг үйлдвэрлэх, </w:t>
      </w:r>
      <w:r w:rsidRPr="004306BD">
        <w:rPr>
          <w:color w:val="000000" w:themeColor="text1"/>
          <w:lang w:val="mn-MN"/>
        </w:rPr>
        <w:t>импортлох</w:t>
      </w:r>
      <w:r w:rsidR="00283DF2" w:rsidRPr="004306BD">
        <w:rPr>
          <w:color w:val="000000" w:themeColor="text1"/>
          <w:lang w:val="mn-MN"/>
        </w:rPr>
        <w:t>, суурилуулах, засварлах</w:t>
      </w:r>
      <w:r w:rsidR="00645DC1" w:rsidRPr="004306BD">
        <w:rPr>
          <w:color w:val="000000" w:themeColor="text1"/>
          <w:lang w:val="mn-MN"/>
        </w:rPr>
        <w:t xml:space="preserve"> аж ахуйн </w:t>
      </w:r>
      <w:r w:rsidR="00432B47" w:rsidRPr="004306BD">
        <w:rPr>
          <w:color w:val="000000" w:themeColor="text1"/>
          <w:lang w:val="mn-MN"/>
        </w:rPr>
        <w:t xml:space="preserve">нэгж, байгууллагын </w:t>
      </w:r>
      <w:r w:rsidR="00645DC1" w:rsidRPr="004306BD">
        <w:rPr>
          <w:color w:val="000000" w:themeColor="text1"/>
          <w:lang w:val="mn-MN"/>
        </w:rPr>
        <w:t>чадавх</w:t>
      </w:r>
      <w:r w:rsidR="003C29E0" w:rsidRPr="004306BD">
        <w:rPr>
          <w:color w:val="000000" w:themeColor="text1"/>
          <w:lang w:val="mn-MN"/>
        </w:rPr>
        <w:t>ы</w:t>
      </w:r>
      <w:r w:rsidR="00645DC1" w:rsidRPr="004306BD">
        <w:rPr>
          <w:color w:val="000000" w:themeColor="text1"/>
          <w:lang w:val="mn-MN"/>
        </w:rPr>
        <w:t>г үнэлэх, бүртгэх</w:t>
      </w:r>
      <w:r w:rsidR="00283DF2" w:rsidRPr="004306BD">
        <w:rPr>
          <w:color w:val="000000" w:themeColor="text1"/>
          <w:lang w:val="mn-MN"/>
        </w:rPr>
        <w:t>.</w:t>
      </w:r>
    </w:p>
    <w:p w14:paraId="0A394A24" w14:textId="77777777" w:rsidR="0041271D" w:rsidRPr="004306BD" w:rsidRDefault="0041271D" w:rsidP="004306BD">
      <w:pPr>
        <w:ind w:firstLine="720"/>
        <w:jc w:val="both"/>
        <w:rPr>
          <w:color w:val="000000" w:themeColor="text1"/>
          <w:lang w:val="mn-MN"/>
        </w:rPr>
      </w:pPr>
    </w:p>
    <w:p w14:paraId="52DE0DBC" w14:textId="69104BC3" w:rsidR="00283DF2" w:rsidRPr="004306BD" w:rsidRDefault="006E50A5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8.3.</w:t>
      </w:r>
      <w:r w:rsidR="00283DF2" w:rsidRPr="004306BD">
        <w:rPr>
          <w:color w:val="000000" w:themeColor="text1"/>
          <w:lang w:val="mn-MN"/>
        </w:rPr>
        <w:t>Хэмжил</w:t>
      </w:r>
      <w:r w:rsidR="00366D4B" w:rsidRPr="004306BD">
        <w:rPr>
          <w:color w:val="000000" w:themeColor="text1"/>
          <w:lang w:val="mn-MN"/>
        </w:rPr>
        <w:t xml:space="preserve"> </w:t>
      </w:r>
      <w:r w:rsidR="00283DF2" w:rsidRPr="004306BD">
        <w:rPr>
          <w:color w:val="000000" w:themeColor="text1"/>
          <w:lang w:val="mn-MN"/>
        </w:rPr>
        <w:t>зүйн төрийн хяналт</w:t>
      </w:r>
      <w:r w:rsidR="0041271D" w:rsidRPr="004306BD">
        <w:rPr>
          <w:color w:val="000000" w:themeColor="text1"/>
          <w:lang w:val="mn-MN"/>
        </w:rPr>
        <w:t xml:space="preserve"> дараах </w:t>
      </w:r>
      <w:r w:rsidR="00356511" w:rsidRPr="004306BD">
        <w:rPr>
          <w:color w:val="000000" w:themeColor="text1"/>
          <w:lang w:val="mn-MN"/>
        </w:rPr>
        <w:t>төрлөөс бүрдэнэ:</w:t>
      </w:r>
    </w:p>
    <w:p w14:paraId="2BC1CA27" w14:textId="77777777" w:rsidR="00283DF2" w:rsidRPr="004306BD" w:rsidRDefault="00283DF2" w:rsidP="004306BD">
      <w:pPr>
        <w:ind w:firstLine="720"/>
        <w:jc w:val="both"/>
        <w:rPr>
          <w:color w:val="000000" w:themeColor="text1"/>
          <w:lang w:val="mn-MN"/>
        </w:rPr>
      </w:pPr>
    </w:p>
    <w:p w14:paraId="44750060" w14:textId="31376ED4" w:rsidR="00283DF2" w:rsidRPr="004306BD" w:rsidRDefault="006E50A5" w:rsidP="004306BD">
      <w:pPr>
        <w:pStyle w:val="Default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8.3.1.</w:t>
      </w:r>
      <w:r w:rsidR="00283DF2" w:rsidRPr="004306BD">
        <w:rPr>
          <w:rFonts w:ascii="Arial" w:hAnsi="Arial" w:cs="Arial"/>
          <w:color w:val="000000" w:themeColor="text1"/>
          <w:lang w:val="mn-MN"/>
        </w:rPr>
        <w:t>хэмжил зүйн хууль тогтоомжийн хэрэгжилтэд хяналт тавих;</w:t>
      </w:r>
    </w:p>
    <w:p w14:paraId="20F45D18" w14:textId="36A37F93" w:rsidR="00283DF2" w:rsidRPr="004306BD" w:rsidRDefault="006E50A5" w:rsidP="004306BD">
      <w:pPr>
        <w:pStyle w:val="Default"/>
        <w:tabs>
          <w:tab w:val="left" w:pos="1418"/>
        </w:tabs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8.3.2.</w:t>
      </w:r>
      <w:r w:rsidR="00283DF2" w:rsidRPr="004306BD">
        <w:rPr>
          <w:rFonts w:ascii="Arial" w:hAnsi="Arial" w:cs="Arial"/>
          <w:color w:val="000000" w:themeColor="text1"/>
          <w:lang w:val="mn-MN"/>
        </w:rPr>
        <w:t>савласан бүтээгдэхүүний тоон хэмжээнд хэмжил зүйн хяналт шалгалт хийх.</w:t>
      </w:r>
    </w:p>
    <w:p w14:paraId="59A41A83" w14:textId="77777777" w:rsidR="00283DF2" w:rsidRPr="004306BD" w:rsidRDefault="00283DF2" w:rsidP="004306BD">
      <w:pPr>
        <w:pStyle w:val="ListParagraph"/>
        <w:ind w:left="0" w:firstLine="720"/>
        <w:jc w:val="both"/>
        <w:rPr>
          <w:color w:val="C00000"/>
          <w:lang w:val="mn-MN"/>
        </w:rPr>
      </w:pPr>
    </w:p>
    <w:p w14:paraId="079A07A8" w14:textId="0171A2E1" w:rsidR="00283DF2" w:rsidRPr="004306BD" w:rsidRDefault="00DE47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9 дүгээр </w:t>
      </w:r>
      <w:r w:rsidR="00283DF2" w:rsidRPr="004306BD">
        <w:rPr>
          <w:b/>
          <w:color w:val="000000" w:themeColor="text1"/>
          <w:lang w:val="mn-MN"/>
        </w:rPr>
        <w:t>зүйл.Хэмжих хэрэгслийн загварын туршилт</w:t>
      </w:r>
    </w:p>
    <w:p w14:paraId="3B24795F" w14:textId="77777777" w:rsidR="00283DF2" w:rsidRPr="004306BD" w:rsidRDefault="00283DF2" w:rsidP="004306BD">
      <w:pPr>
        <w:ind w:firstLine="720"/>
        <w:jc w:val="both"/>
        <w:rPr>
          <w:color w:val="000000" w:themeColor="text1"/>
          <w:lang w:val="mn-MN"/>
        </w:rPr>
      </w:pPr>
    </w:p>
    <w:p w14:paraId="0150F3FA" w14:textId="433605B3" w:rsidR="00131441" w:rsidRPr="004306BD" w:rsidRDefault="00DE47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9.1.</w:t>
      </w:r>
      <w:r w:rsidR="00957C41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632318" w:rsidRPr="004306BD">
        <w:rPr>
          <w:color w:val="000000" w:themeColor="text1"/>
          <w:lang w:val="mn-MN"/>
        </w:rPr>
        <w:t>заасан үйл ажиллагаанд хэрэглэх х</w:t>
      </w:r>
      <w:r w:rsidR="00FA3E1A" w:rsidRPr="004306BD">
        <w:rPr>
          <w:color w:val="000000" w:themeColor="text1"/>
          <w:lang w:val="mn-MN"/>
        </w:rPr>
        <w:t>эмжих хэрэгслийг</w:t>
      </w:r>
      <w:r w:rsidR="00632318" w:rsidRPr="004306BD">
        <w:rPr>
          <w:color w:val="000000" w:themeColor="text1"/>
          <w:lang w:val="mn-MN"/>
        </w:rPr>
        <w:t xml:space="preserve"> загварын </w:t>
      </w:r>
      <w:r w:rsidR="00131441" w:rsidRPr="004306BD">
        <w:rPr>
          <w:color w:val="000000" w:themeColor="text1"/>
          <w:lang w:val="mn-MN"/>
        </w:rPr>
        <w:t>туршилтад хамруулна.</w:t>
      </w:r>
    </w:p>
    <w:p w14:paraId="19AC75B8" w14:textId="77777777" w:rsidR="00650266" w:rsidRPr="004306BD" w:rsidRDefault="00650266" w:rsidP="004306BD">
      <w:pPr>
        <w:ind w:firstLine="720"/>
        <w:jc w:val="both"/>
        <w:rPr>
          <w:color w:val="000000" w:themeColor="text1"/>
          <w:lang w:val="mn-MN"/>
        </w:rPr>
      </w:pPr>
    </w:p>
    <w:p w14:paraId="082CDAA8" w14:textId="09D7BFD3" w:rsidR="000412A6" w:rsidRPr="004306BD" w:rsidRDefault="00DE47A1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9.2.</w:t>
      </w:r>
      <w:r w:rsidR="000412A6" w:rsidRPr="004306BD">
        <w:rPr>
          <w:color w:val="000000" w:themeColor="text1"/>
          <w:lang w:val="mn-MN"/>
        </w:rPr>
        <w:t xml:space="preserve">Хэмжих хэрэгслийн загварын туршилтыг </w:t>
      </w:r>
      <w:r w:rsidR="00812523" w:rsidRPr="004306BD">
        <w:rPr>
          <w:color w:val="000000" w:themeColor="text1"/>
          <w:lang w:val="mn-MN"/>
        </w:rPr>
        <w:t>х</w:t>
      </w:r>
      <w:r w:rsidR="00A77332" w:rsidRPr="004306BD">
        <w:rPr>
          <w:color w:val="000000" w:themeColor="text1"/>
          <w:lang w:val="mn-MN"/>
        </w:rPr>
        <w:t>эмжил зүйн хүрээлэн</w:t>
      </w:r>
      <w:r w:rsidR="009723AA" w:rsidRPr="004306BD">
        <w:rPr>
          <w:color w:val="000000" w:themeColor="text1"/>
          <w:lang w:val="mn-MN"/>
        </w:rPr>
        <w:t xml:space="preserve"> гүйцэтгэнэ</w:t>
      </w:r>
      <w:r w:rsidR="000412A6" w:rsidRPr="004306BD">
        <w:rPr>
          <w:color w:val="000000" w:themeColor="text1"/>
          <w:lang w:val="mn-MN"/>
        </w:rPr>
        <w:t>.</w:t>
      </w:r>
      <w:r w:rsidR="00516A80" w:rsidRPr="004306BD">
        <w:rPr>
          <w:color w:val="000000" w:themeColor="text1"/>
          <w:lang w:val="mn-MN"/>
        </w:rPr>
        <w:t xml:space="preserve"> </w:t>
      </w:r>
    </w:p>
    <w:p w14:paraId="3BCD1099" w14:textId="77777777" w:rsidR="000412A6" w:rsidRPr="004306BD" w:rsidRDefault="000412A6" w:rsidP="004306BD">
      <w:pPr>
        <w:ind w:firstLine="720"/>
        <w:jc w:val="both"/>
        <w:rPr>
          <w:color w:val="000000" w:themeColor="text1"/>
          <w:lang w:val="mn-MN"/>
        </w:rPr>
      </w:pPr>
    </w:p>
    <w:p w14:paraId="45028A32" w14:textId="0DCCCB01" w:rsidR="000412A6" w:rsidRPr="004306BD" w:rsidRDefault="000504F3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9.3.</w:t>
      </w:r>
      <w:r w:rsidR="00FF3EA1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>8.1.1-8.1.</w:t>
      </w:r>
      <w:r w:rsidR="005E2B76" w:rsidRPr="004306BD">
        <w:rPr>
          <w:color w:val="000000" w:themeColor="text1"/>
          <w:lang w:val="mn-MN"/>
        </w:rPr>
        <w:t xml:space="preserve">4-т </w:t>
      </w:r>
      <w:r w:rsidR="000412A6" w:rsidRPr="004306BD">
        <w:rPr>
          <w:color w:val="000000" w:themeColor="text1"/>
          <w:lang w:val="mn-MN"/>
        </w:rPr>
        <w:t xml:space="preserve">заасан үйл ажиллагаанд хэрэглэх хэмжих хэрэгслийн загварын туршилтыг хэмжил зүйн мэргэжлийн байгууллага </w:t>
      </w:r>
      <w:r w:rsidR="00AD1BBA" w:rsidRPr="004306BD">
        <w:rPr>
          <w:color w:val="000000" w:themeColor="text1"/>
          <w:lang w:val="mn-MN"/>
        </w:rPr>
        <w:t xml:space="preserve">холбогдох салбарын хүрээнд </w:t>
      </w:r>
      <w:r w:rsidR="000412A6" w:rsidRPr="004306BD">
        <w:rPr>
          <w:color w:val="000000" w:themeColor="text1"/>
          <w:lang w:val="mn-MN"/>
        </w:rPr>
        <w:t>гүйцэтгэж болно.</w:t>
      </w:r>
    </w:p>
    <w:p w14:paraId="0D7C82C6" w14:textId="77777777" w:rsidR="000412A6" w:rsidRPr="004306BD" w:rsidRDefault="000412A6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</w:p>
    <w:p w14:paraId="7CB19AE7" w14:textId="04949ACB" w:rsidR="00FB0E8B" w:rsidRPr="004306BD" w:rsidRDefault="000504F3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9.4.</w:t>
      </w:r>
      <w:r w:rsidR="00FB0E8B" w:rsidRPr="004306BD">
        <w:rPr>
          <w:color w:val="000000" w:themeColor="text1"/>
          <w:lang w:val="mn-MN"/>
        </w:rPr>
        <w:t>Загварын туршилтад</w:t>
      </w:r>
      <w:r w:rsidR="00FA3E1A" w:rsidRPr="004306BD">
        <w:rPr>
          <w:color w:val="000000" w:themeColor="text1"/>
          <w:lang w:val="mn-MN"/>
        </w:rPr>
        <w:t xml:space="preserve"> </w:t>
      </w:r>
      <w:r w:rsidR="00FB0E8B" w:rsidRPr="004306BD">
        <w:rPr>
          <w:color w:val="000000" w:themeColor="text1"/>
          <w:lang w:val="mn-MN"/>
        </w:rPr>
        <w:t>тэнцсэн</w:t>
      </w:r>
      <w:r w:rsidR="00A277D8" w:rsidRPr="004306BD">
        <w:rPr>
          <w:color w:val="000000" w:themeColor="text1"/>
          <w:lang w:val="mn-MN"/>
        </w:rPr>
        <w:t>,</w:t>
      </w:r>
      <w:r w:rsidR="00FB0E8B" w:rsidRPr="004306BD">
        <w:rPr>
          <w:color w:val="000000" w:themeColor="text1"/>
          <w:lang w:val="mn-MN"/>
        </w:rPr>
        <w:t xml:space="preserve"> эс</w:t>
      </w:r>
      <w:r w:rsidR="00A277D8" w:rsidRPr="004306BD">
        <w:rPr>
          <w:color w:val="000000" w:themeColor="text1"/>
          <w:lang w:val="mn-MN"/>
        </w:rPr>
        <w:t>хү</w:t>
      </w:r>
      <w:r w:rsidR="00613F97" w:rsidRPr="004306BD">
        <w:rPr>
          <w:color w:val="000000" w:themeColor="text1"/>
          <w:lang w:val="mn-MN"/>
        </w:rPr>
        <w:t xml:space="preserve">л </w:t>
      </w:r>
      <w:r w:rsidR="00FB0E8B" w:rsidRPr="004306BD">
        <w:rPr>
          <w:color w:val="000000" w:themeColor="text1"/>
          <w:lang w:val="mn-MN"/>
        </w:rPr>
        <w:t xml:space="preserve">загварын туршилтын үр дүнг хүлээн зөвшөөрсөн </w:t>
      </w:r>
      <w:r w:rsidR="00A277D8" w:rsidRPr="004306BD">
        <w:rPr>
          <w:color w:val="000000" w:themeColor="text1"/>
          <w:lang w:val="mn-MN"/>
        </w:rPr>
        <w:t>тохиолдолд</w:t>
      </w:r>
      <w:r w:rsidR="00FB0E8B" w:rsidRPr="004306BD">
        <w:rPr>
          <w:color w:val="000000" w:themeColor="text1"/>
          <w:lang w:val="mn-MN"/>
        </w:rPr>
        <w:t xml:space="preserve"> хэмжих хэрэгслийг</w:t>
      </w:r>
      <w:r w:rsidR="00FA3E1A" w:rsidRPr="004306BD">
        <w:rPr>
          <w:color w:val="000000" w:themeColor="text1"/>
          <w:lang w:val="mn-MN"/>
        </w:rPr>
        <w:t xml:space="preserve"> </w:t>
      </w:r>
      <w:r w:rsidR="00583CD8" w:rsidRPr="004306BD">
        <w:rPr>
          <w:color w:val="000000" w:themeColor="text1"/>
          <w:lang w:val="mn-MN" w:bidi="bo-CN"/>
        </w:rPr>
        <w:t>х</w:t>
      </w:r>
      <w:r w:rsidR="00583CD8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эмжил зүйн мэдээллийн улсын нэгдсэн санд </w:t>
      </w:r>
      <w:r w:rsidR="00FB0E8B" w:rsidRPr="004306BD">
        <w:rPr>
          <w:color w:val="000000" w:themeColor="text1"/>
          <w:lang w:val="mn-MN"/>
        </w:rPr>
        <w:t xml:space="preserve">бүртгэж, загварыг баталсан гэрчилгээ олгоно. </w:t>
      </w:r>
    </w:p>
    <w:p w14:paraId="449079DE" w14:textId="77777777" w:rsidR="00FB0E8B" w:rsidRPr="004306BD" w:rsidRDefault="00FB0E8B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</w:p>
    <w:p w14:paraId="75A00D7E" w14:textId="11E709D8" w:rsidR="00283DF2" w:rsidRPr="004306BD" w:rsidRDefault="005E2B76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9.5.</w:t>
      </w:r>
      <w:r w:rsidR="00283DF2" w:rsidRPr="004306BD">
        <w:rPr>
          <w:color w:val="000000" w:themeColor="text1"/>
          <w:lang w:val="mn-MN"/>
        </w:rPr>
        <w:t>Хэмжих хэрэгслийн</w:t>
      </w:r>
      <w:r w:rsidR="00FA3E1A" w:rsidRPr="004306BD">
        <w:rPr>
          <w:color w:val="000000" w:themeColor="text1"/>
          <w:lang w:val="mn-MN"/>
        </w:rPr>
        <w:t xml:space="preserve"> </w:t>
      </w:r>
      <w:r w:rsidR="00011503" w:rsidRPr="004306BD">
        <w:rPr>
          <w:color w:val="000000" w:themeColor="text1"/>
          <w:lang w:val="mn-MN"/>
        </w:rPr>
        <w:t>загварын туршилтыг</w:t>
      </w:r>
      <w:r w:rsidR="00283DF2" w:rsidRPr="004306BD">
        <w:rPr>
          <w:color w:val="000000" w:themeColor="text1"/>
          <w:lang w:val="mn-MN"/>
        </w:rPr>
        <w:t xml:space="preserve"> </w:t>
      </w:r>
      <w:r w:rsidR="00AD1BBA" w:rsidRPr="004306BD">
        <w:rPr>
          <w:color w:val="000000" w:themeColor="text1"/>
          <w:lang w:val="mn-MN"/>
        </w:rPr>
        <w:t xml:space="preserve">холбогдох </w:t>
      </w:r>
      <w:r w:rsidR="00283DF2" w:rsidRPr="004306BD">
        <w:rPr>
          <w:color w:val="000000" w:themeColor="text1"/>
          <w:lang w:val="mn-MN"/>
        </w:rPr>
        <w:t>стандарт</w:t>
      </w:r>
      <w:r w:rsidR="0078123E" w:rsidRPr="004306BD">
        <w:rPr>
          <w:color w:val="000000" w:themeColor="text1"/>
          <w:lang w:val="mn-MN"/>
        </w:rPr>
        <w:t xml:space="preserve"> болон энэ хуулийн </w:t>
      </w:r>
      <w:r w:rsidRPr="004306BD">
        <w:rPr>
          <w:color w:val="000000" w:themeColor="text1"/>
          <w:lang w:val="mn-MN"/>
        </w:rPr>
        <w:t xml:space="preserve">9.6-д </w:t>
      </w:r>
      <w:r w:rsidR="0078123E" w:rsidRPr="004306BD">
        <w:rPr>
          <w:color w:val="000000" w:themeColor="text1"/>
          <w:lang w:val="mn-MN"/>
        </w:rPr>
        <w:t>заасан</w:t>
      </w:r>
      <w:r w:rsidR="00FA3E1A" w:rsidRPr="004306BD">
        <w:rPr>
          <w:color w:val="000000" w:themeColor="text1"/>
          <w:lang w:val="mn-MN"/>
        </w:rPr>
        <w:t xml:space="preserve"> </w:t>
      </w:r>
      <w:r w:rsidR="0078123E" w:rsidRPr="004306BD">
        <w:rPr>
          <w:color w:val="000000" w:themeColor="text1"/>
          <w:lang w:val="mn-MN"/>
        </w:rPr>
        <w:t xml:space="preserve">журмын </w:t>
      </w:r>
      <w:r w:rsidR="00283DF2" w:rsidRPr="004306BD">
        <w:rPr>
          <w:color w:val="000000" w:themeColor="text1"/>
          <w:lang w:val="mn-MN"/>
        </w:rPr>
        <w:t xml:space="preserve">дагуу </w:t>
      </w:r>
      <w:r w:rsidR="00A277D8" w:rsidRPr="004306BD">
        <w:rPr>
          <w:color w:val="000000" w:themeColor="text1"/>
          <w:lang w:val="mn-MN"/>
        </w:rPr>
        <w:t xml:space="preserve">хийж </w:t>
      </w:r>
      <w:r w:rsidR="00011503" w:rsidRPr="004306BD">
        <w:rPr>
          <w:color w:val="000000" w:themeColor="text1"/>
          <w:lang w:val="mn-MN"/>
        </w:rPr>
        <w:t>гүйцэтгэнэ</w:t>
      </w:r>
      <w:r w:rsidR="00283DF2" w:rsidRPr="004306BD">
        <w:rPr>
          <w:color w:val="000000" w:themeColor="text1"/>
          <w:lang w:val="mn-MN"/>
        </w:rPr>
        <w:t>.</w:t>
      </w:r>
    </w:p>
    <w:p w14:paraId="18327E6E" w14:textId="77777777" w:rsidR="003225DB" w:rsidRPr="004306BD" w:rsidRDefault="003225DB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</w:p>
    <w:p w14:paraId="64290BEA" w14:textId="0EB0239E" w:rsidR="0078123E" w:rsidRPr="004306BD" w:rsidRDefault="005E2B76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 w:bidi="bo-CN"/>
        </w:rPr>
      </w:pPr>
      <w:r w:rsidRPr="004306BD">
        <w:rPr>
          <w:color w:val="000000" w:themeColor="text1"/>
          <w:lang w:val="mn-MN"/>
        </w:rPr>
        <w:t>9.6.</w:t>
      </w:r>
      <w:r w:rsidR="0078123E" w:rsidRPr="004306BD">
        <w:rPr>
          <w:color w:val="000000" w:themeColor="text1"/>
          <w:lang w:val="mn-MN"/>
        </w:rPr>
        <w:t xml:space="preserve">Хэмжих хэрэгслийн загварыг турших, батлах </w:t>
      </w:r>
      <w:r w:rsidR="00516A80" w:rsidRPr="004306BD">
        <w:rPr>
          <w:color w:val="000000" w:themeColor="text1"/>
          <w:lang w:val="mn-MN"/>
        </w:rPr>
        <w:t>журам, загварын туршилтын үр дүнг хэмжил зүйн асуудал хариуцсан төрийн захиргааны байгууллага батална.</w:t>
      </w:r>
    </w:p>
    <w:p w14:paraId="15BAF491" w14:textId="77777777" w:rsidR="00283DF2" w:rsidRPr="004306BD" w:rsidRDefault="00283DF2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</w:p>
    <w:p w14:paraId="40450903" w14:textId="05A0115C" w:rsidR="0078123E" w:rsidRPr="004306BD" w:rsidRDefault="005E2B76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lastRenderedPageBreak/>
        <w:t>9.7.</w:t>
      </w:r>
      <w:r w:rsidR="0078123E" w:rsidRPr="004306BD">
        <w:rPr>
          <w:color w:val="000000" w:themeColor="text1"/>
          <w:lang w:val="mn-MN"/>
        </w:rPr>
        <w:t>Импорт</w:t>
      </w:r>
      <w:r w:rsidR="000A43B8" w:rsidRPr="004306BD">
        <w:rPr>
          <w:color w:val="000000" w:themeColor="text1"/>
          <w:lang w:val="mn-MN"/>
        </w:rPr>
        <w:t>лох</w:t>
      </w:r>
      <w:r w:rsidR="00FA3E1A" w:rsidRPr="004306BD">
        <w:rPr>
          <w:color w:val="000000" w:themeColor="text1"/>
          <w:lang w:val="mn-MN"/>
        </w:rPr>
        <w:t xml:space="preserve"> </w:t>
      </w:r>
      <w:r w:rsidR="0078123E" w:rsidRPr="004306BD">
        <w:rPr>
          <w:color w:val="000000" w:themeColor="text1"/>
          <w:lang w:val="mn-MN"/>
        </w:rPr>
        <w:t>хэмж</w:t>
      </w:r>
      <w:r w:rsidR="00C12958" w:rsidRPr="004306BD">
        <w:rPr>
          <w:color w:val="000000" w:themeColor="text1"/>
          <w:lang w:val="mn-MN"/>
        </w:rPr>
        <w:t xml:space="preserve">их хэрэгсэлд </w:t>
      </w:r>
      <w:r w:rsidR="0078123E" w:rsidRPr="004306BD">
        <w:rPr>
          <w:color w:val="000000" w:themeColor="text1"/>
          <w:lang w:val="mn-MN"/>
        </w:rPr>
        <w:t>дараах байгууллаг</w:t>
      </w:r>
      <w:r w:rsidR="00C12958" w:rsidRPr="004306BD">
        <w:rPr>
          <w:color w:val="000000" w:themeColor="text1"/>
          <w:lang w:val="mn-MN"/>
        </w:rPr>
        <w:t>а</w:t>
      </w:r>
      <w:r w:rsidR="00487ABC" w:rsidRPr="004306BD">
        <w:rPr>
          <w:color w:val="000000" w:themeColor="text1"/>
          <w:lang w:val="mn-MN"/>
        </w:rPr>
        <w:t>ас</w:t>
      </w:r>
      <w:r w:rsidR="00534DB2" w:rsidRPr="004306BD">
        <w:rPr>
          <w:color w:val="000000" w:themeColor="text1"/>
          <w:lang w:val="mn-MN"/>
        </w:rPr>
        <w:t xml:space="preserve"> загварыг баталж,</w:t>
      </w:r>
      <w:r w:rsidR="00C12958" w:rsidRPr="004306BD">
        <w:rPr>
          <w:color w:val="000000" w:themeColor="text1"/>
          <w:lang w:val="mn-MN"/>
        </w:rPr>
        <w:t xml:space="preserve"> гэрчилгээ олгосон </w:t>
      </w:r>
      <w:r w:rsidR="007A70AA" w:rsidRPr="004306BD">
        <w:rPr>
          <w:color w:val="000000" w:themeColor="text1"/>
          <w:lang w:val="mn-MN"/>
        </w:rPr>
        <w:t>тохиолдолд</w:t>
      </w:r>
      <w:r w:rsidR="00011503" w:rsidRPr="004306BD">
        <w:rPr>
          <w:color w:val="000000" w:themeColor="text1"/>
          <w:lang w:val="mn-MN"/>
        </w:rPr>
        <w:t xml:space="preserve"> загварын </w:t>
      </w:r>
      <w:r w:rsidR="00C12958" w:rsidRPr="004306BD">
        <w:rPr>
          <w:color w:val="000000" w:themeColor="text1"/>
          <w:lang w:val="mn-MN"/>
        </w:rPr>
        <w:t xml:space="preserve">туршилтыг </w:t>
      </w:r>
      <w:r w:rsidR="00FB0E8B" w:rsidRPr="004306BD">
        <w:rPr>
          <w:color w:val="000000" w:themeColor="text1"/>
          <w:lang w:val="mn-MN"/>
        </w:rPr>
        <w:t>давтан хийхгүйгээр</w:t>
      </w:r>
      <w:r w:rsidR="00534DB2" w:rsidRPr="004306BD">
        <w:rPr>
          <w:color w:val="000000" w:themeColor="text1"/>
          <w:lang w:val="mn-MN"/>
        </w:rPr>
        <w:t xml:space="preserve"> хүлээн зөвшөөрнө</w:t>
      </w:r>
      <w:r w:rsidR="00487ABC" w:rsidRPr="004306BD">
        <w:rPr>
          <w:color w:val="000000" w:themeColor="text1"/>
          <w:lang w:val="mn-MN"/>
        </w:rPr>
        <w:t>:</w:t>
      </w:r>
    </w:p>
    <w:p w14:paraId="3377839E" w14:textId="77777777" w:rsidR="00C03FA7" w:rsidRPr="004306BD" w:rsidRDefault="00C03FA7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</w:p>
    <w:p w14:paraId="0B0121D6" w14:textId="2B0D486E" w:rsidR="0078123E" w:rsidRPr="004306BD" w:rsidRDefault="0078123E" w:rsidP="004306BD">
      <w:pPr>
        <w:tabs>
          <w:tab w:val="left" w:pos="810"/>
        </w:tabs>
        <w:ind w:firstLine="126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ab/>
      </w:r>
      <w:r w:rsidR="005E2B76" w:rsidRPr="004306BD">
        <w:rPr>
          <w:color w:val="000000" w:themeColor="text1"/>
          <w:lang w:val="mn-MN"/>
        </w:rPr>
        <w:t>9.7.1.</w:t>
      </w:r>
      <w:r w:rsidR="00331C55" w:rsidRPr="004306BD">
        <w:rPr>
          <w:color w:val="000000" w:themeColor="text1"/>
          <w:lang w:val="mn-MN"/>
        </w:rPr>
        <w:t>Х</w:t>
      </w:r>
      <w:r w:rsidR="00487ABC" w:rsidRPr="004306BD">
        <w:rPr>
          <w:color w:val="000000" w:themeColor="text1"/>
          <w:lang w:val="mn-MN"/>
        </w:rPr>
        <w:t xml:space="preserve">ууль эрхийн </w:t>
      </w:r>
      <w:r w:rsidRPr="004306BD">
        <w:rPr>
          <w:color w:val="000000" w:themeColor="text1"/>
          <w:lang w:val="mn-MN"/>
        </w:rPr>
        <w:t>хэмжил зүйн олон улсын байгууллага /OIML/</w:t>
      </w:r>
      <w:r w:rsidR="001A00C0" w:rsidRPr="004306BD">
        <w:rPr>
          <w:color w:val="000000" w:themeColor="text1"/>
          <w:lang w:val="mn-MN"/>
        </w:rPr>
        <w:t>;</w:t>
      </w:r>
    </w:p>
    <w:p w14:paraId="3ABF2E85" w14:textId="2226BD3C" w:rsidR="0078123E" w:rsidRPr="004306BD" w:rsidRDefault="0078123E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ab/>
      </w:r>
      <w:r w:rsidR="00CA4B95" w:rsidRPr="004306BD">
        <w:rPr>
          <w:color w:val="000000" w:themeColor="text1"/>
          <w:lang w:val="mn-MN"/>
        </w:rPr>
        <w:tab/>
      </w:r>
      <w:r w:rsidR="005E2B76" w:rsidRPr="004306BD">
        <w:rPr>
          <w:color w:val="000000" w:themeColor="text1"/>
          <w:lang w:val="mn-MN"/>
        </w:rPr>
        <w:t>9.7.2.</w:t>
      </w:r>
      <w:r w:rsidR="001A00C0" w:rsidRPr="004306BD">
        <w:rPr>
          <w:color w:val="000000" w:themeColor="text1"/>
          <w:lang w:val="mn-MN"/>
        </w:rPr>
        <w:t xml:space="preserve">энэ хуулийн </w:t>
      </w:r>
      <w:r w:rsidR="005E2B76" w:rsidRPr="004306BD">
        <w:rPr>
          <w:color w:val="000000" w:themeColor="text1"/>
          <w:lang w:val="mn-MN"/>
        </w:rPr>
        <w:t xml:space="preserve">9.7.1-д </w:t>
      </w:r>
      <w:r w:rsidR="001A00C0" w:rsidRPr="004306BD">
        <w:rPr>
          <w:color w:val="000000" w:themeColor="text1"/>
          <w:lang w:val="mn-MN"/>
        </w:rPr>
        <w:t>заасан байгууллагаас эрх авсан хэмжил зүйн байгууллага, үйлдвэрлэгч;</w:t>
      </w:r>
    </w:p>
    <w:p w14:paraId="53688486" w14:textId="77777777" w:rsidR="002226BA" w:rsidRPr="004306BD" w:rsidRDefault="002226BA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</w:p>
    <w:p w14:paraId="6BB0EB35" w14:textId="4336685C" w:rsidR="00FB0E8B" w:rsidRPr="004306BD" w:rsidRDefault="00FB0E8B" w:rsidP="004306BD">
      <w:pPr>
        <w:tabs>
          <w:tab w:val="left" w:pos="810"/>
        </w:tabs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ab/>
      </w:r>
      <w:r w:rsidR="00CA4B95" w:rsidRPr="004306BD">
        <w:rPr>
          <w:color w:val="000000" w:themeColor="text1"/>
          <w:lang w:val="mn-MN"/>
        </w:rPr>
        <w:tab/>
      </w:r>
      <w:r w:rsidR="005E2B76" w:rsidRPr="004306BD">
        <w:rPr>
          <w:color w:val="000000" w:themeColor="text1"/>
          <w:lang w:val="mn-MN"/>
        </w:rPr>
        <w:t>9.7.3.</w:t>
      </w:r>
      <w:r w:rsidR="007A70AA" w:rsidRPr="004306BD">
        <w:rPr>
          <w:color w:val="000000" w:themeColor="text1"/>
          <w:lang w:val="mn-MN"/>
        </w:rPr>
        <w:t>э</w:t>
      </w:r>
      <w:r w:rsidRPr="004306BD">
        <w:rPr>
          <w:color w:val="000000" w:themeColor="text1"/>
          <w:lang w:val="mn-MN"/>
        </w:rPr>
        <w:t xml:space="preserve">нэ хуулийн </w:t>
      </w:r>
      <w:r w:rsidR="00FF3EA1" w:rsidRPr="004306BD">
        <w:rPr>
          <w:color w:val="000000" w:themeColor="text1"/>
          <w:lang w:val="mn-MN"/>
        </w:rPr>
        <w:t>19</w:t>
      </w:r>
      <w:r w:rsidR="002226BA" w:rsidRPr="004306BD">
        <w:rPr>
          <w:color w:val="000000" w:themeColor="text1"/>
          <w:lang w:val="mn-MN"/>
        </w:rPr>
        <w:t>.1</w:t>
      </w:r>
      <w:r w:rsidRPr="004306BD">
        <w:rPr>
          <w:color w:val="000000" w:themeColor="text1"/>
          <w:lang w:val="mn-MN"/>
        </w:rPr>
        <w:t xml:space="preserve">-д заасан байгууллагатай гэрээ, хэлэлцээр байгуулсан </w:t>
      </w:r>
      <w:r w:rsidR="00487ABC" w:rsidRPr="004306BD">
        <w:rPr>
          <w:color w:val="000000" w:themeColor="text1"/>
          <w:lang w:val="mn-MN"/>
        </w:rPr>
        <w:t xml:space="preserve">гадаад орны </w:t>
      </w:r>
      <w:r w:rsidRPr="004306BD">
        <w:rPr>
          <w:color w:val="000000" w:themeColor="text1"/>
          <w:lang w:val="mn-MN"/>
        </w:rPr>
        <w:t>хэмжил зүйн</w:t>
      </w:r>
      <w:r w:rsidR="00C17D2B" w:rsidRPr="004306BD">
        <w:rPr>
          <w:color w:val="000000" w:themeColor="text1"/>
          <w:lang w:val="mn-MN"/>
        </w:rPr>
        <w:t xml:space="preserve"> төв</w:t>
      </w:r>
      <w:r w:rsidRPr="004306BD">
        <w:rPr>
          <w:color w:val="000000" w:themeColor="text1"/>
          <w:lang w:val="mn-MN"/>
        </w:rPr>
        <w:t xml:space="preserve"> байгууллага</w:t>
      </w:r>
      <w:r w:rsidR="002226BA" w:rsidRPr="004306BD">
        <w:rPr>
          <w:color w:val="000000" w:themeColor="text1"/>
          <w:lang w:val="mn-MN"/>
        </w:rPr>
        <w:t>.</w:t>
      </w:r>
    </w:p>
    <w:p w14:paraId="7D3C4AFC" w14:textId="77777777" w:rsidR="00283DF2" w:rsidRPr="004306BD" w:rsidRDefault="00283DF2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0D1593C5" w14:textId="194E68CA" w:rsidR="00283DF2" w:rsidRPr="004306BD" w:rsidRDefault="005E2B76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10 дугаар </w:t>
      </w:r>
      <w:r w:rsidR="00283DF2" w:rsidRPr="004306BD">
        <w:rPr>
          <w:b/>
          <w:color w:val="000000" w:themeColor="text1"/>
          <w:lang w:val="mn-MN"/>
        </w:rPr>
        <w:t xml:space="preserve">зүйл.Хэмжих хэрэгслийн </w:t>
      </w:r>
      <w:r w:rsidR="00DE43D0" w:rsidRPr="004306BD">
        <w:rPr>
          <w:b/>
          <w:color w:val="000000" w:themeColor="text1"/>
          <w:lang w:val="mn-MN"/>
        </w:rPr>
        <w:t xml:space="preserve">шалгалт </w:t>
      </w:r>
      <w:r w:rsidR="00283DF2" w:rsidRPr="004306BD">
        <w:rPr>
          <w:b/>
          <w:color w:val="000000" w:themeColor="text1"/>
          <w:lang w:val="mn-MN"/>
        </w:rPr>
        <w:t>баталгаажуулалт</w:t>
      </w:r>
    </w:p>
    <w:p w14:paraId="29238FB5" w14:textId="77777777" w:rsidR="007A70AA" w:rsidRPr="004306BD" w:rsidRDefault="007A70AA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0FD2A78A" w14:textId="3FD7AD2C" w:rsidR="00E53635" w:rsidRPr="004306BD" w:rsidRDefault="005E2B7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10.1.</w:t>
      </w:r>
      <w:r w:rsidR="00283DF2" w:rsidRPr="004306BD">
        <w:rPr>
          <w:color w:val="000000" w:themeColor="text1"/>
          <w:lang w:val="mn-MN"/>
        </w:rPr>
        <w:t xml:space="preserve">Иргэн, аж ахуйн нэгж, байгууллага энэ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283DF2" w:rsidRPr="004306BD">
        <w:rPr>
          <w:color w:val="000000" w:themeColor="text1"/>
          <w:lang w:val="mn-MN"/>
        </w:rPr>
        <w:t xml:space="preserve">заасан үйл ажиллагаанд хэрэглэх хэмжих хэрэгслийг </w:t>
      </w:r>
      <w:r w:rsidRPr="004306BD">
        <w:rPr>
          <w:color w:val="000000" w:themeColor="text1"/>
          <w:lang w:val="mn-MN"/>
        </w:rPr>
        <w:t>үйлдвэрлэсэн, импортолсон, суурилуулсан,</w:t>
      </w:r>
      <w:r w:rsidR="00283DF2" w:rsidRPr="004306BD">
        <w:rPr>
          <w:color w:val="000000" w:themeColor="text1"/>
          <w:lang w:val="mn-MN"/>
        </w:rPr>
        <w:t xml:space="preserve"> </w:t>
      </w:r>
      <w:r w:rsidRPr="004306BD">
        <w:rPr>
          <w:color w:val="000000" w:themeColor="text1"/>
          <w:lang w:val="mn-MN"/>
        </w:rPr>
        <w:t xml:space="preserve">засварласны </w:t>
      </w:r>
      <w:r w:rsidR="00283DF2" w:rsidRPr="004306BD">
        <w:rPr>
          <w:color w:val="000000" w:themeColor="text1"/>
          <w:lang w:val="mn-MN"/>
        </w:rPr>
        <w:t>дараа</w:t>
      </w:r>
      <w:r w:rsidR="00110BD6" w:rsidRPr="004306BD">
        <w:rPr>
          <w:color w:val="000000" w:themeColor="text1"/>
          <w:lang w:val="mn-MN"/>
        </w:rPr>
        <w:t>,</w:t>
      </w:r>
      <w:r w:rsidR="002B0C40" w:rsidRPr="004306BD">
        <w:rPr>
          <w:color w:val="000000" w:themeColor="text1"/>
          <w:lang w:val="mn-MN"/>
        </w:rPr>
        <w:t xml:space="preserve"> </w:t>
      </w:r>
      <w:r w:rsidR="006C0329" w:rsidRPr="004306BD">
        <w:rPr>
          <w:color w:val="000000" w:themeColor="text1"/>
          <w:lang w:val="mn-MN"/>
        </w:rPr>
        <w:t>ашиглахын өмнө</w:t>
      </w:r>
      <w:r w:rsidR="00283DF2" w:rsidRPr="004306BD">
        <w:rPr>
          <w:color w:val="000000" w:themeColor="text1"/>
          <w:lang w:val="mn-MN"/>
        </w:rPr>
        <w:t xml:space="preserve"> </w:t>
      </w:r>
      <w:r w:rsidR="00110BD6" w:rsidRPr="004306BD">
        <w:rPr>
          <w:color w:val="000000" w:themeColor="text1"/>
          <w:lang w:val="mn-MN"/>
        </w:rPr>
        <w:t xml:space="preserve">шалгалт </w:t>
      </w:r>
      <w:r w:rsidR="00283DF2" w:rsidRPr="004306BD">
        <w:rPr>
          <w:color w:val="000000" w:themeColor="text1"/>
          <w:lang w:val="mn-MN"/>
        </w:rPr>
        <w:t xml:space="preserve">баталгаажуулалтад хамруулна. </w:t>
      </w:r>
    </w:p>
    <w:p w14:paraId="1F720ABD" w14:textId="77777777" w:rsidR="00984A66" w:rsidRPr="004306BD" w:rsidRDefault="00984A66" w:rsidP="004306BD">
      <w:pPr>
        <w:ind w:firstLine="720"/>
        <w:jc w:val="both"/>
        <w:rPr>
          <w:color w:val="000000" w:themeColor="text1"/>
          <w:lang w:val="mn-MN"/>
        </w:rPr>
      </w:pPr>
    </w:p>
    <w:p w14:paraId="7512B193" w14:textId="501B4C19" w:rsidR="00044EFE" w:rsidRPr="004306BD" w:rsidRDefault="005E2B7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10.2.</w:t>
      </w:r>
      <w:r w:rsidR="00044EFE" w:rsidRPr="004306BD">
        <w:rPr>
          <w:color w:val="000000" w:themeColor="text1"/>
          <w:lang w:val="mn-MN"/>
        </w:rPr>
        <w:t xml:space="preserve">Хэмжих хэрэгслийн </w:t>
      </w:r>
      <w:r w:rsidR="00DE43D0" w:rsidRPr="004306BD">
        <w:rPr>
          <w:color w:val="000000" w:themeColor="text1"/>
          <w:lang w:val="mn-MN"/>
        </w:rPr>
        <w:t xml:space="preserve">шалгалт </w:t>
      </w:r>
      <w:r w:rsidR="00044EFE" w:rsidRPr="004306BD">
        <w:rPr>
          <w:color w:val="000000" w:themeColor="text1"/>
          <w:lang w:val="mn-MN"/>
        </w:rPr>
        <w:t>баталгаажуулалтыг аймаг, нийслэлийн хэмжил зүйн байгууллага эрхэлнэ.</w:t>
      </w:r>
    </w:p>
    <w:p w14:paraId="69334817" w14:textId="77777777" w:rsidR="00044EFE" w:rsidRPr="004306BD" w:rsidRDefault="00044EFE" w:rsidP="004306BD">
      <w:pPr>
        <w:ind w:firstLine="720"/>
        <w:jc w:val="both"/>
        <w:rPr>
          <w:color w:val="000000" w:themeColor="text1"/>
          <w:lang w:val="mn-MN"/>
        </w:rPr>
      </w:pPr>
    </w:p>
    <w:p w14:paraId="6F618593" w14:textId="4EC79FC1" w:rsidR="00044EFE" w:rsidRPr="004306BD" w:rsidRDefault="005E2B7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10.3.</w:t>
      </w:r>
      <w:r w:rsidR="003C29E0" w:rsidRPr="004306BD">
        <w:rPr>
          <w:color w:val="000000" w:themeColor="text1"/>
          <w:lang w:val="mn-MN"/>
        </w:rPr>
        <w:t>Х</w:t>
      </w:r>
      <w:r w:rsidR="00044EFE" w:rsidRPr="004306BD">
        <w:rPr>
          <w:color w:val="000000" w:themeColor="text1"/>
          <w:lang w:val="mn-MN"/>
        </w:rPr>
        <w:t xml:space="preserve">эмжил зүйн мэргэжлийн байгууллага </w:t>
      </w:r>
      <w:r w:rsidR="004A5F77" w:rsidRPr="004306BD">
        <w:rPr>
          <w:color w:val="000000" w:themeColor="text1"/>
          <w:lang w:val="mn-MN"/>
        </w:rPr>
        <w:t xml:space="preserve">энэ хуулийн </w:t>
      </w:r>
      <w:r w:rsidR="00110BD6" w:rsidRPr="004306BD">
        <w:rPr>
          <w:color w:val="000000" w:themeColor="text1"/>
          <w:lang w:val="mn-MN"/>
        </w:rPr>
        <w:t xml:space="preserve">8.1.1-8.1.4-т </w:t>
      </w:r>
      <w:r w:rsidR="00044EFE" w:rsidRPr="004306BD">
        <w:rPr>
          <w:color w:val="000000" w:themeColor="text1"/>
          <w:lang w:val="mn-MN"/>
        </w:rPr>
        <w:t xml:space="preserve">заасан </w:t>
      </w:r>
      <w:r w:rsidR="00610E03" w:rsidRPr="004306BD">
        <w:rPr>
          <w:color w:val="000000" w:themeColor="text1"/>
          <w:lang w:val="mn-MN"/>
        </w:rPr>
        <w:t xml:space="preserve">үйл ажиллагаанд хэрэглэх </w:t>
      </w:r>
      <w:r w:rsidR="00044EFE" w:rsidRPr="004306BD">
        <w:rPr>
          <w:color w:val="000000" w:themeColor="text1"/>
          <w:lang w:val="mn-MN"/>
        </w:rPr>
        <w:t xml:space="preserve">хэмжих хэрэгслийн </w:t>
      </w:r>
      <w:r w:rsidR="00010B32" w:rsidRPr="004306BD">
        <w:rPr>
          <w:color w:val="000000" w:themeColor="text1"/>
          <w:lang w:val="mn-MN"/>
        </w:rPr>
        <w:t xml:space="preserve">шалгалт </w:t>
      </w:r>
      <w:r w:rsidR="00044EFE" w:rsidRPr="004306BD">
        <w:rPr>
          <w:color w:val="000000" w:themeColor="text1"/>
          <w:lang w:val="mn-MN"/>
        </w:rPr>
        <w:t>баталгаажуулалтыг</w:t>
      </w:r>
      <w:r w:rsidR="00610E03" w:rsidRPr="004306BD">
        <w:rPr>
          <w:color w:val="000000" w:themeColor="text1"/>
          <w:lang w:val="mn-MN"/>
        </w:rPr>
        <w:t xml:space="preserve"> холбогдох салбарын хүрээнд</w:t>
      </w:r>
      <w:r w:rsidR="00044EFE" w:rsidRPr="004306BD">
        <w:rPr>
          <w:color w:val="000000" w:themeColor="text1"/>
          <w:lang w:val="mn-MN"/>
        </w:rPr>
        <w:t xml:space="preserve"> гүйцэтгэ</w:t>
      </w:r>
      <w:r w:rsidR="002B332E" w:rsidRPr="004306BD">
        <w:rPr>
          <w:color w:val="000000" w:themeColor="text1"/>
          <w:lang w:val="mn-MN"/>
        </w:rPr>
        <w:t>ж болно</w:t>
      </w:r>
      <w:r w:rsidR="00044EFE" w:rsidRPr="004306BD">
        <w:rPr>
          <w:color w:val="000000" w:themeColor="text1"/>
          <w:lang w:val="mn-MN"/>
        </w:rPr>
        <w:t>.</w:t>
      </w:r>
    </w:p>
    <w:p w14:paraId="0B4E55D6" w14:textId="77777777" w:rsidR="00E00848" w:rsidRPr="004306BD" w:rsidRDefault="00E00848" w:rsidP="004306BD">
      <w:pPr>
        <w:ind w:firstLine="720"/>
        <w:jc w:val="both"/>
        <w:rPr>
          <w:color w:val="000000" w:themeColor="text1"/>
          <w:lang w:val="mn-MN"/>
        </w:rPr>
      </w:pPr>
    </w:p>
    <w:p w14:paraId="573FA8EA" w14:textId="68C6BC2E" w:rsidR="002B332E" w:rsidRPr="004306BD" w:rsidRDefault="005E2B7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10.4.</w:t>
      </w:r>
      <w:r w:rsidR="002B332E" w:rsidRPr="004306BD">
        <w:rPr>
          <w:color w:val="000000" w:themeColor="text1"/>
          <w:lang w:val="mn-MN"/>
        </w:rPr>
        <w:t xml:space="preserve">Хэмжих хэрэгслийн </w:t>
      </w:r>
      <w:r w:rsidR="00451D2D" w:rsidRPr="004306BD">
        <w:rPr>
          <w:color w:val="000000" w:themeColor="text1"/>
          <w:lang w:val="mn-MN"/>
        </w:rPr>
        <w:t xml:space="preserve">шалгалт </w:t>
      </w:r>
      <w:r w:rsidR="002B332E" w:rsidRPr="004306BD">
        <w:rPr>
          <w:color w:val="000000" w:themeColor="text1"/>
          <w:lang w:val="mn-MN"/>
        </w:rPr>
        <w:t xml:space="preserve">баталгаажуулалтыг улсын шалгагчийн эрх авсан ажилтан </w:t>
      </w:r>
      <w:r w:rsidR="00EF386C" w:rsidRPr="004306BD">
        <w:rPr>
          <w:color w:val="000000" w:themeColor="text1"/>
          <w:lang w:val="mn-MN"/>
        </w:rPr>
        <w:t xml:space="preserve">холбогдох </w:t>
      </w:r>
      <w:r w:rsidR="002B332E" w:rsidRPr="004306BD">
        <w:rPr>
          <w:color w:val="000000" w:themeColor="text1"/>
          <w:lang w:val="mn-MN"/>
        </w:rPr>
        <w:t>стандартын дагуу гүйцэтгэнэ.</w:t>
      </w:r>
    </w:p>
    <w:p w14:paraId="403FFF5C" w14:textId="77777777" w:rsidR="0062784D" w:rsidRPr="004306BD" w:rsidRDefault="0062784D" w:rsidP="004306BD">
      <w:pPr>
        <w:ind w:firstLine="720"/>
        <w:jc w:val="both"/>
        <w:rPr>
          <w:color w:val="000000" w:themeColor="text1"/>
          <w:lang w:val="mn-MN"/>
        </w:rPr>
      </w:pPr>
    </w:p>
    <w:p w14:paraId="72344AE7" w14:textId="497F3ABD" w:rsidR="00283DF2" w:rsidRPr="004306BD" w:rsidRDefault="00110BD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10.5.</w:t>
      </w:r>
      <w:r w:rsidR="00283DF2" w:rsidRPr="004306BD">
        <w:rPr>
          <w:color w:val="000000" w:themeColor="text1"/>
          <w:lang w:val="mn-MN"/>
        </w:rPr>
        <w:t xml:space="preserve">Баталгаажуулалтад тэнцсэн хэмжих хэрэгслийг </w:t>
      </w:r>
      <w:r w:rsidRPr="004306BD">
        <w:rPr>
          <w:color w:val="000000" w:themeColor="text1"/>
          <w:lang w:val="mn-MN"/>
        </w:rPr>
        <w:t xml:space="preserve">шалгалт </w:t>
      </w:r>
      <w:r w:rsidR="006C0329" w:rsidRPr="004306BD">
        <w:rPr>
          <w:color w:val="000000" w:themeColor="text1"/>
          <w:lang w:val="mn-MN"/>
        </w:rPr>
        <w:t xml:space="preserve">баталгаажуулалт хийсэн байгууллага </w:t>
      </w:r>
      <w:r w:rsidR="00283DF2" w:rsidRPr="004306BD">
        <w:rPr>
          <w:color w:val="000000" w:themeColor="text1"/>
          <w:lang w:val="mn-MN"/>
        </w:rPr>
        <w:t>лац, тэмдгээр битүүмжилж, гэрчилгээ</w:t>
      </w:r>
      <w:r w:rsidR="002B0C40" w:rsidRPr="004306BD">
        <w:rPr>
          <w:color w:val="000000" w:themeColor="text1"/>
          <w:lang w:val="mn-MN"/>
        </w:rPr>
        <w:t xml:space="preserve"> </w:t>
      </w:r>
      <w:r w:rsidR="00283DF2" w:rsidRPr="004306BD">
        <w:rPr>
          <w:color w:val="000000" w:themeColor="text1"/>
          <w:lang w:val="mn-MN"/>
        </w:rPr>
        <w:t>олгоно.</w:t>
      </w:r>
    </w:p>
    <w:p w14:paraId="5B2A81FE" w14:textId="77777777" w:rsidR="00283DF2" w:rsidRPr="004306BD" w:rsidRDefault="00283DF2" w:rsidP="004306BD">
      <w:pPr>
        <w:ind w:firstLine="720"/>
        <w:jc w:val="both"/>
        <w:rPr>
          <w:color w:val="000000" w:themeColor="text1"/>
          <w:lang w:val="mn-MN"/>
        </w:rPr>
      </w:pPr>
    </w:p>
    <w:p w14:paraId="08C9D3B4" w14:textId="30FD4937" w:rsidR="00283DF2" w:rsidRPr="004306BD" w:rsidRDefault="00110BD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10.6.</w:t>
      </w:r>
      <w:r w:rsidR="00283DF2" w:rsidRPr="004306BD">
        <w:rPr>
          <w:color w:val="000000" w:themeColor="text1"/>
          <w:lang w:val="mn-MN"/>
        </w:rPr>
        <w:t xml:space="preserve">Хэмжих хэрэгслийн </w:t>
      </w:r>
      <w:r w:rsidR="00DE43D0" w:rsidRPr="004306BD">
        <w:rPr>
          <w:color w:val="000000" w:themeColor="text1"/>
          <w:lang w:val="mn-MN"/>
        </w:rPr>
        <w:t xml:space="preserve">шалгалт </w:t>
      </w:r>
      <w:r w:rsidR="00283DF2" w:rsidRPr="004306BD">
        <w:rPr>
          <w:color w:val="000000" w:themeColor="text1"/>
          <w:lang w:val="mn-MN"/>
        </w:rPr>
        <w:t xml:space="preserve">баталгаажуулалтын лац, тэмдэг, гэрчилгээ, мэдэгдлийн загварыг хэмжил зүйн асуудал </w:t>
      </w:r>
      <w:r w:rsidR="006D7151" w:rsidRPr="004306BD">
        <w:rPr>
          <w:color w:val="000000" w:themeColor="text1"/>
          <w:lang w:val="mn-MN"/>
        </w:rPr>
        <w:t>хариуцсан</w:t>
      </w:r>
      <w:r w:rsidR="00283DF2" w:rsidRPr="004306BD">
        <w:rPr>
          <w:color w:val="000000" w:themeColor="text1"/>
          <w:lang w:val="mn-MN"/>
        </w:rPr>
        <w:t xml:space="preserve"> төрийн захиргааны байгууллага батална.</w:t>
      </w:r>
    </w:p>
    <w:p w14:paraId="41CB5F7B" w14:textId="77777777" w:rsidR="00283DF2" w:rsidRPr="004306BD" w:rsidRDefault="00283DF2" w:rsidP="004306BD">
      <w:pPr>
        <w:ind w:firstLine="720"/>
        <w:jc w:val="both"/>
        <w:rPr>
          <w:color w:val="000000" w:themeColor="text1"/>
          <w:lang w:val="mn-MN"/>
        </w:rPr>
      </w:pPr>
    </w:p>
    <w:p w14:paraId="321AC947" w14:textId="691BE0BF" w:rsidR="00283DF2" w:rsidRPr="004306BD" w:rsidRDefault="00110BD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10.7.</w:t>
      </w:r>
      <w:r w:rsidR="0049320F" w:rsidRPr="004306BD">
        <w:rPr>
          <w:color w:val="000000" w:themeColor="text1"/>
          <w:lang w:val="mn-MN"/>
        </w:rPr>
        <w:t>Шалгалт б</w:t>
      </w:r>
      <w:r w:rsidR="00283DF2" w:rsidRPr="004306BD">
        <w:rPr>
          <w:color w:val="000000" w:themeColor="text1"/>
          <w:lang w:val="mn-MN"/>
        </w:rPr>
        <w:t>аталгаажуулалтын лац, тэмдэг нь хөндөгдсөн</w:t>
      </w:r>
      <w:r w:rsidRPr="004306BD">
        <w:rPr>
          <w:color w:val="000000" w:themeColor="text1"/>
          <w:lang w:val="mn-MN"/>
        </w:rPr>
        <w:t xml:space="preserve">, </w:t>
      </w:r>
      <w:r w:rsidR="00283DF2" w:rsidRPr="004306BD">
        <w:rPr>
          <w:color w:val="000000" w:themeColor="text1"/>
          <w:lang w:val="mn-MN"/>
        </w:rPr>
        <w:t xml:space="preserve">арилсан, гэрчилгээг үрэгдүүлсэн, хуурамчаар үйлдсэн, </w:t>
      </w:r>
      <w:r w:rsidR="00516A80" w:rsidRPr="004306BD">
        <w:rPr>
          <w:color w:val="000000" w:themeColor="text1"/>
          <w:lang w:val="mn-MN"/>
        </w:rPr>
        <w:t xml:space="preserve">баталгааны хугацаа </w:t>
      </w:r>
      <w:r w:rsidR="006D7151" w:rsidRPr="004306BD">
        <w:rPr>
          <w:color w:val="000000" w:themeColor="text1"/>
          <w:lang w:val="mn-MN"/>
        </w:rPr>
        <w:t>дууссан</w:t>
      </w:r>
      <w:r w:rsidR="008537D3" w:rsidRPr="004306BD">
        <w:rPr>
          <w:color w:val="000000" w:themeColor="text1"/>
          <w:lang w:val="mn-MN"/>
        </w:rPr>
        <w:t>,</w:t>
      </w:r>
      <w:r w:rsidR="00283DF2" w:rsidRPr="004306BD">
        <w:rPr>
          <w:color w:val="000000" w:themeColor="text1"/>
          <w:lang w:val="mn-MN"/>
        </w:rPr>
        <w:t xml:space="preserve"> эвдэрсэн буюу буруу заалттай хэмжих хэрэгслийг </w:t>
      </w:r>
      <w:r w:rsidR="006C0329" w:rsidRPr="004306BD">
        <w:rPr>
          <w:color w:val="000000" w:themeColor="text1"/>
          <w:lang w:val="mn-MN"/>
        </w:rPr>
        <w:t>баталгаагүйд</w:t>
      </w:r>
      <w:r w:rsidR="006C2124" w:rsidRPr="004306BD">
        <w:rPr>
          <w:color w:val="000000" w:themeColor="text1"/>
          <w:lang w:val="mn-MN"/>
        </w:rPr>
        <w:t xml:space="preserve"> </w:t>
      </w:r>
      <w:r w:rsidR="00283DF2" w:rsidRPr="004306BD">
        <w:rPr>
          <w:color w:val="000000" w:themeColor="text1"/>
          <w:lang w:val="mn-MN"/>
        </w:rPr>
        <w:t>тооцно.</w:t>
      </w:r>
      <w:r w:rsidR="00A71733" w:rsidRPr="004306BD">
        <w:rPr>
          <w:color w:val="000000" w:themeColor="text1"/>
          <w:lang w:val="mn-MN"/>
        </w:rPr>
        <w:t xml:space="preserve"> </w:t>
      </w:r>
    </w:p>
    <w:p w14:paraId="48A8693B" w14:textId="77777777" w:rsidR="00C03FA7" w:rsidRPr="004306BD" w:rsidRDefault="00C03FA7" w:rsidP="004306BD">
      <w:pPr>
        <w:ind w:firstLine="720"/>
        <w:jc w:val="both"/>
        <w:rPr>
          <w:color w:val="000000" w:themeColor="text1"/>
          <w:lang w:val="mn-MN"/>
        </w:rPr>
      </w:pPr>
    </w:p>
    <w:p w14:paraId="7FD9DE5C" w14:textId="5EB6C298" w:rsidR="00283DF2" w:rsidRPr="004306BD" w:rsidRDefault="00110BD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10.8.</w:t>
      </w:r>
      <w:r w:rsidR="004C670C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386157" w:rsidRPr="004306BD">
        <w:rPr>
          <w:color w:val="000000" w:themeColor="text1"/>
          <w:lang w:val="mn-MN"/>
        </w:rPr>
        <w:t xml:space="preserve">заасан үйл ажиллагаанд </w:t>
      </w:r>
      <w:r w:rsidR="00516A80" w:rsidRPr="004306BD">
        <w:rPr>
          <w:color w:val="000000" w:themeColor="text1"/>
          <w:lang w:val="mn-MN"/>
        </w:rPr>
        <w:t xml:space="preserve">баталгаажуулаагүй </w:t>
      </w:r>
      <w:r w:rsidR="00E53635" w:rsidRPr="004306BD">
        <w:rPr>
          <w:color w:val="000000" w:themeColor="text1"/>
          <w:lang w:val="mn-MN"/>
        </w:rPr>
        <w:t xml:space="preserve">хэмжих хэрэгслийг </w:t>
      </w:r>
      <w:r w:rsidR="00283DF2" w:rsidRPr="004306BD">
        <w:rPr>
          <w:color w:val="000000" w:themeColor="text1"/>
          <w:lang w:val="mn-MN"/>
        </w:rPr>
        <w:t>худалдах, ашиглахыг хориглоно.</w:t>
      </w:r>
    </w:p>
    <w:p w14:paraId="64347F22" w14:textId="77777777" w:rsidR="00F752CD" w:rsidRPr="004306BD" w:rsidRDefault="00F752CD" w:rsidP="004306BD">
      <w:pPr>
        <w:ind w:firstLine="720"/>
        <w:jc w:val="both"/>
        <w:rPr>
          <w:color w:val="000000" w:themeColor="text1"/>
          <w:lang w:val="mn-MN"/>
        </w:rPr>
      </w:pPr>
    </w:p>
    <w:p w14:paraId="4CFE242D" w14:textId="1DD71113" w:rsidR="00283DF2" w:rsidRPr="004306BD" w:rsidRDefault="00110BD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10.9.</w:t>
      </w:r>
      <w:r w:rsidR="00583CD8" w:rsidRPr="004306BD">
        <w:rPr>
          <w:color w:val="000000" w:themeColor="text1"/>
          <w:lang w:val="mn-MN"/>
        </w:rPr>
        <w:t xml:space="preserve">Загварын туршилтад хамрагдаж, </w:t>
      </w:r>
      <w:r w:rsidR="00583CD8" w:rsidRPr="004306BD">
        <w:rPr>
          <w:color w:val="000000" w:themeColor="text1"/>
          <w:lang w:val="mn-MN" w:bidi="bo-CN"/>
        </w:rPr>
        <w:t>х</w:t>
      </w:r>
      <w:r w:rsidR="00583CD8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эмжил зүйн мэдээллийн улсын нэгдсэн санд </w:t>
      </w:r>
      <w:r w:rsidR="00283DF2" w:rsidRPr="004306BD">
        <w:rPr>
          <w:color w:val="000000" w:themeColor="text1"/>
          <w:lang w:val="mn-MN"/>
        </w:rPr>
        <w:t xml:space="preserve">бүртгэгдээгүй хэмжих хэрэгслийг </w:t>
      </w:r>
      <w:r w:rsidRPr="004306BD">
        <w:rPr>
          <w:color w:val="000000" w:themeColor="text1"/>
          <w:lang w:val="mn-MN"/>
        </w:rPr>
        <w:t xml:space="preserve">шалгалт </w:t>
      </w:r>
      <w:r w:rsidR="00283DF2" w:rsidRPr="004306BD">
        <w:rPr>
          <w:color w:val="000000" w:themeColor="text1"/>
          <w:lang w:val="mn-MN"/>
        </w:rPr>
        <w:t>баталгаажуулалтад хамруулахгүй.</w:t>
      </w:r>
    </w:p>
    <w:p w14:paraId="4CBEB09B" w14:textId="77777777" w:rsidR="007471FE" w:rsidRPr="004306BD" w:rsidRDefault="007471FE" w:rsidP="004306BD">
      <w:pPr>
        <w:ind w:firstLine="720"/>
        <w:jc w:val="both"/>
        <w:rPr>
          <w:color w:val="000000" w:themeColor="text1"/>
          <w:lang w:val="mn-MN"/>
        </w:rPr>
      </w:pPr>
    </w:p>
    <w:p w14:paraId="4A8A177B" w14:textId="24542001" w:rsidR="00283DF2" w:rsidRPr="004306BD" w:rsidRDefault="00110BD6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10.10.</w:t>
      </w:r>
      <w:r w:rsidR="00283DF2" w:rsidRPr="004306BD">
        <w:rPr>
          <w:color w:val="000000" w:themeColor="text1"/>
          <w:lang w:val="mn-MN"/>
        </w:rPr>
        <w:t xml:space="preserve">Хэмжих хэрэгслийн </w:t>
      </w:r>
      <w:r w:rsidR="00DE43D0" w:rsidRPr="004306BD">
        <w:rPr>
          <w:color w:val="000000" w:themeColor="text1"/>
          <w:lang w:val="mn-MN"/>
        </w:rPr>
        <w:t xml:space="preserve">шалгалт </w:t>
      </w:r>
      <w:r w:rsidR="00283DF2" w:rsidRPr="004306BD">
        <w:rPr>
          <w:color w:val="000000" w:themeColor="text1"/>
          <w:lang w:val="mn-MN"/>
        </w:rPr>
        <w:t>баталгаажуулалт хоорондын хугацааг</w:t>
      </w:r>
      <w:r w:rsidR="00F24397" w:rsidRPr="004306BD">
        <w:rPr>
          <w:color w:val="000000" w:themeColor="text1"/>
          <w:lang w:val="mn-MN"/>
        </w:rPr>
        <w:t xml:space="preserve"> холбогдох </w:t>
      </w:r>
      <w:r w:rsidR="00283DF2" w:rsidRPr="004306BD">
        <w:rPr>
          <w:color w:val="000000" w:themeColor="text1"/>
          <w:lang w:val="mn-MN"/>
        </w:rPr>
        <w:t xml:space="preserve">төрийн захиргааны төв байгууллагын саналыг үндэслэн хэмжил зүйн асуудал хариуцсан төрийн захиргааны байгууллага </w:t>
      </w:r>
      <w:r w:rsidR="00C03FA7" w:rsidRPr="004306BD">
        <w:rPr>
          <w:color w:val="000000" w:themeColor="text1"/>
          <w:lang w:val="mn-MN"/>
        </w:rPr>
        <w:t>батална</w:t>
      </w:r>
      <w:r w:rsidR="00283DF2" w:rsidRPr="004306BD">
        <w:rPr>
          <w:color w:val="000000" w:themeColor="text1"/>
          <w:lang w:val="mn-MN"/>
        </w:rPr>
        <w:t>.</w:t>
      </w:r>
    </w:p>
    <w:p w14:paraId="2EB3961D" w14:textId="77777777" w:rsidR="00235D54" w:rsidRPr="004306BD" w:rsidRDefault="00235D54" w:rsidP="004306BD">
      <w:pPr>
        <w:ind w:firstLine="720"/>
        <w:jc w:val="both"/>
        <w:rPr>
          <w:color w:val="000000" w:themeColor="text1"/>
          <w:lang w:val="mn-MN"/>
        </w:rPr>
      </w:pPr>
    </w:p>
    <w:p w14:paraId="588608EC" w14:textId="4C2A66E7" w:rsidR="00283DF2" w:rsidRPr="004306BD" w:rsidRDefault="008839E3" w:rsidP="004306BD">
      <w:pPr>
        <w:ind w:firstLine="720"/>
        <w:jc w:val="both"/>
        <w:rPr>
          <w:lang w:val="mn-MN" w:bidi="bo-CN"/>
        </w:rPr>
      </w:pPr>
      <w:r w:rsidRPr="004306BD">
        <w:rPr>
          <w:color w:val="000000" w:themeColor="text1"/>
          <w:lang w:val="mn-MN"/>
        </w:rPr>
        <w:t>10.1</w:t>
      </w:r>
      <w:r w:rsidR="003C29E0" w:rsidRPr="004306BD">
        <w:rPr>
          <w:color w:val="000000" w:themeColor="text1"/>
          <w:lang w:val="mn-MN"/>
        </w:rPr>
        <w:t>1</w:t>
      </w:r>
      <w:r w:rsidRPr="004306BD">
        <w:rPr>
          <w:color w:val="000000" w:themeColor="text1"/>
          <w:lang w:val="mn-MN"/>
        </w:rPr>
        <w:t>.</w:t>
      </w:r>
      <w:r w:rsidR="00283DF2" w:rsidRPr="004306BD">
        <w:rPr>
          <w:lang w:val="mn-MN"/>
        </w:rPr>
        <w:t xml:space="preserve">Хэмжил зүйн олон улсын байгууллага болон үйлдвэрлэгч орны хэмжил зүйн байгууллагаас хэмжих хэрэгслийн анхдагч баталгаажуулалт хийх эрх авсан, </w:t>
      </w:r>
      <w:r w:rsidR="00283DF2" w:rsidRPr="004306BD">
        <w:rPr>
          <w:lang w:val="mn-MN"/>
        </w:rPr>
        <w:lastRenderedPageBreak/>
        <w:t xml:space="preserve">олон улсын итгэмжлэлийн тогтолцооны дагуу итгэмжлэгдсэн үйлдвэрлэгчийн хэмжих хэрэгслийн анхдагч баталгаажуулалтын үр дүнг тэдгээртэй байгуулсан гэрээний үндсэн дээр харилцан </w:t>
      </w:r>
      <w:r w:rsidR="00283DF2" w:rsidRPr="004306BD">
        <w:rPr>
          <w:lang w:val="mn-MN" w:bidi="bo-CN"/>
        </w:rPr>
        <w:t>хүлээн зөвшөөрч болно.</w:t>
      </w:r>
    </w:p>
    <w:p w14:paraId="2911220C" w14:textId="77777777" w:rsidR="00567C52" w:rsidRPr="004306BD" w:rsidRDefault="00567C52" w:rsidP="004306BD">
      <w:pPr>
        <w:ind w:firstLine="720"/>
        <w:jc w:val="both"/>
        <w:rPr>
          <w:color w:val="000000" w:themeColor="text1"/>
          <w:lang w:val="mn-MN"/>
        </w:rPr>
      </w:pPr>
    </w:p>
    <w:p w14:paraId="1153F7CF" w14:textId="11BA9B90" w:rsidR="00283DF2" w:rsidRPr="004306BD" w:rsidRDefault="008839E3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10.1</w:t>
      </w:r>
      <w:r w:rsidR="003C29E0" w:rsidRPr="004306BD">
        <w:rPr>
          <w:color w:val="000000" w:themeColor="text1"/>
          <w:lang w:val="mn-MN"/>
        </w:rPr>
        <w:t>2</w:t>
      </w:r>
      <w:r w:rsidRPr="004306BD">
        <w:rPr>
          <w:color w:val="000000" w:themeColor="text1"/>
          <w:lang w:val="mn-MN"/>
        </w:rPr>
        <w:t>.</w:t>
      </w:r>
      <w:r w:rsidR="00283DF2" w:rsidRPr="004306BD">
        <w:rPr>
          <w:color w:val="000000" w:themeColor="text1"/>
          <w:lang w:val="mn-MN"/>
        </w:rPr>
        <w:t xml:space="preserve">Хэмжих хэрэгсэлд </w:t>
      </w:r>
      <w:r w:rsidR="003C29E0" w:rsidRPr="004306BD">
        <w:rPr>
          <w:color w:val="000000" w:themeColor="text1"/>
          <w:lang w:val="mn-MN"/>
        </w:rPr>
        <w:t xml:space="preserve">шалгалт </w:t>
      </w:r>
      <w:r w:rsidR="00283DF2" w:rsidRPr="004306BD">
        <w:rPr>
          <w:color w:val="000000" w:themeColor="text1"/>
          <w:lang w:val="mn-MN"/>
        </w:rPr>
        <w:t>баталгаажуулалт хийх журмыг хэмжил зүйн асуудал хариуцсан</w:t>
      </w:r>
      <w:r w:rsidR="004C670C" w:rsidRPr="004306BD">
        <w:rPr>
          <w:color w:val="000000" w:themeColor="text1"/>
          <w:lang w:val="mn-MN"/>
        </w:rPr>
        <w:t xml:space="preserve"> төрийн захиргааны байгууллага </w:t>
      </w:r>
      <w:r w:rsidR="00283DF2" w:rsidRPr="004306BD">
        <w:rPr>
          <w:color w:val="000000" w:themeColor="text1"/>
          <w:lang w:val="mn-MN"/>
        </w:rPr>
        <w:t>батална.</w:t>
      </w:r>
    </w:p>
    <w:p w14:paraId="10582FFE" w14:textId="77777777" w:rsidR="00494004" w:rsidRPr="004306BD" w:rsidRDefault="00494004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19A97D78" w14:textId="306E3E48" w:rsidR="00E21162" w:rsidRPr="004306BD" w:rsidRDefault="00E57DF9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11 дүгээр </w:t>
      </w:r>
      <w:r w:rsidR="00283DF2" w:rsidRPr="004306BD">
        <w:rPr>
          <w:b/>
          <w:color w:val="000000" w:themeColor="text1"/>
          <w:lang w:val="mn-MN"/>
        </w:rPr>
        <w:t>зүйл.Хэмжих хэрэгслий</w:t>
      </w:r>
      <w:r w:rsidR="00820EBA" w:rsidRPr="004306BD">
        <w:rPr>
          <w:b/>
          <w:color w:val="000000" w:themeColor="text1"/>
          <w:lang w:val="mn-MN"/>
        </w:rPr>
        <w:t>г</w:t>
      </w:r>
      <w:r w:rsidR="0069017B" w:rsidRPr="004306BD">
        <w:rPr>
          <w:b/>
          <w:color w:val="000000" w:themeColor="text1"/>
          <w:lang w:val="mn-MN"/>
        </w:rPr>
        <w:t xml:space="preserve"> </w:t>
      </w:r>
      <w:r w:rsidR="00F04F97" w:rsidRPr="004306BD">
        <w:rPr>
          <w:b/>
          <w:color w:val="000000" w:themeColor="text1"/>
          <w:lang w:val="mn-MN"/>
        </w:rPr>
        <w:t>үйлдвэрлэх</w:t>
      </w:r>
      <w:r w:rsidR="0069017B" w:rsidRPr="004306BD">
        <w:rPr>
          <w:b/>
          <w:color w:val="000000" w:themeColor="text1"/>
          <w:lang w:val="mn-MN"/>
        </w:rPr>
        <w:t xml:space="preserve">, </w:t>
      </w:r>
      <w:r w:rsidR="00F04F97" w:rsidRPr="004306BD">
        <w:rPr>
          <w:b/>
          <w:color w:val="000000" w:themeColor="text1"/>
          <w:lang w:val="mn-MN"/>
        </w:rPr>
        <w:t>им</w:t>
      </w:r>
      <w:r w:rsidRPr="004306BD">
        <w:rPr>
          <w:b/>
          <w:color w:val="000000" w:themeColor="text1"/>
          <w:lang w:val="mn-MN"/>
        </w:rPr>
        <w:t>п</w:t>
      </w:r>
      <w:r w:rsidR="00F04F97" w:rsidRPr="004306BD">
        <w:rPr>
          <w:b/>
          <w:color w:val="000000" w:themeColor="text1"/>
          <w:lang w:val="mn-MN"/>
        </w:rPr>
        <w:t xml:space="preserve">ортлох, </w:t>
      </w:r>
    </w:p>
    <w:p w14:paraId="225B8AAB" w14:textId="77777777" w:rsidR="00494004" w:rsidRPr="004306BD" w:rsidRDefault="00494004" w:rsidP="004306BD">
      <w:pPr>
        <w:ind w:left="1440"/>
        <w:jc w:val="both"/>
        <w:rPr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                </w:t>
      </w:r>
      <w:r w:rsidR="00E57DF9" w:rsidRPr="004306BD">
        <w:rPr>
          <w:b/>
          <w:color w:val="000000" w:themeColor="text1"/>
          <w:lang w:val="mn-MN"/>
        </w:rPr>
        <w:t xml:space="preserve">суурилуулах, засварлах үйл ажиллагаа </w:t>
      </w:r>
      <w:r w:rsidR="006D27DC" w:rsidRPr="004306BD">
        <w:rPr>
          <w:b/>
          <w:color w:val="000000" w:themeColor="text1"/>
          <w:lang w:val="mn-MN"/>
        </w:rPr>
        <w:t>эрхлэх</w:t>
      </w:r>
      <w:r w:rsidR="006D27DC" w:rsidRPr="004306BD">
        <w:rPr>
          <w:color w:val="000000" w:themeColor="text1"/>
          <w:lang w:val="mn-MN"/>
        </w:rPr>
        <w:t xml:space="preserve"> </w:t>
      </w:r>
    </w:p>
    <w:p w14:paraId="0850E058" w14:textId="77777777" w:rsidR="00494004" w:rsidRPr="004306BD" w:rsidRDefault="00494004" w:rsidP="004306BD">
      <w:pPr>
        <w:ind w:left="216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    </w:t>
      </w:r>
      <w:r w:rsidR="00645DC1" w:rsidRPr="004306BD">
        <w:rPr>
          <w:b/>
          <w:color w:val="000000" w:themeColor="text1"/>
          <w:lang w:val="mn-MN"/>
        </w:rPr>
        <w:t>аж ахуйн</w:t>
      </w:r>
      <w:r w:rsidRPr="004306BD">
        <w:rPr>
          <w:b/>
          <w:color w:val="000000" w:themeColor="text1"/>
          <w:lang w:val="mn-MN"/>
        </w:rPr>
        <w:t xml:space="preserve"> </w:t>
      </w:r>
      <w:r w:rsidR="00432B47" w:rsidRPr="004306BD">
        <w:rPr>
          <w:b/>
          <w:color w:val="000000" w:themeColor="text1"/>
          <w:lang w:val="mn-MN"/>
        </w:rPr>
        <w:t>нэгж, байгууллагын</w:t>
      </w:r>
      <w:r w:rsidR="00432B47" w:rsidRPr="004306BD">
        <w:rPr>
          <w:color w:val="000000" w:themeColor="text1"/>
          <w:lang w:val="mn-MN"/>
        </w:rPr>
        <w:t xml:space="preserve"> </w:t>
      </w:r>
      <w:r w:rsidR="00645DC1" w:rsidRPr="004306BD">
        <w:rPr>
          <w:b/>
          <w:color w:val="000000" w:themeColor="text1"/>
          <w:lang w:val="mn-MN"/>
        </w:rPr>
        <w:t>чадавх</w:t>
      </w:r>
      <w:r w:rsidR="00820EBA" w:rsidRPr="004306BD">
        <w:rPr>
          <w:b/>
          <w:color w:val="000000" w:themeColor="text1"/>
          <w:lang w:val="mn-MN"/>
        </w:rPr>
        <w:t>ы</w:t>
      </w:r>
      <w:r w:rsidR="00645DC1" w:rsidRPr="004306BD">
        <w:rPr>
          <w:b/>
          <w:color w:val="000000" w:themeColor="text1"/>
          <w:lang w:val="mn-MN"/>
        </w:rPr>
        <w:t xml:space="preserve">г үнэлэх, </w:t>
      </w:r>
    </w:p>
    <w:p w14:paraId="5D5684AF" w14:textId="2235E2F7" w:rsidR="00283DF2" w:rsidRPr="004306BD" w:rsidRDefault="00645DC1" w:rsidP="004306BD">
      <w:pPr>
        <w:ind w:left="4320"/>
        <w:jc w:val="both"/>
        <w:rPr>
          <w:b/>
          <w:color w:val="000000" w:themeColor="text1"/>
          <w:lang w:val="mn-MN"/>
        </w:rPr>
      </w:pPr>
      <w:r w:rsidRPr="004306BD">
        <w:rPr>
          <w:rStyle w:val="FontStyle15"/>
          <w:b/>
          <w:noProof/>
          <w:color w:val="000000" w:themeColor="text1"/>
          <w:sz w:val="24"/>
          <w:szCs w:val="24"/>
          <w:lang w:val="mn-MN"/>
        </w:rPr>
        <w:t>бүртгэх</w:t>
      </w:r>
    </w:p>
    <w:p w14:paraId="5B2D0829" w14:textId="77777777" w:rsidR="00283DF2" w:rsidRPr="004306BD" w:rsidRDefault="00283DF2" w:rsidP="004306BD">
      <w:pPr>
        <w:jc w:val="both"/>
        <w:rPr>
          <w:b/>
          <w:color w:val="C00000"/>
          <w:lang w:val="mn-MN"/>
        </w:rPr>
      </w:pPr>
    </w:p>
    <w:p w14:paraId="699EFDE2" w14:textId="23BE2A1A" w:rsidR="00283DF2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11.1.</w:t>
      </w:r>
      <w:r w:rsidR="00442986" w:rsidRPr="004306BD">
        <w:rPr>
          <w:color w:val="000000" w:themeColor="text1"/>
          <w:lang w:val="mn-MN"/>
        </w:rPr>
        <w:t>Хэмжил зүйн асуудал хариуцсан төрийн захиргааны байгууллага нь э</w:t>
      </w:r>
      <w:r w:rsidR="00283DF2" w:rsidRPr="004306BD">
        <w:rPr>
          <w:color w:val="000000" w:themeColor="text1"/>
          <w:lang w:val="mn-MN"/>
        </w:rPr>
        <w:t xml:space="preserve">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283DF2" w:rsidRPr="004306BD">
        <w:rPr>
          <w:color w:val="000000" w:themeColor="text1"/>
          <w:lang w:val="mn-MN"/>
        </w:rPr>
        <w:t xml:space="preserve">заасан үйл ажиллагаанд хэрэглэх хэмжих хэрэгслийг үйлдвэрлэх, </w:t>
      </w:r>
      <w:r w:rsidRPr="004306BD">
        <w:rPr>
          <w:color w:val="000000" w:themeColor="text1"/>
          <w:lang w:val="mn-MN"/>
        </w:rPr>
        <w:t xml:space="preserve">импортлох, </w:t>
      </w:r>
      <w:r w:rsidR="00283DF2" w:rsidRPr="004306BD">
        <w:rPr>
          <w:color w:val="000000" w:themeColor="text1"/>
          <w:lang w:val="mn-MN"/>
        </w:rPr>
        <w:t>суурилуулах, засварлах</w:t>
      </w:r>
      <w:r w:rsidRPr="004306BD">
        <w:rPr>
          <w:color w:val="000000" w:themeColor="text1"/>
          <w:lang w:val="mn-MN"/>
        </w:rPr>
        <w:t xml:space="preserve"> үйл ажиллагаа эрхлэх</w:t>
      </w:r>
      <w:r w:rsidR="00283DF2" w:rsidRPr="004306BD">
        <w:rPr>
          <w:color w:val="000000" w:themeColor="text1"/>
          <w:lang w:val="mn-MN"/>
        </w:rPr>
        <w:t xml:space="preserve"> аж ахуйн нэгж, байгууллаг</w:t>
      </w:r>
      <w:r w:rsidR="00442986" w:rsidRPr="004306BD">
        <w:rPr>
          <w:color w:val="000000" w:themeColor="text1"/>
          <w:lang w:val="mn-MN"/>
        </w:rPr>
        <w:t>ын чадавх</w:t>
      </w:r>
      <w:r w:rsidR="00820EBA" w:rsidRPr="004306BD">
        <w:rPr>
          <w:color w:val="000000" w:themeColor="text1"/>
          <w:lang w:val="mn-MN"/>
        </w:rPr>
        <w:t>ы</w:t>
      </w:r>
      <w:r w:rsidR="00442986" w:rsidRPr="004306BD">
        <w:rPr>
          <w:color w:val="000000" w:themeColor="text1"/>
          <w:lang w:val="mn-MN"/>
        </w:rPr>
        <w:t>г үнэлж,</w:t>
      </w:r>
      <w:r w:rsidR="00567C52" w:rsidRPr="004306BD">
        <w:rPr>
          <w:color w:val="000000" w:themeColor="text1"/>
          <w:lang w:val="mn-MN"/>
        </w:rPr>
        <w:t xml:space="preserve"> </w:t>
      </w:r>
      <w:r w:rsidR="007F5E64" w:rsidRPr="004306BD">
        <w:rPr>
          <w:color w:val="000000" w:themeColor="text1"/>
          <w:lang w:val="mn-MN"/>
        </w:rPr>
        <w:t xml:space="preserve">хэмжил зүйн мэдээллийн </w:t>
      </w:r>
      <w:r w:rsidR="00E00CAF" w:rsidRPr="004306BD">
        <w:rPr>
          <w:color w:val="000000" w:themeColor="text1"/>
          <w:lang w:val="mn-MN"/>
        </w:rPr>
        <w:t xml:space="preserve">улсын </w:t>
      </w:r>
      <w:r w:rsidR="007F5E64" w:rsidRPr="004306BD">
        <w:rPr>
          <w:color w:val="000000" w:themeColor="text1"/>
          <w:lang w:val="mn-MN"/>
        </w:rPr>
        <w:t>нэгдсэн санд</w:t>
      </w:r>
      <w:r w:rsidR="00DC74A3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 </w:t>
      </w:r>
      <w:r w:rsidR="00C65D98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бүртг</w:t>
      </w:r>
      <w:r w:rsidR="00442986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энэ</w:t>
      </w:r>
      <w:r w:rsidR="00C65D98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.</w:t>
      </w:r>
      <w:r w:rsidR="00566533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137EC403" w14:textId="77777777" w:rsidR="00283DF2" w:rsidRPr="004306BD" w:rsidRDefault="00283DF2" w:rsidP="004306BD">
      <w:pPr>
        <w:ind w:firstLine="720"/>
        <w:jc w:val="both"/>
        <w:rPr>
          <w:color w:val="C00000"/>
          <w:lang w:val="mn-MN"/>
        </w:rPr>
      </w:pPr>
    </w:p>
    <w:p w14:paraId="01EB0EFE" w14:textId="77777777" w:rsidR="00621463" w:rsidRDefault="00621463" w:rsidP="00621463">
      <w:pPr>
        <w:ind w:firstLine="720"/>
        <w:jc w:val="both"/>
        <w:rPr>
          <w:lang w:val="mn-MN"/>
        </w:rPr>
      </w:pPr>
      <w:r w:rsidRPr="00BE6DD1">
        <w:rPr>
          <w:lang w:val="mn-MN"/>
        </w:rPr>
        <w:t>11.2.Энэ хуулийн 11.1-д заасан үйл ажиллагааг эрхлэх аж ахуйн нэгж, байгууллагын чадавхыг үнэлэх, хэмжил зүйн мэдээллийн улсын нэгдсэн санд бүртгэхэд тавих шаардлагыг стандартаар тогтооно.</w:t>
      </w:r>
    </w:p>
    <w:p w14:paraId="3565C04A" w14:textId="13A37C7A" w:rsidR="00621463" w:rsidRDefault="00621463" w:rsidP="00621463">
      <w:pPr>
        <w:jc w:val="both"/>
        <w:rPr>
          <w:i/>
          <w:color w:val="000000"/>
          <w:sz w:val="20"/>
          <w:szCs w:val="20"/>
        </w:rPr>
      </w:pPr>
      <w:hyperlink r:id="rId9" w:history="1">
        <w:r w:rsidRPr="00DF1FB3">
          <w:rPr>
            <w:rStyle w:val="Hyperlink"/>
            <w:i/>
            <w:sz w:val="20"/>
            <w:szCs w:val="20"/>
          </w:rPr>
          <w:t xml:space="preserve">/Энэ хэсгийг 2023 оны 01 дүгээр сарын 06-ны өдрийн хуулиар </w:t>
        </w:r>
        <w:r>
          <w:rPr>
            <w:rStyle w:val="Hyperlink"/>
            <w:bCs/>
            <w:i/>
            <w:sz w:val="20"/>
            <w:szCs w:val="20"/>
            <w:lang w:val="mn-MN"/>
          </w:rPr>
          <w:t>өөрчлөн найруулсан</w:t>
        </w:r>
        <w:r w:rsidRPr="00DF1FB3">
          <w:rPr>
            <w:rStyle w:val="Hyperlink"/>
            <w:i/>
            <w:sz w:val="20"/>
            <w:szCs w:val="20"/>
          </w:rPr>
          <w:t>./</w:t>
        </w:r>
      </w:hyperlink>
    </w:p>
    <w:p w14:paraId="3B514401" w14:textId="35A1E930" w:rsidR="002F428C" w:rsidRDefault="002F428C" w:rsidP="004306BD">
      <w:pPr>
        <w:ind w:firstLine="720"/>
        <w:jc w:val="both"/>
        <w:rPr>
          <w:color w:val="000000" w:themeColor="text1"/>
          <w:lang w:val="mn-MN"/>
        </w:rPr>
      </w:pPr>
    </w:p>
    <w:p w14:paraId="1F7B9D8C" w14:textId="6457C5CB" w:rsidR="00DF1FB3" w:rsidRDefault="00DF1FB3" w:rsidP="004306BD">
      <w:pPr>
        <w:ind w:firstLine="720"/>
        <w:jc w:val="both"/>
        <w:rPr>
          <w:color w:val="000000" w:themeColor="text1"/>
          <w:lang w:val="mn-MN"/>
        </w:rPr>
      </w:pPr>
      <w:r w:rsidRPr="00BE6DD1">
        <w:rPr>
          <w:lang w:val="mn-MN"/>
        </w:rPr>
        <w:t>11.3.Энэ хуулийн 11.2-т заасан стандартыг Стандартчилал, техникийн зохицуулалт, тохирлын үнэлгээний итгэмжлэлийн тухай хуульд заасны дагуу батална.</w:t>
      </w:r>
    </w:p>
    <w:p w14:paraId="34C32883" w14:textId="0669EC60" w:rsidR="00DF1FB3" w:rsidRDefault="00DF1FB3" w:rsidP="00DF1FB3">
      <w:pPr>
        <w:jc w:val="both"/>
        <w:rPr>
          <w:i/>
          <w:color w:val="000000"/>
          <w:sz w:val="20"/>
          <w:szCs w:val="20"/>
        </w:rPr>
      </w:pPr>
      <w:hyperlink r:id="rId10" w:history="1">
        <w:r w:rsidRPr="00DF1FB3">
          <w:rPr>
            <w:rStyle w:val="Hyperlink"/>
            <w:i/>
            <w:sz w:val="20"/>
            <w:szCs w:val="20"/>
          </w:rPr>
          <w:t xml:space="preserve">/Энэ хэсгийг 2023 оны 01 дүгээр сарын 06-ны өдрийн хуулиар </w:t>
        </w:r>
        <w:r w:rsidRPr="00DF1FB3">
          <w:rPr>
            <w:rStyle w:val="Hyperlink"/>
            <w:bCs/>
            <w:i/>
            <w:sz w:val="20"/>
            <w:szCs w:val="20"/>
          </w:rPr>
          <w:t>нэмсэн</w:t>
        </w:r>
        <w:r w:rsidRPr="00DF1FB3">
          <w:rPr>
            <w:rStyle w:val="Hyperlink"/>
            <w:i/>
            <w:sz w:val="20"/>
            <w:szCs w:val="20"/>
          </w:rPr>
          <w:t>./</w:t>
        </w:r>
      </w:hyperlink>
    </w:p>
    <w:p w14:paraId="1906D18E" w14:textId="77777777" w:rsidR="00DF1FB3" w:rsidRPr="004306BD" w:rsidRDefault="00DF1FB3" w:rsidP="004306BD">
      <w:pPr>
        <w:ind w:firstLine="720"/>
        <w:jc w:val="both"/>
        <w:rPr>
          <w:color w:val="000000" w:themeColor="text1"/>
          <w:lang w:val="mn-MN"/>
        </w:rPr>
      </w:pPr>
    </w:p>
    <w:p w14:paraId="612C5D0A" w14:textId="77777777" w:rsidR="007840AB" w:rsidRPr="004306BD" w:rsidRDefault="00E57DF9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12 дугаар </w:t>
      </w:r>
      <w:r w:rsidR="00283DF2" w:rsidRPr="004306BD">
        <w:rPr>
          <w:b/>
          <w:color w:val="000000" w:themeColor="text1"/>
          <w:lang w:val="mn-MN"/>
        </w:rPr>
        <w:t xml:space="preserve">зүйл.Савласан бүтээгдэхүүний тоон хэмжээний </w:t>
      </w:r>
    </w:p>
    <w:p w14:paraId="5941657A" w14:textId="6DED7B0E" w:rsidR="00283DF2" w:rsidRPr="004306BD" w:rsidRDefault="007840AB" w:rsidP="004306BD">
      <w:pPr>
        <w:ind w:left="2880"/>
        <w:jc w:val="both"/>
        <w:rPr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      </w:t>
      </w:r>
      <w:r w:rsidR="00C07485" w:rsidRPr="004306BD">
        <w:rPr>
          <w:b/>
          <w:color w:val="000000" w:themeColor="text1"/>
          <w:lang w:val="mn-MN"/>
        </w:rPr>
        <w:t xml:space="preserve">хэмжил зүйн </w:t>
      </w:r>
      <w:r w:rsidR="00C65D98" w:rsidRPr="004306BD">
        <w:rPr>
          <w:b/>
          <w:color w:val="000000" w:themeColor="text1"/>
          <w:lang w:val="mn-MN"/>
        </w:rPr>
        <w:t xml:space="preserve">хяналт, </w:t>
      </w:r>
      <w:r w:rsidR="00283DF2" w:rsidRPr="004306BD">
        <w:rPr>
          <w:b/>
          <w:color w:val="000000" w:themeColor="text1"/>
          <w:lang w:val="mn-MN"/>
        </w:rPr>
        <w:t>шалгалт</w:t>
      </w:r>
    </w:p>
    <w:p w14:paraId="3CDEDE06" w14:textId="77777777" w:rsidR="00283DF2" w:rsidRPr="004306BD" w:rsidRDefault="00283DF2" w:rsidP="004306BD">
      <w:pPr>
        <w:jc w:val="both"/>
        <w:rPr>
          <w:b/>
          <w:color w:val="000000" w:themeColor="text1"/>
          <w:lang w:val="mn-MN"/>
        </w:rPr>
      </w:pPr>
    </w:p>
    <w:p w14:paraId="4CF86AD0" w14:textId="754C446E" w:rsidR="00283DF2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12.1.</w:t>
      </w:r>
      <w:r w:rsidR="00283DF2" w:rsidRPr="004306BD">
        <w:rPr>
          <w:color w:val="000000" w:themeColor="text1"/>
          <w:lang w:val="mn-MN"/>
        </w:rPr>
        <w:t xml:space="preserve">Савласан бүтээгдэхүүний тоон хэмжээний утга холбогдох </w:t>
      </w:r>
      <w:r w:rsidRPr="004306BD">
        <w:rPr>
          <w:color w:val="000000" w:themeColor="text1"/>
          <w:lang w:val="mn-MN"/>
        </w:rPr>
        <w:t xml:space="preserve">стандарт, </w:t>
      </w:r>
      <w:r w:rsidR="00283DF2" w:rsidRPr="004306BD">
        <w:rPr>
          <w:color w:val="000000" w:themeColor="text1"/>
          <w:lang w:val="mn-MN"/>
        </w:rPr>
        <w:t xml:space="preserve">дүрэм, журамд заасан хэмжил зүйн шаардлагыг хангасан байна. </w:t>
      </w:r>
    </w:p>
    <w:p w14:paraId="71269735" w14:textId="77777777" w:rsidR="00283DF2" w:rsidRPr="004306BD" w:rsidRDefault="00283DF2" w:rsidP="004306BD">
      <w:pPr>
        <w:ind w:firstLine="720"/>
        <w:jc w:val="both"/>
        <w:rPr>
          <w:color w:val="000000" w:themeColor="text1"/>
          <w:lang w:val="mn-MN"/>
        </w:rPr>
      </w:pPr>
    </w:p>
    <w:p w14:paraId="7083D0CD" w14:textId="5928F8AB" w:rsidR="00283DF2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12.2.</w:t>
      </w:r>
      <w:r w:rsidR="00283DF2" w:rsidRPr="004306BD">
        <w:rPr>
          <w:color w:val="000000" w:themeColor="text1"/>
          <w:lang w:val="mn-MN"/>
        </w:rPr>
        <w:t>Савласан бүтээгдэхүүний сав, баглаа боодол, шошго стандартын шаардлаг</w:t>
      </w:r>
      <w:r w:rsidR="00E7385D" w:rsidRPr="004306BD">
        <w:rPr>
          <w:color w:val="000000" w:themeColor="text1"/>
          <w:lang w:val="mn-MN"/>
        </w:rPr>
        <w:t>а</w:t>
      </w:r>
      <w:r w:rsidR="00283DF2" w:rsidRPr="004306BD">
        <w:rPr>
          <w:color w:val="000000" w:themeColor="text1"/>
          <w:lang w:val="mn-MN"/>
        </w:rPr>
        <w:t xml:space="preserve"> хангасан байна. </w:t>
      </w:r>
    </w:p>
    <w:p w14:paraId="0BEE2EC1" w14:textId="77777777" w:rsidR="00283DF2" w:rsidRPr="004306BD" w:rsidRDefault="00283DF2" w:rsidP="004306BD">
      <w:pPr>
        <w:ind w:firstLine="720"/>
        <w:jc w:val="both"/>
        <w:rPr>
          <w:color w:val="000000" w:themeColor="text1"/>
          <w:lang w:val="mn-MN"/>
        </w:rPr>
      </w:pPr>
    </w:p>
    <w:p w14:paraId="4B845357" w14:textId="590CBFDA" w:rsidR="00283DF2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12.3.</w:t>
      </w:r>
      <w:r w:rsidR="00C65D98" w:rsidRPr="004306BD">
        <w:rPr>
          <w:color w:val="000000" w:themeColor="text1"/>
          <w:lang w:val="mn-MN"/>
        </w:rPr>
        <w:t>С</w:t>
      </w:r>
      <w:r w:rsidR="00283DF2" w:rsidRPr="004306BD">
        <w:rPr>
          <w:color w:val="000000" w:themeColor="text1"/>
          <w:lang w:val="mn-MN"/>
        </w:rPr>
        <w:t xml:space="preserve">авласан бүтээгдэхүүний тоон хэмжээнд хэмжил зүйн </w:t>
      </w:r>
      <w:r w:rsidR="00C65D98" w:rsidRPr="004306BD">
        <w:rPr>
          <w:color w:val="000000" w:themeColor="text1"/>
          <w:lang w:val="mn-MN"/>
        </w:rPr>
        <w:t xml:space="preserve">хяналт, </w:t>
      </w:r>
      <w:r w:rsidR="00283DF2" w:rsidRPr="004306BD">
        <w:rPr>
          <w:color w:val="000000" w:themeColor="text1"/>
          <w:lang w:val="mn-MN"/>
        </w:rPr>
        <w:t xml:space="preserve">шалгалт хийх журмыг </w:t>
      </w:r>
      <w:r w:rsidR="00DA4C0F" w:rsidRPr="004306BD">
        <w:rPr>
          <w:color w:val="000000" w:themeColor="text1"/>
          <w:lang w:val="mn-MN"/>
        </w:rPr>
        <w:t>х</w:t>
      </w:r>
      <w:r w:rsidR="00C65D98" w:rsidRPr="004306BD">
        <w:rPr>
          <w:color w:val="000000" w:themeColor="text1"/>
          <w:lang w:val="mn-MN"/>
        </w:rPr>
        <w:t xml:space="preserve">эмжил зүйн асуудал хариуцсан төрийн захиргааны байгууллага </w:t>
      </w:r>
      <w:r w:rsidR="00283DF2" w:rsidRPr="004306BD">
        <w:rPr>
          <w:color w:val="000000" w:themeColor="text1"/>
          <w:lang w:val="mn-MN"/>
        </w:rPr>
        <w:t xml:space="preserve">батална. </w:t>
      </w:r>
    </w:p>
    <w:p w14:paraId="70D297BC" w14:textId="77777777" w:rsidR="0036615B" w:rsidRPr="004306BD" w:rsidRDefault="0036615B" w:rsidP="004306BD">
      <w:pPr>
        <w:ind w:firstLine="720"/>
        <w:jc w:val="both"/>
        <w:rPr>
          <w:color w:val="000000" w:themeColor="text1"/>
          <w:lang w:val="mn-MN"/>
        </w:rPr>
      </w:pPr>
    </w:p>
    <w:p w14:paraId="3654D2B7" w14:textId="13D8963C" w:rsidR="004E1893" w:rsidRPr="004306BD" w:rsidRDefault="00E57DF9" w:rsidP="004306BD">
      <w:pPr>
        <w:ind w:left="709" w:firstLine="11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13 дугаар </w:t>
      </w:r>
      <w:r w:rsidR="00283DF2" w:rsidRPr="004306BD">
        <w:rPr>
          <w:b/>
          <w:color w:val="000000" w:themeColor="text1"/>
          <w:lang w:val="mn-MN"/>
        </w:rPr>
        <w:t xml:space="preserve">зүйл.Хэмжил зүйн </w:t>
      </w:r>
      <w:r w:rsidR="00E26002" w:rsidRPr="004306BD">
        <w:rPr>
          <w:b/>
          <w:color w:val="000000" w:themeColor="text1"/>
          <w:lang w:val="mn-MN"/>
        </w:rPr>
        <w:t>төрийн</w:t>
      </w:r>
      <w:r w:rsidR="0069017B" w:rsidRPr="004306BD">
        <w:rPr>
          <w:b/>
          <w:color w:val="000000" w:themeColor="text1"/>
          <w:lang w:val="mn-MN"/>
        </w:rPr>
        <w:t xml:space="preserve"> </w:t>
      </w:r>
      <w:r w:rsidR="00283DF2" w:rsidRPr="004306BD">
        <w:rPr>
          <w:b/>
          <w:color w:val="000000" w:themeColor="text1"/>
          <w:lang w:val="mn-MN"/>
        </w:rPr>
        <w:t>хяналт</w:t>
      </w:r>
    </w:p>
    <w:p w14:paraId="6F247977" w14:textId="77777777" w:rsidR="00283DF2" w:rsidRPr="004306BD" w:rsidRDefault="00283DF2" w:rsidP="004306BD">
      <w:pPr>
        <w:ind w:left="709" w:firstLine="11"/>
        <w:jc w:val="both"/>
        <w:rPr>
          <w:color w:val="000000" w:themeColor="text1"/>
          <w:lang w:val="mn-MN"/>
        </w:rPr>
      </w:pPr>
    </w:p>
    <w:p w14:paraId="6554B2E7" w14:textId="6CCCAE60" w:rsidR="00283DF2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13.1.</w:t>
      </w:r>
      <w:r w:rsidR="00283DF2" w:rsidRPr="004306BD">
        <w:rPr>
          <w:color w:val="000000" w:themeColor="text1"/>
          <w:lang w:val="mn-MN"/>
        </w:rPr>
        <w:t>Хэмжил зүйн</w:t>
      </w:r>
      <w:r w:rsidR="004E1893" w:rsidRPr="004306BD">
        <w:rPr>
          <w:color w:val="000000" w:themeColor="text1"/>
          <w:lang w:val="mn-MN"/>
        </w:rPr>
        <w:t xml:space="preserve"> төрийн хяналтыг </w:t>
      </w:r>
      <w:r w:rsidR="00F76124" w:rsidRPr="00831297">
        <w:rPr>
          <w:bCs/>
          <w:color w:val="000000" w:themeColor="text1"/>
          <w:lang w:val="mn-MN"/>
        </w:rPr>
        <w:t>хэмжил зүйн асуудал хариуцсан төрийн захиргааны байгууллага хэрэгжүүлэх бөгөөд дарга нь салбарын улсын ерөнхий байцаагч байна.</w:t>
      </w:r>
    </w:p>
    <w:p w14:paraId="2FA69D34" w14:textId="54AEC5FC" w:rsidR="00F76124" w:rsidRPr="00BB7453" w:rsidRDefault="00CC4E31" w:rsidP="00F76124">
      <w:pPr>
        <w:jc w:val="both"/>
        <w:rPr>
          <w:i/>
          <w:sz w:val="20"/>
        </w:rPr>
      </w:pPr>
      <w:hyperlink r:id="rId11" w:history="1">
        <w:r w:rsidR="00F76124" w:rsidRPr="000D782E">
          <w:rPr>
            <w:rStyle w:val="Hyperlink"/>
            <w:i/>
            <w:sz w:val="20"/>
            <w:szCs w:val="20"/>
          </w:rPr>
          <w:t xml:space="preserve">/Энэ хэсэгт 2022 оны 11 дүгээр сарын 11-ний өдрийн хуулиар </w:t>
        </w:r>
        <w:r w:rsidR="00F76124" w:rsidRPr="000D782E">
          <w:rPr>
            <w:rStyle w:val="Hyperlink"/>
            <w:bCs/>
            <w:i/>
            <w:sz w:val="20"/>
            <w:szCs w:val="20"/>
          </w:rPr>
          <w:t>өөрчлөлт оруулсан</w:t>
        </w:r>
        <w:r w:rsidR="00F76124" w:rsidRPr="000D782E">
          <w:rPr>
            <w:rStyle w:val="Hyperlink"/>
            <w:i/>
            <w:sz w:val="20"/>
          </w:rPr>
          <w:t>./</w:t>
        </w:r>
      </w:hyperlink>
    </w:p>
    <w:p w14:paraId="7D603EAD" w14:textId="25E9AB8F" w:rsidR="00283DF2" w:rsidRPr="00F76124" w:rsidRDefault="00283DF2" w:rsidP="00F76124">
      <w:pPr>
        <w:jc w:val="both"/>
        <w:rPr>
          <w:i/>
          <w:color w:val="000000"/>
          <w:sz w:val="20"/>
          <w:szCs w:val="20"/>
        </w:rPr>
      </w:pPr>
    </w:p>
    <w:p w14:paraId="70516F3A" w14:textId="5D9C5238" w:rsidR="00283DF2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13.2.</w:t>
      </w:r>
      <w:r w:rsidR="002226BA" w:rsidRPr="004306BD">
        <w:rPr>
          <w:color w:val="000000" w:themeColor="text1"/>
          <w:lang w:val="mn-MN"/>
        </w:rPr>
        <w:t>Э</w:t>
      </w:r>
      <w:r w:rsidR="00A66CBD" w:rsidRPr="004306BD">
        <w:rPr>
          <w:color w:val="000000" w:themeColor="text1"/>
          <w:lang w:val="mn-MN"/>
        </w:rPr>
        <w:t xml:space="preserve">нэ хуулийн </w:t>
      </w:r>
      <w:r w:rsidRPr="004306BD">
        <w:rPr>
          <w:color w:val="000000" w:themeColor="text1"/>
          <w:lang w:val="mn-MN"/>
        </w:rPr>
        <w:t xml:space="preserve">13.1-д </w:t>
      </w:r>
      <w:r w:rsidR="004E1893" w:rsidRPr="004306BD">
        <w:rPr>
          <w:color w:val="000000" w:themeColor="text1"/>
          <w:lang w:val="mn-MN"/>
        </w:rPr>
        <w:t>заасан байгууллага Төрийн хяналт шалгалтын тухай хуу</w:t>
      </w:r>
      <w:r w:rsidR="00E26002" w:rsidRPr="004306BD">
        <w:rPr>
          <w:color w:val="000000" w:themeColor="text1"/>
          <w:lang w:val="mn-MN"/>
        </w:rPr>
        <w:t>лийн 10.9-д</w:t>
      </w:r>
      <w:r w:rsidR="004E1893" w:rsidRPr="004306BD">
        <w:rPr>
          <w:color w:val="000000" w:themeColor="text1"/>
          <w:lang w:val="mn-MN"/>
        </w:rPr>
        <w:t xml:space="preserve"> зааснаас гадна дараах хяналтыг </w:t>
      </w:r>
      <w:r w:rsidR="00E26002" w:rsidRPr="004306BD">
        <w:rPr>
          <w:color w:val="000000" w:themeColor="text1"/>
          <w:lang w:val="mn-MN"/>
        </w:rPr>
        <w:t>хэрэгжүүлнэ</w:t>
      </w:r>
      <w:r w:rsidR="00251B5A" w:rsidRPr="004306BD">
        <w:rPr>
          <w:color w:val="000000" w:themeColor="text1"/>
          <w:lang w:val="mn-MN"/>
        </w:rPr>
        <w:t>:</w:t>
      </w:r>
    </w:p>
    <w:p w14:paraId="7F24F1FD" w14:textId="77777777" w:rsidR="00283DF2" w:rsidRPr="004306BD" w:rsidRDefault="00283DF2" w:rsidP="004306BD">
      <w:pPr>
        <w:ind w:firstLine="720"/>
        <w:jc w:val="both"/>
        <w:rPr>
          <w:color w:val="000000" w:themeColor="text1"/>
          <w:lang w:val="mn-MN"/>
        </w:rPr>
      </w:pPr>
    </w:p>
    <w:p w14:paraId="712C8875" w14:textId="2FBEC6A4" w:rsidR="007471FE" w:rsidRPr="004306BD" w:rsidRDefault="00E57DF9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13.</w:t>
      </w:r>
      <w:r w:rsidR="00D226EE" w:rsidRPr="004306BD">
        <w:rPr>
          <w:color w:val="000000" w:themeColor="text1"/>
          <w:lang w:val="mn-MN"/>
        </w:rPr>
        <w:t>2.</w:t>
      </w:r>
      <w:r w:rsidRPr="004306BD">
        <w:rPr>
          <w:color w:val="000000" w:themeColor="text1"/>
          <w:lang w:val="mn-MN"/>
        </w:rPr>
        <w:t>1.</w:t>
      </w:r>
      <w:r w:rsidR="00283DF2" w:rsidRPr="004306BD">
        <w:rPr>
          <w:color w:val="000000" w:themeColor="text1"/>
          <w:lang w:val="mn-MN"/>
        </w:rPr>
        <w:t>хэмжил зүйн хууль тогтоомжийн хэрэгжилтэд хяналт тавих;</w:t>
      </w:r>
    </w:p>
    <w:p w14:paraId="77D373F3" w14:textId="1EC158F8" w:rsidR="00283DF2" w:rsidRPr="004306BD" w:rsidRDefault="00D226EE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lastRenderedPageBreak/>
        <w:t>13.2.2.</w:t>
      </w:r>
      <w:r w:rsidR="00283DF2" w:rsidRPr="004306BD">
        <w:rPr>
          <w:color w:val="000000" w:themeColor="text1"/>
          <w:lang w:val="mn-MN"/>
        </w:rPr>
        <w:t>хэмжлийн нэгж нь зөвшөөр</w:t>
      </w:r>
      <w:r w:rsidR="004009DC" w:rsidRPr="004306BD">
        <w:rPr>
          <w:color w:val="000000" w:themeColor="text1"/>
          <w:lang w:val="mn-MN"/>
        </w:rPr>
        <w:t>өгдсөн нэгжтэй тохирч байгаа эсэхэд</w:t>
      </w:r>
      <w:r w:rsidR="00283DF2" w:rsidRPr="004306BD">
        <w:rPr>
          <w:color w:val="000000" w:themeColor="text1"/>
          <w:lang w:val="mn-MN"/>
        </w:rPr>
        <w:t xml:space="preserve"> хяналт тавих;</w:t>
      </w:r>
    </w:p>
    <w:p w14:paraId="06141B74" w14:textId="77777777" w:rsidR="00283DF2" w:rsidRPr="004306BD" w:rsidRDefault="00283DF2" w:rsidP="004306BD">
      <w:pPr>
        <w:ind w:firstLine="1440"/>
        <w:jc w:val="both"/>
        <w:rPr>
          <w:color w:val="000000" w:themeColor="text1"/>
          <w:lang w:val="mn-MN"/>
        </w:rPr>
      </w:pPr>
    </w:p>
    <w:p w14:paraId="4C6DF374" w14:textId="14C10AB6" w:rsidR="00283DF2" w:rsidRPr="004306BD" w:rsidRDefault="00A66CBD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</w:t>
      </w:r>
      <w:r w:rsidR="00DF5D3C" w:rsidRPr="004306BD">
        <w:rPr>
          <w:color w:val="000000" w:themeColor="text1"/>
          <w:lang w:val="mn-MN"/>
        </w:rPr>
        <w:t>3</w:t>
      </w:r>
      <w:r w:rsidR="00E26002" w:rsidRPr="004306BD">
        <w:rPr>
          <w:color w:val="000000" w:themeColor="text1"/>
          <w:lang w:val="mn-MN"/>
        </w:rPr>
        <w:t>.2</w:t>
      </w:r>
      <w:r w:rsidR="00283DF2" w:rsidRPr="004306BD">
        <w:rPr>
          <w:color w:val="000000" w:themeColor="text1"/>
          <w:lang w:val="mn-MN"/>
        </w:rPr>
        <w:t>.</w:t>
      </w:r>
      <w:r w:rsidR="00820EBA" w:rsidRPr="004306BD">
        <w:rPr>
          <w:color w:val="000000" w:themeColor="text1"/>
          <w:lang w:val="mn-MN"/>
        </w:rPr>
        <w:t>3</w:t>
      </w:r>
      <w:r w:rsidR="00283DF2" w:rsidRPr="004306BD">
        <w:rPr>
          <w:color w:val="000000" w:themeColor="text1"/>
          <w:lang w:val="mn-MN"/>
        </w:rPr>
        <w:t xml:space="preserve">.хэмжих хэрэгслийг </w:t>
      </w:r>
      <w:r w:rsidR="0036615B" w:rsidRPr="004306BD">
        <w:rPr>
          <w:color w:val="000000" w:themeColor="text1"/>
          <w:lang w:val="mn-MN"/>
        </w:rPr>
        <w:t xml:space="preserve">үйлдвэрлэх, </w:t>
      </w:r>
      <w:r w:rsidR="00D226EE" w:rsidRPr="004306BD">
        <w:rPr>
          <w:color w:val="000000" w:themeColor="text1"/>
          <w:lang w:val="mn-MN"/>
        </w:rPr>
        <w:t>импортлох</w:t>
      </w:r>
      <w:r w:rsidR="00283DF2" w:rsidRPr="004306BD">
        <w:rPr>
          <w:color w:val="000000" w:themeColor="text1"/>
          <w:lang w:val="mn-MN"/>
        </w:rPr>
        <w:t>, суурилуулах, засварлах үйл ажиллагаанд хяналт тавих;</w:t>
      </w:r>
    </w:p>
    <w:p w14:paraId="31217977" w14:textId="77777777" w:rsidR="00BC7A60" w:rsidRPr="004306BD" w:rsidRDefault="00BC7A60" w:rsidP="004306BD">
      <w:pPr>
        <w:ind w:firstLine="1440"/>
        <w:jc w:val="both"/>
        <w:rPr>
          <w:color w:val="000000" w:themeColor="text1"/>
          <w:lang w:val="mn-MN"/>
        </w:rPr>
      </w:pPr>
    </w:p>
    <w:p w14:paraId="592BC744" w14:textId="084FEBBC" w:rsidR="0036615B" w:rsidRPr="004306BD" w:rsidRDefault="00D226EE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13.2.</w:t>
      </w:r>
      <w:r w:rsidR="00CB172B" w:rsidRPr="004306BD">
        <w:rPr>
          <w:color w:val="000000" w:themeColor="text1"/>
          <w:lang w:val="mn-MN"/>
        </w:rPr>
        <w:t>4</w:t>
      </w:r>
      <w:r w:rsidRPr="004306BD">
        <w:rPr>
          <w:color w:val="000000" w:themeColor="text1"/>
          <w:lang w:val="mn-MN"/>
        </w:rPr>
        <w:t>.</w:t>
      </w:r>
      <w:r w:rsidR="0036615B" w:rsidRPr="004306BD">
        <w:rPr>
          <w:color w:val="000000" w:themeColor="text1"/>
          <w:lang w:val="mn-MN"/>
        </w:rPr>
        <w:t>энэ хуулийн 8.1-д заасан үйл ажиллагаанд хэрэглэх хэмжих хэрэгслийг загварын туршилт, шалгалт баталгаажуулалтад хамруулсан эсэх, түүний ашиглалт, хэвийн ажиллагаанд хяналт тавих;</w:t>
      </w:r>
    </w:p>
    <w:p w14:paraId="122E2AD6" w14:textId="77777777" w:rsidR="00283DF2" w:rsidRPr="004306BD" w:rsidRDefault="00283DF2" w:rsidP="004306BD">
      <w:pPr>
        <w:ind w:firstLine="1440"/>
        <w:jc w:val="both"/>
        <w:rPr>
          <w:color w:val="000000" w:themeColor="text1"/>
          <w:lang w:val="mn-MN"/>
        </w:rPr>
      </w:pPr>
    </w:p>
    <w:p w14:paraId="102E18E7" w14:textId="01DC82CC" w:rsidR="00283DF2" w:rsidRPr="004306BD" w:rsidRDefault="00D226EE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13.2.</w:t>
      </w:r>
      <w:r w:rsidR="00CB172B" w:rsidRPr="004306BD">
        <w:rPr>
          <w:color w:val="000000" w:themeColor="text1"/>
          <w:lang w:val="mn-MN"/>
        </w:rPr>
        <w:t>5</w:t>
      </w:r>
      <w:r w:rsidRPr="004306BD">
        <w:rPr>
          <w:color w:val="000000" w:themeColor="text1"/>
          <w:lang w:val="mn-MN"/>
        </w:rPr>
        <w:t>.</w:t>
      </w:r>
      <w:r w:rsidR="00283DF2" w:rsidRPr="004306BD">
        <w:rPr>
          <w:color w:val="000000" w:themeColor="text1"/>
          <w:lang w:val="mn-MN"/>
        </w:rPr>
        <w:t xml:space="preserve">савласан бүтээгдэхүүний тоон хэмжээнд </w:t>
      </w:r>
      <w:r w:rsidR="00D708BD" w:rsidRPr="004306BD">
        <w:rPr>
          <w:color w:val="000000" w:themeColor="text1"/>
          <w:lang w:val="mn-MN"/>
        </w:rPr>
        <w:t xml:space="preserve">хэмжил зүйн </w:t>
      </w:r>
      <w:r w:rsidR="00283DF2" w:rsidRPr="004306BD">
        <w:rPr>
          <w:color w:val="000000" w:themeColor="text1"/>
          <w:lang w:val="mn-MN"/>
        </w:rPr>
        <w:t>хяналт тавих</w:t>
      </w:r>
      <w:r w:rsidR="00A32970" w:rsidRPr="004306BD">
        <w:rPr>
          <w:color w:val="000000" w:themeColor="text1"/>
          <w:lang w:val="mn-MN"/>
        </w:rPr>
        <w:t>.</w:t>
      </w:r>
    </w:p>
    <w:p w14:paraId="13035AD9" w14:textId="77777777" w:rsidR="00494004" w:rsidRPr="004306BD" w:rsidRDefault="00494004" w:rsidP="004306BD">
      <w:pPr>
        <w:widowControl/>
        <w:shd w:val="clear" w:color="auto" w:fill="FFFFFF"/>
        <w:autoSpaceDE/>
        <w:autoSpaceDN/>
        <w:adjustRightInd/>
        <w:ind w:firstLine="720"/>
        <w:jc w:val="both"/>
        <w:textAlignment w:val="top"/>
        <w:rPr>
          <w:color w:val="000000" w:themeColor="text1"/>
          <w:lang w:val="mn-MN"/>
        </w:rPr>
      </w:pPr>
    </w:p>
    <w:p w14:paraId="3A164680" w14:textId="0394A260" w:rsidR="00DA113D" w:rsidRDefault="00D226EE" w:rsidP="004306BD">
      <w:pPr>
        <w:widowControl/>
        <w:shd w:val="clear" w:color="auto" w:fill="FFFFFF"/>
        <w:autoSpaceDE/>
        <w:autoSpaceDN/>
        <w:adjustRightInd/>
        <w:ind w:firstLine="720"/>
        <w:jc w:val="both"/>
        <w:textAlignment w:val="top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13.3.</w:t>
      </w:r>
      <w:r w:rsidR="00C71EFA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13.2.1-13.2.5-д </w:t>
      </w:r>
      <w:r w:rsidR="00C71EFA" w:rsidRPr="004306BD">
        <w:rPr>
          <w:color w:val="000000" w:themeColor="text1"/>
          <w:lang w:val="mn-MN"/>
        </w:rPr>
        <w:t>заасан хэмжил зүйн хяналтыг хэрэгжүүлэх улсын байцаагч хэмжил зүйн чиглэлээр сургалтад хамрагдаж, гэрчилгээ авсан байна.</w:t>
      </w:r>
    </w:p>
    <w:p w14:paraId="7825F225" w14:textId="77777777" w:rsidR="004306BD" w:rsidRPr="004306BD" w:rsidRDefault="004306BD" w:rsidP="004306BD">
      <w:pPr>
        <w:widowControl/>
        <w:shd w:val="clear" w:color="auto" w:fill="FFFFFF"/>
        <w:autoSpaceDE/>
        <w:autoSpaceDN/>
        <w:adjustRightInd/>
        <w:ind w:firstLine="720"/>
        <w:jc w:val="both"/>
        <w:textAlignment w:val="top"/>
        <w:rPr>
          <w:color w:val="000000" w:themeColor="text1"/>
          <w:lang w:val="mn-MN"/>
        </w:rPr>
      </w:pPr>
    </w:p>
    <w:p w14:paraId="7D68612A" w14:textId="62C77B43" w:rsidR="00C71EFA" w:rsidRDefault="00D226EE" w:rsidP="004306BD">
      <w:pPr>
        <w:widowControl/>
        <w:shd w:val="clear" w:color="auto" w:fill="FFFFFF"/>
        <w:autoSpaceDE/>
        <w:autoSpaceDN/>
        <w:adjustRightInd/>
        <w:ind w:firstLine="720"/>
        <w:jc w:val="both"/>
        <w:textAlignment w:val="top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13.4.</w:t>
      </w:r>
      <w:r w:rsidR="00C71EFA" w:rsidRPr="004306BD">
        <w:rPr>
          <w:color w:val="000000" w:themeColor="text1"/>
          <w:lang w:val="mn-MN"/>
        </w:rPr>
        <w:t>Хэмжил зүйн төрийн хяналтыг хэрэгжүүлэх эрх бүхий байгууллага хэмжил зүйн</w:t>
      </w:r>
      <w:r w:rsidR="00A66CBD" w:rsidRPr="004306BD">
        <w:rPr>
          <w:color w:val="000000" w:themeColor="text1"/>
          <w:lang w:val="mn-MN"/>
        </w:rPr>
        <w:t xml:space="preserve"> хяналтын үр дүнг энэ хуулийн 18</w:t>
      </w:r>
      <w:r w:rsidR="00C71EFA" w:rsidRPr="004306BD">
        <w:rPr>
          <w:color w:val="000000" w:themeColor="text1"/>
          <w:lang w:val="mn-MN"/>
        </w:rPr>
        <w:t xml:space="preserve"> </w:t>
      </w:r>
      <w:r w:rsidR="00A66CBD" w:rsidRPr="004306BD">
        <w:rPr>
          <w:color w:val="000000" w:themeColor="text1"/>
          <w:lang w:val="mn-MN"/>
        </w:rPr>
        <w:t>дугаа</w:t>
      </w:r>
      <w:r w:rsidR="00C71EFA" w:rsidRPr="004306BD">
        <w:rPr>
          <w:color w:val="000000" w:themeColor="text1"/>
          <w:lang w:val="mn-MN"/>
        </w:rPr>
        <w:t>р зүйлд заасан Зөвлөлд жил бүр тайлагнана.</w:t>
      </w:r>
    </w:p>
    <w:p w14:paraId="19D0A311" w14:textId="77777777" w:rsidR="004306BD" w:rsidRPr="004306BD" w:rsidRDefault="004306BD" w:rsidP="004306BD">
      <w:pPr>
        <w:widowControl/>
        <w:shd w:val="clear" w:color="auto" w:fill="FFFFFF"/>
        <w:autoSpaceDE/>
        <w:autoSpaceDN/>
        <w:adjustRightInd/>
        <w:ind w:firstLine="720"/>
        <w:jc w:val="both"/>
        <w:textAlignment w:val="top"/>
        <w:rPr>
          <w:color w:val="000000" w:themeColor="text1"/>
          <w:lang w:val="mn-MN"/>
        </w:rPr>
      </w:pPr>
    </w:p>
    <w:p w14:paraId="6115B175" w14:textId="06CF6CD9" w:rsidR="00E57DF9" w:rsidRPr="004306BD" w:rsidRDefault="00D226EE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14 дүгээр </w:t>
      </w:r>
      <w:r w:rsidR="00E57DF9" w:rsidRPr="004306BD">
        <w:rPr>
          <w:b/>
          <w:color w:val="000000" w:themeColor="text1"/>
          <w:lang w:val="mn-MN"/>
        </w:rPr>
        <w:t>зүйл.Хэмжих хэрэгслийн шалгалт тохируулга</w:t>
      </w:r>
    </w:p>
    <w:p w14:paraId="1845B677" w14:textId="77777777" w:rsidR="00E57DF9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</w:p>
    <w:p w14:paraId="4575A85B" w14:textId="42259896" w:rsidR="00E57DF9" w:rsidRPr="004306BD" w:rsidRDefault="00D226EE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14.1.</w:t>
      </w:r>
      <w:r w:rsidR="00E57DF9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E57DF9" w:rsidRPr="004306BD">
        <w:rPr>
          <w:color w:val="000000" w:themeColor="text1"/>
          <w:lang w:val="mn-MN"/>
        </w:rPr>
        <w:t>зааснаас бусад үйл ажиллагаанд хэрэглэх хэмжих хэрэгслийг шалгалт тохируулгад хамруулж болно.</w:t>
      </w:r>
    </w:p>
    <w:p w14:paraId="4DC87C94" w14:textId="77777777" w:rsidR="00E57DF9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</w:p>
    <w:p w14:paraId="6666BD95" w14:textId="3988A5F4" w:rsidR="00E57DF9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 xml:space="preserve">14.2.Хэмжих хэрэгслийн шалгалт тохируулгыг энэ хуулийн </w:t>
      </w:r>
      <w:r w:rsidR="00CB172B" w:rsidRPr="004306BD">
        <w:rPr>
          <w:color w:val="000000" w:themeColor="text1"/>
          <w:lang w:val="mn-MN"/>
        </w:rPr>
        <w:t xml:space="preserve">19.2.4-т </w:t>
      </w:r>
      <w:r w:rsidRPr="004306BD">
        <w:rPr>
          <w:color w:val="000000" w:themeColor="text1"/>
          <w:lang w:val="mn-MN"/>
        </w:rPr>
        <w:t>заас</w:t>
      </w:r>
      <w:r w:rsidR="004524F1" w:rsidRPr="004306BD">
        <w:rPr>
          <w:color w:val="000000" w:themeColor="text1"/>
          <w:lang w:val="mn-MN"/>
        </w:rPr>
        <w:t>а</w:t>
      </w:r>
      <w:r w:rsidRPr="004306BD">
        <w:rPr>
          <w:color w:val="000000" w:themeColor="text1"/>
          <w:lang w:val="mn-MN"/>
        </w:rPr>
        <w:t>н</w:t>
      </w:r>
      <w:r w:rsidR="004524F1" w:rsidRPr="004306BD">
        <w:rPr>
          <w:color w:val="000000" w:themeColor="text1"/>
          <w:lang w:val="mn-MN"/>
        </w:rPr>
        <w:t xml:space="preserve"> журм</w:t>
      </w:r>
      <w:r w:rsidRPr="004306BD">
        <w:rPr>
          <w:color w:val="000000" w:themeColor="text1"/>
          <w:lang w:val="mn-MN"/>
        </w:rPr>
        <w:t>ы</w:t>
      </w:r>
      <w:r w:rsidR="004524F1" w:rsidRPr="004306BD">
        <w:rPr>
          <w:color w:val="000000" w:themeColor="text1"/>
          <w:lang w:val="mn-MN"/>
        </w:rPr>
        <w:t xml:space="preserve">н </w:t>
      </w:r>
      <w:r w:rsidRPr="004306BD">
        <w:rPr>
          <w:color w:val="000000" w:themeColor="text1"/>
          <w:lang w:val="mn-MN"/>
        </w:rPr>
        <w:t>дагуу чадавхаа үнэлүүлсэн шалгалт тохируулгын ажилтан гүйцэтгэнэ.</w:t>
      </w:r>
    </w:p>
    <w:p w14:paraId="0E83F684" w14:textId="77777777" w:rsidR="00E57DF9" w:rsidRPr="004306BD" w:rsidRDefault="00E57DF9" w:rsidP="004306BD">
      <w:pPr>
        <w:ind w:firstLine="720"/>
        <w:jc w:val="both"/>
        <w:rPr>
          <w:b/>
          <w:lang w:val="mn-MN"/>
        </w:rPr>
      </w:pPr>
    </w:p>
    <w:p w14:paraId="7794E351" w14:textId="139B662F" w:rsidR="00E57DF9" w:rsidRPr="004306BD" w:rsidRDefault="00D226EE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14.3.</w:t>
      </w:r>
      <w:r w:rsidR="00E57DF9" w:rsidRPr="004306BD">
        <w:rPr>
          <w:color w:val="000000" w:themeColor="text1"/>
          <w:lang w:val="mn-MN"/>
        </w:rPr>
        <w:t xml:space="preserve">Шалгалт тохируулгын лаборатори хэмжих хэрэгслийн шалгалт тохируулга гүйцэтгэх аргачлалтай байна. </w:t>
      </w:r>
    </w:p>
    <w:p w14:paraId="25E19190" w14:textId="77777777" w:rsidR="00E57DF9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</w:p>
    <w:p w14:paraId="2090F3FE" w14:textId="66C76B97" w:rsidR="00E57DF9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14.4.Шалгалт тохируулгын лаборатори шалгалт тохируулга хийсэн хэмжих хэрэгсэлдээ гэрчилгээ олгож, тэмдэг дарна.</w:t>
      </w:r>
    </w:p>
    <w:p w14:paraId="73ED27E5" w14:textId="77777777" w:rsidR="00E57DF9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</w:p>
    <w:p w14:paraId="6C20671D" w14:textId="2834F754" w:rsidR="00E57DF9" w:rsidRPr="004306BD" w:rsidRDefault="00D226EE" w:rsidP="004306BD">
      <w:pPr>
        <w:ind w:firstLine="720"/>
        <w:jc w:val="both"/>
        <w:rPr>
          <w:strike/>
          <w:color w:val="000000" w:themeColor="text1"/>
          <w:u w:val="single"/>
          <w:lang w:val="mn-MN"/>
        </w:rPr>
      </w:pPr>
      <w:r w:rsidRPr="004306BD">
        <w:rPr>
          <w:color w:val="000000" w:themeColor="text1"/>
          <w:lang w:val="mn-MN"/>
        </w:rPr>
        <w:t>14.5.</w:t>
      </w:r>
      <w:r w:rsidR="00E57DF9" w:rsidRPr="004306BD">
        <w:rPr>
          <w:color w:val="000000" w:themeColor="text1"/>
          <w:lang w:val="mn-MN"/>
        </w:rPr>
        <w:t>Хэмжих хэрэгслийн шалгалт тохируулгын лаборатори итгэмжлэгд</w:t>
      </w:r>
      <w:r w:rsidR="0049320F" w:rsidRPr="004306BD">
        <w:rPr>
          <w:color w:val="000000" w:themeColor="text1"/>
          <w:lang w:val="mn-MN"/>
        </w:rPr>
        <w:t>сэн байна</w:t>
      </w:r>
      <w:r w:rsidR="00E57DF9" w:rsidRPr="004306BD">
        <w:rPr>
          <w:color w:val="000000" w:themeColor="text1"/>
          <w:lang w:val="mn-MN"/>
        </w:rPr>
        <w:t>.</w:t>
      </w:r>
    </w:p>
    <w:p w14:paraId="3220A52B" w14:textId="77777777" w:rsidR="00E57DF9" w:rsidRPr="004306BD" w:rsidRDefault="00E57DF9" w:rsidP="004306BD">
      <w:pPr>
        <w:ind w:firstLine="720"/>
        <w:jc w:val="both"/>
        <w:rPr>
          <w:color w:val="000000" w:themeColor="text1"/>
          <w:lang w:val="mn-MN"/>
        </w:rPr>
      </w:pPr>
    </w:p>
    <w:p w14:paraId="296D302C" w14:textId="0B777220" w:rsidR="00E57DF9" w:rsidRPr="004306BD" w:rsidRDefault="00D226EE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14.6.</w:t>
      </w:r>
      <w:r w:rsidR="00E57DF9" w:rsidRPr="004306BD">
        <w:rPr>
          <w:color w:val="000000" w:themeColor="text1"/>
          <w:lang w:val="mn-MN"/>
        </w:rPr>
        <w:t>Хэмжил зүйн олон улсын байгууллагатай харилцан хүлээн зөвшөөрөх гэрээнд нэгдэн орсон гадаад орны хэмжил зүйн байгууллагын шалгалт тохируулгын гэрчилгээ, үр дүнг хүлээн зөвшөөрнө.</w:t>
      </w:r>
    </w:p>
    <w:p w14:paraId="313066EF" w14:textId="77777777" w:rsidR="005357F8" w:rsidRPr="004306BD" w:rsidRDefault="005357F8" w:rsidP="004306BD">
      <w:pPr>
        <w:jc w:val="center"/>
        <w:rPr>
          <w:b/>
          <w:color w:val="000000" w:themeColor="text1"/>
          <w:lang w:val="mn-MN"/>
        </w:rPr>
      </w:pPr>
    </w:p>
    <w:p w14:paraId="28E99B38" w14:textId="099AD2F3" w:rsidR="00283DF2" w:rsidRPr="004306BD" w:rsidRDefault="008332F1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ДӨРӨВДҮГЭЭР </w:t>
      </w:r>
      <w:r w:rsidR="00283DF2" w:rsidRPr="004306BD">
        <w:rPr>
          <w:b/>
          <w:color w:val="000000" w:themeColor="text1"/>
          <w:lang w:val="mn-MN"/>
        </w:rPr>
        <w:t>БҮЛЭГ</w:t>
      </w:r>
    </w:p>
    <w:p w14:paraId="0E60FF85" w14:textId="77777777" w:rsidR="00342684" w:rsidRPr="004306BD" w:rsidRDefault="0036615B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ХЭМЖИЛ ЗҮЙН БОДЛОГО, </w:t>
      </w:r>
      <w:r w:rsidR="00EA12E3" w:rsidRPr="004306BD">
        <w:rPr>
          <w:b/>
          <w:color w:val="000000" w:themeColor="text1"/>
          <w:lang w:val="mn-MN"/>
        </w:rPr>
        <w:t>ХЭМЖИЛ</w:t>
      </w:r>
      <w:r w:rsidR="00830F0B" w:rsidRPr="004306BD">
        <w:rPr>
          <w:b/>
          <w:color w:val="000000" w:themeColor="text1"/>
          <w:lang w:val="mn-MN"/>
        </w:rPr>
        <w:t xml:space="preserve"> </w:t>
      </w:r>
      <w:r w:rsidR="00EA12E3" w:rsidRPr="004306BD">
        <w:rPr>
          <w:b/>
          <w:color w:val="000000" w:themeColor="text1"/>
          <w:lang w:val="mn-MN"/>
        </w:rPr>
        <w:t>ЗҮЙН</w:t>
      </w:r>
      <w:r w:rsidR="00830F0B" w:rsidRPr="004306BD">
        <w:rPr>
          <w:b/>
          <w:color w:val="000000" w:themeColor="text1"/>
          <w:lang w:val="mn-MN"/>
        </w:rPr>
        <w:t xml:space="preserve"> </w:t>
      </w:r>
    </w:p>
    <w:p w14:paraId="24F47642" w14:textId="3A3741CC" w:rsidR="00F45B11" w:rsidRPr="004306BD" w:rsidRDefault="00EA12E3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БАЙГУУЛЛАГЫН ТОГТОЛЦОО, БҮРЭН ЭРХ</w:t>
      </w:r>
    </w:p>
    <w:p w14:paraId="51697D52" w14:textId="2145E833" w:rsidR="00F45B11" w:rsidRPr="004306BD" w:rsidRDefault="00F45B11" w:rsidP="004306BD">
      <w:pPr>
        <w:jc w:val="center"/>
        <w:rPr>
          <w:b/>
          <w:color w:val="000000" w:themeColor="text1"/>
          <w:lang w:val="mn-MN"/>
        </w:rPr>
      </w:pPr>
    </w:p>
    <w:p w14:paraId="4FD09CCE" w14:textId="4BABCB80" w:rsidR="00516A80" w:rsidRPr="004306BD" w:rsidRDefault="00516A80" w:rsidP="004306BD">
      <w:pPr>
        <w:ind w:firstLine="720"/>
        <w:jc w:val="both"/>
        <w:rPr>
          <w:b/>
          <w:bCs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15 дугаар зүйл.</w:t>
      </w:r>
      <w:r w:rsidRPr="004306BD">
        <w:rPr>
          <w:b/>
          <w:bCs/>
          <w:color w:val="000000" w:themeColor="text1"/>
          <w:lang w:val="mn-MN"/>
        </w:rPr>
        <w:t xml:space="preserve">Хэмжил зүйн бодлого </w:t>
      </w:r>
    </w:p>
    <w:p w14:paraId="111C5C96" w14:textId="77777777" w:rsidR="00516A80" w:rsidRPr="004306BD" w:rsidRDefault="00516A80" w:rsidP="004306BD">
      <w:pPr>
        <w:ind w:firstLine="720"/>
        <w:jc w:val="both"/>
        <w:rPr>
          <w:color w:val="000000" w:themeColor="text1"/>
          <w:lang w:val="mn-MN"/>
        </w:rPr>
      </w:pPr>
    </w:p>
    <w:p w14:paraId="0818A07E" w14:textId="7F1EE8E9" w:rsidR="00516A80" w:rsidRPr="004306BD" w:rsidRDefault="00516A80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 xml:space="preserve">15.1.Хэмжил зүйн бодлого нь улсын </w:t>
      </w:r>
      <w:r w:rsidR="004524F1" w:rsidRPr="004306BD">
        <w:rPr>
          <w:color w:val="000000" w:themeColor="text1"/>
          <w:lang w:val="mn-MN"/>
        </w:rPr>
        <w:t>эдийн засаг,</w:t>
      </w:r>
      <w:r w:rsidR="0094538B" w:rsidRPr="004306BD">
        <w:rPr>
          <w:color w:val="000000" w:themeColor="text1"/>
          <w:lang w:val="mn-MN"/>
        </w:rPr>
        <w:t xml:space="preserve"> </w:t>
      </w:r>
      <w:r w:rsidRPr="004306BD">
        <w:rPr>
          <w:color w:val="000000" w:themeColor="text1"/>
          <w:lang w:val="mn-MN"/>
        </w:rPr>
        <w:t xml:space="preserve">нийгэм, шинжлэх ухаан, технологийг хөгжүүлэх, хүн, малын эрүүл мэнд, байгаль орчин, нийтийн ашиг сонирхлыг хамгаалах, худалдаан дахь техникийн саад тотгорыг багасгахад чиглэсэн хэмжил зүйн тогтолцоог бүрдүүлж, хөгжүүлэхэд оршино. </w:t>
      </w:r>
    </w:p>
    <w:p w14:paraId="33D1A584" w14:textId="77777777" w:rsidR="00516A80" w:rsidRPr="004306BD" w:rsidRDefault="00516A80" w:rsidP="004306BD">
      <w:pPr>
        <w:ind w:firstLine="720"/>
        <w:jc w:val="both"/>
        <w:rPr>
          <w:color w:val="000000" w:themeColor="text1"/>
          <w:lang w:val="mn-MN"/>
        </w:rPr>
      </w:pPr>
    </w:p>
    <w:p w14:paraId="0CC78515" w14:textId="328570B2" w:rsidR="00516A80" w:rsidRDefault="00516A80" w:rsidP="004306BD">
      <w:pPr>
        <w:ind w:firstLine="720"/>
        <w:jc w:val="both"/>
        <w:rPr>
          <w:strike/>
          <w:color w:val="000000" w:themeColor="text1"/>
          <w:lang w:val="mn-MN"/>
        </w:rPr>
      </w:pPr>
      <w:r w:rsidRPr="007931D5">
        <w:rPr>
          <w:strike/>
          <w:color w:val="000000" w:themeColor="text1"/>
          <w:lang w:val="mn-MN"/>
        </w:rPr>
        <w:t>15.2.Хэмжил зүйн талаар төрөөс баримтлах бодлого, хөтөлбөрийг Засгийн газар батална.</w:t>
      </w:r>
    </w:p>
    <w:p w14:paraId="13705493" w14:textId="6BFF93CE" w:rsidR="007931D5" w:rsidRDefault="00CC4E31" w:rsidP="007931D5">
      <w:pPr>
        <w:rPr>
          <w:i/>
          <w:sz w:val="20"/>
        </w:rPr>
      </w:pPr>
      <w:hyperlink r:id="rId12" w:history="1">
        <w:r w:rsidR="007931D5" w:rsidRPr="007931D5">
          <w:rPr>
            <w:rStyle w:val="Hyperlink"/>
            <w:i/>
            <w:sz w:val="20"/>
          </w:rPr>
          <w:t xml:space="preserve">/Энэ хэсгийг </w:t>
        </w:r>
        <w:r w:rsidR="007931D5" w:rsidRPr="007931D5">
          <w:rPr>
            <w:rStyle w:val="Hyperlink"/>
            <w:i/>
            <w:sz w:val="20"/>
            <w:szCs w:val="20"/>
          </w:rPr>
          <w:t>2021 оны 12 дугаар сарын 17-ны</w:t>
        </w:r>
        <w:r w:rsidR="007931D5" w:rsidRPr="007931D5">
          <w:rPr>
            <w:rStyle w:val="Hyperlink"/>
            <w:i/>
            <w:sz w:val="20"/>
          </w:rPr>
          <w:t xml:space="preserve"> өдрийн хуулиар хүчингүй болсонд тооцсон./</w:t>
        </w:r>
      </w:hyperlink>
    </w:p>
    <w:p w14:paraId="44412D36" w14:textId="77777777" w:rsidR="007931D5" w:rsidRPr="007931D5" w:rsidRDefault="007931D5" w:rsidP="004306BD">
      <w:pPr>
        <w:ind w:firstLine="720"/>
        <w:jc w:val="both"/>
        <w:rPr>
          <w:strike/>
          <w:lang w:val="mn-MN"/>
        </w:rPr>
      </w:pPr>
    </w:p>
    <w:p w14:paraId="11E9C253" w14:textId="77777777" w:rsidR="00516A80" w:rsidRPr="004306BD" w:rsidRDefault="00516A80" w:rsidP="004306BD">
      <w:pPr>
        <w:jc w:val="center"/>
        <w:rPr>
          <w:b/>
          <w:color w:val="000000" w:themeColor="text1"/>
          <w:lang w:val="mn-MN"/>
        </w:rPr>
      </w:pPr>
    </w:p>
    <w:p w14:paraId="56F9873B" w14:textId="205BE679" w:rsidR="00F45B11" w:rsidRPr="004306BD" w:rsidRDefault="00EB6780" w:rsidP="004306BD">
      <w:pPr>
        <w:ind w:firstLine="720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16</w:t>
      </w:r>
      <w:r w:rsidR="008517EC" w:rsidRPr="004306BD">
        <w:rPr>
          <w:b/>
          <w:color w:val="000000" w:themeColor="text1"/>
          <w:lang w:val="mn-MN"/>
        </w:rPr>
        <w:t xml:space="preserve"> дугаар</w:t>
      </w:r>
      <w:r w:rsidR="009E2C6F" w:rsidRPr="004306BD">
        <w:rPr>
          <w:b/>
          <w:color w:val="000000" w:themeColor="text1"/>
          <w:lang w:val="mn-MN"/>
        </w:rPr>
        <w:t xml:space="preserve"> зүйл.</w:t>
      </w:r>
      <w:r w:rsidR="00F45B11" w:rsidRPr="004306BD">
        <w:rPr>
          <w:b/>
          <w:color w:val="000000" w:themeColor="text1"/>
          <w:lang w:val="mn-MN"/>
        </w:rPr>
        <w:t>Хэмжил</w:t>
      </w:r>
      <w:r w:rsidR="00926E3A" w:rsidRPr="004306BD">
        <w:rPr>
          <w:b/>
          <w:color w:val="000000" w:themeColor="text1"/>
          <w:lang w:val="mn-MN"/>
        </w:rPr>
        <w:t xml:space="preserve"> </w:t>
      </w:r>
      <w:r w:rsidR="00F45B11" w:rsidRPr="004306BD">
        <w:rPr>
          <w:b/>
          <w:color w:val="000000" w:themeColor="text1"/>
          <w:lang w:val="mn-MN"/>
        </w:rPr>
        <w:t>зүйн байгууллагын тогтолцоо</w:t>
      </w:r>
    </w:p>
    <w:p w14:paraId="3DC5D779" w14:textId="77777777" w:rsidR="0042168A" w:rsidRPr="004306BD" w:rsidRDefault="0042168A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69E80C27" w14:textId="4593F996" w:rsidR="004922DE" w:rsidRPr="004306BD" w:rsidRDefault="00EB6780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16</w:t>
      </w:r>
      <w:r w:rsidR="002065B2" w:rsidRPr="004306BD">
        <w:rPr>
          <w:color w:val="000000" w:themeColor="text1"/>
          <w:lang w:val="mn-MN"/>
        </w:rPr>
        <w:t>.1.</w:t>
      </w:r>
      <w:r w:rsidR="00F45B11" w:rsidRPr="004306BD">
        <w:rPr>
          <w:color w:val="000000" w:themeColor="text1"/>
          <w:lang w:val="mn-MN"/>
        </w:rPr>
        <w:t>Хэмжил</w:t>
      </w:r>
      <w:r w:rsidR="00830F0B" w:rsidRPr="004306BD">
        <w:rPr>
          <w:color w:val="000000" w:themeColor="text1"/>
          <w:lang w:val="mn-MN"/>
        </w:rPr>
        <w:t xml:space="preserve"> </w:t>
      </w:r>
      <w:r w:rsidR="00F45B11" w:rsidRPr="004306BD">
        <w:rPr>
          <w:color w:val="000000" w:themeColor="text1"/>
          <w:lang w:val="mn-MN"/>
        </w:rPr>
        <w:t>зүйн байгуул</w:t>
      </w:r>
      <w:r w:rsidR="00377D78" w:rsidRPr="004306BD">
        <w:rPr>
          <w:color w:val="000000" w:themeColor="text1"/>
          <w:lang w:val="mn-MN"/>
        </w:rPr>
        <w:t xml:space="preserve">лагын тогтолцоо нь </w:t>
      </w:r>
      <w:r w:rsidR="00087E16" w:rsidRPr="004306BD">
        <w:rPr>
          <w:color w:val="000000" w:themeColor="text1"/>
          <w:lang w:val="mn-MN"/>
        </w:rPr>
        <w:t>Х</w:t>
      </w:r>
      <w:r w:rsidR="00903AD5" w:rsidRPr="004306BD">
        <w:rPr>
          <w:color w:val="000000" w:themeColor="text1"/>
          <w:lang w:val="mn-MN"/>
        </w:rPr>
        <w:t>эмжил зүйн зөвлөл,</w:t>
      </w:r>
      <w:r w:rsidR="00810713" w:rsidRPr="004306BD">
        <w:rPr>
          <w:color w:val="000000" w:themeColor="text1"/>
          <w:lang w:val="mn-MN"/>
        </w:rPr>
        <w:t xml:space="preserve"> </w:t>
      </w:r>
      <w:r w:rsidR="00377D78" w:rsidRPr="004306BD">
        <w:rPr>
          <w:color w:val="000000" w:themeColor="text1"/>
          <w:lang w:val="mn-MN"/>
        </w:rPr>
        <w:t>х</w:t>
      </w:r>
      <w:r w:rsidR="00F45B11" w:rsidRPr="004306BD">
        <w:rPr>
          <w:color w:val="000000" w:themeColor="text1"/>
          <w:lang w:val="mn-MN"/>
        </w:rPr>
        <w:t xml:space="preserve">эмжил зүйн асуудал </w:t>
      </w:r>
      <w:r w:rsidR="0042168A" w:rsidRPr="004306BD">
        <w:rPr>
          <w:color w:val="000000" w:themeColor="text1"/>
          <w:lang w:val="mn-MN"/>
        </w:rPr>
        <w:t xml:space="preserve">хариуцсан </w:t>
      </w:r>
      <w:r w:rsidR="00F45B11" w:rsidRPr="004306BD">
        <w:rPr>
          <w:color w:val="000000" w:themeColor="text1"/>
          <w:lang w:val="mn-MN"/>
        </w:rPr>
        <w:t xml:space="preserve">төрийн захиргааны байгууллага, </w:t>
      </w:r>
      <w:r w:rsidR="004922DE" w:rsidRPr="004306BD">
        <w:rPr>
          <w:color w:val="000000" w:themeColor="text1"/>
          <w:lang w:val="mn-MN"/>
        </w:rPr>
        <w:t>аймаг, нийслэлийн</w:t>
      </w:r>
      <w:r w:rsidR="00926E3A" w:rsidRPr="004306BD">
        <w:rPr>
          <w:color w:val="000000" w:themeColor="text1"/>
          <w:lang w:val="mn-MN"/>
        </w:rPr>
        <w:t xml:space="preserve"> </w:t>
      </w:r>
      <w:r w:rsidR="004922DE" w:rsidRPr="004306BD">
        <w:rPr>
          <w:color w:val="000000" w:themeColor="text1"/>
          <w:lang w:val="mn-MN"/>
        </w:rPr>
        <w:t>хэмжил</w:t>
      </w:r>
      <w:r w:rsidR="00926E3A" w:rsidRPr="004306BD">
        <w:rPr>
          <w:color w:val="000000" w:themeColor="text1"/>
          <w:lang w:val="mn-MN"/>
        </w:rPr>
        <w:t xml:space="preserve"> </w:t>
      </w:r>
      <w:r w:rsidR="004922DE" w:rsidRPr="004306BD">
        <w:rPr>
          <w:color w:val="000000" w:themeColor="text1"/>
          <w:lang w:val="mn-MN"/>
        </w:rPr>
        <w:t>зүйн байгууллага</w:t>
      </w:r>
      <w:r w:rsidR="00A34EBB" w:rsidRPr="004306BD">
        <w:rPr>
          <w:color w:val="000000" w:themeColor="text1"/>
          <w:lang w:val="mn-MN"/>
        </w:rPr>
        <w:t xml:space="preserve">, </w:t>
      </w:r>
      <w:r w:rsidR="004922DE" w:rsidRPr="004306BD">
        <w:rPr>
          <w:color w:val="000000" w:themeColor="text1"/>
          <w:lang w:val="mn-MN"/>
        </w:rPr>
        <w:t>хэмжил зүйн мэргэжлийн</w:t>
      </w:r>
      <w:r w:rsidR="00926E3A" w:rsidRPr="004306BD">
        <w:rPr>
          <w:color w:val="000000" w:themeColor="text1"/>
          <w:lang w:val="mn-MN"/>
        </w:rPr>
        <w:t xml:space="preserve"> </w:t>
      </w:r>
      <w:r w:rsidR="00355AD1" w:rsidRPr="004306BD">
        <w:rPr>
          <w:color w:val="000000" w:themeColor="text1"/>
          <w:lang w:val="mn-MN"/>
        </w:rPr>
        <w:t xml:space="preserve">байгууллагаас </w:t>
      </w:r>
      <w:r w:rsidR="00AB3337" w:rsidRPr="004306BD">
        <w:rPr>
          <w:color w:val="000000" w:themeColor="text1"/>
          <w:lang w:val="mn-MN"/>
        </w:rPr>
        <w:t>бүрдэнэ.</w:t>
      </w:r>
    </w:p>
    <w:p w14:paraId="06273426" w14:textId="77777777" w:rsidR="001B209D" w:rsidRPr="004306BD" w:rsidRDefault="001B209D" w:rsidP="004306BD">
      <w:pPr>
        <w:ind w:firstLine="720"/>
        <w:jc w:val="both"/>
        <w:rPr>
          <w:color w:val="000000" w:themeColor="text1"/>
          <w:lang w:val="mn-MN"/>
        </w:rPr>
      </w:pPr>
    </w:p>
    <w:p w14:paraId="0B73D39A" w14:textId="74E3F697" w:rsidR="0036615B" w:rsidRPr="004306BD" w:rsidRDefault="0036615B" w:rsidP="004306BD">
      <w:pPr>
        <w:ind w:firstLine="720"/>
        <w:rPr>
          <w:b/>
          <w:bCs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17 дугаар зүйл.Засгийн газрын гишүүний бүрэн эрх</w:t>
      </w:r>
    </w:p>
    <w:p w14:paraId="758983C6" w14:textId="77777777" w:rsidR="0036615B" w:rsidRPr="004306BD" w:rsidRDefault="0036615B" w:rsidP="004306BD">
      <w:pPr>
        <w:ind w:firstLine="720"/>
        <w:jc w:val="both"/>
        <w:rPr>
          <w:b/>
          <w:color w:val="000000" w:themeColor="text1"/>
          <w:u w:val="single"/>
          <w:lang w:val="mn-MN"/>
        </w:rPr>
      </w:pPr>
    </w:p>
    <w:p w14:paraId="3791406D" w14:textId="77777777" w:rsidR="0036615B" w:rsidRPr="004306BD" w:rsidRDefault="0036615B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17.1.Засгийн газрын гишүүн эрхэлсэн асуудлын хүрээнд хэмжил зүйн талаар дараах бүрэн эрхийг хэрэгжүүлнэ:</w:t>
      </w:r>
    </w:p>
    <w:p w14:paraId="5A6169BE" w14:textId="77777777" w:rsidR="0036615B" w:rsidRPr="004306BD" w:rsidRDefault="0036615B" w:rsidP="004306BD">
      <w:pPr>
        <w:ind w:firstLine="720"/>
        <w:jc w:val="both"/>
        <w:rPr>
          <w:color w:val="000000" w:themeColor="text1"/>
          <w:lang w:val="mn-MN"/>
        </w:rPr>
      </w:pPr>
    </w:p>
    <w:p w14:paraId="66227730" w14:textId="77777777" w:rsidR="0036615B" w:rsidRPr="004306BD" w:rsidRDefault="0036615B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17.1.1.хэмжлийн эталоныг бий болгох, хөгжүүлэх;</w:t>
      </w:r>
    </w:p>
    <w:p w14:paraId="53434C1F" w14:textId="77777777" w:rsidR="0036615B" w:rsidRPr="004306BD" w:rsidRDefault="0036615B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17.1.2.техникийн зохицуулалт, стандарт боловсруулах, дүрэм, журмыг батлах, хууль тогтоомжийн хэрэгжилтийг хангах.</w:t>
      </w:r>
    </w:p>
    <w:p w14:paraId="57CC1960" w14:textId="77777777" w:rsidR="0036615B" w:rsidRPr="004306BD" w:rsidRDefault="0036615B" w:rsidP="004306BD">
      <w:pPr>
        <w:jc w:val="both"/>
        <w:rPr>
          <w:strike/>
          <w:color w:val="000000" w:themeColor="text1"/>
          <w:lang w:val="mn-MN"/>
        </w:rPr>
      </w:pPr>
    </w:p>
    <w:p w14:paraId="4BF66917" w14:textId="5A64A387" w:rsidR="0036615B" w:rsidRPr="004306BD" w:rsidRDefault="0036615B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17.2.Шалгалт баталгаажуулалтад хамруулах хэмжих хэрэгслийн жагсаалтыг холбогдох төрийн захиргааны төв байгууллагын саналыг үндэслэн хэмжил зүйн асуудал эрхэлсэн Засгийн газрын гишүүн батална.</w:t>
      </w:r>
    </w:p>
    <w:p w14:paraId="3C6939EA" w14:textId="77777777" w:rsidR="00CD1EF9" w:rsidRPr="004306BD" w:rsidRDefault="00CD1EF9" w:rsidP="004306BD">
      <w:pPr>
        <w:ind w:firstLine="1440"/>
        <w:jc w:val="both"/>
        <w:rPr>
          <w:color w:val="000000" w:themeColor="text1"/>
          <w:lang w:val="mn-MN"/>
        </w:rPr>
      </w:pPr>
    </w:p>
    <w:p w14:paraId="2BDF9F06" w14:textId="39B5190D" w:rsidR="001E08D6" w:rsidRPr="004306BD" w:rsidRDefault="00D36D52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1</w:t>
      </w:r>
      <w:r w:rsidR="00E00CAF" w:rsidRPr="004306BD">
        <w:rPr>
          <w:b/>
          <w:color w:val="000000" w:themeColor="text1"/>
          <w:lang w:val="mn-MN"/>
        </w:rPr>
        <w:t>8</w:t>
      </w:r>
      <w:r w:rsidR="00830F0B" w:rsidRPr="004306BD">
        <w:rPr>
          <w:b/>
          <w:color w:val="000000" w:themeColor="text1"/>
          <w:lang w:val="mn-MN"/>
        </w:rPr>
        <w:t xml:space="preserve"> </w:t>
      </w:r>
      <w:r w:rsidR="001E08D6" w:rsidRPr="004306BD">
        <w:rPr>
          <w:b/>
          <w:color w:val="000000" w:themeColor="text1"/>
          <w:lang w:val="mn-MN"/>
        </w:rPr>
        <w:t>д</w:t>
      </w:r>
      <w:r w:rsidR="00E00CAF" w:rsidRPr="004306BD">
        <w:rPr>
          <w:b/>
          <w:color w:val="000000" w:themeColor="text1"/>
          <w:lang w:val="mn-MN"/>
        </w:rPr>
        <w:t>угаа</w:t>
      </w:r>
      <w:r w:rsidR="001E08D6" w:rsidRPr="004306BD">
        <w:rPr>
          <w:b/>
          <w:color w:val="000000" w:themeColor="text1"/>
          <w:lang w:val="mn-MN"/>
        </w:rPr>
        <w:t>р зүйл.Хэмжил зүйн зөвлөл</w:t>
      </w:r>
    </w:p>
    <w:p w14:paraId="3CE47AED" w14:textId="77777777" w:rsidR="001E08D6" w:rsidRPr="004306BD" w:rsidRDefault="001E08D6" w:rsidP="004306BD">
      <w:pPr>
        <w:ind w:firstLine="1440"/>
        <w:jc w:val="both"/>
        <w:rPr>
          <w:b/>
          <w:color w:val="000000" w:themeColor="text1"/>
          <w:lang w:val="mn-MN"/>
        </w:rPr>
      </w:pPr>
    </w:p>
    <w:p w14:paraId="244CB675" w14:textId="6AABADCE" w:rsidR="00903AD5" w:rsidRPr="004306BD" w:rsidRDefault="00D36D52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</w:t>
      </w:r>
      <w:r w:rsidR="00E00CAF" w:rsidRPr="004306BD">
        <w:rPr>
          <w:color w:val="000000" w:themeColor="text1"/>
          <w:lang w:val="mn-MN"/>
        </w:rPr>
        <w:t>8</w:t>
      </w:r>
      <w:r w:rsidR="00903AD5" w:rsidRPr="004306BD">
        <w:rPr>
          <w:color w:val="000000" w:themeColor="text1"/>
          <w:lang w:val="mn-MN"/>
        </w:rPr>
        <w:t>.</w:t>
      </w:r>
      <w:r w:rsidR="001E08D6" w:rsidRPr="004306BD">
        <w:rPr>
          <w:color w:val="000000" w:themeColor="text1"/>
          <w:lang w:val="mn-MN"/>
        </w:rPr>
        <w:t>1</w:t>
      </w:r>
      <w:r w:rsidR="00903AD5" w:rsidRPr="004306BD">
        <w:rPr>
          <w:color w:val="000000" w:themeColor="text1"/>
          <w:lang w:val="mn-MN"/>
        </w:rPr>
        <w:t xml:space="preserve">.Хэмжил зүйн </w:t>
      </w:r>
      <w:r w:rsidR="001E08D6" w:rsidRPr="004306BD">
        <w:rPr>
          <w:color w:val="000000" w:themeColor="text1"/>
          <w:lang w:val="mn-MN"/>
        </w:rPr>
        <w:t xml:space="preserve">асуудал хариуцсан </w:t>
      </w:r>
      <w:r w:rsidR="00903AD5" w:rsidRPr="004306BD">
        <w:rPr>
          <w:color w:val="000000" w:themeColor="text1"/>
          <w:lang w:val="mn-MN"/>
        </w:rPr>
        <w:t>төрийн захиргааны байгууллаг</w:t>
      </w:r>
      <w:r w:rsidR="001E08D6" w:rsidRPr="004306BD">
        <w:rPr>
          <w:color w:val="000000" w:themeColor="text1"/>
          <w:lang w:val="mn-MN"/>
        </w:rPr>
        <w:t xml:space="preserve">ын дэргэд </w:t>
      </w:r>
      <w:r w:rsidR="00903AD5" w:rsidRPr="004306BD">
        <w:rPr>
          <w:color w:val="000000" w:themeColor="text1"/>
          <w:lang w:val="mn-MN"/>
        </w:rPr>
        <w:t>хэмжил зүй</w:t>
      </w:r>
      <w:r w:rsidR="001E08D6" w:rsidRPr="004306BD">
        <w:rPr>
          <w:color w:val="000000" w:themeColor="text1"/>
          <w:lang w:val="mn-MN"/>
        </w:rPr>
        <w:t>г</w:t>
      </w:r>
      <w:r w:rsidR="00903AD5" w:rsidRPr="004306BD">
        <w:rPr>
          <w:color w:val="000000" w:themeColor="text1"/>
          <w:lang w:val="mn-MN"/>
        </w:rPr>
        <w:t xml:space="preserve"> хөгжүүлэх</w:t>
      </w:r>
      <w:r w:rsidR="00087E16" w:rsidRPr="004306BD">
        <w:rPr>
          <w:color w:val="000000" w:themeColor="text1"/>
          <w:lang w:val="mn-MN"/>
        </w:rPr>
        <w:t xml:space="preserve">, </w:t>
      </w:r>
      <w:r w:rsidR="002709D9" w:rsidRPr="004306BD">
        <w:rPr>
          <w:color w:val="000000" w:themeColor="text1"/>
          <w:lang w:val="mn-MN"/>
        </w:rPr>
        <w:t xml:space="preserve">хэмжил зүйн бодлогыг хэрэгжүүлэх, </w:t>
      </w:r>
      <w:r w:rsidR="00087E16" w:rsidRPr="004306BD">
        <w:rPr>
          <w:color w:val="000000" w:themeColor="text1"/>
          <w:lang w:val="mn-MN"/>
        </w:rPr>
        <w:t xml:space="preserve">салбар хоорондын </w:t>
      </w:r>
      <w:r w:rsidR="002709D9" w:rsidRPr="004306BD">
        <w:rPr>
          <w:color w:val="000000" w:themeColor="text1"/>
          <w:lang w:val="mn-MN"/>
        </w:rPr>
        <w:t>уялдааг хангах</w:t>
      </w:r>
      <w:r w:rsidR="001E08D6" w:rsidRPr="004306BD">
        <w:rPr>
          <w:color w:val="000000" w:themeColor="text1"/>
          <w:lang w:val="mn-MN"/>
        </w:rPr>
        <w:t xml:space="preserve"> үүрэг бүхий </w:t>
      </w:r>
      <w:r w:rsidR="00903AD5" w:rsidRPr="004306BD">
        <w:rPr>
          <w:color w:val="000000" w:themeColor="text1"/>
          <w:lang w:val="mn-MN"/>
        </w:rPr>
        <w:t xml:space="preserve">орон тооны бус Хэмжил зүйн зөвлөл /цаашид “Зөвлөл” гэх/ төр, шинжлэх ухааны болон </w:t>
      </w:r>
      <w:r w:rsidR="00810713" w:rsidRPr="004306BD">
        <w:rPr>
          <w:color w:val="000000" w:themeColor="text1"/>
          <w:lang w:val="mn-MN"/>
        </w:rPr>
        <w:t>төрийн бус</w:t>
      </w:r>
      <w:r w:rsidR="00903AD5" w:rsidRPr="004306BD">
        <w:rPr>
          <w:color w:val="000000" w:themeColor="text1"/>
          <w:lang w:val="mn-MN"/>
        </w:rPr>
        <w:t xml:space="preserve"> байгууллагын төлөөлөлтэй </w:t>
      </w:r>
      <w:r w:rsidR="008C616A" w:rsidRPr="004306BD">
        <w:rPr>
          <w:color w:val="000000" w:themeColor="text1"/>
          <w:lang w:val="mn-MN"/>
        </w:rPr>
        <w:t>ажиллана</w:t>
      </w:r>
      <w:r w:rsidR="00903AD5" w:rsidRPr="004306BD">
        <w:rPr>
          <w:color w:val="000000" w:themeColor="text1"/>
          <w:lang w:val="mn-MN"/>
        </w:rPr>
        <w:t>.</w:t>
      </w:r>
    </w:p>
    <w:p w14:paraId="2E00709C" w14:textId="77777777" w:rsidR="00D65BC0" w:rsidRPr="004306BD" w:rsidRDefault="00D65BC0" w:rsidP="004306BD">
      <w:pPr>
        <w:ind w:firstLine="720"/>
        <w:jc w:val="both"/>
        <w:rPr>
          <w:color w:val="FF0000"/>
          <w:u w:val="single"/>
          <w:lang w:val="mn-MN"/>
        </w:rPr>
      </w:pPr>
    </w:p>
    <w:p w14:paraId="57F04DE4" w14:textId="4451AE92" w:rsidR="00E00CAF" w:rsidRPr="004306BD" w:rsidRDefault="00D36D52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</w:t>
      </w:r>
      <w:r w:rsidR="00E00CAF" w:rsidRPr="004306BD">
        <w:rPr>
          <w:color w:val="000000" w:themeColor="text1"/>
          <w:lang w:val="mn-MN"/>
        </w:rPr>
        <w:t>8</w:t>
      </w:r>
      <w:r w:rsidR="00903AD5" w:rsidRPr="004306BD">
        <w:rPr>
          <w:color w:val="000000" w:themeColor="text1"/>
          <w:lang w:val="mn-MN"/>
        </w:rPr>
        <w:t>.</w:t>
      </w:r>
      <w:r w:rsidR="001E08D6" w:rsidRPr="004306BD">
        <w:rPr>
          <w:color w:val="000000" w:themeColor="text1"/>
          <w:lang w:val="mn-MN"/>
        </w:rPr>
        <w:t>2</w:t>
      </w:r>
      <w:r w:rsidR="00903AD5" w:rsidRPr="004306BD">
        <w:rPr>
          <w:color w:val="000000" w:themeColor="text1"/>
          <w:lang w:val="mn-MN"/>
        </w:rPr>
        <w:t>.Зөвлөлийн</w:t>
      </w:r>
      <w:r w:rsidR="00AD5F4F" w:rsidRPr="004306BD">
        <w:rPr>
          <w:color w:val="000000" w:themeColor="text1"/>
          <w:lang w:val="mn-MN"/>
        </w:rPr>
        <w:t xml:space="preserve"> дүрэм,</w:t>
      </w:r>
      <w:r w:rsidR="00903AD5" w:rsidRPr="004306BD">
        <w:rPr>
          <w:color w:val="000000" w:themeColor="text1"/>
          <w:lang w:val="mn-MN"/>
        </w:rPr>
        <w:t xml:space="preserve"> бүрэлдэхүүн</w:t>
      </w:r>
      <w:r w:rsidR="005520AD" w:rsidRPr="004306BD">
        <w:rPr>
          <w:color w:val="000000" w:themeColor="text1"/>
          <w:lang w:val="mn-MN"/>
        </w:rPr>
        <w:t xml:space="preserve">ийг </w:t>
      </w:r>
      <w:r w:rsidR="00903AD5" w:rsidRPr="004306BD">
        <w:rPr>
          <w:color w:val="000000" w:themeColor="text1"/>
          <w:lang w:val="mn-MN"/>
        </w:rPr>
        <w:t xml:space="preserve">Засгийн </w:t>
      </w:r>
      <w:r w:rsidR="00AD5F4F" w:rsidRPr="004306BD">
        <w:rPr>
          <w:color w:val="000000" w:themeColor="text1"/>
          <w:lang w:val="mn-MN"/>
        </w:rPr>
        <w:t>газар</w:t>
      </w:r>
      <w:r w:rsidR="00903AD5" w:rsidRPr="004306BD">
        <w:rPr>
          <w:color w:val="000000" w:themeColor="text1"/>
          <w:lang w:val="mn-MN"/>
        </w:rPr>
        <w:t xml:space="preserve"> </w:t>
      </w:r>
      <w:r w:rsidR="00696EAA" w:rsidRPr="004306BD">
        <w:rPr>
          <w:color w:val="000000" w:themeColor="text1"/>
          <w:lang w:val="mn-MN"/>
        </w:rPr>
        <w:t>батална</w:t>
      </w:r>
      <w:r w:rsidR="005520AD" w:rsidRPr="004306BD">
        <w:rPr>
          <w:color w:val="000000" w:themeColor="text1"/>
          <w:lang w:val="mn-MN"/>
        </w:rPr>
        <w:t>.</w:t>
      </w:r>
    </w:p>
    <w:p w14:paraId="0CA2FA19" w14:textId="77777777" w:rsidR="00342684" w:rsidRPr="004306BD" w:rsidRDefault="00342684" w:rsidP="004306BD">
      <w:pPr>
        <w:ind w:firstLine="720"/>
        <w:jc w:val="both"/>
        <w:rPr>
          <w:color w:val="000000" w:themeColor="text1"/>
          <w:lang w:val="mn-MN"/>
        </w:rPr>
      </w:pPr>
    </w:p>
    <w:p w14:paraId="59D1928F" w14:textId="02ACA5F7" w:rsidR="00E00CAF" w:rsidRPr="004306BD" w:rsidRDefault="00E00CAF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18.3.</w:t>
      </w:r>
      <w:r w:rsidRPr="004306BD">
        <w:rPr>
          <w:lang w:val="mn-MN"/>
        </w:rPr>
        <w:t>Хэмжил зүйн асуудал хариуцсан төрийн захиргааны байгууллагын дарга Зөвлөлийн хуралдааныг даргална.</w:t>
      </w:r>
    </w:p>
    <w:p w14:paraId="696FD30D" w14:textId="77777777" w:rsidR="0061140D" w:rsidRPr="004306BD" w:rsidRDefault="0061140D" w:rsidP="004306BD">
      <w:pPr>
        <w:ind w:firstLine="720"/>
        <w:jc w:val="both"/>
        <w:rPr>
          <w:color w:val="000000" w:themeColor="text1"/>
          <w:lang w:val="mn-MN"/>
        </w:rPr>
      </w:pPr>
    </w:p>
    <w:p w14:paraId="02008420" w14:textId="264DAB16" w:rsidR="00903AD5" w:rsidRPr="004306BD" w:rsidRDefault="00D36D52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</w:t>
      </w:r>
      <w:r w:rsidR="00E00CAF" w:rsidRPr="004306BD">
        <w:rPr>
          <w:color w:val="000000" w:themeColor="text1"/>
          <w:lang w:val="mn-MN"/>
        </w:rPr>
        <w:t>8</w:t>
      </w:r>
      <w:r w:rsidR="006B3E3E" w:rsidRPr="004306BD">
        <w:rPr>
          <w:color w:val="000000" w:themeColor="text1"/>
          <w:lang w:val="mn-MN"/>
        </w:rPr>
        <w:t>.</w:t>
      </w:r>
      <w:r w:rsidR="007359B2" w:rsidRPr="004306BD">
        <w:rPr>
          <w:color w:val="000000" w:themeColor="text1"/>
          <w:lang w:val="mn-MN"/>
        </w:rPr>
        <w:t>4</w:t>
      </w:r>
      <w:r w:rsidR="006B3E3E" w:rsidRPr="004306BD">
        <w:rPr>
          <w:color w:val="000000" w:themeColor="text1"/>
          <w:lang w:val="mn-MN"/>
        </w:rPr>
        <w:t>.</w:t>
      </w:r>
      <w:r w:rsidR="00AD5F4F" w:rsidRPr="004306BD">
        <w:rPr>
          <w:color w:val="000000" w:themeColor="text1"/>
          <w:lang w:val="mn-MN"/>
        </w:rPr>
        <w:t>Зөвлөл дараах бүрэн эрхийг хэрэгжүүлнэ:</w:t>
      </w:r>
    </w:p>
    <w:p w14:paraId="68D97067" w14:textId="77777777" w:rsidR="008D7B9C" w:rsidRPr="004306BD" w:rsidRDefault="008D7B9C" w:rsidP="004306BD">
      <w:pPr>
        <w:ind w:firstLine="720"/>
        <w:jc w:val="both"/>
        <w:rPr>
          <w:color w:val="000000" w:themeColor="text1"/>
          <w:lang w:val="mn-MN"/>
        </w:rPr>
      </w:pPr>
    </w:p>
    <w:p w14:paraId="6C3A2E0A" w14:textId="1EDCEE64" w:rsidR="00E00CAF" w:rsidRPr="004306BD" w:rsidRDefault="00E00CAF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18.4.1.</w:t>
      </w:r>
      <w:r w:rsidR="00A32970" w:rsidRPr="004306BD">
        <w:rPr>
          <w:color w:val="000000" w:themeColor="text1"/>
          <w:lang w:val="mn-MN"/>
        </w:rPr>
        <w:t>х</w:t>
      </w:r>
      <w:r w:rsidRPr="004306BD">
        <w:rPr>
          <w:color w:val="000000" w:themeColor="text1"/>
          <w:lang w:val="mn-MN"/>
        </w:rPr>
        <w:t xml:space="preserve">эмжил зүйн </w:t>
      </w:r>
      <w:r w:rsidR="00432B47" w:rsidRPr="004306BD">
        <w:rPr>
          <w:color w:val="000000" w:themeColor="text1"/>
          <w:lang w:val="mn-MN"/>
        </w:rPr>
        <w:t>бодлого</w:t>
      </w:r>
      <w:r w:rsidRPr="004306BD">
        <w:rPr>
          <w:color w:val="000000" w:themeColor="text1"/>
          <w:lang w:val="mn-MN"/>
        </w:rPr>
        <w:t>, хууль тогтоомжийн биелэлтийн явцыг хэлэлцэж санал, дүгнэлт гаргах;</w:t>
      </w:r>
    </w:p>
    <w:p w14:paraId="0F0526C7" w14:textId="77777777" w:rsidR="00E00CAF" w:rsidRPr="004306BD" w:rsidRDefault="00E00CAF" w:rsidP="004306BD">
      <w:pPr>
        <w:ind w:firstLine="1440"/>
        <w:jc w:val="both"/>
        <w:rPr>
          <w:color w:val="000000" w:themeColor="text1"/>
          <w:lang w:val="mn-MN"/>
        </w:rPr>
      </w:pPr>
    </w:p>
    <w:p w14:paraId="53AD5E68" w14:textId="77777777" w:rsidR="00E00CAF" w:rsidRPr="004306BD" w:rsidRDefault="00E00CAF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18.4.2.</w:t>
      </w:r>
      <w:r w:rsidRPr="004306BD">
        <w:rPr>
          <w:lang w:val="mn-MN"/>
        </w:rPr>
        <w:t>Зөвлөлийн хурлаар хэлэлцэх асуудлаар болон шийдвэрийн биелэлтийн талаарх судалгаа, мэдээг холбогдох байгууллага, албан тушаалтнаар гаргуулах;</w:t>
      </w:r>
    </w:p>
    <w:p w14:paraId="3D0BABE0" w14:textId="77777777" w:rsidR="00E00CAF" w:rsidRPr="004306BD" w:rsidRDefault="00E00CAF" w:rsidP="004306BD">
      <w:pPr>
        <w:ind w:firstLine="1440"/>
        <w:jc w:val="both"/>
        <w:rPr>
          <w:color w:val="000000" w:themeColor="text1"/>
          <w:lang w:val="mn-MN"/>
        </w:rPr>
      </w:pPr>
    </w:p>
    <w:p w14:paraId="03CD8007" w14:textId="5C2A56CC" w:rsidR="00E00CAF" w:rsidRPr="004306BD" w:rsidRDefault="00E00CAF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18.4.3.хэмжил зүйн бодлого, үйл ажиллагааг хэ</w:t>
      </w:r>
      <w:r w:rsidR="00F21D0D" w:rsidRPr="004306BD">
        <w:rPr>
          <w:color w:val="000000" w:themeColor="text1"/>
          <w:lang w:val="mn-MN"/>
        </w:rPr>
        <w:t>рэгжүүлэхтэй холбоотой асуудлаар</w:t>
      </w:r>
      <w:r w:rsidRPr="004306BD">
        <w:rPr>
          <w:color w:val="000000" w:themeColor="text1"/>
          <w:lang w:val="mn-MN"/>
        </w:rPr>
        <w:t xml:space="preserve"> </w:t>
      </w:r>
      <w:r w:rsidR="00432B47" w:rsidRPr="004306BD">
        <w:rPr>
          <w:color w:val="000000" w:themeColor="text1"/>
          <w:lang w:val="mn-MN"/>
        </w:rPr>
        <w:t>чиглэл, зөвлөмж өгөх</w:t>
      </w:r>
      <w:r w:rsidRPr="004306BD">
        <w:rPr>
          <w:color w:val="000000" w:themeColor="text1"/>
          <w:lang w:val="mn-MN"/>
        </w:rPr>
        <w:t>;</w:t>
      </w:r>
    </w:p>
    <w:p w14:paraId="7DB5433D" w14:textId="77777777" w:rsidR="00E00CAF" w:rsidRPr="004306BD" w:rsidRDefault="00E00CAF" w:rsidP="004306BD">
      <w:pPr>
        <w:ind w:firstLine="1440"/>
        <w:jc w:val="both"/>
        <w:rPr>
          <w:color w:val="000000" w:themeColor="text1"/>
          <w:lang w:val="mn-MN"/>
        </w:rPr>
      </w:pPr>
    </w:p>
    <w:p w14:paraId="5420FACC" w14:textId="35AB7468" w:rsidR="00516A80" w:rsidRPr="004306BD" w:rsidRDefault="00516A80" w:rsidP="004306BD">
      <w:pPr>
        <w:ind w:left="720"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18.4.4.энэ хуулийн 13.4-т заасан тайланг хэлэлцэх;</w:t>
      </w:r>
    </w:p>
    <w:p w14:paraId="72AEBC49" w14:textId="0D9D8311" w:rsidR="00E00CAF" w:rsidRPr="004306BD" w:rsidRDefault="00E00CAF" w:rsidP="004306BD">
      <w:pPr>
        <w:ind w:firstLine="1440"/>
        <w:jc w:val="both"/>
        <w:rPr>
          <w:color w:val="333333"/>
          <w:lang w:val="mn-MN"/>
        </w:rPr>
      </w:pPr>
      <w:r w:rsidRPr="004306BD">
        <w:rPr>
          <w:color w:val="000000" w:themeColor="text1"/>
          <w:lang w:val="mn-MN"/>
        </w:rPr>
        <w:t>18.4.5.</w:t>
      </w:r>
      <w:r w:rsidRPr="004306BD">
        <w:rPr>
          <w:lang w:val="mn-MN"/>
        </w:rPr>
        <w:t xml:space="preserve">Зөвлөлийн шийдвэрийн </w:t>
      </w:r>
      <w:r w:rsidR="00432B47" w:rsidRPr="004306BD">
        <w:rPr>
          <w:lang w:val="mn-MN"/>
        </w:rPr>
        <w:t xml:space="preserve">биелэлтэд </w:t>
      </w:r>
      <w:r w:rsidRPr="004306BD">
        <w:rPr>
          <w:lang w:val="mn-MN"/>
        </w:rPr>
        <w:t>хяналт тавих</w:t>
      </w:r>
      <w:r w:rsidR="00CB172B" w:rsidRPr="004306BD">
        <w:rPr>
          <w:lang w:val="mn-MN"/>
        </w:rPr>
        <w:t>.</w:t>
      </w:r>
    </w:p>
    <w:p w14:paraId="2EC63679" w14:textId="77777777" w:rsidR="00A80521" w:rsidRPr="004306BD" w:rsidRDefault="00A80521" w:rsidP="004306BD">
      <w:pPr>
        <w:ind w:firstLine="1440"/>
        <w:jc w:val="both"/>
        <w:rPr>
          <w:color w:val="000000" w:themeColor="text1"/>
          <w:lang w:val="mn-MN"/>
        </w:rPr>
      </w:pPr>
    </w:p>
    <w:p w14:paraId="6911DC3A" w14:textId="77777777" w:rsidR="00882718" w:rsidRPr="004306BD" w:rsidRDefault="00F408BC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19 </w:t>
      </w:r>
      <w:r w:rsidR="00E75167" w:rsidRPr="004306BD">
        <w:rPr>
          <w:b/>
          <w:color w:val="000000" w:themeColor="text1"/>
          <w:lang w:val="mn-MN"/>
        </w:rPr>
        <w:t>д</w:t>
      </w:r>
      <w:r w:rsidRPr="004306BD">
        <w:rPr>
          <w:b/>
          <w:color w:val="000000" w:themeColor="text1"/>
          <w:lang w:val="mn-MN"/>
        </w:rPr>
        <w:t>үгээр</w:t>
      </w:r>
      <w:r w:rsidR="00E75167" w:rsidRPr="004306BD">
        <w:rPr>
          <w:b/>
          <w:color w:val="000000" w:themeColor="text1"/>
          <w:lang w:val="mn-MN"/>
        </w:rPr>
        <w:t xml:space="preserve"> зүйл.</w:t>
      </w:r>
      <w:r w:rsidR="007B6D9B" w:rsidRPr="004306BD">
        <w:rPr>
          <w:b/>
          <w:color w:val="000000" w:themeColor="text1"/>
          <w:lang w:val="mn-MN"/>
        </w:rPr>
        <w:t xml:space="preserve">Хэмжил зүйн асуудал </w:t>
      </w:r>
      <w:r w:rsidR="009E2C6F" w:rsidRPr="004306BD">
        <w:rPr>
          <w:b/>
          <w:color w:val="000000" w:themeColor="text1"/>
          <w:lang w:val="mn-MN"/>
        </w:rPr>
        <w:t xml:space="preserve">хариуцсан </w:t>
      </w:r>
      <w:r w:rsidR="007B6D9B" w:rsidRPr="004306BD">
        <w:rPr>
          <w:b/>
          <w:color w:val="000000" w:themeColor="text1"/>
          <w:lang w:val="mn-MN"/>
        </w:rPr>
        <w:t>төрийн</w:t>
      </w:r>
    </w:p>
    <w:p w14:paraId="052496A7" w14:textId="1451CB12" w:rsidR="0071150F" w:rsidRPr="004306BD" w:rsidRDefault="00882718" w:rsidP="004306BD">
      <w:pPr>
        <w:ind w:left="216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       </w:t>
      </w:r>
      <w:r w:rsidR="007B6D9B" w:rsidRPr="004306BD">
        <w:rPr>
          <w:b/>
          <w:color w:val="000000" w:themeColor="text1"/>
          <w:lang w:val="mn-MN"/>
        </w:rPr>
        <w:t xml:space="preserve"> захиргааны байгууллаг</w:t>
      </w:r>
      <w:r w:rsidR="005D2D76" w:rsidRPr="004306BD">
        <w:rPr>
          <w:b/>
          <w:color w:val="000000" w:themeColor="text1"/>
          <w:lang w:val="mn-MN"/>
        </w:rPr>
        <w:t>ын бүрэн эрх</w:t>
      </w:r>
    </w:p>
    <w:p w14:paraId="67B43E36" w14:textId="77777777" w:rsidR="009E2C6F" w:rsidRPr="004306BD" w:rsidRDefault="009E2C6F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08C38AA4" w14:textId="7B0BECF6" w:rsidR="0071150F" w:rsidRPr="004306BD" w:rsidRDefault="006F446A" w:rsidP="004306BD">
      <w:pPr>
        <w:jc w:val="both"/>
        <w:rPr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ab/>
      </w:r>
      <w:r w:rsidR="00F408BC" w:rsidRPr="004306BD">
        <w:rPr>
          <w:color w:val="000000" w:themeColor="text1"/>
          <w:lang w:val="mn-MN"/>
        </w:rPr>
        <w:t>19</w:t>
      </w:r>
      <w:r w:rsidR="007B6D9B" w:rsidRPr="004306BD">
        <w:rPr>
          <w:color w:val="000000" w:themeColor="text1"/>
          <w:lang w:val="mn-MN"/>
        </w:rPr>
        <w:t>.</w:t>
      </w:r>
      <w:r w:rsidR="002065B2" w:rsidRPr="004306BD">
        <w:rPr>
          <w:color w:val="000000" w:themeColor="text1"/>
          <w:lang w:val="mn-MN"/>
        </w:rPr>
        <w:t>1.</w:t>
      </w:r>
      <w:r w:rsidR="009E2C6F" w:rsidRPr="004306BD">
        <w:rPr>
          <w:color w:val="000000" w:themeColor="text1"/>
          <w:lang w:val="mn-MN"/>
        </w:rPr>
        <w:t xml:space="preserve">Хэмжил зүйн асуудал хариуцсан төрийн захиргааны байгууллага </w:t>
      </w:r>
      <w:r w:rsidR="0016526B" w:rsidRPr="004306BD">
        <w:rPr>
          <w:color w:val="000000" w:themeColor="text1"/>
          <w:lang w:val="mn-MN"/>
        </w:rPr>
        <w:t xml:space="preserve">нь </w:t>
      </w:r>
      <w:r w:rsidR="002A42EF" w:rsidRPr="004306BD">
        <w:rPr>
          <w:color w:val="000000" w:themeColor="text1"/>
          <w:lang w:val="mn-MN"/>
        </w:rPr>
        <w:t>х</w:t>
      </w:r>
      <w:r w:rsidR="007B6D9B" w:rsidRPr="004306BD">
        <w:rPr>
          <w:color w:val="000000" w:themeColor="text1"/>
          <w:lang w:val="mn-MN"/>
        </w:rPr>
        <w:t>эмжил зүйн</w:t>
      </w:r>
      <w:r w:rsidR="00E00CAF" w:rsidRPr="004306BD">
        <w:rPr>
          <w:color w:val="000000" w:themeColor="text1"/>
          <w:lang w:val="mn-MN"/>
        </w:rPr>
        <w:t xml:space="preserve"> талаар </w:t>
      </w:r>
      <w:r w:rsidR="00E47FBE" w:rsidRPr="004306BD">
        <w:rPr>
          <w:color w:val="000000" w:themeColor="text1"/>
          <w:lang w:val="mn-MN"/>
        </w:rPr>
        <w:t xml:space="preserve">төрөөс </w:t>
      </w:r>
      <w:r w:rsidR="009E2C6F" w:rsidRPr="004306BD">
        <w:rPr>
          <w:color w:val="000000" w:themeColor="text1"/>
          <w:lang w:val="mn-MN"/>
        </w:rPr>
        <w:t>баримтлах</w:t>
      </w:r>
      <w:r w:rsidR="00F547CA" w:rsidRPr="004306BD">
        <w:rPr>
          <w:color w:val="000000" w:themeColor="text1"/>
          <w:lang w:val="mn-MN"/>
        </w:rPr>
        <w:t xml:space="preserve"> бодлого</w:t>
      </w:r>
      <w:r w:rsidR="009E2C6F" w:rsidRPr="004306BD">
        <w:rPr>
          <w:color w:val="000000" w:themeColor="text1"/>
          <w:lang w:val="mn-MN"/>
        </w:rPr>
        <w:t xml:space="preserve"> боловсруулах, хэрэгжүүлэх, </w:t>
      </w:r>
      <w:r w:rsidR="0071150F" w:rsidRPr="004306BD">
        <w:rPr>
          <w:color w:val="000000" w:themeColor="text1"/>
          <w:lang w:val="mn-MN"/>
        </w:rPr>
        <w:t xml:space="preserve">мэргэжил, арга зүйн удирдлагаар хангах </w:t>
      </w:r>
      <w:r w:rsidR="00516A80" w:rsidRPr="004306BD">
        <w:rPr>
          <w:color w:val="000000" w:themeColor="text1"/>
          <w:lang w:val="mn-MN"/>
        </w:rPr>
        <w:t>хэмжил зүйн төв байгууллага мөн.</w:t>
      </w:r>
    </w:p>
    <w:p w14:paraId="50AA7411" w14:textId="77777777" w:rsidR="00C20304" w:rsidRPr="004306BD" w:rsidRDefault="00C20304" w:rsidP="004306BD">
      <w:pPr>
        <w:ind w:firstLine="720"/>
        <w:jc w:val="both"/>
        <w:rPr>
          <w:color w:val="000000" w:themeColor="text1"/>
          <w:lang w:val="mn-MN"/>
        </w:rPr>
      </w:pPr>
    </w:p>
    <w:p w14:paraId="36339CBF" w14:textId="7FA16DBF" w:rsidR="007B6D9B" w:rsidRPr="004306BD" w:rsidRDefault="00F408BC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7B6D9B" w:rsidRPr="004306BD">
        <w:rPr>
          <w:color w:val="000000" w:themeColor="text1"/>
          <w:lang w:val="mn-MN"/>
        </w:rPr>
        <w:t>.</w:t>
      </w:r>
      <w:r w:rsidR="001F103B" w:rsidRPr="004306BD">
        <w:rPr>
          <w:color w:val="000000" w:themeColor="text1"/>
          <w:lang w:val="mn-MN"/>
        </w:rPr>
        <w:t>2</w:t>
      </w:r>
      <w:r w:rsidR="002065B2" w:rsidRPr="004306BD">
        <w:rPr>
          <w:color w:val="000000" w:themeColor="text1"/>
          <w:lang w:val="mn-MN"/>
        </w:rPr>
        <w:t>.</w:t>
      </w:r>
      <w:r w:rsidR="007B6D9B" w:rsidRPr="004306BD">
        <w:rPr>
          <w:color w:val="000000" w:themeColor="text1"/>
          <w:lang w:val="mn-MN"/>
        </w:rPr>
        <w:t xml:space="preserve">Хэмжил зүйн асуудал </w:t>
      </w:r>
      <w:r w:rsidR="001F103B" w:rsidRPr="004306BD">
        <w:rPr>
          <w:color w:val="000000" w:themeColor="text1"/>
          <w:lang w:val="mn-MN"/>
        </w:rPr>
        <w:t xml:space="preserve">хариуцсан </w:t>
      </w:r>
      <w:r w:rsidR="007B6D9B" w:rsidRPr="004306BD">
        <w:rPr>
          <w:color w:val="000000" w:themeColor="text1"/>
          <w:lang w:val="mn-MN"/>
        </w:rPr>
        <w:t xml:space="preserve">төрийн захиргааны байгууллага </w:t>
      </w:r>
      <w:r w:rsidR="0082089F" w:rsidRPr="004306BD">
        <w:rPr>
          <w:color w:val="000000" w:themeColor="text1"/>
          <w:lang w:val="mn-MN"/>
        </w:rPr>
        <w:t xml:space="preserve">дараах </w:t>
      </w:r>
      <w:r w:rsidR="00F21D0D" w:rsidRPr="004306BD">
        <w:rPr>
          <w:color w:val="000000" w:themeColor="text1"/>
          <w:lang w:val="mn-MN"/>
        </w:rPr>
        <w:t>чиг үүргийг</w:t>
      </w:r>
      <w:r w:rsidR="0071150F" w:rsidRPr="004306BD">
        <w:rPr>
          <w:color w:val="000000" w:themeColor="text1"/>
          <w:lang w:val="mn-MN"/>
        </w:rPr>
        <w:t xml:space="preserve"> хэрэгжүүлнэ:</w:t>
      </w:r>
    </w:p>
    <w:p w14:paraId="75112CCA" w14:textId="77777777" w:rsidR="000E45D2" w:rsidRPr="004306BD" w:rsidRDefault="000E45D2" w:rsidP="004306BD">
      <w:pPr>
        <w:pStyle w:val="NoSpacing"/>
        <w:autoSpaceDE w:val="0"/>
        <w:autoSpaceDN w:val="0"/>
        <w:adjustRightInd w:val="0"/>
        <w:ind w:firstLine="1440"/>
        <w:rPr>
          <w:color w:val="000000" w:themeColor="text1"/>
          <w:szCs w:val="24"/>
          <w:lang w:val="mn-MN"/>
        </w:rPr>
      </w:pPr>
    </w:p>
    <w:p w14:paraId="2EF046AE" w14:textId="2F88155A" w:rsidR="007B6D9B" w:rsidRPr="004306BD" w:rsidRDefault="00F408BC" w:rsidP="004306BD">
      <w:pPr>
        <w:pStyle w:val="NoSpacing"/>
        <w:autoSpaceDE w:val="0"/>
        <w:autoSpaceDN w:val="0"/>
        <w:adjustRightInd w:val="0"/>
        <w:ind w:firstLine="1440"/>
        <w:rPr>
          <w:color w:val="000000" w:themeColor="text1"/>
          <w:szCs w:val="24"/>
          <w:lang w:val="mn-MN"/>
        </w:rPr>
      </w:pPr>
      <w:r w:rsidRPr="004306BD">
        <w:rPr>
          <w:color w:val="000000" w:themeColor="text1"/>
          <w:szCs w:val="24"/>
          <w:lang w:val="mn-MN"/>
        </w:rPr>
        <w:t>19</w:t>
      </w:r>
      <w:r w:rsidR="00BD1376" w:rsidRPr="004306BD">
        <w:rPr>
          <w:color w:val="000000" w:themeColor="text1"/>
          <w:szCs w:val="24"/>
          <w:lang w:val="mn-MN"/>
        </w:rPr>
        <w:t>.</w:t>
      </w:r>
      <w:r w:rsidR="001F103B" w:rsidRPr="004306BD">
        <w:rPr>
          <w:color w:val="000000" w:themeColor="text1"/>
          <w:szCs w:val="24"/>
          <w:lang w:val="mn-MN"/>
        </w:rPr>
        <w:t>2</w:t>
      </w:r>
      <w:r w:rsidR="002065B2" w:rsidRPr="004306BD">
        <w:rPr>
          <w:color w:val="000000" w:themeColor="text1"/>
          <w:szCs w:val="24"/>
          <w:lang w:val="mn-MN"/>
        </w:rPr>
        <w:t>.1.</w:t>
      </w:r>
      <w:r w:rsidR="007B6D9B" w:rsidRPr="004306BD">
        <w:rPr>
          <w:color w:val="000000" w:themeColor="text1"/>
          <w:szCs w:val="24"/>
          <w:lang w:val="mn-MN"/>
        </w:rPr>
        <w:t xml:space="preserve">хэмжил зүйн </w:t>
      </w:r>
      <w:r w:rsidR="00F547CA" w:rsidRPr="004306BD">
        <w:rPr>
          <w:color w:val="000000" w:themeColor="text1"/>
          <w:szCs w:val="24"/>
          <w:lang w:val="mn-MN"/>
        </w:rPr>
        <w:t>хууль тогтоомж, төрөөс баримтлах</w:t>
      </w:r>
      <w:r w:rsidR="00AB30EA" w:rsidRPr="004306BD">
        <w:rPr>
          <w:color w:val="000000" w:themeColor="text1"/>
          <w:szCs w:val="24"/>
          <w:lang w:val="mn-MN"/>
        </w:rPr>
        <w:t xml:space="preserve"> </w:t>
      </w:r>
      <w:r w:rsidR="00F547CA" w:rsidRPr="004306BD">
        <w:rPr>
          <w:color w:val="000000" w:themeColor="text1"/>
          <w:szCs w:val="24"/>
          <w:lang w:val="mn-MN"/>
        </w:rPr>
        <w:t xml:space="preserve">бодлого, Засгийн газрын шийдвэрийн хэрэгжилтийг хангах; </w:t>
      </w:r>
    </w:p>
    <w:p w14:paraId="52D46072" w14:textId="77777777" w:rsidR="00D65BC0" w:rsidRPr="004306BD" w:rsidRDefault="00D65BC0" w:rsidP="004306BD">
      <w:pPr>
        <w:pStyle w:val="NoSpacing"/>
        <w:autoSpaceDE w:val="0"/>
        <w:autoSpaceDN w:val="0"/>
        <w:adjustRightInd w:val="0"/>
        <w:ind w:firstLine="1440"/>
        <w:rPr>
          <w:color w:val="000000" w:themeColor="text1"/>
          <w:szCs w:val="24"/>
          <w:lang w:val="mn-MN"/>
        </w:rPr>
      </w:pPr>
    </w:p>
    <w:p w14:paraId="3884CA15" w14:textId="12C6B402" w:rsidR="00EE594F" w:rsidRPr="004306BD" w:rsidRDefault="00F408BC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EE594F" w:rsidRPr="004306BD">
        <w:rPr>
          <w:color w:val="000000" w:themeColor="text1"/>
          <w:lang w:val="mn-MN"/>
        </w:rPr>
        <w:t>.2.2.</w:t>
      </w:r>
      <w:r w:rsidR="00087E16" w:rsidRPr="004306BD">
        <w:rPr>
          <w:color w:val="000000" w:themeColor="text1"/>
          <w:lang w:val="mn-MN"/>
        </w:rPr>
        <w:t xml:space="preserve">хэмжил зүйн дүрэм, журам баталж, </w:t>
      </w:r>
      <w:r w:rsidR="00EE594F" w:rsidRPr="004306BD">
        <w:rPr>
          <w:color w:val="000000" w:themeColor="text1"/>
          <w:lang w:val="mn-MN"/>
        </w:rPr>
        <w:t>хэрэгжилтийг хангах;</w:t>
      </w:r>
    </w:p>
    <w:p w14:paraId="2CDE8061" w14:textId="77777777" w:rsidR="00342684" w:rsidRPr="004306BD" w:rsidRDefault="00F408BC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19.2.</w:t>
      </w:r>
      <w:r w:rsidR="00711403" w:rsidRPr="004306BD">
        <w:rPr>
          <w:color w:val="000000" w:themeColor="text1"/>
          <w:lang w:val="mn-MN"/>
        </w:rPr>
        <w:t>3</w:t>
      </w:r>
      <w:r w:rsidRPr="004306BD">
        <w:rPr>
          <w:color w:val="000000" w:themeColor="text1"/>
          <w:lang w:val="mn-MN"/>
        </w:rPr>
        <w:t>.</w:t>
      </w:r>
      <w:r w:rsidR="008C616A" w:rsidRPr="004306BD">
        <w:rPr>
          <w:color w:val="000000" w:themeColor="text1"/>
          <w:lang w:val="mn-MN"/>
        </w:rPr>
        <w:t xml:space="preserve">хэмжлийн </w:t>
      </w:r>
      <w:r w:rsidRPr="004306BD">
        <w:rPr>
          <w:color w:val="000000" w:themeColor="text1"/>
          <w:lang w:val="mn-MN"/>
        </w:rPr>
        <w:t>эталоныг хөгжүүлэх төсөл, хөтөлбөр боловсруулах, шийдвэрлүүлэх, хэрэгжүүлэх;</w:t>
      </w:r>
    </w:p>
    <w:p w14:paraId="04600282" w14:textId="77777777" w:rsidR="00342684" w:rsidRPr="004306BD" w:rsidRDefault="00342684" w:rsidP="004306BD">
      <w:pPr>
        <w:ind w:firstLine="1440"/>
        <w:jc w:val="both"/>
        <w:rPr>
          <w:b/>
          <w:color w:val="000000" w:themeColor="text1"/>
          <w:u w:val="single"/>
          <w:lang w:val="mn-MN"/>
        </w:rPr>
      </w:pPr>
    </w:p>
    <w:p w14:paraId="15EAC0BE" w14:textId="38D5E7ED" w:rsidR="00516A80" w:rsidRPr="004306BD" w:rsidRDefault="009D409B" w:rsidP="004306BD">
      <w:pPr>
        <w:ind w:firstLine="1440"/>
        <w:jc w:val="both"/>
        <w:rPr>
          <w:color w:val="000000" w:themeColor="text1"/>
          <w:lang w:val="mn-MN"/>
        </w:rPr>
      </w:pPr>
      <w:r w:rsidRPr="00BE6DD1">
        <w:rPr>
          <w:lang w:val="mn-MN"/>
        </w:rPr>
        <w:t>19.2.4.хэмжил зүйн мэргэжлийн байгууллагын болон хэмжих хэрэгслийн шалгалт тохируулга хийх ажилтны чадавхыг үнэлэх, хэмжил зүйн мэдээллийн улсын нэгдсэн санд бүртгэхэд тавих шаардлагыг тогтоох стандартыг батлуулж, мөрдүүлэх;</w:t>
      </w:r>
    </w:p>
    <w:p w14:paraId="3462E40A" w14:textId="71E69DD9" w:rsidR="009D409B" w:rsidRDefault="009D409B" w:rsidP="009D409B">
      <w:pPr>
        <w:jc w:val="both"/>
        <w:rPr>
          <w:i/>
          <w:color w:val="000000"/>
          <w:sz w:val="20"/>
          <w:szCs w:val="20"/>
        </w:rPr>
      </w:pPr>
      <w:hyperlink r:id="rId13" w:history="1">
        <w:r w:rsidRPr="00DF1FB3">
          <w:rPr>
            <w:rStyle w:val="Hyperlink"/>
            <w:i/>
            <w:sz w:val="20"/>
            <w:szCs w:val="20"/>
          </w:rPr>
          <w:t xml:space="preserve">/Энэ </w:t>
        </w:r>
        <w:r>
          <w:rPr>
            <w:rStyle w:val="Hyperlink"/>
            <w:i/>
            <w:sz w:val="20"/>
            <w:szCs w:val="20"/>
            <w:lang w:val="mn-MN"/>
          </w:rPr>
          <w:t>заалты</w:t>
        </w:r>
        <w:r w:rsidRPr="00DF1FB3">
          <w:rPr>
            <w:rStyle w:val="Hyperlink"/>
            <w:i/>
            <w:sz w:val="20"/>
            <w:szCs w:val="20"/>
          </w:rPr>
          <w:t xml:space="preserve">г 2023 оны 01 дүгээр сарын 06-ны өдрийн хуулиар </w:t>
        </w:r>
        <w:r>
          <w:rPr>
            <w:rStyle w:val="Hyperlink"/>
            <w:bCs/>
            <w:i/>
            <w:sz w:val="20"/>
            <w:szCs w:val="20"/>
            <w:lang w:val="mn-MN"/>
          </w:rPr>
          <w:t>өөрчлөн найруулсан</w:t>
        </w:r>
        <w:r w:rsidRPr="00DF1FB3">
          <w:rPr>
            <w:rStyle w:val="Hyperlink"/>
            <w:i/>
            <w:sz w:val="20"/>
            <w:szCs w:val="20"/>
          </w:rPr>
          <w:t>./</w:t>
        </w:r>
      </w:hyperlink>
    </w:p>
    <w:p w14:paraId="48E64798" w14:textId="77777777" w:rsidR="00516A80" w:rsidRPr="004306BD" w:rsidRDefault="00516A80" w:rsidP="004306BD">
      <w:pPr>
        <w:pStyle w:val="NoSpacing"/>
        <w:autoSpaceDE w:val="0"/>
        <w:autoSpaceDN w:val="0"/>
        <w:adjustRightInd w:val="0"/>
        <w:ind w:firstLine="720"/>
        <w:rPr>
          <w:b/>
          <w:szCs w:val="24"/>
          <w:u w:val="single"/>
          <w:lang w:val="mn-MN"/>
        </w:rPr>
      </w:pPr>
    </w:p>
    <w:p w14:paraId="214F8369" w14:textId="0E457383" w:rsidR="00516A80" w:rsidRPr="00CC4E31" w:rsidRDefault="00516A80" w:rsidP="004306BD">
      <w:pPr>
        <w:pStyle w:val="NoSpacing"/>
        <w:autoSpaceDE w:val="0"/>
        <w:autoSpaceDN w:val="0"/>
        <w:adjustRightInd w:val="0"/>
        <w:ind w:firstLine="1440"/>
        <w:rPr>
          <w:strike/>
          <w:color w:val="000000" w:themeColor="text1"/>
          <w:szCs w:val="24"/>
          <w:lang w:val="mn-MN"/>
        </w:rPr>
      </w:pPr>
      <w:r w:rsidRPr="00CC4E31">
        <w:rPr>
          <w:strike/>
          <w:color w:val="000000" w:themeColor="text1"/>
          <w:szCs w:val="24"/>
          <w:lang w:val="mn-MN"/>
        </w:rPr>
        <w:t>19.2.5.холбогдох төрийн захиргааны төв байгууллагын саналыг үндэслэн хэмжил зүйн мэргэжлийн байгууллагын эрх олгох;</w:t>
      </w:r>
    </w:p>
    <w:p w14:paraId="4A868485" w14:textId="66DE8DED" w:rsidR="00CC4E31" w:rsidRDefault="00CC4E31" w:rsidP="00CC4E31">
      <w:pPr>
        <w:jc w:val="both"/>
        <w:rPr>
          <w:i/>
          <w:color w:val="000000"/>
          <w:sz w:val="20"/>
          <w:szCs w:val="20"/>
        </w:rPr>
      </w:pPr>
      <w:hyperlink r:id="rId14" w:history="1">
        <w:r w:rsidRPr="00DF1FB3">
          <w:rPr>
            <w:rStyle w:val="Hyperlink"/>
            <w:i/>
            <w:sz w:val="20"/>
            <w:szCs w:val="20"/>
          </w:rPr>
          <w:t xml:space="preserve">/Энэ </w:t>
        </w:r>
        <w:r>
          <w:rPr>
            <w:rStyle w:val="Hyperlink"/>
            <w:i/>
            <w:sz w:val="20"/>
            <w:szCs w:val="20"/>
            <w:lang w:val="mn-MN"/>
          </w:rPr>
          <w:t>заалты</w:t>
        </w:r>
        <w:r w:rsidRPr="00DF1FB3">
          <w:rPr>
            <w:rStyle w:val="Hyperlink"/>
            <w:i/>
            <w:sz w:val="20"/>
            <w:szCs w:val="20"/>
          </w:rPr>
          <w:t xml:space="preserve">г 2023 оны 01 дүгээр сарын 06-ны өдрийн хуулиар </w:t>
        </w:r>
        <w:r>
          <w:rPr>
            <w:rStyle w:val="Hyperlink"/>
            <w:bCs/>
            <w:i/>
            <w:sz w:val="20"/>
            <w:szCs w:val="20"/>
            <w:lang w:val="mn-MN"/>
          </w:rPr>
          <w:t>хүчингүй болсонд тооцсон</w:t>
        </w:r>
        <w:r w:rsidRPr="00DF1FB3">
          <w:rPr>
            <w:rStyle w:val="Hyperlink"/>
            <w:i/>
            <w:sz w:val="20"/>
            <w:szCs w:val="20"/>
          </w:rPr>
          <w:t>./</w:t>
        </w:r>
      </w:hyperlink>
    </w:p>
    <w:p w14:paraId="194C0F11" w14:textId="77777777" w:rsidR="00516A80" w:rsidRPr="004306BD" w:rsidRDefault="00516A80" w:rsidP="004306BD">
      <w:pPr>
        <w:pStyle w:val="NoSpacing"/>
        <w:autoSpaceDE w:val="0"/>
        <w:autoSpaceDN w:val="0"/>
        <w:adjustRightInd w:val="0"/>
        <w:ind w:firstLine="1440"/>
        <w:rPr>
          <w:strike/>
          <w:szCs w:val="24"/>
          <w:lang w:val="mn-MN"/>
        </w:rPr>
      </w:pPr>
    </w:p>
    <w:p w14:paraId="53A3B4D3" w14:textId="01AF12ED" w:rsidR="007B6D9B" w:rsidRPr="004306BD" w:rsidRDefault="00F408BC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BD1376" w:rsidRPr="004306BD">
        <w:rPr>
          <w:color w:val="000000" w:themeColor="text1"/>
          <w:lang w:val="mn-MN"/>
        </w:rPr>
        <w:t>.</w:t>
      </w:r>
      <w:r w:rsidR="00276DB6" w:rsidRPr="004306BD">
        <w:rPr>
          <w:color w:val="000000" w:themeColor="text1"/>
          <w:lang w:val="mn-MN"/>
        </w:rPr>
        <w:t>2</w:t>
      </w:r>
      <w:r w:rsidR="007B6D9B" w:rsidRPr="004306BD">
        <w:rPr>
          <w:color w:val="000000" w:themeColor="text1"/>
          <w:lang w:val="mn-MN"/>
        </w:rPr>
        <w:t>.</w:t>
      </w:r>
      <w:r w:rsidR="00711403" w:rsidRPr="004306BD">
        <w:rPr>
          <w:color w:val="000000" w:themeColor="text1"/>
          <w:lang w:val="mn-MN"/>
        </w:rPr>
        <w:t>6</w:t>
      </w:r>
      <w:r w:rsidR="007B6D9B" w:rsidRPr="004306BD">
        <w:rPr>
          <w:color w:val="000000" w:themeColor="text1"/>
          <w:lang w:val="mn-MN"/>
        </w:rPr>
        <w:t>.</w:t>
      </w:r>
      <w:r w:rsidR="00276DB6" w:rsidRPr="004306BD">
        <w:rPr>
          <w:color w:val="000000" w:themeColor="text1"/>
          <w:lang w:val="mn-MN"/>
        </w:rPr>
        <w:t xml:space="preserve">хариуцсан </w:t>
      </w:r>
      <w:r w:rsidR="007B6D9B" w:rsidRPr="004306BD">
        <w:rPr>
          <w:color w:val="000000" w:themeColor="text1"/>
          <w:lang w:val="mn-MN"/>
        </w:rPr>
        <w:t>асуудлаар олон улсын байгууллагад гишүүнээр элсэх, олон улс, бүс нутаг, гадаад улс</w:t>
      </w:r>
      <w:r w:rsidR="00656B79" w:rsidRPr="004306BD">
        <w:rPr>
          <w:color w:val="000000" w:themeColor="text1"/>
          <w:lang w:val="mn-MN"/>
        </w:rPr>
        <w:t xml:space="preserve"> орны </w:t>
      </w:r>
      <w:r w:rsidR="007B6D9B" w:rsidRPr="004306BD">
        <w:rPr>
          <w:color w:val="000000" w:themeColor="text1"/>
          <w:lang w:val="mn-MN"/>
        </w:rPr>
        <w:t>хэмжил зүйн байгууллагатай хамтын ажиллагааг хөгжүүлэх</w:t>
      </w:r>
      <w:r w:rsidR="007917BF" w:rsidRPr="004306BD">
        <w:rPr>
          <w:color w:val="000000" w:themeColor="text1"/>
          <w:lang w:val="mn-MN"/>
        </w:rPr>
        <w:t xml:space="preserve">, хэмжлийн </w:t>
      </w:r>
      <w:r w:rsidR="00276DB6" w:rsidRPr="004306BD">
        <w:rPr>
          <w:color w:val="000000" w:themeColor="text1"/>
          <w:lang w:val="mn-MN"/>
        </w:rPr>
        <w:t>үр дүнг харилцан хүлээн зөвшөөрөх</w:t>
      </w:r>
      <w:r w:rsidR="00271194" w:rsidRPr="004306BD">
        <w:rPr>
          <w:lang w:val="mn-MN"/>
        </w:rPr>
        <w:t xml:space="preserve"> ажлыг зохион байгуулах</w:t>
      </w:r>
      <w:r w:rsidR="007B6D9B" w:rsidRPr="004306BD">
        <w:rPr>
          <w:color w:val="000000" w:themeColor="text1"/>
          <w:lang w:val="mn-MN"/>
        </w:rPr>
        <w:t>;</w:t>
      </w:r>
    </w:p>
    <w:p w14:paraId="4A5CF13F" w14:textId="77777777" w:rsidR="00EE594F" w:rsidRPr="004306BD" w:rsidRDefault="00EE594F" w:rsidP="004306BD">
      <w:pPr>
        <w:ind w:firstLine="1440"/>
        <w:jc w:val="both"/>
        <w:rPr>
          <w:strike/>
          <w:color w:val="000000" w:themeColor="text1"/>
          <w:lang w:val="mn-MN"/>
        </w:rPr>
      </w:pPr>
    </w:p>
    <w:p w14:paraId="6A9FDB9F" w14:textId="21FDB3B2" w:rsidR="007B6D9B" w:rsidRPr="004306BD" w:rsidRDefault="007B6D9B" w:rsidP="004306BD">
      <w:pPr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ab/>
      </w:r>
      <w:r w:rsidRPr="004306BD">
        <w:rPr>
          <w:color w:val="000000" w:themeColor="text1"/>
          <w:lang w:val="mn-MN"/>
        </w:rPr>
        <w:tab/>
      </w:r>
      <w:r w:rsidR="00F408BC" w:rsidRPr="004306BD">
        <w:rPr>
          <w:color w:val="000000" w:themeColor="text1"/>
          <w:lang w:val="mn-MN"/>
        </w:rPr>
        <w:t>19</w:t>
      </w:r>
      <w:r w:rsidR="00BD1376" w:rsidRPr="004306BD">
        <w:rPr>
          <w:color w:val="000000" w:themeColor="text1"/>
          <w:lang w:val="mn-MN"/>
        </w:rPr>
        <w:t>.</w:t>
      </w:r>
      <w:r w:rsidR="00E530B4" w:rsidRPr="004306BD">
        <w:rPr>
          <w:color w:val="000000" w:themeColor="text1"/>
          <w:lang w:val="mn-MN"/>
        </w:rPr>
        <w:t>2</w:t>
      </w:r>
      <w:r w:rsidRPr="004306BD">
        <w:rPr>
          <w:color w:val="000000" w:themeColor="text1"/>
          <w:lang w:val="mn-MN"/>
        </w:rPr>
        <w:t>.</w:t>
      </w:r>
      <w:r w:rsidR="00711403" w:rsidRPr="004306BD">
        <w:rPr>
          <w:color w:val="000000" w:themeColor="text1"/>
          <w:lang w:val="mn-MN"/>
        </w:rPr>
        <w:t>7</w:t>
      </w:r>
      <w:r w:rsidRPr="004306BD">
        <w:rPr>
          <w:color w:val="000000" w:themeColor="text1"/>
          <w:lang w:val="mn-MN"/>
        </w:rPr>
        <w:t>.</w:t>
      </w:r>
      <w:r w:rsidR="00E530B4" w:rsidRPr="004306BD">
        <w:rPr>
          <w:color w:val="000000" w:themeColor="text1"/>
          <w:lang w:val="mn-MN"/>
        </w:rPr>
        <w:t>хэмжил зүйн асуудлаар төлбөртэй ажил, үйлчилгээ эрхлэх, сургалт явуулах</w:t>
      </w:r>
      <w:r w:rsidRPr="004306BD">
        <w:rPr>
          <w:color w:val="000000" w:themeColor="text1"/>
          <w:lang w:val="mn-MN"/>
        </w:rPr>
        <w:t>;</w:t>
      </w:r>
    </w:p>
    <w:p w14:paraId="11B94585" w14:textId="77777777" w:rsidR="00540FAF" w:rsidRPr="004306BD" w:rsidRDefault="00540FAF" w:rsidP="004306BD">
      <w:pPr>
        <w:jc w:val="both"/>
        <w:rPr>
          <w:color w:val="000000" w:themeColor="text1"/>
          <w:lang w:val="mn-MN"/>
        </w:rPr>
      </w:pPr>
    </w:p>
    <w:p w14:paraId="094A365F" w14:textId="77777777" w:rsidR="00342684" w:rsidRPr="004306BD" w:rsidRDefault="006B3E3E" w:rsidP="004306BD">
      <w:pPr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ab/>
      </w:r>
      <w:r w:rsidRPr="004306BD">
        <w:rPr>
          <w:color w:val="000000" w:themeColor="text1"/>
          <w:lang w:val="mn-MN"/>
        </w:rPr>
        <w:tab/>
      </w:r>
      <w:r w:rsidR="00F408BC" w:rsidRPr="004306BD">
        <w:rPr>
          <w:color w:val="000000" w:themeColor="text1"/>
          <w:lang w:val="mn-MN"/>
        </w:rPr>
        <w:t>19</w:t>
      </w:r>
      <w:r w:rsidRPr="004306BD">
        <w:rPr>
          <w:color w:val="000000" w:themeColor="text1"/>
          <w:lang w:val="mn-MN"/>
        </w:rPr>
        <w:t>.2.</w:t>
      </w:r>
      <w:r w:rsidR="00711403" w:rsidRPr="004306BD">
        <w:rPr>
          <w:color w:val="000000" w:themeColor="text1"/>
          <w:lang w:val="mn-MN"/>
        </w:rPr>
        <w:t>8</w:t>
      </w:r>
      <w:r w:rsidRPr="004306BD">
        <w:rPr>
          <w:color w:val="000000" w:themeColor="text1"/>
          <w:lang w:val="mn-MN"/>
        </w:rPr>
        <w:t>.у</w:t>
      </w:r>
      <w:r w:rsidR="002B332E" w:rsidRPr="004306BD">
        <w:rPr>
          <w:color w:val="000000" w:themeColor="text1"/>
          <w:lang w:val="mn-MN"/>
        </w:rPr>
        <w:t>лсын шалгагч</w:t>
      </w:r>
      <w:r w:rsidR="00D15DC2" w:rsidRPr="004306BD">
        <w:rPr>
          <w:color w:val="000000" w:themeColor="text1"/>
          <w:lang w:val="mn-MN"/>
        </w:rPr>
        <w:t>ийн</w:t>
      </w:r>
      <w:r w:rsidR="002B332E" w:rsidRPr="004306BD">
        <w:rPr>
          <w:color w:val="000000" w:themeColor="text1"/>
          <w:lang w:val="mn-MN"/>
        </w:rPr>
        <w:t xml:space="preserve"> эрх олгох, аттестатчилах</w:t>
      </w:r>
      <w:r w:rsidR="00F811DD" w:rsidRPr="004306BD">
        <w:rPr>
          <w:color w:val="000000" w:themeColor="text1"/>
          <w:lang w:val="mn-MN"/>
        </w:rPr>
        <w:t>;</w:t>
      </w:r>
    </w:p>
    <w:p w14:paraId="198B02BD" w14:textId="1C768147" w:rsidR="00903AD5" w:rsidRPr="004306BD" w:rsidRDefault="00F408BC" w:rsidP="004306BD">
      <w:pPr>
        <w:ind w:left="720" w:firstLine="720"/>
        <w:jc w:val="both"/>
        <w:rPr>
          <w:rStyle w:val="FontStyle15"/>
          <w:noProof/>
          <w:color w:val="000000" w:themeColor="text1"/>
          <w:sz w:val="24"/>
          <w:szCs w:val="24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E530B4" w:rsidRPr="004306BD">
        <w:rPr>
          <w:color w:val="000000" w:themeColor="text1"/>
          <w:lang w:val="mn-MN"/>
        </w:rPr>
        <w:t>.2</w:t>
      </w:r>
      <w:r w:rsidR="007B6D9B" w:rsidRPr="004306BD">
        <w:rPr>
          <w:color w:val="000000" w:themeColor="text1"/>
          <w:lang w:val="mn-MN"/>
        </w:rPr>
        <w:t>.</w:t>
      </w:r>
      <w:r w:rsidR="00711403" w:rsidRPr="004306BD">
        <w:rPr>
          <w:color w:val="000000" w:themeColor="text1"/>
          <w:lang w:val="mn-MN"/>
        </w:rPr>
        <w:t>9</w:t>
      </w:r>
      <w:r w:rsidR="002065B2" w:rsidRPr="004306BD">
        <w:rPr>
          <w:color w:val="000000" w:themeColor="text1"/>
          <w:lang w:val="mn-MN"/>
        </w:rPr>
        <w:t>.</w:t>
      </w:r>
      <w:r w:rsidR="00166105" w:rsidRPr="004306BD">
        <w:rPr>
          <w:color w:val="000000" w:themeColor="text1"/>
          <w:lang w:val="mn-MN" w:bidi="bo-CN"/>
        </w:rPr>
        <w:t>х</w:t>
      </w:r>
      <w:r w:rsidR="007B6D9B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эмжил зүйн мэдээллийн </w:t>
      </w:r>
      <w:r w:rsidR="00C8111F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улсын </w:t>
      </w:r>
      <w:r w:rsidR="007B6D9B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нэгдсэн сан</w:t>
      </w:r>
      <w:r w:rsidR="00B4557E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г</w:t>
      </w:r>
      <w:r w:rsidR="006B3E3E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 xml:space="preserve"> </w:t>
      </w:r>
      <w:r w:rsidR="005520AD" w:rsidRPr="004306BD">
        <w:rPr>
          <w:rStyle w:val="FontStyle15"/>
          <w:noProof/>
          <w:color w:val="000000" w:themeColor="text1"/>
          <w:sz w:val="24"/>
          <w:szCs w:val="24"/>
          <w:lang w:val="mn-MN"/>
        </w:rPr>
        <w:t>хөтлөх</w:t>
      </w:r>
      <w:r w:rsidR="008F34BE" w:rsidRPr="004306BD">
        <w:rPr>
          <w:color w:val="000000" w:themeColor="text1"/>
          <w:lang w:val="mn-MN"/>
        </w:rPr>
        <w:t>.</w:t>
      </w:r>
    </w:p>
    <w:p w14:paraId="04F4DB6A" w14:textId="77777777" w:rsidR="00DF3802" w:rsidRPr="004306BD" w:rsidRDefault="00DF3802" w:rsidP="004306BD">
      <w:pPr>
        <w:ind w:firstLine="1418"/>
        <w:jc w:val="both"/>
        <w:rPr>
          <w:rStyle w:val="FontStyle15"/>
          <w:noProof/>
          <w:color w:val="000000" w:themeColor="text1"/>
          <w:sz w:val="24"/>
          <w:szCs w:val="24"/>
          <w:lang w:val="mn-MN"/>
        </w:rPr>
      </w:pPr>
    </w:p>
    <w:p w14:paraId="75F22F7B" w14:textId="18CFC0A0" w:rsidR="00FC4A69" w:rsidRPr="004306BD" w:rsidRDefault="00FC4A6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19.3.Хэмжил зүйн асуудал хариуцсан төрийн захиргааны байгууллага</w:t>
      </w:r>
      <w:r w:rsidRPr="004306BD">
        <w:rPr>
          <w:strike/>
          <w:color w:val="000000" w:themeColor="text1"/>
          <w:lang w:val="mn-MN"/>
        </w:rPr>
        <w:t xml:space="preserve"> </w:t>
      </w:r>
      <w:r w:rsidRPr="004306BD">
        <w:rPr>
          <w:color w:val="000000" w:themeColor="text1"/>
          <w:lang w:val="mn-MN"/>
        </w:rPr>
        <w:t xml:space="preserve"> </w:t>
      </w:r>
      <w:r w:rsidR="00F51249" w:rsidRPr="004306BD">
        <w:rPr>
          <w:color w:val="000000" w:themeColor="text1"/>
          <w:lang w:val="mn-MN"/>
        </w:rPr>
        <w:t>х</w:t>
      </w:r>
      <w:r w:rsidRPr="004306BD">
        <w:rPr>
          <w:color w:val="000000" w:themeColor="text1"/>
          <w:lang w:val="mn-MN"/>
        </w:rPr>
        <w:t xml:space="preserve">эмжил зүйн хүрээлэнтэй байна. </w:t>
      </w:r>
    </w:p>
    <w:p w14:paraId="2AA058AE" w14:textId="77777777" w:rsidR="002F428C" w:rsidRPr="004306BD" w:rsidRDefault="002F428C" w:rsidP="004306BD">
      <w:pPr>
        <w:ind w:firstLine="720"/>
        <w:jc w:val="both"/>
        <w:rPr>
          <w:color w:val="000000" w:themeColor="text1"/>
          <w:lang w:val="mn-MN"/>
        </w:rPr>
      </w:pPr>
    </w:p>
    <w:p w14:paraId="566B5E17" w14:textId="6EFC2914" w:rsidR="006F0553" w:rsidRPr="004306BD" w:rsidRDefault="00FC4A6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A66907" w:rsidRPr="004306BD">
        <w:rPr>
          <w:color w:val="000000" w:themeColor="text1"/>
          <w:lang w:val="mn-MN"/>
        </w:rPr>
        <w:t>.4.Хэмжил зүйн хүрээлэн</w:t>
      </w:r>
      <w:r w:rsidR="006F0553" w:rsidRPr="004306BD">
        <w:rPr>
          <w:color w:val="000000" w:themeColor="text1"/>
          <w:lang w:val="mn-MN"/>
        </w:rPr>
        <w:t xml:space="preserve"> дараах чиг үүргийг хэрэгжүүлнэ:</w:t>
      </w:r>
    </w:p>
    <w:p w14:paraId="70057A95" w14:textId="77777777" w:rsidR="00E77801" w:rsidRPr="004306BD" w:rsidRDefault="00E77801" w:rsidP="004306BD">
      <w:pPr>
        <w:ind w:firstLine="720"/>
        <w:jc w:val="both"/>
        <w:rPr>
          <w:color w:val="000000" w:themeColor="text1"/>
          <w:lang w:val="mn-MN"/>
        </w:rPr>
      </w:pPr>
    </w:p>
    <w:p w14:paraId="1D3CAB5B" w14:textId="5ACCC027" w:rsidR="006F7011" w:rsidRPr="004306BD" w:rsidRDefault="00FC4A69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1F103B" w:rsidRPr="004306BD">
        <w:rPr>
          <w:color w:val="000000" w:themeColor="text1"/>
          <w:lang w:val="mn-MN"/>
        </w:rPr>
        <w:t>.</w:t>
      </w:r>
      <w:r w:rsidR="00A66907" w:rsidRPr="004306BD">
        <w:rPr>
          <w:color w:val="000000" w:themeColor="text1"/>
          <w:lang w:val="mn-MN"/>
        </w:rPr>
        <w:t>4</w:t>
      </w:r>
      <w:r w:rsidR="001F103B" w:rsidRPr="004306BD">
        <w:rPr>
          <w:color w:val="000000" w:themeColor="text1"/>
          <w:lang w:val="mn-MN"/>
        </w:rPr>
        <w:t>.</w:t>
      </w:r>
      <w:r w:rsidR="00FC60BA" w:rsidRPr="004306BD">
        <w:rPr>
          <w:color w:val="000000" w:themeColor="text1"/>
          <w:lang w:val="mn-MN"/>
        </w:rPr>
        <w:t>1</w:t>
      </w:r>
      <w:r w:rsidR="001F103B" w:rsidRPr="004306BD">
        <w:rPr>
          <w:color w:val="000000" w:themeColor="text1"/>
          <w:lang w:val="mn-MN"/>
        </w:rPr>
        <w:t xml:space="preserve">.улсын </w:t>
      </w:r>
      <w:r w:rsidR="006F7011" w:rsidRPr="004306BD">
        <w:rPr>
          <w:color w:val="000000" w:themeColor="text1"/>
          <w:lang w:val="mn-MN"/>
        </w:rPr>
        <w:t>эталон, стандартчилсан загварыг</w:t>
      </w:r>
      <w:r w:rsidR="006B3E3E" w:rsidRPr="004306BD">
        <w:rPr>
          <w:color w:val="000000" w:themeColor="text1"/>
          <w:lang w:val="mn-MN"/>
        </w:rPr>
        <w:t xml:space="preserve"> </w:t>
      </w:r>
      <w:r w:rsidR="001F103B" w:rsidRPr="004306BD">
        <w:rPr>
          <w:color w:val="000000" w:themeColor="text1"/>
          <w:lang w:val="mn-MN"/>
        </w:rPr>
        <w:t>бий болгох,</w:t>
      </w:r>
      <w:r w:rsidR="006B3E3E" w:rsidRPr="004306BD">
        <w:rPr>
          <w:color w:val="000000" w:themeColor="text1"/>
          <w:lang w:val="mn-MN"/>
        </w:rPr>
        <w:t xml:space="preserve"> </w:t>
      </w:r>
      <w:r w:rsidR="006F7011" w:rsidRPr="004306BD">
        <w:rPr>
          <w:color w:val="000000" w:themeColor="text1"/>
          <w:lang w:val="mn-MN"/>
        </w:rPr>
        <w:t xml:space="preserve">зохион бүтээх, </w:t>
      </w:r>
      <w:r w:rsidR="00545811" w:rsidRPr="004306BD">
        <w:rPr>
          <w:color w:val="000000" w:themeColor="text1"/>
          <w:lang w:val="mn-MN"/>
        </w:rPr>
        <w:t>хадгалах, харьцуула</w:t>
      </w:r>
      <w:r w:rsidR="00835D76" w:rsidRPr="004306BD">
        <w:rPr>
          <w:color w:val="000000" w:themeColor="text1"/>
          <w:lang w:val="mn-MN"/>
        </w:rPr>
        <w:t>н дүйлгэж баталгаажуулах</w:t>
      </w:r>
      <w:r w:rsidR="00F67CB5" w:rsidRPr="004306BD">
        <w:rPr>
          <w:color w:val="000000" w:themeColor="text1"/>
          <w:lang w:val="mn-MN"/>
        </w:rPr>
        <w:t>;</w:t>
      </w:r>
    </w:p>
    <w:p w14:paraId="3B867409" w14:textId="77777777" w:rsidR="00EE594F" w:rsidRPr="004306BD" w:rsidRDefault="00EE594F" w:rsidP="004306BD">
      <w:pPr>
        <w:ind w:firstLine="1440"/>
        <w:jc w:val="both"/>
        <w:rPr>
          <w:color w:val="000000" w:themeColor="text1"/>
          <w:lang w:val="mn-MN"/>
        </w:rPr>
      </w:pPr>
    </w:p>
    <w:p w14:paraId="301E5D07" w14:textId="79048060" w:rsidR="006F7011" w:rsidRPr="004306BD" w:rsidRDefault="00FC4A69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276DB6" w:rsidRPr="004306BD">
        <w:rPr>
          <w:color w:val="000000" w:themeColor="text1"/>
          <w:lang w:val="mn-MN"/>
        </w:rPr>
        <w:t>.</w:t>
      </w:r>
      <w:r w:rsidR="00A66907" w:rsidRPr="004306BD">
        <w:rPr>
          <w:color w:val="000000" w:themeColor="text1"/>
          <w:lang w:val="mn-MN"/>
        </w:rPr>
        <w:t>4</w:t>
      </w:r>
      <w:r w:rsidR="00276DB6" w:rsidRPr="004306BD">
        <w:rPr>
          <w:color w:val="000000" w:themeColor="text1"/>
          <w:lang w:val="mn-MN"/>
        </w:rPr>
        <w:t>.</w:t>
      </w:r>
      <w:r w:rsidR="00FC60BA" w:rsidRPr="004306BD">
        <w:rPr>
          <w:color w:val="000000" w:themeColor="text1"/>
          <w:lang w:val="mn-MN"/>
        </w:rPr>
        <w:t>2</w:t>
      </w:r>
      <w:r w:rsidR="001D1A6B" w:rsidRPr="004306BD">
        <w:rPr>
          <w:color w:val="000000" w:themeColor="text1"/>
          <w:lang w:val="mn-MN"/>
        </w:rPr>
        <w:t>.</w:t>
      </w:r>
      <w:r w:rsidR="006F7011" w:rsidRPr="004306BD">
        <w:rPr>
          <w:color w:val="000000" w:themeColor="text1"/>
          <w:lang w:val="mn-MN"/>
        </w:rPr>
        <w:t xml:space="preserve">хэмжил зүйн </w:t>
      </w:r>
      <w:r w:rsidR="00276DB6" w:rsidRPr="004306BD">
        <w:rPr>
          <w:color w:val="000000" w:themeColor="text1"/>
          <w:lang w:val="mn-MN"/>
        </w:rPr>
        <w:t>асуудлаар эрдэм шинжилгээ, судалгааны ажил</w:t>
      </w:r>
      <w:r w:rsidR="00545811" w:rsidRPr="004306BD">
        <w:rPr>
          <w:color w:val="000000" w:themeColor="text1"/>
          <w:lang w:val="mn-MN"/>
        </w:rPr>
        <w:t>, туршилт</w:t>
      </w:r>
      <w:r w:rsidR="00276DB6" w:rsidRPr="004306BD">
        <w:rPr>
          <w:color w:val="000000" w:themeColor="text1"/>
          <w:lang w:val="mn-MN"/>
        </w:rPr>
        <w:t xml:space="preserve"> хийх;</w:t>
      </w:r>
    </w:p>
    <w:p w14:paraId="17E3B4A1" w14:textId="77777777" w:rsidR="0061140D" w:rsidRPr="004306BD" w:rsidRDefault="0061140D" w:rsidP="004306BD">
      <w:pPr>
        <w:ind w:firstLine="1440"/>
        <w:jc w:val="both"/>
        <w:rPr>
          <w:color w:val="000000" w:themeColor="text1"/>
          <w:lang w:val="mn-MN"/>
        </w:rPr>
      </w:pPr>
    </w:p>
    <w:p w14:paraId="15954B39" w14:textId="7BF48795" w:rsidR="006F7011" w:rsidRPr="004306BD" w:rsidRDefault="00FC4A69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276DB6" w:rsidRPr="004306BD">
        <w:rPr>
          <w:color w:val="000000" w:themeColor="text1"/>
          <w:lang w:val="mn-MN"/>
        </w:rPr>
        <w:t>.</w:t>
      </w:r>
      <w:r w:rsidR="00A66907" w:rsidRPr="004306BD">
        <w:rPr>
          <w:color w:val="000000" w:themeColor="text1"/>
          <w:lang w:val="mn-MN"/>
        </w:rPr>
        <w:t>4</w:t>
      </w:r>
      <w:r w:rsidR="00FC60BA" w:rsidRPr="004306BD">
        <w:rPr>
          <w:color w:val="000000" w:themeColor="text1"/>
          <w:lang w:val="mn-MN"/>
        </w:rPr>
        <w:t>.3</w:t>
      </w:r>
      <w:r w:rsidR="00276DB6" w:rsidRPr="004306BD">
        <w:rPr>
          <w:color w:val="000000" w:themeColor="text1"/>
          <w:lang w:val="mn-MN"/>
        </w:rPr>
        <w:t>.улсын эталон</w:t>
      </w:r>
      <w:r w:rsidR="00EA2E80" w:rsidRPr="004306BD">
        <w:rPr>
          <w:color w:val="000000" w:themeColor="text1"/>
          <w:lang w:val="mn-MN"/>
        </w:rPr>
        <w:t xml:space="preserve">ы нэгж дамжуулалтыг </w:t>
      </w:r>
      <w:r w:rsidR="00276DB6" w:rsidRPr="004306BD">
        <w:rPr>
          <w:color w:val="000000" w:themeColor="text1"/>
          <w:lang w:val="mn-MN"/>
        </w:rPr>
        <w:t>о</w:t>
      </w:r>
      <w:r w:rsidR="00EA2E80" w:rsidRPr="004306BD">
        <w:rPr>
          <w:color w:val="000000" w:themeColor="text1"/>
          <w:lang w:val="mn-MN"/>
        </w:rPr>
        <w:t xml:space="preserve">лон улсад болон үндэсний хэмжээнд </w:t>
      </w:r>
      <w:r w:rsidR="00276DB6" w:rsidRPr="004306BD">
        <w:rPr>
          <w:color w:val="000000" w:themeColor="text1"/>
          <w:lang w:val="mn-MN"/>
        </w:rPr>
        <w:t>х</w:t>
      </w:r>
      <w:r w:rsidR="00EA2E80" w:rsidRPr="004306BD">
        <w:rPr>
          <w:color w:val="000000" w:themeColor="text1"/>
          <w:lang w:val="mn-MN"/>
        </w:rPr>
        <w:t>ангах</w:t>
      </w:r>
      <w:r w:rsidR="00F67CB5" w:rsidRPr="004306BD">
        <w:rPr>
          <w:color w:val="000000" w:themeColor="text1"/>
          <w:lang w:val="mn-MN"/>
        </w:rPr>
        <w:t>;</w:t>
      </w:r>
    </w:p>
    <w:p w14:paraId="1B738F2B" w14:textId="77777777" w:rsidR="00FC60BA" w:rsidRPr="004306BD" w:rsidRDefault="00FC60BA" w:rsidP="004306BD">
      <w:pPr>
        <w:ind w:firstLine="1440"/>
        <w:jc w:val="both"/>
        <w:rPr>
          <w:color w:val="000000" w:themeColor="text1"/>
          <w:lang w:val="mn-MN"/>
        </w:rPr>
      </w:pPr>
    </w:p>
    <w:p w14:paraId="3B4826B5" w14:textId="0F26B31A" w:rsidR="00276DB6" w:rsidRPr="004306BD" w:rsidRDefault="00FC4A69" w:rsidP="004306BD">
      <w:pPr>
        <w:pStyle w:val="NoSpacing"/>
        <w:autoSpaceDE w:val="0"/>
        <w:autoSpaceDN w:val="0"/>
        <w:adjustRightInd w:val="0"/>
        <w:ind w:firstLine="1440"/>
        <w:rPr>
          <w:rFonts w:eastAsia="Times New Roman"/>
          <w:color w:val="000000" w:themeColor="text1"/>
          <w:szCs w:val="24"/>
          <w:lang w:val="mn-MN"/>
        </w:rPr>
      </w:pPr>
      <w:r w:rsidRPr="004306BD">
        <w:rPr>
          <w:color w:val="000000" w:themeColor="text1"/>
          <w:szCs w:val="24"/>
          <w:lang w:val="mn-MN"/>
        </w:rPr>
        <w:t>19</w:t>
      </w:r>
      <w:r w:rsidR="001D1A6B" w:rsidRPr="004306BD">
        <w:rPr>
          <w:rFonts w:eastAsia="Times New Roman"/>
          <w:color w:val="000000" w:themeColor="text1"/>
          <w:szCs w:val="24"/>
          <w:lang w:val="mn-MN"/>
        </w:rPr>
        <w:t>.</w:t>
      </w:r>
      <w:r w:rsidR="00A66907" w:rsidRPr="004306BD">
        <w:rPr>
          <w:rFonts w:eastAsia="Times New Roman"/>
          <w:color w:val="000000" w:themeColor="text1"/>
          <w:szCs w:val="24"/>
          <w:lang w:val="mn-MN"/>
        </w:rPr>
        <w:t>4</w:t>
      </w:r>
      <w:r w:rsidR="006F7011" w:rsidRPr="004306BD">
        <w:rPr>
          <w:rFonts w:eastAsia="Times New Roman"/>
          <w:color w:val="000000" w:themeColor="text1"/>
          <w:szCs w:val="24"/>
          <w:lang w:val="mn-MN"/>
        </w:rPr>
        <w:t>.</w:t>
      </w:r>
      <w:r w:rsidR="00FC60BA" w:rsidRPr="004306BD">
        <w:rPr>
          <w:rFonts w:eastAsia="Times New Roman"/>
          <w:color w:val="000000" w:themeColor="text1"/>
          <w:szCs w:val="24"/>
          <w:lang w:val="mn-MN"/>
        </w:rPr>
        <w:t>4</w:t>
      </w:r>
      <w:r w:rsidR="001D1A6B" w:rsidRPr="004306BD">
        <w:rPr>
          <w:rFonts w:eastAsia="Times New Roman"/>
          <w:color w:val="000000" w:themeColor="text1"/>
          <w:szCs w:val="24"/>
          <w:lang w:val="mn-MN"/>
        </w:rPr>
        <w:t>.</w:t>
      </w:r>
      <w:r w:rsidR="00D15DC2" w:rsidRPr="004306BD">
        <w:rPr>
          <w:color w:val="000000" w:themeColor="text1"/>
          <w:szCs w:val="24"/>
          <w:lang w:val="mn-MN"/>
        </w:rPr>
        <w:t>өндөр нарийвчлалтай хэмжих хэрэгсэлд шалгалт тохируулга хийх</w:t>
      </w:r>
      <w:r w:rsidR="00276DB6" w:rsidRPr="004306BD">
        <w:rPr>
          <w:rFonts w:eastAsia="Times New Roman"/>
          <w:color w:val="000000" w:themeColor="text1"/>
          <w:szCs w:val="24"/>
          <w:lang w:val="mn-MN"/>
        </w:rPr>
        <w:t>;</w:t>
      </w:r>
    </w:p>
    <w:p w14:paraId="5A01CF89" w14:textId="77777777" w:rsidR="00D15DC2" w:rsidRPr="004306BD" w:rsidRDefault="00D15DC2" w:rsidP="004306BD">
      <w:pPr>
        <w:pStyle w:val="NoSpacing"/>
        <w:autoSpaceDE w:val="0"/>
        <w:autoSpaceDN w:val="0"/>
        <w:adjustRightInd w:val="0"/>
        <w:ind w:firstLine="1440"/>
        <w:rPr>
          <w:rFonts w:eastAsia="Times New Roman"/>
          <w:color w:val="000000" w:themeColor="text1"/>
          <w:szCs w:val="24"/>
          <w:lang w:val="mn-MN"/>
        </w:rPr>
      </w:pPr>
    </w:p>
    <w:p w14:paraId="4F55BBD9" w14:textId="751D7E02" w:rsidR="00AD0C98" w:rsidRPr="004306BD" w:rsidRDefault="00AD0C98" w:rsidP="004306BD">
      <w:pPr>
        <w:pStyle w:val="NoSpacing"/>
        <w:autoSpaceDE w:val="0"/>
        <w:autoSpaceDN w:val="0"/>
        <w:adjustRightInd w:val="0"/>
        <w:ind w:firstLine="1440"/>
        <w:rPr>
          <w:rFonts w:eastAsia="Times New Roman"/>
          <w:color w:val="000000" w:themeColor="text1"/>
          <w:szCs w:val="24"/>
          <w:lang w:val="mn-MN"/>
        </w:rPr>
      </w:pPr>
      <w:r w:rsidRPr="004306BD">
        <w:rPr>
          <w:color w:val="000000" w:themeColor="text1"/>
          <w:szCs w:val="24"/>
          <w:lang w:val="mn-MN"/>
        </w:rPr>
        <w:t>19</w:t>
      </w:r>
      <w:r w:rsidRPr="004306BD">
        <w:rPr>
          <w:rFonts w:eastAsia="Times New Roman"/>
          <w:color w:val="000000" w:themeColor="text1"/>
          <w:szCs w:val="24"/>
          <w:lang w:val="mn-MN"/>
        </w:rPr>
        <w:t>.4.5.хэмжих хэрэгслийн загварын туршилт хийх;</w:t>
      </w:r>
    </w:p>
    <w:p w14:paraId="1283962F" w14:textId="0778024C" w:rsidR="00D15DC2" w:rsidRPr="004306BD" w:rsidRDefault="00AD0C98" w:rsidP="004306BD">
      <w:pPr>
        <w:pStyle w:val="NoSpacing"/>
        <w:autoSpaceDE w:val="0"/>
        <w:autoSpaceDN w:val="0"/>
        <w:adjustRightInd w:val="0"/>
        <w:ind w:firstLine="1440"/>
        <w:rPr>
          <w:rFonts w:eastAsia="Times New Roman"/>
          <w:color w:val="000000" w:themeColor="text1"/>
          <w:szCs w:val="24"/>
          <w:lang w:val="mn-MN"/>
        </w:rPr>
      </w:pPr>
      <w:r w:rsidRPr="004306BD">
        <w:rPr>
          <w:color w:val="000000" w:themeColor="text1"/>
          <w:szCs w:val="24"/>
          <w:lang w:val="mn-MN"/>
        </w:rPr>
        <w:t>19</w:t>
      </w:r>
      <w:r w:rsidRPr="004306BD">
        <w:rPr>
          <w:rFonts w:eastAsia="Times New Roman"/>
          <w:color w:val="000000" w:themeColor="text1"/>
          <w:szCs w:val="24"/>
          <w:lang w:val="mn-MN"/>
        </w:rPr>
        <w:t>.4.6.</w:t>
      </w:r>
      <w:r w:rsidR="00D15DC2" w:rsidRPr="004306BD">
        <w:rPr>
          <w:rFonts w:eastAsia="Times New Roman"/>
          <w:color w:val="000000" w:themeColor="text1"/>
          <w:szCs w:val="24"/>
          <w:lang w:val="mn-MN"/>
        </w:rPr>
        <w:t>үндэсний болон олон улсын хэмжлийн харьцуулалтад оролцох, зохион байгуулах;</w:t>
      </w:r>
    </w:p>
    <w:p w14:paraId="5D2553A0" w14:textId="77777777" w:rsidR="00BE1E54" w:rsidRPr="004306BD" w:rsidRDefault="00BE1E54" w:rsidP="004306BD">
      <w:pPr>
        <w:pStyle w:val="NoSpacing"/>
        <w:autoSpaceDE w:val="0"/>
        <w:autoSpaceDN w:val="0"/>
        <w:adjustRightInd w:val="0"/>
        <w:ind w:firstLine="1440"/>
        <w:rPr>
          <w:color w:val="000000" w:themeColor="text1"/>
          <w:szCs w:val="24"/>
          <w:lang w:val="mn-MN"/>
        </w:rPr>
      </w:pPr>
    </w:p>
    <w:p w14:paraId="7C06170F" w14:textId="09387EE9" w:rsidR="00276DB6" w:rsidRPr="004306BD" w:rsidRDefault="00AD0C98" w:rsidP="004306BD">
      <w:pPr>
        <w:pStyle w:val="NoSpacing"/>
        <w:autoSpaceDE w:val="0"/>
        <w:autoSpaceDN w:val="0"/>
        <w:adjustRightInd w:val="0"/>
        <w:ind w:firstLine="1440"/>
        <w:rPr>
          <w:rFonts w:eastAsia="Times New Roman"/>
          <w:color w:val="000000" w:themeColor="text1"/>
          <w:szCs w:val="24"/>
          <w:lang w:val="mn-MN"/>
        </w:rPr>
      </w:pPr>
      <w:r w:rsidRPr="004306BD">
        <w:rPr>
          <w:color w:val="000000" w:themeColor="text1"/>
          <w:szCs w:val="24"/>
          <w:lang w:val="mn-MN"/>
        </w:rPr>
        <w:t>19</w:t>
      </w:r>
      <w:r w:rsidRPr="004306BD">
        <w:rPr>
          <w:rFonts w:eastAsia="Times New Roman"/>
          <w:color w:val="000000" w:themeColor="text1"/>
          <w:szCs w:val="24"/>
          <w:lang w:val="mn-MN"/>
        </w:rPr>
        <w:t>.4.7.</w:t>
      </w:r>
      <w:r w:rsidR="00276DB6" w:rsidRPr="004306BD">
        <w:rPr>
          <w:rFonts w:eastAsia="Times New Roman"/>
          <w:color w:val="000000" w:themeColor="text1"/>
          <w:szCs w:val="24"/>
          <w:lang w:val="mn-MN"/>
        </w:rPr>
        <w:t>хэмжил, шалгалт тохируулгын чадавх</w:t>
      </w:r>
      <w:r w:rsidR="003A146A" w:rsidRPr="004306BD">
        <w:rPr>
          <w:rFonts w:eastAsia="Times New Roman"/>
          <w:color w:val="000000" w:themeColor="text1"/>
          <w:szCs w:val="24"/>
          <w:lang w:val="mn-MN"/>
        </w:rPr>
        <w:t>ы</w:t>
      </w:r>
      <w:r w:rsidR="00276DB6" w:rsidRPr="004306BD">
        <w:rPr>
          <w:rFonts w:eastAsia="Times New Roman"/>
          <w:color w:val="000000" w:themeColor="text1"/>
          <w:szCs w:val="24"/>
          <w:lang w:val="mn-MN"/>
        </w:rPr>
        <w:t>г Ж</w:t>
      </w:r>
      <w:r w:rsidR="00EA2E80" w:rsidRPr="004306BD">
        <w:rPr>
          <w:rFonts w:eastAsia="Times New Roman"/>
          <w:color w:val="000000" w:themeColor="text1"/>
          <w:szCs w:val="24"/>
          <w:lang w:val="mn-MN"/>
        </w:rPr>
        <w:t xml:space="preserve">ин, хэмжүүрийн олон улсын байгууллагын </w:t>
      </w:r>
      <w:r w:rsidR="00276DB6" w:rsidRPr="004306BD">
        <w:rPr>
          <w:rFonts w:eastAsia="Times New Roman"/>
          <w:color w:val="000000" w:themeColor="text1"/>
          <w:szCs w:val="24"/>
          <w:lang w:val="mn-MN"/>
        </w:rPr>
        <w:t>мэдээллийн санд бүртгүүлэх</w:t>
      </w:r>
      <w:r w:rsidR="00EA2E80" w:rsidRPr="004306BD">
        <w:rPr>
          <w:rFonts w:eastAsia="Times New Roman"/>
          <w:color w:val="000000" w:themeColor="text1"/>
          <w:szCs w:val="24"/>
          <w:lang w:val="mn-MN"/>
        </w:rPr>
        <w:t>, хүлээн зөвшөөрүүлэх</w:t>
      </w:r>
      <w:r w:rsidR="00F51249" w:rsidRPr="004306BD">
        <w:rPr>
          <w:rFonts w:eastAsia="Times New Roman"/>
          <w:color w:val="000000" w:themeColor="text1"/>
          <w:szCs w:val="24"/>
          <w:lang w:val="mn-MN"/>
        </w:rPr>
        <w:t>.</w:t>
      </w:r>
    </w:p>
    <w:p w14:paraId="10AF96E9" w14:textId="77777777" w:rsidR="003A0E56" w:rsidRPr="004306BD" w:rsidRDefault="003A0E56" w:rsidP="004306BD">
      <w:pPr>
        <w:pStyle w:val="NoSpacing"/>
        <w:autoSpaceDE w:val="0"/>
        <w:autoSpaceDN w:val="0"/>
        <w:adjustRightInd w:val="0"/>
        <w:ind w:firstLine="1440"/>
        <w:rPr>
          <w:rFonts w:eastAsia="Times New Roman"/>
          <w:color w:val="000000" w:themeColor="text1"/>
          <w:szCs w:val="24"/>
          <w:lang w:val="mn-MN"/>
        </w:rPr>
      </w:pPr>
    </w:p>
    <w:p w14:paraId="2CAA8BCF" w14:textId="1E926721" w:rsidR="004F2362" w:rsidRPr="004306BD" w:rsidRDefault="00FC4A69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19</w:t>
      </w:r>
      <w:r w:rsidR="004F2362" w:rsidRPr="004306BD">
        <w:rPr>
          <w:color w:val="000000" w:themeColor="text1"/>
          <w:lang w:val="mn-MN"/>
        </w:rPr>
        <w:t>.</w:t>
      </w:r>
      <w:r w:rsidR="00A66907" w:rsidRPr="004306BD">
        <w:rPr>
          <w:color w:val="000000" w:themeColor="text1"/>
          <w:lang w:val="mn-MN"/>
        </w:rPr>
        <w:t>5</w:t>
      </w:r>
      <w:r w:rsidR="004F2362" w:rsidRPr="004306BD">
        <w:rPr>
          <w:color w:val="000000" w:themeColor="text1"/>
          <w:lang w:val="mn-MN"/>
        </w:rPr>
        <w:t>.</w:t>
      </w:r>
      <w:r w:rsidR="00AD0C98" w:rsidRPr="004306BD">
        <w:rPr>
          <w:color w:val="000000" w:themeColor="text1"/>
          <w:lang w:val="mn-MN"/>
        </w:rPr>
        <w:t xml:space="preserve">Улсын эталоныг хөтлөх, нэгж дамжуулах аргачлалыг </w:t>
      </w:r>
      <w:r w:rsidR="004F2362" w:rsidRPr="004306BD">
        <w:rPr>
          <w:color w:val="000000" w:themeColor="text1"/>
          <w:lang w:val="mn-MN"/>
        </w:rPr>
        <w:t>хэмжил зүйн асуудал хариуцсан төрийн захиргааны байгууллага батална.</w:t>
      </w:r>
    </w:p>
    <w:p w14:paraId="25C24D8E" w14:textId="77777777" w:rsidR="00FB00FC" w:rsidRPr="004306BD" w:rsidRDefault="00FB00FC" w:rsidP="004306BD">
      <w:pPr>
        <w:ind w:firstLine="720"/>
        <w:jc w:val="both"/>
        <w:rPr>
          <w:color w:val="000000" w:themeColor="text1"/>
          <w:lang w:val="mn-MN"/>
        </w:rPr>
      </w:pPr>
    </w:p>
    <w:p w14:paraId="2A2613C2" w14:textId="07324392" w:rsidR="00F45B11" w:rsidRPr="004306BD" w:rsidRDefault="008517EC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2</w:t>
      </w:r>
      <w:r w:rsidR="00FC4A69" w:rsidRPr="004306BD">
        <w:rPr>
          <w:b/>
          <w:color w:val="000000" w:themeColor="text1"/>
          <w:lang w:val="mn-MN"/>
        </w:rPr>
        <w:t>0 дугаа</w:t>
      </w:r>
      <w:r w:rsidR="00520044" w:rsidRPr="004306BD">
        <w:rPr>
          <w:b/>
          <w:color w:val="000000" w:themeColor="text1"/>
          <w:lang w:val="mn-MN"/>
        </w:rPr>
        <w:t>р</w:t>
      </w:r>
      <w:r w:rsidR="00630AC9" w:rsidRPr="004306BD">
        <w:rPr>
          <w:b/>
          <w:color w:val="000000" w:themeColor="text1"/>
          <w:lang w:val="mn-MN"/>
        </w:rPr>
        <w:t xml:space="preserve"> зүйл.</w:t>
      </w:r>
      <w:r w:rsidR="00F45B11" w:rsidRPr="004306BD">
        <w:rPr>
          <w:b/>
          <w:color w:val="000000" w:themeColor="text1"/>
          <w:lang w:val="mn-MN"/>
        </w:rPr>
        <w:t>Аймаг, нийслэлийн хэмжил</w:t>
      </w:r>
      <w:r w:rsidR="00252EBB" w:rsidRPr="004306BD">
        <w:rPr>
          <w:b/>
          <w:color w:val="000000" w:themeColor="text1"/>
          <w:lang w:val="mn-MN"/>
        </w:rPr>
        <w:t xml:space="preserve"> </w:t>
      </w:r>
      <w:r w:rsidR="00F45B11" w:rsidRPr="004306BD">
        <w:rPr>
          <w:b/>
          <w:color w:val="000000" w:themeColor="text1"/>
          <w:lang w:val="mn-MN"/>
        </w:rPr>
        <w:t xml:space="preserve">зүйн </w:t>
      </w:r>
      <w:r w:rsidR="00E76BE5" w:rsidRPr="004306BD">
        <w:rPr>
          <w:b/>
          <w:color w:val="000000" w:themeColor="text1"/>
          <w:lang w:val="mn-MN"/>
        </w:rPr>
        <w:t>байгууллага</w:t>
      </w:r>
    </w:p>
    <w:p w14:paraId="11D0C4C8" w14:textId="77777777" w:rsidR="00EA2E80" w:rsidRPr="004306BD" w:rsidRDefault="00EA2E80" w:rsidP="004306BD">
      <w:pPr>
        <w:ind w:firstLine="720"/>
        <w:jc w:val="both"/>
        <w:rPr>
          <w:b/>
          <w:color w:val="000000" w:themeColor="text1"/>
          <w:lang w:val="mn-MN"/>
        </w:rPr>
      </w:pPr>
    </w:p>
    <w:p w14:paraId="1119F531" w14:textId="267EE1C2" w:rsidR="00F45B11" w:rsidRPr="004306BD" w:rsidRDefault="000B324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0</w:t>
      </w:r>
      <w:r w:rsidR="00F45B11" w:rsidRPr="004306BD">
        <w:rPr>
          <w:color w:val="000000" w:themeColor="text1"/>
          <w:lang w:val="mn-MN"/>
        </w:rPr>
        <w:t>.</w:t>
      </w:r>
      <w:r w:rsidR="0095435F" w:rsidRPr="004306BD">
        <w:rPr>
          <w:color w:val="000000" w:themeColor="text1"/>
          <w:lang w:val="mn-MN"/>
        </w:rPr>
        <w:t>1.</w:t>
      </w:r>
      <w:r w:rsidR="00F45B11" w:rsidRPr="004306BD">
        <w:rPr>
          <w:color w:val="000000" w:themeColor="text1"/>
          <w:lang w:val="mn-MN"/>
        </w:rPr>
        <w:t>Аймаг, нийслэлийн хэмжил</w:t>
      </w:r>
      <w:r w:rsidR="00252EBB" w:rsidRPr="004306BD">
        <w:rPr>
          <w:color w:val="000000" w:themeColor="text1"/>
          <w:lang w:val="mn-MN"/>
        </w:rPr>
        <w:t xml:space="preserve"> </w:t>
      </w:r>
      <w:r w:rsidR="00F45B11" w:rsidRPr="004306BD">
        <w:rPr>
          <w:color w:val="000000" w:themeColor="text1"/>
          <w:lang w:val="mn-MN"/>
        </w:rPr>
        <w:t xml:space="preserve">зүйн </w:t>
      </w:r>
      <w:r w:rsidR="00E76BE5" w:rsidRPr="004306BD">
        <w:rPr>
          <w:color w:val="000000" w:themeColor="text1"/>
          <w:lang w:val="mn-MN"/>
        </w:rPr>
        <w:t>байгууллага</w:t>
      </w:r>
      <w:r w:rsidR="00630AC9" w:rsidRPr="004306BD">
        <w:rPr>
          <w:color w:val="000000" w:themeColor="text1"/>
          <w:lang w:val="mn-MN"/>
        </w:rPr>
        <w:t xml:space="preserve"> </w:t>
      </w:r>
      <w:r w:rsidR="005434F5" w:rsidRPr="004306BD">
        <w:rPr>
          <w:color w:val="000000" w:themeColor="text1"/>
          <w:lang w:val="mn-MN"/>
        </w:rPr>
        <w:t xml:space="preserve">харьяалах </w:t>
      </w:r>
      <w:r w:rsidR="00F45B11" w:rsidRPr="004306BD">
        <w:rPr>
          <w:color w:val="000000" w:themeColor="text1"/>
          <w:lang w:val="mn-MN"/>
        </w:rPr>
        <w:t>нутаг дэвсгэртээ хэмжл</w:t>
      </w:r>
      <w:r w:rsidR="002936DB" w:rsidRPr="004306BD">
        <w:rPr>
          <w:color w:val="000000" w:themeColor="text1"/>
          <w:lang w:val="mn-MN"/>
        </w:rPr>
        <w:t>ийн нэгдмэл байдлыг ханг</w:t>
      </w:r>
      <w:r w:rsidR="00454821" w:rsidRPr="004306BD">
        <w:rPr>
          <w:color w:val="000000" w:themeColor="text1"/>
          <w:lang w:val="mn-MN"/>
        </w:rPr>
        <w:t xml:space="preserve">ах </w:t>
      </w:r>
      <w:r w:rsidR="005434F5" w:rsidRPr="004306BD">
        <w:rPr>
          <w:color w:val="000000" w:themeColor="text1"/>
          <w:lang w:val="mn-MN"/>
        </w:rPr>
        <w:t xml:space="preserve">чиглэлээр дараах </w:t>
      </w:r>
      <w:r w:rsidR="002936DB" w:rsidRPr="004306BD">
        <w:rPr>
          <w:color w:val="000000" w:themeColor="text1"/>
          <w:lang w:val="mn-MN"/>
        </w:rPr>
        <w:t>чиг үүргийг</w:t>
      </w:r>
      <w:r w:rsidR="005434F5" w:rsidRPr="004306BD">
        <w:rPr>
          <w:color w:val="000000" w:themeColor="text1"/>
          <w:lang w:val="mn-MN"/>
        </w:rPr>
        <w:t xml:space="preserve"> хэрэгжүүлнэ:</w:t>
      </w:r>
      <w:r w:rsidR="00454821" w:rsidRPr="004306BD">
        <w:rPr>
          <w:color w:val="000000" w:themeColor="text1"/>
          <w:lang w:val="mn-MN"/>
        </w:rPr>
        <w:t xml:space="preserve"> </w:t>
      </w:r>
    </w:p>
    <w:p w14:paraId="2BE005AF" w14:textId="77777777" w:rsidR="00565C44" w:rsidRPr="004306BD" w:rsidRDefault="00565C44" w:rsidP="004306BD">
      <w:pPr>
        <w:ind w:firstLine="720"/>
        <w:jc w:val="both"/>
        <w:rPr>
          <w:color w:val="000000" w:themeColor="text1"/>
          <w:lang w:val="mn-MN"/>
        </w:rPr>
      </w:pPr>
    </w:p>
    <w:p w14:paraId="0B6E5F26" w14:textId="0DEC4D16" w:rsidR="00393B0E" w:rsidRPr="004306BD" w:rsidRDefault="000B3248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0</w:t>
      </w:r>
      <w:r w:rsidR="002D2BEA" w:rsidRPr="004306BD">
        <w:rPr>
          <w:color w:val="000000" w:themeColor="text1"/>
          <w:lang w:val="mn-MN"/>
        </w:rPr>
        <w:t>.</w:t>
      </w:r>
      <w:r w:rsidR="00835D76" w:rsidRPr="004306BD">
        <w:rPr>
          <w:color w:val="000000" w:themeColor="text1"/>
          <w:lang w:val="mn-MN"/>
        </w:rPr>
        <w:t>1</w:t>
      </w:r>
      <w:r w:rsidR="002D2BEA" w:rsidRPr="004306BD">
        <w:rPr>
          <w:color w:val="000000" w:themeColor="text1"/>
          <w:lang w:val="mn-MN"/>
        </w:rPr>
        <w:t>.1</w:t>
      </w:r>
      <w:r w:rsidR="002D2BEA" w:rsidRPr="004306BD">
        <w:rPr>
          <w:i/>
          <w:color w:val="000000" w:themeColor="text1"/>
          <w:lang w:val="mn-MN"/>
        </w:rPr>
        <w:t>.</w:t>
      </w:r>
      <w:r w:rsidR="005434F5" w:rsidRPr="004306BD">
        <w:rPr>
          <w:color w:val="000000" w:themeColor="text1"/>
          <w:lang w:val="mn-MN"/>
        </w:rPr>
        <w:t>хэмжил зүйн хуул</w:t>
      </w:r>
      <w:r w:rsidR="00AF7B30" w:rsidRPr="004306BD">
        <w:rPr>
          <w:color w:val="000000" w:themeColor="text1"/>
          <w:lang w:val="mn-MN"/>
        </w:rPr>
        <w:t>ь тогтоомж, Засгийн газрын ший</w:t>
      </w:r>
      <w:r w:rsidR="005434F5" w:rsidRPr="004306BD">
        <w:rPr>
          <w:color w:val="000000" w:themeColor="text1"/>
          <w:lang w:val="mn-MN"/>
        </w:rPr>
        <w:t>д</w:t>
      </w:r>
      <w:r w:rsidR="00AF7B30" w:rsidRPr="004306BD">
        <w:rPr>
          <w:color w:val="000000" w:themeColor="text1"/>
          <w:lang w:val="mn-MN"/>
        </w:rPr>
        <w:t>в</w:t>
      </w:r>
      <w:r w:rsidR="005434F5" w:rsidRPr="004306BD">
        <w:rPr>
          <w:color w:val="000000" w:themeColor="text1"/>
          <w:lang w:val="mn-MN"/>
        </w:rPr>
        <w:t>эрийг хэрэгжүүлэх ажлыг зохион байгуулах</w:t>
      </w:r>
      <w:r w:rsidR="002D2BEA" w:rsidRPr="004306BD">
        <w:rPr>
          <w:color w:val="000000" w:themeColor="text1"/>
          <w:lang w:val="mn-MN"/>
        </w:rPr>
        <w:t>;</w:t>
      </w:r>
    </w:p>
    <w:p w14:paraId="2444DD31" w14:textId="77777777" w:rsidR="004D386C" w:rsidRPr="004306BD" w:rsidRDefault="004D386C" w:rsidP="004306BD">
      <w:pPr>
        <w:ind w:firstLine="1418"/>
        <w:jc w:val="both"/>
        <w:rPr>
          <w:color w:val="000000" w:themeColor="text1"/>
          <w:lang w:val="mn-MN"/>
        </w:rPr>
      </w:pPr>
    </w:p>
    <w:p w14:paraId="00E676F9" w14:textId="0A5D2B3D" w:rsidR="002D2BEA" w:rsidRPr="004306BD" w:rsidRDefault="000B3248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0</w:t>
      </w:r>
      <w:r w:rsidR="002D2BEA" w:rsidRPr="004306BD">
        <w:rPr>
          <w:color w:val="000000" w:themeColor="text1"/>
          <w:lang w:val="mn-MN"/>
        </w:rPr>
        <w:t>.</w:t>
      </w:r>
      <w:r w:rsidR="00835D76" w:rsidRPr="004306BD">
        <w:rPr>
          <w:color w:val="000000" w:themeColor="text1"/>
          <w:lang w:val="mn-MN"/>
        </w:rPr>
        <w:t>1</w:t>
      </w:r>
      <w:r w:rsidR="002D2BEA" w:rsidRPr="004306BD">
        <w:rPr>
          <w:color w:val="000000" w:themeColor="text1"/>
          <w:lang w:val="mn-MN"/>
        </w:rPr>
        <w:t>.2.ажлын эталоныг бий болгох, хадгалах, ашиглах, тэдгээрийн нэгж дамжуулалтыг хангах;</w:t>
      </w:r>
    </w:p>
    <w:p w14:paraId="246EDD97" w14:textId="77777777" w:rsidR="004D386C" w:rsidRPr="004306BD" w:rsidRDefault="004D386C" w:rsidP="004306BD">
      <w:pPr>
        <w:ind w:left="720" w:firstLine="720"/>
        <w:jc w:val="both"/>
        <w:rPr>
          <w:color w:val="000000" w:themeColor="text1"/>
          <w:lang w:val="mn-MN"/>
        </w:rPr>
      </w:pPr>
    </w:p>
    <w:p w14:paraId="4C37A6FF" w14:textId="198862E2" w:rsidR="002D2BEA" w:rsidRPr="004306BD" w:rsidRDefault="000B3248" w:rsidP="004306BD">
      <w:pPr>
        <w:ind w:left="720"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0</w:t>
      </w:r>
      <w:r w:rsidR="00835D76" w:rsidRPr="004306BD">
        <w:rPr>
          <w:color w:val="000000" w:themeColor="text1"/>
          <w:lang w:val="mn-MN"/>
        </w:rPr>
        <w:t>.1</w:t>
      </w:r>
      <w:r w:rsidR="002D2BEA" w:rsidRPr="004306BD">
        <w:rPr>
          <w:color w:val="000000" w:themeColor="text1"/>
          <w:lang w:val="mn-MN"/>
        </w:rPr>
        <w:t xml:space="preserve">.3.хэмжих хэрэгсэлд </w:t>
      </w:r>
      <w:r w:rsidR="00AD0C98" w:rsidRPr="004306BD">
        <w:rPr>
          <w:color w:val="000000" w:themeColor="text1"/>
          <w:lang w:val="mn-MN"/>
        </w:rPr>
        <w:t xml:space="preserve">шалгалт </w:t>
      </w:r>
      <w:r w:rsidR="002D2BEA" w:rsidRPr="004306BD">
        <w:rPr>
          <w:color w:val="000000" w:themeColor="text1"/>
          <w:lang w:val="mn-MN"/>
        </w:rPr>
        <w:t>баталгаажуулалт</w:t>
      </w:r>
      <w:r w:rsidR="00252EBB" w:rsidRPr="004306BD">
        <w:rPr>
          <w:color w:val="000000" w:themeColor="text1"/>
          <w:lang w:val="mn-MN"/>
        </w:rPr>
        <w:t xml:space="preserve"> </w:t>
      </w:r>
      <w:r w:rsidR="002D2BEA" w:rsidRPr="004306BD">
        <w:rPr>
          <w:color w:val="000000" w:themeColor="text1"/>
          <w:lang w:val="mn-MN"/>
        </w:rPr>
        <w:t>хийх;</w:t>
      </w:r>
    </w:p>
    <w:p w14:paraId="5B466DB1" w14:textId="335078E3" w:rsidR="00251B5A" w:rsidRPr="004306BD" w:rsidRDefault="000B3248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0</w:t>
      </w:r>
      <w:r w:rsidR="002D2BEA" w:rsidRPr="004306BD">
        <w:rPr>
          <w:color w:val="000000" w:themeColor="text1"/>
          <w:lang w:val="mn-MN"/>
        </w:rPr>
        <w:t>.</w:t>
      </w:r>
      <w:r w:rsidR="00835D76" w:rsidRPr="004306BD">
        <w:rPr>
          <w:color w:val="000000" w:themeColor="text1"/>
          <w:lang w:val="mn-MN"/>
        </w:rPr>
        <w:t>1</w:t>
      </w:r>
      <w:r w:rsidR="002D2BEA" w:rsidRPr="004306BD">
        <w:rPr>
          <w:color w:val="000000" w:themeColor="text1"/>
          <w:lang w:val="mn-MN"/>
        </w:rPr>
        <w:t xml:space="preserve">.4.хэмжих хэрэгслийн шалгалт </w:t>
      </w:r>
      <w:r w:rsidR="00A35EDB" w:rsidRPr="004306BD">
        <w:rPr>
          <w:color w:val="000000" w:themeColor="text1"/>
          <w:lang w:val="mn-MN"/>
        </w:rPr>
        <w:t>тохируулга хийх</w:t>
      </w:r>
      <w:r w:rsidR="00F67CB5" w:rsidRPr="004306BD">
        <w:rPr>
          <w:color w:val="000000" w:themeColor="text1"/>
          <w:lang w:val="mn-MN"/>
        </w:rPr>
        <w:t>.</w:t>
      </w:r>
    </w:p>
    <w:p w14:paraId="37EB0E92" w14:textId="77777777" w:rsidR="00251B5A" w:rsidRPr="004306BD" w:rsidRDefault="00251B5A" w:rsidP="004306BD">
      <w:pPr>
        <w:ind w:firstLine="1440"/>
        <w:jc w:val="both"/>
        <w:rPr>
          <w:color w:val="000000" w:themeColor="text1"/>
          <w:lang w:val="mn-MN"/>
        </w:rPr>
      </w:pPr>
    </w:p>
    <w:p w14:paraId="4F9AC6C3" w14:textId="26757293" w:rsidR="00F45B11" w:rsidRPr="004306BD" w:rsidRDefault="000B3248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0</w:t>
      </w:r>
      <w:r w:rsidR="00F45B11" w:rsidRPr="004306BD">
        <w:rPr>
          <w:color w:val="000000" w:themeColor="text1"/>
          <w:lang w:val="mn-MN"/>
        </w:rPr>
        <w:t>.</w:t>
      </w:r>
      <w:r w:rsidR="00B902D0" w:rsidRPr="004306BD">
        <w:rPr>
          <w:color w:val="000000" w:themeColor="text1"/>
          <w:lang w:val="mn-MN"/>
        </w:rPr>
        <w:t>2</w:t>
      </w:r>
      <w:r w:rsidR="0095435F" w:rsidRPr="004306BD">
        <w:rPr>
          <w:color w:val="000000" w:themeColor="text1"/>
          <w:lang w:val="mn-MN"/>
        </w:rPr>
        <w:t>.</w:t>
      </w:r>
      <w:r w:rsidR="00F45B11" w:rsidRPr="004306BD">
        <w:rPr>
          <w:color w:val="000000" w:themeColor="text1"/>
          <w:lang w:val="mn-MN"/>
        </w:rPr>
        <w:t>Аймаг, нийслэлийн хэмжил</w:t>
      </w:r>
      <w:r w:rsidR="004D386C" w:rsidRPr="004306BD">
        <w:rPr>
          <w:color w:val="000000" w:themeColor="text1"/>
          <w:lang w:val="mn-MN"/>
        </w:rPr>
        <w:t xml:space="preserve"> </w:t>
      </w:r>
      <w:r w:rsidR="00E8764B" w:rsidRPr="004306BD">
        <w:rPr>
          <w:color w:val="000000" w:themeColor="text1"/>
          <w:lang w:val="mn-MN"/>
        </w:rPr>
        <w:t xml:space="preserve">зүйн </w:t>
      </w:r>
      <w:r w:rsidR="00B73690" w:rsidRPr="004306BD">
        <w:rPr>
          <w:color w:val="000000" w:themeColor="text1"/>
          <w:lang w:val="mn-MN"/>
        </w:rPr>
        <w:t xml:space="preserve">байгууллагын </w:t>
      </w:r>
      <w:r w:rsidR="00FC3C89" w:rsidRPr="004306BD">
        <w:rPr>
          <w:color w:val="000000" w:themeColor="text1"/>
          <w:lang w:val="mn-MN"/>
        </w:rPr>
        <w:t xml:space="preserve">даргыг </w:t>
      </w:r>
      <w:r w:rsidR="002D2BEA" w:rsidRPr="004306BD">
        <w:rPr>
          <w:color w:val="000000" w:themeColor="text1"/>
          <w:lang w:val="mn-MN"/>
        </w:rPr>
        <w:t>Төрийн а</w:t>
      </w:r>
      <w:r w:rsidR="003D7142" w:rsidRPr="004306BD">
        <w:rPr>
          <w:color w:val="000000" w:themeColor="text1"/>
          <w:lang w:val="mn-MN"/>
        </w:rPr>
        <w:t>лбаны тухай хуульд</w:t>
      </w:r>
      <w:r w:rsidR="00AD0C98" w:rsidRPr="004306BD">
        <w:rPr>
          <w:rStyle w:val="FootnoteReference"/>
          <w:color w:val="000000" w:themeColor="text1"/>
          <w:lang w:val="mn-MN"/>
        </w:rPr>
        <w:footnoteReference w:id="2"/>
      </w:r>
      <w:r w:rsidR="003D7142" w:rsidRPr="004306BD">
        <w:rPr>
          <w:color w:val="000000" w:themeColor="text1"/>
          <w:lang w:val="mn-MN"/>
        </w:rPr>
        <w:t xml:space="preserve"> заасны дагуу </w:t>
      </w:r>
      <w:r w:rsidR="002D2BEA" w:rsidRPr="004306BD">
        <w:rPr>
          <w:color w:val="000000" w:themeColor="text1"/>
          <w:lang w:val="mn-MN"/>
        </w:rPr>
        <w:t xml:space="preserve">сонгон шалгаруулж, </w:t>
      </w:r>
      <w:r w:rsidR="00252EBB" w:rsidRPr="004306BD">
        <w:rPr>
          <w:color w:val="000000" w:themeColor="text1"/>
          <w:lang w:val="mn-MN"/>
        </w:rPr>
        <w:t>аймаг, нийслэлийн Засаг даргын саналыг</w:t>
      </w:r>
      <w:r w:rsidR="001B5845" w:rsidRPr="004306BD">
        <w:rPr>
          <w:color w:val="000000" w:themeColor="text1"/>
          <w:lang w:val="mn-MN"/>
        </w:rPr>
        <w:t xml:space="preserve"> </w:t>
      </w:r>
      <w:r w:rsidR="00252EBB" w:rsidRPr="004306BD">
        <w:rPr>
          <w:color w:val="000000" w:themeColor="text1"/>
          <w:lang w:val="mn-MN"/>
        </w:rPr>
        <w:t>үндэслэн х</w:t>
      </w:r>
      <w:r w:rsidR="002D2BEA" w:rsidRPr="004306BD">
        <w:rPr>
          <w:color w:val="000000" w:themeColor="text1"/>
          <w:lang w:val="mn-MN"/>
        </w:rPr>
        <w:t>эмжил зүйн асуудал хариуцсан</w:t>
      </w:r>
      <w:r w:rsidR="00F45B11" w:rsidRPr="004306BD">
        <w:rPr>
          <w:color w:val="000000" w:themeColor="text1"/>
          <w:lang w:val="mn-MN"/>
        </w:rPr>
        <w:t xml:space="preserve"> төрийн захиргааны байгууллагын дарга томилж, чөлөөлнө.</w:t>
      </w:r>
    </w:p>
    <w:p w14:paraId="192A01ED" w14:textId="77777777" w:rsidR="002C6DD3" w:rsidRPr="004306BD" w:rsidRDefault="002C6DD3" w:rsidP="004306BD">
      <w:pPr>
        <w:ind w:firstLine="720"/>
        <w:jc w:val="both"/>
        <w:rPr>
          <w:color w:val="000000" w:themeColor="text1"/>
          <w:lang w:val="mn-MN"/>
        </w:rPr>
      </w:pPr>
    </w:p>
    <w:p w14:paraId="3855D34C" w14:textId="430CC90F" w:rsidR="002F1C3C" w:rsidRPr="004306BD" w:rsidRDefault="0017293C" w:rsidP="004306BD">
      <w:pPr>
        <w:ind w:left="709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2</w:t>
      </w:r>
      <w:r w:rsidR="00FC4A69" w:rsidRPr="004306BD">
        <w:rPr>
          <w:b/>
          <w:color w:val="000000" w:themeColor="text1"/>
          <w:lang w:val="mn-MN"/>
        </w:rPr>
        <w:t>1 дүгээ</w:t>
      </w:r>
      <w:r w:rsidR="002F1C3C" w:rsidRPr="004306BD">
        <w:rPr>
          <w:b/>
          <w:color w:val="000000" w:themeColor="text1"/>
          <w:lang w:val="mn-MN"/>
        </w:rPr>
        <w:t xml:space="preserve">р зүйл.Хэмжил зүйн мэргэжлийн байгууллага </w:t>
      </w:r>
    </w:p>
    <w:p w14:paraId="4F97CCC5" w14:textId="77777777" w:rsidR="002F1C3C" w:rsidRPr="004306BD" w:rsidRDefault="002F1C3C" w:rsidP="004306BD">
      <w:pPr>
        <w:ind w:firstLine="709"/>
        <w:jc w:val="both"/>
        <w:rPr>
          <w:color w:val="000000" w:themeColor="text1"/>
          <w:lang w:val="mn-MN"/>
        </w:rPr>
      </w:pPr>
    </w:p>
    <w:p w14:paraId="0D978A52" w14:textId="5407B0D0" w:rsidR="002F1C3C" w:rsidRPr="004306BD" w:rsidRDefault="002F1C3C" w:rsidP="004306BD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</w:t>
      </w:r>
      <w:r w:rsidR="00FC4A69" w:rsidRPr="004306BD">
        <w:rPr>
          <w:rFonts w:ascii="Arial" w:hAnsi="Arial" w:cs="Arial"/>
          <w:color w:val="000000" w:themeColor="text1"/>
          <w:lang w:val="mn-MN"/>
        </w:rPr>
        <w:t>1</w:t>
      </w:r>
      <w:r w:rsidRPr="004306BD">
        <w:rPr>
          <w:rFonts w:ascii="Arial" w:hAnsi="Arial" w:cs="Arial"/>
          <w:color w:val="000000" w:themeColor="text1"/>
          <w:lang w:val="mn-MN"/>
        </w:rPr>
        <w:t>.1.Хэмжил зүйн мэргэжлийн байгууллага энэ хуулийн 2</w:t>
      </w:r>
      <w:r w:rsidR="00B902D0" w:rsidRPr="004306BD">
        <w:rPr>
          <w:rFonts w:ascii="Arial" w:hAnsi="Arial" w:cs="Arial"/>
          <w:color w:val="000000" w:themeColor="text1"/>
          <w:lang w:val="mn-MN"/>
        </w:rPr>
        <w:t>2</w:t>
      </w:r>
      <w:r w:rsidRPr="004306BD">
        <w:rPr>
          <w:rFonts w:ascii="Arial" w:hAnsi="Arial" w:cs="Arial"/>
          <w:color w:val="000000" w:themeColor="text1"/>
          <w:lang w:val="mn-MN"/>
        </w:rPr>
        <w:t xml:space="preserve"> дугаар зүйл</w:t>
      </w:r>
      <w:r w:rsidR="00F57EA3" w:rsidRPr="004306BD">
        <w:rPr>
          <w:rFonts w:ascii="Arial" w:hAnsi="Arial" w:cs="Arial"/>
          <w:color w:val="000000" w:themeColor="text1"/>
          <w:lang w:val="mn-MN"/>
        </w:rPr>
        <w:t xml:space="preserve">д </w:t>
      </w:r>
      <w:r w:rsidRPr="004306BD">
        <w:rPr>
          <w:rFonts w:ascii="Arial" w:hAnsi="Arial" w:cs="Arial"/>
          <w:color w:val="000000" w:themeColor="text1"/>
          <w:lang w:val="mn-MN"/>
        </w:rPr>
        <w:t>зааснаас гадна дараах</w:t>
      </w:r>
      <w:r w:rsidR="0082089F" w:rsidRPr="004306BD">
        <w:rPr>
          <w:rFonts w:ascii="Arial" w:hAnsi="Arial" w:cs="Arial"/>
          <w:color w:val="000000" w:themeColor="text1"/>
          <w:lang w:val="mn-MN"/>
        </w:rPr>
        <w:t xml:space="preserve"> </w:t>
      </w:r>
      <w:r w:rsidRPr="004306BD">
        <w:rPr>
          <w:rFonts w:ascii="Arial" w:hAnsi="Arial" w:cs="Arial"/>
          <w:color w:val="000000" w:themeColor="text1"/>
          <w:lang w:val="mn-MN"/>
        </w:rPr>
        <w:t>чиг үүргийг хэрэгжүүлж болно:</w:t>
      </w:r>
    </w:p>
    <w:p w14:paraId="3CD6FC95" w14:textId="77777777" w:rsidR="002F428C" w:rsidRPr="004306BD" w:rsidRDefault="002F428C" w:rsidP="004306BD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2B3489C6" w14:textId="3A134934" w:rsidR="002F1C3C" w:rsidRPr="004306BD" w:rsidRDefault="002F1C3C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1</w:t>
      </w:r>
      <w:r w:rsidR="002755AB" w:rsidRPr="004306BD">
        <w:rPr>
          <w:color w:val="000000" w:themeColor="text1"/>
          <w:lang w:val="mn-MN"/>
        </w:rPr>
        <w:t>.1.1.</w:t>
      </w:r>
      <w:r w:rsidR="00B22C62" w:rsidRPr="004306BD">
        <w:rPr>
          <w:color w:val="000000" w:themeColor="text1"/>
          <w:lang w:val="mn-MN"/>
        </w:rPr>
        <w:t>э</w:t>
      </w:r>
      <w:r w:rsidR="002755AB" w:rsidRPr="004306BD">
        <w:rPr>
          <w:color w:val="000000" w:themeColor="text1"/>
          <w:lang w:val="mn-MN"/>
        </w:rPr>
        <w:t xml:space="preserve">нэ хуулийн </w:t>
      </w:r>
      <w:r w:rsidR="0039316F" w:rsidRPr="004306BD">
        <w:rPr>
          <w:color w:val="000000" w:themeColor="text1"/>
          <w:lang w:val="mn-MN"/>
        </w:rPr>
        <w:t xml:space="preserve">8.1.1-8.1.4-т </w:t>
      </w:r>
      <w:r w:rsidRPr="004306BD">
        <w:rPr>
          <w:color w:val="000000" w:themeColor="text1"/>
          <w:lang w:val="mn-MN"/>
        </w:rPr>
        <w:t>заасан үйл ажиллагаанд хэрэглэх</w:t>
      </w:r>
      <w:r w:rsidR="00A34BF9" w:rsidRPr="004306BD">
        <w:rPr>
          <w:color w:val="000000" w:themeColor="text1"/>
          <w:lang w:val="mn-MN"/>
        </w:rPr>
        <w:t>, холбогдох салбарын</w:t>
      </w:r>
      <w:r w:rsidRPr="004306BD">
        <w:rPr>
          <w:color w:val="000000" w:themeColor="text1"/>
          <w:lang w:val="mn-MN"/>
        </w:rPr>
        <w:t xml:space="preserve"> </w:t>
      </w:r>
      <w:r w:rsidR="00196DB5" w:rsidRPr="004306BD">
        <w:rPr>
          <w:color w:val="000000" w:themeColor="text1"/>
          <w:lang w:val="mn-MN"/>
        </w:rPr>
        <w:t xml:space="preserve">хүрээний </w:t>
      </w:r>
      <w:r w:rsidRPr="004306BD">
        <w:rPr>
          <w:color w:val="000000" w:themeColor="text1"/>
          <w:lang w:val="mn-MN"/>
        </w:rPr>
        <w:t xml:space="preserve">хэмжих хэрэгслийн загварын туршилт, </w:t>
      </w:r>
      <w:r w:rsidR="00DE43D0" w:rsidRPr="004306BD">
        <w:rPr>
          <w:color w:val="000000" w:themeColor="text1"/>
          <w:lang w:val="mn-MN"/>
        </w:rPr>
        <w:t>шалгалт</w:t>
      </w:r>
      <w:r w:rsidR="00DE43D0" w:rsidRPr="004306BD">
        <w:rPr>
          <w:color w:val="FF0000"/>
          <w:lang w:val="mn-MN"/>
        </w:rPr>
        <w:t xml:space="preserve"> </w:t>
      </w:r>
      <w:r w:rsidRPr="004306BD">
        <w:rPr>
          <w:color w:val="000000" w:themeColor="text1"/>
          <w:lang w:val="mn-MN"/>
        </w:rPr>
        <w:t xml:space="preserve">баталгаажуулалтыг </w:t>
      </w:r>
      <w:r w:rsidR="0049320F" w:rsidRPr="004306BD">
        <w:rPr>
          <w:color w:val="000000" w:themeColor="text1"/>
          <w:lang w:val="mn-MN"/>
        </w:rPr>
        <w:t xml:space="preserve">холбогдох </w:t>
      </w:r>
      <w:r w:rsidR="00196DB5" w:rsidRPr="004306BD">
        <w:rPr>
          <w:color w:val="000000" w:themeColor="text1"/>
          <w:lang w:val="mn-MN"/>
        </w:rPr>
        <w:t xml:space="preserve">хууль тогтоомжийн дагуу </w:t>
      </w:r>
      <w:r w:rsidRPr="004306BD">
        <w:rPr>
          <w:color w:val="000000" w:themeColor="text1"/>
          <w:lang w:val="mn-MN"/>
        </w:rPr>
        <w:t>гүйцэтгэх;</w:t>
      </w:r>
    </w:p>
    <w:p w14:paraId="19963CFC" w14:textId="77777777" w:rsidR="002F1C3C" w:rsidRPr="004306BD" w:rsidRDefault="002F1C3C" w:rsidP="004306BD">
      <w:pPr>
        <w:ind w:firstLine="1440"/>
        <w:jc w:val="both"/>
        <w:rPr>
          <w:color w:val="000000" w:themeColor="text1"/>
          <w:lang w:val="mn-MN"/>
        </w:rPr>
      </w:pPr>
    </w:p>
    <w:p w14:paraId="33AE5109" w14:textId="0230A9CE" w:rsidR="002F1C3C" w:rsidRPr="004306BD" w:rsidRDefault="002F1C3C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1</w:t>
      </w:r>
      <w:r w:rsidRPr="004306BD">
        <w:rPr>
          <w:color w:val="000000" w:themeColor="text1"/>
          <w:lang w:val="mn-MN"/>
        </w:rPr>
        <w:t>.1.</w:t>
      </w:r>
      <w:r w:rsidR="00F57EA3" w:rsidRPr="004306BD">
        <w:rPr>
          <w:color w:val="000000" w:themeColor="text1"/>
          <w:lang w:val="mn-MN"/>
        </w:rPr>
        <w:t>2</w:t>
      </w:r>
      <w:r w:rsidRPr="004306BD">
        <w:rPr>
          <w:color w:val="000000" w:themeColor="text1"/>
          <w:lang w:val="mn-MN"/>
        </w:rPr>
        <w:t>.тухайн хэмжлийн төрлөөр улсын</w:t>
      </w:r>
      <w:r w:rsidR="001B5845" w:rsidRPr="004306BD">
        <w:rPr>
          <w:color w:val="000000" w:themeColor="text1"/>
          <w:lang w:val="mn-MN"/>
        </w:rPr>
        <w:t xml:space="preserve"> </w:t>
      </w:r>
      <w:r w:rsidRPr="004306BD">
        <w:rPr>
          <w:color w:val="000000" w:themeColor="text1"/>
          <w:lang w:val="mn-MN"/>
        </w:rPr>
        <w:t xml:space="preserve">болон ажлын эталоныг бий болгох, стандартчилсан загвар зохион бүтээх, хадгалах, нэгж дамжуулалтыг хангах. </w:t>
      </w:r>
    </w:p>
    <w:p w14:paraId="3E0BF424" w14:textId="662101B6" w:rsidR="00BE1E54" w:rsidRPr="004306BD" w:rsidRDefault="00BE1E54" w:rsidP="004306BD">
      <w:pPr>
        <w:jc w:val="center"/>
        <w:rPr>
          <w:b/>
          <w:color w:val="000000" w:themeColor="text1"/>
          <w:lang w:val="mn-MN"/>
        </w:rPr>
      </w:pPr>
    </w:p>
    <w:p w14:paraId="6BA1D0A2" w14:textId="1FEEF1EB" w:rsidR="0017293C" w:rsidRPr="004306BD" w:rsidRDefault="0039316F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ТАВДУГААР </w:t>
      </w:r>
      <w:r w:rsidR="0017293C" w:rsidRPr="004306BD">
        <w:rPr>
          <w:b/>
          <w:color w:val="000000" w:themeColor="text1"/>
          <w:lang w:val="mn-MN"/>
        </w:rPr>
        <w:t>БҮЛЭГ</w:t>
      </w:r>
    </w:p>
    <w:p w14:paraId="39CDC299" w14:textId="3B09A416" w:rsidR="002F1C3C" w:rsidRPr="004306BD" w:rsidRDefault="00AB6ECE" w:rsidP="004306BD">
      <w:pPr>
        <w:jc w:val="center"/>
        <w:rPr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ИРГЭН, </w:t>
      </w:r>
      <w:r w:rsidR="00F9775A" w:rsidRPr="004306BD">
        <w:rPr>
          <w:b/>
          <w:color w:val="000000" w:themeColor="text1"/>
          <w:lang w:val="mn-MN"/>
        </w:rPr>
        <w:t>ХУУЛИЙН ЭТГЭЭД</w:t>
      </w:r>
      <w:r w:rsidR="00BB40B6" w:rsidRPr="004306BD">
        <w:rPr>
          <w:b/>
          <w:color w:val="000000" w:themeColor="text1"/>
          <w:lang w:val="mn-MN"/>
        </w:rPr>
        <w:t>ИЙ</w:t>
      </w:r>
      <w:r w:rsidRPr="004306BD">
        <w:rPr>
          <w:b/>
          <w:color w:val="000000" w:themeColor="text1"/>
          <w:lang w:val="mn-MN"/>
        </w:rPr>
        <w:t>Н</w:t>
      </w:r>
      <w:r w:rsidR="0017293C" w:rsidRPr="004306BD">
        <w:rPr>
          <w:b/>
          <w:color w:val="000000" w:themeColor="text1"/>
          <w:lang w:val="mn-MN"/>
        </w:rPr>
        <w:t xml:space="preserve"> ЭРХ, ҮҮРЭГ</w:t>
      </w:r>
    </w:p>
    <w:p w14:paraId="25AF4937" w14:textId="77777777" w:rsidR="007471FE" w:rsidRPr="004306BD" w:rsidRDefault="007471FE" w:rsidP="004306BD">
      <w:pPr>
        <w:ind w:left="709"/>
        <w:jc w:val="both"/>
        <w:rPr>
          <w:b/>
          <w:color w:val="000000" w:themeColor="text1"/>
          <w:lang w:val="mn-MN"/>
        </w:rPr>
      </w:pPr>
    </w:p>
    <w:p w14:paraId="5F9C485C" w14:textId="77777777" w:rsidR="001B5845" w:rsidRPr="004306BD" w:rsidRDefault="00D44ECE" w:rsidP="004306BD">
      <w:pPr>
        <w:ind w:left="709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>2</w:t>
      </w:r>
      <w:r w:rsidR="00FC4A69" w:rsidRPr="004306BD">
        <w:rPr>
          <w:b/>
          <w:color w:val="000000" w:themeColor="text1"/>
          <w:lang w:val="mn-MN"/>
        </w:rPr>
        <w:t>2</w:t>
      </w:r>
      <w:r w:rsidRPr="004306BD">
        <w:rPr>
          <w:b/>
          <w:color w:val="000000" w:themeColor="text1"/>
          <w:lang w:val="mn-MN"/>
        </w:rPr>
        <w:t xml:space="preserve"> дугаар зүйл.</w:t>
      </w:r>
      <w:r w:rsidR="002F428C" w:rsidRPr="004306BD">
        <w:rPr>
          <w:b/>
          <w:color w:val="000000" w:themeColor="text1"/>
          <w:lang w:val="mn-MN"/>
        </w:rPr>
        <w:t xml:space="preserve">Иргэн, хуулийн этгээдийн хэмжил зүйн </w:t>
      </w:r>
    </w:p>
    <w:p w14:paraId="50989075" w14:textId="3DC592C4" w:rsidR="00D44ECE" w:rsidRPr="004306BD" w:rsidRDefault="002F428C" w:rsidP="004306BD">
      <w:pPr>
        <w:ind w:left="3589" w:firstLine="11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lastRenderedPageBreak/>
        <w:t>үйл ажиллагаа</w:t>
      </w:r>
    </w:p>
    <w:p w14:paraId="07EAAB4E" w14:textId="77777777" w:rsidR="00D44ECE" w:rsidRPr="004306BD" w:rsidRDefault="00D44ECE" w:rsidP="004306BD">
      <w:pPr>
        <w:ind w:firstLine="709"/>
        <w:jc w:val="both"/>
        <w:rPr>
          <w:color w:val="000000" w:themeColor="text1"/>
          <w:lang w:val="mn-MN"/>
        </w:rPr>
      </w:pPr>
    </w:p>
    <w:p w14:paraId="50BA77CC" w14:textId="0990E57D" w:rsidR="00D44ECE" w:rsidRPr="004306BD" w:rsidRDefault="00FC4A69" w:rsidP="004306BD">
      <w:pPr>
        <w:ind w:firstLine="709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22</w:t>
      </w:r>
      <w:r w:rsidR="00D44ECE" w:rsidRPr="004306BD">
        <w:rPr>
          <w:color w:val="000000" w:themeColor="text1"/>
          <w:lang w:val="mn-MN"/>
        </w:rPr>
        <w:t>.1.Аж ахуйн нэгж,</w:t>
      </w:r>
      <w:r w:rsidR="00FC60BA" w:rsidRPr="004306BD">
        <w:rPr>
          <w:color w:val="000000" w:themeColor="text1"/>
          <w:lang w:val="mn-MN"/>
        </w:rPr>
        <w:t xml:space="preserve"> байгууллага, </w:t>
      </w:r>
      <w:r w:rsidR="00D44ECE" w:rsidRPr="004306BD">
        <w:rPr>
          <w:color w:val="333333"/>
          <w:shd w:val="clear" w:color="auto" w:fill="FFFFFF"/>
          <w:lang w:val="mn-MN"/>
        </w:rPr>
        <w:t xml:space="preserve">эрхэлсэн ажил, үйлчилгээнийхээ хүрээнд </w:t>
      </w:r>
      <w:r w:rsidR="00A17A40" w:rsidRPr="004306BD">
        <w:rPr>
          <w:color w:val="333333"/>
          <w:shd w:val="clear" w:color="auto" w:fill="FFFFFF"/>
          <w:lang w:val="mn-MN"/>
        </w:rPr>
        <w:t xml:space="preserve">хэмжил зүйн чиглэлээр </w:t>
      </w:r>
      <w:r w:rsidR="00D44ECE" w:rsidRPr="004306BD">
        <w:rPr>
          <w:color w:val="000000" w:themeColor="text1"/>
          <w:lang w:val="mn-MN"/>
        </w:rPr>
        <w:t>дараах</w:t>
      </w:r>
      <w:r w:rsidR="00856A2D" w:rsidRPr="004306BD">
        <w:rPr>
          <w:color w:val="000000" w:themeColor="text1"/>
          <w:lang w:val="mn-MN"/>
        </w:rPr>
        <w:t xml:space="preserve"> эрх, үүрэгтэй</w:t>
      </w:r>
      <w:r w:rsidR="00D44ECE" w:rsidRPr="004306BD">
        <w:rPr>
          <w:color w:val="000000" w:themeColor="text1"/>
          <w:lang w:val="mn-MN"/>
        </w:rPr>
        <w:t>:</w:t>
      </w:r>
    </w:p>
    <w:p w14:paraId="282995D5" w14:textId="77777777" w:rsidR="002C6DD3" w:rsidRPr="004306BD" w:rsidRDefault="002C6DD3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419A0442" w14:textId="78D66135" w:rsidR="00D44ECE" w:rsidRPr="004306BD" w:rsidRDefault="0017293C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</w:t>
      </w:r>
      <w:r w:rsidR="00FC4A69" w:rsidRPr="004306BD">
        <w:rPr>
          <w:rFonts w:ascii="Arial" w:hAnsi="Arial" w:cs="Arial"/>
          <w:color w:val="000000" w:themeColor="text1"/>
          <w:lang w:val="mn-MN"/>
        </w:rPr>
        <w:t>2</w:t>
      </w:r>
      <w:r w:rsidR="00D44ECE" w:rsidRPr="004306BD">
        <w:rPr>
          <w:rFonts w:ascii="Arial" w:hAnsi="Arial" w:cs="Arial"/>
          <w:color w:val="000000" w:themeColor="text1"/>
          <w:lang w:val="mn-MN"/>
        </w:rPr>
        <w:t xml:space="preserve">.1.1.хэмжил зүйн ажлыг тодорхой нэгж, албан тушаалтанд хариуцуулах, </w:t>
      </w:r>
      <w:r w:rsidR="00A35EDB" w:rsidRPr="004306BD">
        <w:rPr>
          <w:rFonts w:ascii="Arial" w:hAnsi="Arial" w:cs="Arial"/>
          <w:color w:val="000000" w:themeColor="text1"/>
          <w:lang w:val="mn-MN"/>
        </w:rPr>
        <w:t xml:space="preserve">эсхүл </w:t>
      </w:r>
      <w:r w:rsidR="00D44ECE" w:rsidRPr="004306BD">
        <w:rPr>
          <w:rFonts w:ascii="Arial" w:hAnsi="Arial" w:cs="Arial"/>
          <w:color w:val="000000" w:themeColor="text1"/>
          <w:lang w:val="mn-MN"/>
        </w:rPr>
        <w:t>хэмжил зүйн албыг ажиллуулах; </w:t>
      </w:r>
    </w:p>
    <w:p w14:paraId="4CA23BDB" w14:textId="77777777" w:rsidR="00D44ECE" w:rsidRPr="004306BD" w:rsidRDefault="00D44ECE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06DF1F46" w14:textId="0DD4C64E" w:rsidR="000F658B" w:rsidRPr="004306BD" w:rsidRDefault="00D44ECE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</w:t>
      </w:r>
      <w:r w:rsidR="00FC4A69" w:rsidRPr="004306BD">
        <w:rPr>
          <w:rFonts w:ascii="Arial" w:hAnsi="Arial" w:cs="Arial"/>
          <w:color w:val="000000" w:themeColor="text1"/>
          <w:lang w:val="mn-MN"/>
        </w:rPr>
        <w:t>2</w:t>
      </w:r>
      <w:r w:rsidRPr="004306BD">
        <w:rPr>
          <w:rFonts w:ascii="Arial" w:hAnsi="Arial" w:cs="Arial"/>
          <w:color w:val="000000" w:themeColor="text1"/>
          <w:lang w:val="mn-MN"/>
        </w:rPr>
        <w:t>.1.2.хэмжлийн шаардагдах нарийвчлал, хязгаарт тохирсон хэмжих хэрэгслийг ашиглах; </w:t>
      </w:r>
    </w:p>
    <w:p w14:paraId="36C8454D" w14:textId="77777777" w:rsidR="00DF3756" w:rsidRPr="004306BD" w:rsidRDefault="00DF3756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38BF6452" w14:textId="1318A8B3" w:rsidR="00F51C90" w:rsidRPr="004306BD" w:rsidRDefault="00DF3756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 xml:space="preserve">22.1.3.энэ хуулийн 8.1-д заасан үйл ажиллагаанд хэмжил зүйн мэдээллийн </w:t>
      </w:r>
      <w:r w:rsidR="001C2567" w:rsidRPr="004306BD">
        <w:rPr>
          <w:rFonts w:ascii="Arial" w:hAnsi="Arial" w:cs="Arial"/>
          <w:color w:val="000000" w:themeColor="text1"/>
          <w:lang w:val="mn-MN"/>
        </w:rPr>
        <w:t xml:space="preserve">улсын </w:t>
      </w:r>
      <w:r w:rsidRPr="004306BD">
        <w:rPr>
          <w:rFonts w:ascii="Arial" w:hAnsi="Arial" w:cs="Arial"/>
          <w:color w:val="000000" w:themeColor="text1"/>
          <w:lang w:val="mn-MN"/>
        </w:rPr>
        <w:t>нэгдсэн санд бүртгүүлсэн хэмжих хэрэгслийг хэрэглэх, үйлдвэрлэх, импортлох, суурилуулах, засварлах</w:t>
      </w:r>
      <w:r w:rsidR="00786D24" w:rsidRPr="004306BD">
        <w:rPr>
          <w:rFonts w:ascii="Arial" w:hAnsi="Arial" w:cs="Arial"/>
          <w:color w:val="000000" w:themeColor="text1"/>
          <w:lang w:val="mn-MN"/>
        </w:rPr>
        <w:t>;</w:t>
      </w:r>
    </w:p>
    <w:p w14:paraId="67C44572" w14:textId="77777777" w:rsidR="00DF3756" w:rsidRPr="004306BD" w:rsidRDefault="00DF3756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  <w:color w:val="000000" w:themeColor="text1"/>
          <w:u w:val="single"/>
          <w:lang w:val="mn-MN"/>
        </w:rPr>
      </w:pPr>
    </w:p>
    <w:p w14:paraId="217877DB" w14:textId="1A02FC70" w:rsidR="00D44ECE" w:rsidRPr="004306BD" w:rsidRDefault="0039316F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22.1.4.</w:t>
      </w:r>
      <w:r w:rsidR="00D44ECE" w:rsidRPr="004306BD">
        <w:rPr>
          <w:rFonts w:ascii="Arial" w:hAnsi="Arial" w:cs="Arial"/>
          <w:color w:val="000000" w:themeColor="text1"/>
          <w:lang w:val="mn-MN"/>
        </w:rPr>
        <w:t xml:space="preserve">байгалийн нөөцийн олборлолт, ашиглалт, худалдаа, үйлчилгээний тооцоог </w:t>
      </w:r>
      <w:r w:rsidRPr="004306BD">
        <w:rPr>
          <w:rFonts w:ascii="Arial" w:hAnsi="Arial" w:cs="Arial"/>
          <w:color w:val="000000" w:themeColor="text1"/>
          <w:lang w:val="mn-MN"/>
        </w:rPr>
        <w:t xml:space="preserve">шалгалт </w:t>
      </w:r>
      <w:r w:rsidR="00D44ECE" w:rsidRPr="004306BD">
        <w:rPr>
          <w:rFonts w:ascii="Arial" w:hAnsi="Arial" w:cs="Arial"/>
          <w:color w:val="000000" w:themeColor="text1"/>
          <w:lang w:val="mn-MN"/>
        </w:rPr>
        <w:t>баталгаажуулалтад хамрагдсан хэмжих хэрэгслээр гүйцэтгэх; </w:t>
      </w:r>
    </w:p>
    <w:p w14:paraId="259ACCC6" w14:textId="77777777" w:rsidR="00D44ECE" w:rsidRPr="004306BD" w:rsidRDefault="00D44ECE" w:rsidP="004306BD">
      <w:pPr>
        <w:ind w:firstLine="1418"/>
        <w:jc w:val="both"/>
        <w:rPr>
          <w:color w:val="000000" w:themeColor="text1"/>
          <w:lang w:val="mn-MN"/>
        </w:rPr>
      </w:pPr>
    </w:p>
    <w:p w14:paraId="3EAE94F5" w14:textId="7B94ADE8" w:rsidR="008E0705" w:rsidRPr="004306BD" w:rsidRDefault="0039316F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22.1.5.</w:t>
      </w:r>
      <w:r w:rsidR="00856A2D" w:rsidRPr="004306BD">
        <w:rPr>
          <w:color w:val="000000" w:themeColor="text1"/>
          <w:lang w:val="mn-MN"/>
        </w:rPr>
        <w:t xml:space="preserve">энэ хуулийн </w:t>
      </w:r>
      <w:r w:rsidRPr="004306BD">
        <w:rPr>
          <w:color w:val="000000" w:themeColor="text1"/>
          <w:lang w:val="mn-MN"/>
        </w:rPr>
        <w:t xml:space="preserve">8.1-д </w:t>
      </w:r>
      <w:r w:rsidR="00327CC1" w:rsidRPr="004306BD">
        <w:rPr>
          <w:color w:val="000000" w:themeColor="text1"/>
          <w:lang w:val="mn-MN"/>
        </w:rPr>
        <w:t>заасн</w:t>
      </w:r>
      <w:r w:rsidR="00214EF2" w:rsidRPr="004306BD">
        <w:rPr>
          <w:color w:val="000000" w:themeColor="text1"/>
          <w:lang w:val="mn-MN"/>
        </w:rPr>
        <w:t>аас</w:t>
      </w:r>
      <w:r w:rsidR="00327CC1" w:rsidRPr="004306BD">
        <w:rPr>
          <w:color w:val="000000" w:themeColor="text1"/>
          <w:lang w:val="mn-MN"/>
        </w:rPr>
        <w:t xml:space="preserve"> </w:t>
      </w:r>
      <w:r w:rsidR="00214EF2" w:rsidRPr="004306BD">
        <w:rPr>
          <w:color w:val="000000" w:themeColor="text1"/>
          <w:lang w:val="mn-MN"/>
        </w:rPr>
        <w:t xml:space="preserve">бусад </w:t>
      </w:r>
      <w:r w:rsidR="00327CC1" w:rsidRPr="004306BD">
        <w:rPr>
          <w:color w:val="000000" w:themeColor="text1"/>
          <w:lang w:val="mn-MN"/>
        </w:rPr>
        <w:t xml:space="preserve">үйл ажиллагаанд хэрэглэх хэмжих </w:t>
      </w:r>
      <w:r w:rsidR="008E0705" w:rsidRPr="004306BD">
        <w:rPr>
          <w:color w:val="000000" w:themeColor="text1"/>
          <w:lang w:val="mn-MN"/>
        </w:rPr>
        <w:t>х</w:t>
      </w:r>
      <w:r w:rsidR="00856A2D" w:rsidRPr="004306BD">
        <w:rPr>
          <w:color w:val="000000" w:themeColor="text1"/>
          <w:lang w:val="mn-MN"/>
        </w:rPr>
        <w:t>эрэгсэлд шалгалт тохируулга хийх</w:t>
      </w:r>
      <w:r w:rsidR="008E0705" w:rsidRPr="004306BD">
        <w:rPr>
          <w:color w:val="000000" w:themeColor="text1"/>
          <w:lang w:val="mn-MN"/>
        </w:rPr>
        <w:t xml:space="preserve">; </w:t>
      </w:r>
    </w:p>
    <w:p w14:paraId="4A954A5A" w14:textId="77777777" w:rsidR="008E0705" w:rsidRPr="004306BD" w:rsidRDefault="008E0705" w:rsidP="004306BD">
      <w:pPr>
        <w:ind w:firstLine="1418"/>
        <w:jc w:val="both"/>
        <w:rPr>
          <w:color w:val="000000" w:themeColor="text1"/>
          <w:lang w:val="mn-MN"/>
        </w:rPr>
      </w:pPr>
    </w:p>
    <w:p w14:paraId="5C52463F" w14:textId="7042F896" w:rsidR="00D44ECE" w:rsidRPr="004306BD" w:rsidRDefault="0039316F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22.1.6.</w:t>
      </w:r>
      <w:r w:rsidR="00D44ECE" w:rsidRPr="004306BD">
        <w:rPr>
          <w:color w:val="000000" w:themeColor="text1"/>
          <w:lang w:val="mn-MN"/>
        </w:rPr>
        <w:t>гүйцэтгэсэн хэмжлийн үр дүнгийн үнэн зөв байдлыг хариуцах;</w:t>
      </w:r>
    </w:p>
    <w:p w14:paraId="35ACC76F" w14:textId="662A9FC8" w:rsidR="00D44ECE" w:rsidRPr="004306BD" w:rsidRDefault="0039316F" w:rsidP="004306BD">
      <w:pPr>
        <w:ind w:firstLine="144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22.1.7.</w:t>
      </w:r>
      <w:r w:rsidR="00D44ECE" w:rsidRPr="004306BD">
        <w:rPr>
          <w:color w:val="000000" w:themeColor="text1"/>
          <w:lang w:val="mn-MN"/>
        </w:rPr>
        <w:t xml:space="preserve">хэмжих хэрэгслийг үйлдвэрлэх, </w:t>
      </w:r>
      <w:r w:rsidR="00786D24" w:rsidRPr="004306BD">
        <w:rPr>
          <w:color w:val="000000" w:themeColor="text1"/>
          <w:lang w:val="mn-MN"/>
        </w:rPr>
        <w:t xml:space="preserve">импортлох, </w:t>
      </w:r>
      <w:r w:rsidR="00D44ECE" w:rsidRPr="004306BD">
        <w:rPr>
          <w:color w:val="000000" w:themeColor="text1"/>
          <w:lang w:val="mn-MN"/>
        </w:rPr>
        <w:t xml:space="preserve">суурилуулах, засварлах үйл ажиллагаа эрхлэх </w:t>
      </w:r>
      <w:r w:rsidR="00A35EDB" w:rsidRPr="004306BD">
        <w:rPr>
          <w:color w:val="000000" w:themeColor="text1"/>
          <w:lang w:val="mn-MN"/>
        </w:rPr>
        <w:t xml:space="preserve">бол чадавхаа үнэлүүлэх, </w:t>
      </w:r>
      <w:r w:rsidR="00856A2D" w:rsidRPr="004306BD">
        <w:rPr>
          <w:color w:val="000000" w:themeColor="text1"/>
          <w:lang w:val="mn-MN"/>
        </w:rPr>
        <w:t xml:space="preserve">хэмжил зүйн </w:t>
      </w:r>
      <w:r w:rsidR="00473AA9" w:rsidRPr="004306BD">
        <w:rPr>
          <w:color w:val="000000" w:themeColor="text1"/>
          <w:lang w:val="mn-MN"/>
        </w:rPr>
        <w:t>мэд</w:t>
      </w:r>
      <w:r w:rsidR="00856A2D" w:rsidRPr="004306BD">
        <w:rPr>
          <w:color w:val="000000" w:themeColor="text1"/>
          <w:lang w:val="mn-MN"/>
        </w:rPr>
        <w:t xml:space="preserve">ээллийн </w:t>
      </w:r>
      <w:r w:rsidR="00B902D0" w:rsidRPr="004306BD">
        <w:rPr>
          <w:color w:val="000000" w:themeColor="text1"/>
          <w:lang w:val="mn-MN"/>
        </w:rPr>
        <w:t xml:space="preserve">улсын </w:t>
      </w:r>
      <w:r w:rsidR="00856A2D" w:rsidRPr="004306BD">
        <w:rPr>
          <w:color w:val="000000" w:themeColor="text1"/>
          <w:lang w:val="mn-MN"/>
        </w:rPr>
        <w:t>нэгдсэн санд бүртгүүлэ</w:t>
      </w:r>
      <w:r w:rsidR="00D44ECE" w:rsidRPr="004306BD">
        <w:rPr>
          <w:color w:val="000000" w:themeColor="text1"/>
          <w:lang w:val="mn-MN"/>
        </w:rPr>
        <w:t xml:space="preserve">х; </w:t>
      </w:r>
    </w:p>
    <w:p w14:paraId="406BB362" w14:textId="77777777" w:rsidR="00D44ECE" w:rsidRPr="004306BD" w:rsidRDefault="00D44ECE" w:rsidP="004306BD">
      <w:pPr>
        <w:pStyle w:val="ListParagraph"/>
        <w:ind w:left="0" w:firstLine="1418"/>
        <w:jc w:val="both"/>
        <w:rPr>
          <w:color w:val="000000" w:themeColor="text1"/>
          <w:lang w:val="mn-MN"/>
        </w:rPr>
      </w:pPr>
    </w:p>
    <w:p w14:paraId="7ECD8A11" w14:textId="299F022A" w:rsidR="00D44ECE" w:rsidRPr="004306BD" w:rsidRDefault="0039316F" w:rsidP="004306BD">
      <w:pPr>
        <w:pStyle w:val="ListParagraph"/>
        <w:ind w:left="0"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22.1.8.</w:t>
      </w:r>
      <w:r w:rsidR="00D44ECE" w:rsidRPr="004306BD">
        <w:rPr>
          <w:color w:val="000000" w:themeColor="text1"/>
          <w:lang w:val="mn-MN"/>
        </w:rPr>
        <w:t xml:space="preserve">энэ хуулийн </w:t>
      </w:r>
      <w:r w:rsidR="00786D24" w:rsidRPr="004306BD">
        <w:rPr>
          <w:color w:val="000000" w:themeColor="text1"/>
          <w:lang w:val="mn-MN"/>
        </w:rPr>
        <w:t xml:space="preserve">12.1, 12.2-т </w:t>
      </w:r>
      <w:r w:rsidR="00D44ECE" w:rsidRPr="004306BD">
        <w:rPr>
          <w:color w:val="000000" w:themeColor="text1"/>
          <w:lang w:val="mn-MN"/>
        </w:rPr>
        <w:t>заасан шаардлагыг хангасан савласан бүтээгдэхүүний тоон хэмжээ, зөвшөөрөх хэлбэлзлийн утгыг сав, баглаа боодлын шошгон</w:t>
      </w:r>
      <w:r w:rsidR="00856A2D" w:rsidRPr="004306BD">
        <w:rPr>
          <w:color w:val="000000" w:themeColor="text1"/>
          <w:lang w:val="mn-MN"/>
        </w:rPr>
        <w:t>д үндэсний стандартын</w:t>
      </w:r>
      <w:r w:rsidR="00D44ECE" w:rsidRPr="004306BD">
        <w:rPr>
          <w:color w:val="000000" w:themeColor="text1"/>
          <w:lang w:val="mn-MN"/>
        </w:rPr>
        <w:t xml:space="preserve"> дагуу тэмдэглэх;</w:t>
      </w:r>
    </w:p>
    <w:p w14:paraId="2E36BBB7" w14:textId="77777777" w:rsidR="00D44ECE" w:rsidRPr="004306BD" w:rsidRDefault="00D44ECE" w:rsidP="004306BD">
      <w:pPr>
        <w:ind w:firstLine="1418"/>
        <w:jc w:val="both"/>
        <w:rPr>
          <w:color w:val="000000" w:themeColor="text1"/>
          <w:lang w:val="mn-MN"/>
        </w:rPr>
      </w:pPr>
    </w:p>
    <w:p w14:paraId="04CC39F8" w14:textId="5422DCB3" w:rsidR="00D44ECE" w:rsidRPr="004306BD" w:rsidRDefault="00AC505C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22.1.9.</w:t>
      </w:r>
      <w:r w:rsidR="00D44ECE" w:rsidRPr="004306BD">
        <w:rPr>
          <w:color w:val="000000" w:themeColor="text1"/>
          <w:lang w:val="mn-MN"/>
        </w:rPr>
        <w:t>хэмжих</w:t>
      </w:r>
      <w:r w:rsidR="00DE43D0" w:rsidRPr="004306BD">
        <w:rPr>
          <w:color w:val="000000" w:themeColor="text1"/>
          <w:lang w:val="mn-MN"/>
        </w:rPr>
        <w:t xml:space="preserve"> хэрэгслийн шалгалт тохируулга, шалгалт </w:t>
      </w:r>
      <w:r w:rsidR="00D44ECE" w:rsidRPr="004306BD">
        <w:rPr>
          <w:color w:val="000000" w:themeColor="text1"/>
          <w:lang w:val="mn-MN"/>
        </w:rPr>
        <w:t xml:space="preserve">баталгаажуулалт болон бусад ажил, үйлчилгээний зардлыг бүрэн хариуцах.  </w:t>
      </w:r>
    </w:p>
    <w:p w14:paraId="29D89472" w14:textId="77777777" w:rsidR="00BC7A60" w:rsidRPr="004306BD" w:rsidRDefault="00BC7A60" w:rsidP="004306BD">
      <w:pPr>
        <w:ind w:firstLine="1418"/>
        <w:jc w:val="both"/>
        <w:rPr>
          <w:color w:val="000000" w:themeColor="text1"/>
          <w:lang w:val="mn-MN"/>
        </w:rPr>
      </w:pPr>
    </w:p>
    <w:p w14:paraId="74C3997A" w14:textId="587997E4" w:rsidR="00D44ECE" w:rsidRPr="004306BD" w:rsidRDefault="00D44ECE" w:rsidP="004306BD">
      <w:pPr>
        <w:ind w:firstLine="709"/>
        <w:jc w:val="both"/>
        <w:rPr>
          <w:b/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2</w:t>
      </w:r>
      <w:r w:rsidRPr="004306BD">
        <w:rPr>
          <w:color w:val="000000" w:themeColor="text1"/>
          <w:lang w:val="mn-MN"/>
        </w:rPr>
        <w:t xml:space="preserve">.2.Аж ахуйн нэгж, </w:t>
      </w:r>
      <w:r w:rsidR="009D54AA" w:rsidRPr="004306BD">
        <w:rPr>
          <w:color w:val="000000" w:themeColor="text1"/>
          <w:lang w:val="mn-MN"/>
        </w:rPr>
        <w:t>байгууллага</w:t>
      </w:r>
      <w:r w:rsidRPr="004306BD">
        <w:rPr>
          <w:color w:val="000000" w:themeColor="text1"/>
          <w:lang w:val="mn-MN"/>
        </w:rPr>
        <w:t xml:space="preserve"> хэмжил зүйн дотоод хяналтыг дараах байдлаар хэрэгжүүлнэ: </w:t>
      </w:r>
    </w:p>
    <w:p w14:paraId="0EE3C2C7" w14:textId="77777777" w:rsidR="00D44ECE" w:rsidRPr="004306BD" w:rsidRDefault="00D44ECE" w:rsidP="004306BD">
      <w:pPr>
        <w:ind w:firstLine="1418"/>
        <w:jc w:val="both"/>
        <w:rPr>
          <w:color w:val="000000" w:themeColor="text1"/>
          <w:lang w:val="mn-MN"/>
        </w:rPr>
      </w:pPr>
    </w:p>
    <w:p w14:paraId="52B3FDAB" w14:textId="7FA28495" w:rsidR="00D44ECE" w:rsidRPr="004306BD" w:rsidRDefault="00D44ECE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2</w:t>
      </w:r>
      <w:r w:rsidRPr="004306BD">
        <w:rPr>
          <w:color w:val="000000" w:themeColor="text1"/>
          <w:lang w:val="mn-MN"/>
        </w:rPr>
        <w:t>.2.1.хэмжих хэрэгслийг загварын туршилт, шалгалт баталгаажуулалтад хугацаанд нь бүрэн хамруулж байгаа эсэхэд хяналт тавих;</w:t>
      </w:r>
    </w:p>
    <w:p w14:paraId="5E177DDC" w14:textId="77777777" w:rsidR="00F752CD" w:rsidRPr="004306BD" w:rsidRDefault="00F752CD" w:rsidP="004306BD">
      <w:pPr>
        <w:ind w:firstLine="1418"/>
        <w:jc w:val="both"/>
        <w:rPr>
          <w:color w:val="000000" w:themeColor="text1"/>
          <w:lang w:val="mn-MN"/>
        </w:rPr>
      </w:pPr>
    </w:p>
    <w:p w14:paraId="46443A9C" w14:textId="609D7745" w:rsidR="00D44ECE" w:rsidRPr="004306BD" w:rsidRDefault="00D44ECE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2</w:t>
      </w:r>
      <w:r w:rsidRPr="004306BD">
        <w:rPr>
          <w:color w:val="000000" w:themeColor="text1"/>
          <w:lang w:val="mn-MN"/>
        </w:rPr>
        <w:t>.2.2.</w:t>
      </w:r>
      <w:r w:rsidR="005C0A38" w:rsidRPr="004306BD">
        <w:rPr>
          <w:color w:val="000000" w:themeColor="text1"/>
          <w:lang w:val="mn-MN"/>
        </w:rPr>
        <w:t xml:space="preserve">өөрийн </w:t>
      </w:r>
      <w:r w:rsidRPr="004306BD">
        <w:rPr>
          <w:color w:val="000000" w:themeColor="text1"/>
          <w:lang w:val="mn-MN"/>
        </w:rPr>
        <w:t xml:space="preserve">хэмжих хэрэгслийг шалгалт тохируулгад хамруулах; </w:t>
      </w:r>
    </w:p>
    <w:p w14:paraId="2AB8D333" w14:textId="4A2DC9F6" w:rsidR="00D44ECE" w:rsidRPr="004306BD" w:rsidRDefault="00D44ECE" w:rsidP="004306BD">
      <w:pPr>
        <w:ind w:firstLine="1418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</w:t>
      </w:r>
      <w:r w:rsidR="00FC4A69" w:rsidRPr="004306BD">
        <w:rPr>
          <w:color w:val="000000" w:themeColor="text1"/>
          <w:lang w:val="mn-MN"/>
        </w:rPr>
        <w:t>2</w:t>
      </w:r>
      <w:r w:rsidRPr="004306BD">
        <w:rPr>
          <w:color w:val="000000" w:themeColor="text1"/>
          <w:lang w:val="mn-MN"/>
        </w:rPr>
        <w:t>.2.3.хэмжих хэрэгслийн техникийн бэлэн байдал, ашиглалтад болон хэмжил гүйцэтгэх аргачлал, хэмжлийн шаардагдах нарийвчлал, хэмжил зүйн хууль тогтоомжийн хэрэгжилтэд хяналт тавьж, илэрсэн зөрчлийг арилгах.</w:t>
      </w:r>
    </w:p>
    <w:p w14:paraId="0F8B1902" w14:textId="77777777" w:rsidR="00D44ECE" w:rsidRPr="004306BD" w:rsidRDefault="00D44ECE" w:rsidP="004306BD">
      <w:pPr>
        <w:ind w:left="709"/>
        <w:jc w:val="both"/>
        <w:rPr>
          <w:b/>
          <w:color w:val="000000" w:themeColor="text1"/>
          <w:lang w:val="mn-MN"/>
        </w:rPr>
      </w:pPr>
    </w:p>
    <w:p w14:paraId="6D60B4FA" w14:textId="29E41CBF" w:rsidR="00D44ECE" w:rsidRPr="004306BD" w:rsidRDefault="00D44ECE" w:rsidP="004306BD">
      <w:pPr>
        <w:tabs>
          <w:tab w:val="left" w:pos="709"/>
          <w:tab w:val="right" w:pos="9162"/>
        </w:tabs>
        <w:jc w:val="both"/>
        <w:rPr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ab/>
      </w:r>
      <w:r w:rsidR="00AC505C" w:rsidRPr="004306BD">
        <w:rPr>
          <w:color w:val="000000" w:themeColor="text1"/>
          <w:lang w:val="mn-MN"/>
        </w:rPr>
        <w:t>22.3.</w:t>
      </w:r>
      <w:r w:rsidRPr="004306BD">
        <w:rPr>
          <w:color w:val="000000" w:themeColor="text1"/>
          <w:lang w:val="mn-MN"/>
        </w:rPr>
        <w:t>Иргэн, төрийн бус байгууллага хэмжил зүйн чиглэлээр дараах эрх, үүрэгтэй:</w:t>
      </w:r>
    </w:p>
    <w:p w14:paraId="320BD28F" w14:textId="77777777" w:rsidR="0038753A" w:rsidRPr="004306BD" w:rsidRDefault="0038753A" w:rsidP="004306BD">
      <w:pPr>
        <w:ind w:firstLine="720"/>
        <w:jc w:val="both"/>
        <w:rPr>
          <w:color w:val="000000" w:themeColor="text1"/>
          <w:lang w:val="mn-MN"/>
        </w:rPr>
      </w:pPr>
    </w:p>
    <w:p w14:paraId="0A99759E" w14:textId="4F4A719E" w:rsidR="00D44ECE" w:rsidRPr="004306BD" w:rsidRDefault="00AC505C" w:rsidP="004306BD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22.3.1.</w:t>
      </w:r>
      <w:r w:rsidR="00D44ECE" w:rsidRPr="004306BD">
        <w:rPr>
          <w:rFonts w:ascii="Arial" w:hAnsi="Arial" w:cs="Arial"/>
          <w:color w:val="000000" w:themeColor="text1"/>
          <w:lang w:val="mn-MN"/>
        </w:rPr>
        <w:t xml:space="preserve">хэмжих хэрэгсэлд шалгалт тохируулга, </w:t>
      </w:r>
      <w:r w:rsidR="00DE43D0" w:rsidRPr="004306BD">
        <w:rPr>
          <w:rFonts w:ascii="Arial" w:hAnsi="Arial" w:cs="Arial"/>
          <w:color w:val="000000" w:themeColor="text1"/>
          <w:lang w:val="mn-MN"/>
        </w:rPr>
        <w:t xml:space="preserve">шалгалт </w:t>
      </w:r>
      <w:r w:rsidR="00D44ECE" w:rsidRPr="004306BD">
        <w:rPr>
          <w:rFonts w:ascii="Arial" w:hAnsi="Arial" w:cs="Arial"/>
          <w:color w:val="000000" w:themeColor="text1"/>
          <w:lang w:val="mn-MN"/>
        </w:rPr>
        <w:t xml:space="preserve">баталгаажуулалт, хэмжил зүйн </w:t>
      </w:r>
      <w:r w:rsidR="00A35EDB" w:rsidRPr="004306BD">
        <w:rPr>
          <w:rFonts w:ascii="Arial" w:hAnsi="Arial" w:cs="Arial"/>
          <w:color w:val="000000" w:themeColor="text1"/>
          <w:lang w:val="mn-MN"/>
        </w:rPr>
        <w:t xml:space="preserve">хяналт шалгалт </w:t>
      </w:r>
      <w:r w:rsidR="00D44ECE" w:rsidRPr="004306BD">
        <w:rPr>
          <w:rFonts w:ascii="Arial" w:hAnsi="Arial" w:cs="Arial"/>
          <w:color w:val="000000" w:themeColor="text1"/>
          <w:lang w:val="mn-MN"/>
        </w:rPr>
        <w:t xml:space="preserve">хийлгэх хүсэлт гаргах; </w:t>
      </w:r>
    </w:p>
    <w:p w14:paraId="3C41F4AF" w14:textId="77777777" w:rsidR="00235D54" w:rsidRPr="004306BD" w:rsidRDefault="00235D54" w:rsidP="004306BD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49549F96" w14:textId="75F58CAB" w:rsidR="00D44ECE" w:rsidRPr="004306BD" w:rsidRDefault="00AC505C" w:rsidP="004306BD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lastRenderedPageBreak/>
        <w:t>22.3.2.</w:t>
      </w:r>
      <w:r w:rsidR="00D44ECE" w:rsidRPr="004306BD">
        <w:rPr>
          <w:rFonts w:ascii="Arial" w:hAnsi="Arial" w:cs="Arial"/>
          <w:color w:val="000000" w:themeColor="text1"/>
          <w:lang w:val="mn-MN"/>
        </w:rPr>
        <w:t>хэмжил зүйн ажил, үйлчилгээ, хэмжих хэрэгслийн шалгалт тохируулга,</w:t>
      </w:r>
      <w:r w:rsidRPr="004306BD">
        <w:rPr>
          <w:rFonts w:ascii="Arial" w:hAnsi="Arial" w:cs="Arial"/>
          <w:color w:val="000000" w:themeColor="text1"/>
          <w:lang w:val="mn-MN"/>
        </w:rPr>
        <w:t xml:space="preserve"> шалгалт </w:t>
      </w:r>
      <w:r w:rsidR="00D44ECE" w:rsidRPr="004306BD">
        <w:rPr>
          <w:rFonts w:ascii="Arial" w:hAnsi="Arial" w:cs="Arial"/>
          <w:color w:val="000000" w:themeColor="text1"/>
          <w:lang w:val="mn-MN"/>
        </w:rPr>
        <w:t>баталгаажуулалтын талаар мэдээлэл авах;</w:t>
      </w:r>
    </w:p>
    <w:p w14:paraId="4E7B184E" w14:textId="77777777" w:rsidR="00D44ECE" w:rsidRPr="004306BD" w:rsidRDefault="00D44ECE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636047DE" w14:textId="682266E4" w:rsidR="00D44ECE" w:rsidRPr="004306BD" w:rsidRDefault="00AC505C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22.3.3.</w:t>
      </w:r>
      <w:r w:rsidR="00D44ECE" w:rsidRPr="004306BD">
        <w:rPr>
          <w:rFonts w:ascii="Arial" w:hAnsi="Arial" w:cs="Arial"/>
          <w:color w:val="000000" w:themeColor="text1"/>
          <w:lang w:val="mn-MN"/>
        </w:rPr>
        <w:t xml:space="preserve">хэмжих хэрэгслийн ашиглалт, хэмжил гүйцэтгэх аргачлал, хэмжих хэрэгслийн </w:t>
      </w:r>
      <w:r w:rsidR="00786D24" w:rsidRPr="004306BD">
        <w:rPr>
          <w:rFonts w:ascii="Arial" w:hAnsi="Arial" w:cs="Arial"/>
          <w:color w:val="000000" w:themeColor="text1"/>
          <w:lang w:val="mn-MN"/>
        </w:rPr>
        <w:t xml:space="preserve">шалгалт </w:t>
      </w:r>
      <w:r w:rsidR="00D44ECE" w:rsidRPr="004306BD">
        <w:rPr>
          <w:rFonts w:ascii="Arial" w:hAnsi="Arial" w:cs="Arial"/>
          <w:color w:val="000000" w:themeColor="text1"/>
          <w:lang w:val="mn-MN"/>
        </w:rPr>
        <w:t>баталгаажуулалтын явцад гарсан зөрчлийг эрх бүхий байгууллагад мэдээлэх, гарсан зөрчлийг арилгах талаар шаардах, шийдвэрлүүлэх;</w:t>
      </w:r>
    </w:p>
    <w:p w14:paraId="7FB20030" w14:textId="77777777" w:rsidR="0038753A" w:rsidRPr="004306BD" w:rsidRDefault="0038753A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6ABE2AE5" w14:textId="0AD232E4" w:rsidR="00D44ECE" w:rsidRPr="004306BD" w:rsidRDefault="00AC505C" w:rsidP="004306B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4306BD">
        <w:rPr>
          <w:rFonts w:ascii="Arial" w:hAnsi="Arial" w:cs="Arial"/>
          <w:color w:val="000000" w:themeColor="text1"/>
          <w:lang w:val="mn-MN"/>
        </w:rPr>
        <w:t>22.3.4.</w:t>
      </w:r>
      <w:r w:rsidR="00D44ECE" w:rsidRPr="004306BD">
        <w:rPr>
          <w:rFonts w:ascii="Arial" w:hAnsi="Arial" w:cs="Arial"/>
          <w:color w:val="000000" w:themeColor="text1"/>
          <w:lang w:val="mn-MN"/>
        </w:rPr>
        <w:t>хэмжих хэрэгслийн загварын туршилт,</w:t>
      </w:r>
      <w:r w:rsidR="00DE43D0" w:rsidRPr="004306BD">
        <w:rPr>
          <w:rFonts w:ascii="Arial" w:hAnsi="Arial" w:cs="Arial"/>
          <w:color w:val="000000" w:themeColor="text1"/>
          <w:lang w:val="mn-MN"/>
        </w:rPr>
        <w:t xml:space="preserve"> шалгалт </w:t>
      </w:r>
      <w:r w:rsidR="00D44ECE" w:rsidRPr="004306BD">
        <w:rPr>
          <w:rFonts w:ascii="Arial" w:hAnsi="Arial" w:cs="Arial"/>
          <w:color w:val="000000" w:themeColor="text1"/>
          <w:lang w:val="mn-MN"/>
        </w:rPr>
        <w:t xml:space="preserve"> баталгаажуулалтын үйл ажиллагаанд ажиглагчаар оролцох, энэ талаар санал, хүсэлт гаргах.</w:t>
      </w:r>
    </w:p>
    <w:p w14:paraId="60D72583" w14:textId="77777777" w:rsidR="0016526B" w:rsidRPr="004306BD" w:rsidRDefault="0016526B" w:rsidP="004306BD">
      <w:pPr>
        <w:jc w:val="center"/>
        <w:rPr>
          <w:b/>
          <w:color w:val="000000" w:themeColor="text1"/>
          <w:lang w:val="mn-MN"/>
        </w:rPr>
      </w:pPr>
    </w:p>
    <w:p w14:paraId="5009AB9F" w14:textId="138E9AD9" w:rsidR="00D44ECE" w:rsidRPr="004306BD" w:rsidRDefault="00AC505C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ЗУРГАДУГААР </w:t>
      </w:r>
      <w:r w:rsidR="00D44ECE" w:rsidRPr="004306BD">
        <w:rPr>
          <w:b/>
          <w:color w:val="000000" w:themeColor="text1"/>
          <w:lang w:val="mn-MN"/>
        </w:rPr>
        <w:t>БҮЛЭГ</w:t>
      </w:r>
    </w:p>
    <w:p w14:paraId="1E09D645" w14:textId="017851EE" w:rsidR="00D44ECE" w:rsidRPr="004306BD" w:rsidRDefault="00D44ECE" w:rsidP="004306BD">
      <w:pPr>
        <w:jc w:val="center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БУСАД </w:t>
      </w:r>
    </w:p>
    <w:p w14:paraId="7A6DD0EE" w14:textId="77777777" w:rsidR="00ED54DD" w:rsidRPr="004306BD" w:rsidRDefault="00ED54DD" w:rsidP="004306BD">
      <w:pPr>
        <w:jc w:val="center"/>
        <w:rPr>
          <w:b/>
          <w:color w:val="000000" w:themeColor="text1"/>
          <w:lang w:val="mn-MN"/>
        </w:rPr>
      </w:pPr>
    </w:p>
    <w:p w14:paraId="61F53FAF" w14:textId="7FEBCA42" w:rsidR="00D44ECE" w:rsidRPr="004306BD" w:rsidRDefault="00AC505C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23 дугаар </w:t>
      </w:r>
      <w:r w:rsidR="00D44ECE" w:rsidRPr="004306BD">
        <w:rPr>
          <w:b/>
          <w:color w:val="000000" w:themeColor="text1"/>
          <w:lang w:val="mn-MN"/>
        </w:rPr>
        <w:t>зүйл.Хэмжил зүйн үйл ажиллагаан</w:t>
      </w:r>
      <w:r w:rsidR="002D06D1" w:rsidRPr="004306BD">
        <w:rPr>
          <w:b/>
          <w:color w:val="000000" w:themeColor="text1"/>
          <w:lang w:val="mn-MN"/>
        </w:rPr>
        <w:t>ы санхүүжилт</w:t>
      </w:r>
    </w:p>
    <w:p w14:paraId="1898F4EB" w14:textId="77777777" w:rsidR="00D44ECE" w:rsidRPr="004306BD" w:rsidRDefault="00D44ECE" w:rsidP="004306BD">
      <w:pPr>
        <w:jc w:val="both"/>
        <w:rPr>
          <w:b/>
          <w:color w:val="000000" w:themeColor="text1"/>
          <w:lang w:val="mn-MN"/>
        </w:rPr>
      </w:pPr>
    </w:p>
    <w:p w14:paraId="3EF894C4" w14:textId="13BB4C07" w:rsidR="00D44ECE" w:rsidRPr="004306BD" w:rsidRDefault="00AC505C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23.1.</w:t>
      </w:r>
      <w:r w:rsidR="00D83DCD" w:rsidRPr="004306BD">
        <w:rPr>
          <w:color w:val="000000" w:themeColor="text1"/>
          <w:lang w:val="mn-MN"/>
        </w:rPr>
        <w:t>Хэмжил зүйн зөвлөл, х</w:t>
      </w:r>
      <w:r w:rsidR="00D44ECE" w:rsidRPr="004306BD">
        <w:rPr>
          <w:color w:val="000000" w:themeColor="text1"/>
          <w:lang w:val="mn-MN"/>
        </w:rPr>
        <w:t xml:space="preserve">эмжил зүйн асуудал хариуцсан </w:t>
      </w:r>
      <w:r w:rsidR="00D83DCD" w:rsidRPr="004306BD">
        <w:rPr>
          <w:color w:val="000000" w:themeColor="text1"/>
          <w:lang w:val="mn-MN"/>
        </w:rPr>
        <w:t xml:space="preserve">төрийн захиргааны байгууллага, аймаг, </w:t>
      </w:r>
      <w:r w:rsidR="00D44ECE" w:rsidRPr="004306BD">
        <w:rPr>
          <w:color w:val="000000" w:themeColor="text1"/>
          <w:lang w:val="mn-MN"/>
        </w:rPr>
        <w:t>нийслэлийн хэмжил зүйн байгууллага</w:t>
      </w:r>
      <w:r w:rsidR="00A85A38" w:rsidRPr="004306BD">
        <w:rPr>
          <w:color w:val="000000" w:themeColor="text1"/>
          <w:lang w:val="mn-MN"/>
        </w:rPr>
        <w:t xml:space="preserve"> болон</w:t>
      </w:r>
      <w:r w:rsidR="00A34BF9" w:rsidRPr="004306BD">
        <w:rPr>
          <w:color w:val="000000" w:themeColor="text1"/>
          <w:lang w:val="mn-MN"/>
        </w:rPr>
        <w:t xml:space="preserve"> </w:t>
      </w:r>
      <w:r w:rsidR="00D83DCD" w:rsidRPr="004306BD">
        <w:rPr>
          <w:color w:val="000000" w:themeColor="text1"/>
          <w:lang w:val="mn-MN"/>
        </w:rPr>
        <w:t>хэмжил</w:t>
      </w:r>
      <w:r w:rsidR="00A85A38" w:rsidRPr="004306BD">
        <w:rPr>
          <w:color w:val="000000" w:themeColor="text1"/>
          <w:lang w:val="mn-MN"/>
        </w:rPr>
        <w:t xml:space="preserve"> </w:t>
      </w:r>
      <w:r w:rsidR="00D83DCD" w:rsidRPr="004306BD">
        <w:rPr>
          <w:color w:val="000000" w:themeColor="text1"/>
          <w:lang w:val="mn-MN"/>
        </w:rPr>
        <w:t>зүйн мэргэжлийн байгууллагын чиг</w:t>
      </w:r>
      <w:r w:rsidR="00CF39B7" w:rsidRPr="004306BD">
        <w:rPr>
          <w:color w:val="000000" w:themeColor="text1"/>
          <w:lang w:val="mn-MN"/>
        </w:rPr>
        <w:t xml:space="preserve"> үүргээ хэрэгжүүлэхтэй холбоо</w:t>
      </w:r>
      <w:r w:rsidR="00D83DCD" w:rsidRPr="004306BD">
        <w:rPr>
          <w:color w:val="000000" w:themeColor="text1"/>
          <w:lang w:val="mn-MN"/>
        </w:rPr>
        <w:t xml:space="preserve">той </w:t>
      </w:r>
      <w:r w:rsidR="00D44ECE" w:rsidRPr="004306BD">
        <w:rPr>
          <w:color w:val="000000" w:themeColor="text1"/>
          <w:lang w:val="mn-MN"/>
        </w:rPr>
        <w:t>үйл ажиллагааны зардлыг улсын төсвөөс</w:t>
      </w:r>
      <w:r w:rsidR="00F10EEB" w:rsidRPr="004306BD">
        <w:rPr>
          <w:color w:val="000000" w:themeColor="text1"/>
          <w:lang w:val="mn-MN"/>
        </w:rPr>
        <w:t xml:space="preserve"> </w:t>
      </w:r>
      <w:r w:rsidR="00D44ECE" w:rsidRPr="004306BD">
        <w:rPr>
          <w:color w:val="000000" w:themeColor="text1"/>
          <w:lang w:val="mn-MN"/>
        </w:rPr>
        <w:t>санхүүжүүлнэ.</w:t>
      </w:r>
    </w:p>
    <w:p w14:paraId="61700249" w14:textId="77777777" w:rsidR="00D44ECE" w:rsidRPr="004306BD" w:rsidRDefault="00D44ECE" w:rsidP="004306BD">
      <w:pPr>
        <w:ind w:firstLine="720"/>
        <w:jc w:val="both"/>
        <w:rPr>
          <w:color w:val="000000" w:themeColor="text1"/>
          <w:lang w:val="mn-MN"/>
        </w:rPr>
      </w:pPr>
    </w:p>
    <w:p w14:paraId="2114979E" w14:textId="1D175E5C" w:rsidR="00D44ECE" w:rsidRPr="004306BD" w:rsidRDefault="00AC505C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23.2.</w:t>
      </w:r>
      <w:r w:rsidR="0062221C" w:rsidRPr="004306BD">
        <w:rPr>
          <w:color w:val="000000" w:themeColor="text1"/>
          <w:lang w:val="mn-MN"/>
        </w:rPr>
        <w:t xml:space="preserve">Хэмжил зүйн </w:t>
      </w:r>
      <w:r w:rsidR="00D44ECE" w:rsidRPr="004306BD">
        <w:rPr>
          <w:color w:val="000000" w:themeColor="text1"/>
          <w:lang w:val="mn-MN"/>
        </w:rPr>
        <w:t xml:space="preserve">асуудал эрхэлсэн Засгийн газрын </w:t>
      </w:r>
      <w:r w:rsidR="00CF39B7" w:rsidRPr="004306BD">
        <w:rPr>
          <w:color w:val="000000" w:themeColor="text1"/>
          <w:lang w:val="mn-MN"/>
        </w:rPr>
        <w:t>гишүүн Төсвийн тухай хуульд</w:t>
      </w:r>
      <w:r w:rsidR="001B5845" w:rsidRPr="004306BD">
        <w:rPr>
          <w:rStyle w:val="FootnoteReference"/>
          <w:color w:val="000000" w:themeColor="text1"/>
          <w:lang w:val="mn-MN"/>
        </w:rPr>
        <w:footnoteReference w:id="3"/>
      </w:r>
      <w:r w:rsidR="00CF39B7" w:rsidRPr="004306BD">
        <w:rPr>
          <w:color w:val="000000" w:themeColor="text1"/>
          <w:lang w:val="mn-MN"/>
        </w:rPr>
        <w:t xml:space="preserve"> </w:t>
      </w:r>
      <w:r w:rsidR="00104947" w:rsidRPr="004306BD">
        <w:rPr>
          <w:color w:val="000000" w:themeColor="text1"/>
          <w:lang w:val="mn-MN"/>
        </w:rPr>
        <w:t>заасны</w:t>
      </w:r>
      <w:r w:rsidR="00D44ECE" w:rsidRPr="004306BD">
        <w:rPr>
          <w:color w:val="000000" w:themeColor="text1"/>
          <w:lang w:val="mn-MN"/>
        </w:rPr>
        <w:t xml:space="preserve"> дагуу </w:t>
      </w:r>
      <w:r w:rsidR="00104947" w:rsidRPr="004306BD">
        <w:rPr>
          <w:color w:val="000000" w:themeColor="text1"/>
          <w:lang w:val="mn-MN"/>
        </w:rPr>
        <w:t xml:space="preserve">төсвийн зарлагын хэмнэлт, </w:t>
      </w:r>
      <w:r w:rsidR="00D44ECE" w:rsidRPr="004306BD">
        <w:rPr>
          <w:color w:val="000000" w:themeColor="text1"/>
          <w:lang w:val="mn-MN"/>
        </w:rPr>
        <w:t>үндсэн үйл ажиллагааны нэмэлт орлог</w:t>
      </w:r>
      <w:r w:rsidR="00104947" w:rsidRPr="004306BD">
        <w:rPr>
          <w:color w:val="000000" w:themeColor="text1"/>
          <w:lang w:val="mn-MN"/>
        </w:rPr>
        <w:t xml:space="preserve">ыг хэмжил зүйн салбарыг </w:t>
      </w:r>
      <w:r w:rsidR="00D44ECE" w:rsidRPr="004306BD">
        <w:rPr>
          <w:color w:val="000000" w:themeColor="text1"/>
          <w:lang w:val="mn-MN"/>
        </w:rPr>
        <w:t>бэхжүүлэх</w:t>
      </w:r>
      <w:r w:rsidR="00104947" w:rsidRPr="004306BD">
        <w:rPr>
          <w:color w:val="000000" w:themeColor="text1"/>
          <w:lang w:val="mn-MN"/>
        </w:rPr>
        <w:t xml:space="preserve"> арга хэмжээнд</w:t>
      </w:r>
      <w:r w:rsidR="00D44ECE" w:rsidRPr="004306BD">
        <w:rPr>
          <w:color w:val="000000" w:themeColor="text1"/>
          <w:lang w:val="mn-MN"/>
        </w:rPr>
        <w:t xml:space="preserve"> </w:t>
      </w:r>
      <w:r w:rsidR="00104947" w:rsidRPr="004306BD">
        <w:rPr>
          <w:color w:val="000000" w:themeColor="text1"/>
          <w:lang w:val="mn-MN"/>
        </w:rPr>
        <w:t>зарцуулна.</w:t>
      </w:r>
      <w:r w:rsidR="00D44ECE" w:rsidRPr="004306BD">
        <w:rPr>
          <w:color w:val="000000" w:themeColor="text1"/>
          <w:lang w:val="mn-MN"/>
        </w:rPr>
        <w:t xml:space="preserve">  </w:t>
      </w:r>
    </w:p>
    <w:p w14:paraId="2E094DDC" w14:textId="77777777" w:rsidR="00D44ECE" w:rsidRPr="004306BD" w:rsidRDefault="00D44ECE" w:rsidP="004306BD">
      <w:pPr>
        <w:ind w:firstLine="720"/>
        <w:jc w:val="both"/>
        <w:rPr>
          <w:color w:val="000000" w:themeColor="text1"/>
          <w:lang w:val="mn-MN"/>
        </w:rPr>
      </w:pPr>
    </w:p>
    <w:p w14:paraId="35FCB302" w14:textId="4D76175E" w:rsidR="00D44ECE" w:rsidRPr="004306BD" w:rsidRDefault="00AC505C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23.3.</w:t>
      </w:r>
      <w:r w:rsidR="00D44ECE" w:rsidRPr="004306BD">
        <w:rPr>
          <w:color w:val="000000" w:themeColor="text1"/>
          <w:lang w:val="mn-MN"/>
        </w:rPr>
        <w:t>Хэмжил зүйн олон улсын байгууллагын гишүүний татварыг улсын төсвөөс санхүүжүүлнэ.</w:t>
      </w:r>
    </w:p>
    <w:p w14:paraId="3A6C3582" w14:textId="77777777" w:rsidR="00D44ECE" w:rsidRPr="004306BD" w:rsidRDefault="00D44ECE" w:rsidP="004306BD">
      <w:pPr>
        <w:ind w:firstLine="720"/>
        <w:jc w:val="both"/>
        <w:rPr>
          <w:color w:val="000000" w:themeColor="text1"/>
          <w:lang w:val="mn-MN"/>
        </w:rPr>
      </w:pPr>
    </w:p>
    <w:p w14:paraId="644D97A3" w14:textId="466B4A8A" w:rsidR="00D44ECE" w:rsidRPr="004306BD" w:rsidRDefault="00AC505C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color w:val="000000" w:themeColor="text1"/>
          <w:lang w:val="mn-MN"/>
        </w:rPr>
        <w:t>23.4.</w:t>
      </w:r>
      <w:r w:rsidR="00D44ECE" w:rsidRPr="004306BD">
        <w:rPr>
          <w:color w:val="000000" w:themeColor="text1"/>
          <w:lang w:val="mn-MN"/>
        </w:rPr>
        <w:t xml:space="preserve">Хэмжил зүйн ажил, үйлчилгээний төлбөрийн хэмжээг хэмжил зүйн асуудал эрхэлсэн Засгийн газрын гишүүн батална. </w:t>
      </w:r>
    </w:p>
    <w:p w14:paraId="5E65E551" w14:textId="77777777" w:rsidR="002C6DD3" w:rsidRPr="004306BD" w:rsidRDefault="002C6DD3" w:rsidP="004306BD">
      <w:pPr>
        <w:ind w:firstLine="720"/>
        <w:jc w:val="both"/>
        <w:rPr>
          <w:color w:val="000000" w:themeColor="text1"/>
          <w:lang w:val="mn-MN"/>
        </w:rPr>
      </w:pPr>
    </w:p>
    <w:p w14:paraId="35FF9CED" w14:textId="5B4DF084" w:rsidR="00D44ECE" w:rsidRPr="004306BD" w:rsidRDefault="00AC505C" w:rsidP="004306BD">
      <w:pPr>
        <w:ind w:firstLine="720"/>
        <w:jc w:val="both"/>
        <w:rPr>
          <w:b/>
          <w:color w:val="000000" w:themeColor="text1"/>
          <w:lang w:val="mn-MN"/>
        </w:rPr>
      </w:pPr>
      <w:r w:rsidRPr="004306BD">
        <w:rPr>
          <w:b/>
          <w:color w:val="000000" w:themeColor="text1"/>
          <w:lang w:val="mn-MN"/>
        </w:rPr>
        <w:t xml:space="preserve">24 дүгээр </w:t>
      </w:r>
      <w:r w:rsidR="00D44ECE" w:rsidRPr="004306BD">
        <w:rPr>
          <w:b/>
          <w:color w:val="000000" w:themeColor="text1"/>
          <w:lang w:val="mn-MN"/>
        </w:rPr>
        <w:t xml:space="preserve">зүйл.Хууль тогтоомж зөрчигчид хүлээлгэх хариуцлага </w:t>
      </w:r>
    </w:p>
    <w:p w14:paraId="2A340631" w14:textId="77777777" w:rsidR="00D44ECE" w:rsidRPr="004306BD" w:rsidRDefault="00D44ECE" w:rsidP="004306BD">
      <w:pPr>
        <w:ind w:firstLine="720"/>
        <w:jc w:val="both"/>
        <w:rPr>
          <w:bCs/>
          <w:color w:val="000000" w:themeColor="text1"/>
          <w:lang w:val="mn-MN"/>
        </w:rPr>
      </w:pPr>
    </w:p>
    <w:p w14:paraId="28DE5454" w14:textId="6934ED8F" w:rsidR="00D44ECE" w:rsidRPr="004306BD" w:rsidRDefault="00AC505C" w:rsidP="004306BD">
      <w:pPr>
        <w:ind w:firstLine="720"/>
        <w:jc w:val="both"/>
        <w:rPr>
          <w:color w:val="000000" w:themeColor="text1"/>
          <w:lang w:val="mn-MN"/>
        </w:rPr>
      </w:pPr>
      <w:r w:rsidRPr="004306BD">
        <w:rPr>
          <w:bCs/>
          <w:color w:val="000000" w:themeColor="text1"/>
          <w:lang w:val="mn-MN"/>
        </w:rPr>
        <w:t>24.1.</w:t>
      </w:r>
      <w:r w:rsidR="007B4A39" w:rsidRPr="004306BD">
        <w:rPr>
          <w:bCs/>
          <w:color w:val="000000" w:themeColor="text1"/>
          <w:lang w:val="mn-MN"/>
        </w:rPr>
        <w:t>Хэмжил зүйн хууль тогтоомж</w:t>
      </w:r>
      <w:r w:rsidR="00D44ECE" w:rsidRPr="004306BD">
        <w:rPr>
          <w:bCs/>
          <w:color w:val="000000" w:themeColor="text1"/>
          <w:lang w:val="mn-MN"/>
        </w:rPr>
        <w:t xml:space="preserve"> зөрчсөн </w:t>
      </w:r>
      <w:r w:rsidR="002D3973" w:rsidRPr="004306BD">
        <w:rPr>
          <w:bCs/>
          <w:color w:val="000000" w:themeColor="text1"/>
          <w:lang w:val="mn-MN"/>
        </w:rPr>
        <w:t xml:space="preserve">албан тушаалтанд Төрийн албаны тухай хуульд, </w:t>
      </w:r>
      <w:r w:rsidR="00A35EDB" w:rsidRPr="004306BD">
        <w:rPr>
          <w:bCs/>
          <w:color w:val="000000" w:themeColor="text1"/>
          <w:lang w:val="mn-MN"/>
        </w:rPr>
        <w:t>хүн</w:t>
      </w:r>
      <w:r w:rsidR="00D44ECE" w:rsidRPr="004306BD">
        <w:rPr>
          <w:bCs/>
          <w:color w:val="000000" w:themeColor="text1"/>
          <w:lang w:val="mn-MN"/>
        </w:rPr>
        <w:t xml:space="preserve">, хуулийн этгээдэд Зөрчлийн тухай </w:t>
      </w:r>
      <w:r w:rsidR="00EC2B5C" w:rsidRPr="004306BD">
        <w:rPr>
          <w:bCs/>
          <w:color w:val="000000" w:themeColor="text1"/>
          <w:lang w:val="mn-MN"/>
        </w:rPr>
        <w:t>хуульд</w:t>
      </w:r>
      <w:r w:rsidRPr="004306BD">
        <w:rPr>
          <w:rStyle w:val="FootnoteReference"/>
          <w:bCs/>
          <w:color w:val="000000" w:themeColor="text1"/>
          <w:lang w:val="mn-MN"/>
        </w:rPr>
        <w:footnoteReference w:id="4"/>
      </w:r>
      <w:r w:rsidR="00B30405" w:rsidRPr="004306BD">
        <w:rPr>
          <w:bCs/>
          <w:color w:val="000000" w:themeColor="text1"/>
          <w:lang w:val="mn-MN"/>
        </w:rPr>
        <w:t xml:space="preserve"> заас</w:t>
      </w:r>
      <w:r w:rsidR="0062221C" w:rsidRPr="004306BD">
        <w:rPr>
          <w:bCs/>
          <w:color w:val="000000" w:themeColor="text1"/>
          <w:lang w:val="mn-MN"/>
        </w:rPr>
        <w:t>н</w:t>
      </w:r>
      <w:r w:rsidR="00B30405" w:rsidRPr="004306BD">
        <w:rPr>
          <w:bCs/>
          <w:color w:val="000000" w:themeColor="text1"/>
          <w:lang w:val="mn-MN"/>
        </w:rPr>
        <w:t>ы дагуу</w:t>
      </w:r>
      <w:r w:rsidR="0062221C" w:rsidRPr="004306BD">
        <w:rPr>
          <w:bCs/>
          <w:color w:val="000000" w:themeColor="text1"/>
          <w:lang w:val="mn-MN"/>
        </w:rPr>
        <w:t xml:space="preserve"> </w:t>
      </w:r>
      <w:r w:rsidR="00D44ECE" w:rsidRPr="004306BD">
        <w:rPr>
          <w:bCs/>
          <w:color w:val="000000" w:themeColor="text1"/>
          <w:lang w:val="mn-MN"/>
        </w:rPr>
        <w:t>хариуцлага хүлээлгэнэ.</w:t>
      </w:r>
    </w:p>
    <w:p w14:paraId="294664EC" w14:textId="2E8A6549" w:rsidR="00EF5E07" w:rsidRPr="004306BD" w:rsidRDefault="00EF5E07" w:rsidP="004306BD">
      <w:pPr>
        <w:jc w:val="center"/>
        <w:rPr>
          <w:color w:val="000000" w:themeColor="text1"/>
          <w:lang w:val="mn-MN"/>
        </w:rPr>
      </w:pPr>
    </w:p>
    <w:p w14:paraId="0E5C6F4C" w14:textId="0B267EEB" w:rsidR="001B5845" w:rsidRPr="004306BD" w:rsidRDefault="001B5845" w:rsidP="004306BD">
      <w:pPr>
        <w:jc w:val="center"/>
        <w:rPr>
          <w:color w:val="000000" w:themeColor="text1"/>
          <w:lang w:val="mn-MN"/>
        </w:rPr>
      </w:pPr>
    </w:p>
    <w:p w14:paraId="0DAE3A13" w14:textId="77777777" w:rsidR="00752234" w:rsidRPr="004306BD" w:rsidRDefault="00752234" w:rsidP="004306BD">
      <w:pPr>
        <w:jc w:val="both"/>
        <w:rPr>
          <w:lang w:val="mn-MN"/>
        </w:rPr>
      </w:pPr>
    </w:p>
    <w:p w14:paraId="7BA1DD02" w14:textId="77777777" w:rsidR="00657566" w:rsidRDefault="00657566" w:rsidP="004306BD">
      <w:pPr>
        <w:jc w:val="both"/>
        <w:rPr>
          <w:lang w:val="mn-MN"/>
        </w:rPr>
      </w:pPr>
    </w:p>
    <w:p w14:paraId="6FF69B14" w14:textId="2444BA0A" w:rsidR="00752234" w:rsidRPr="004306BD" w:rsidRDefault="00752234" w:rsidP="004306BD">
      <w:pPr>
        <w:jc w:val="both"/>
        <w:rPr>
          <w:lang w:val="mn-MN"/>
        </w:rPr>
      </w:pPr>
      <w:r w:rsidRPr="004306BD">
        <w:rPr>
          <w:lang w:val="mn-MN"/>
        </w:rPr>
        <w:tab/>
      </w:r>
      <w:r w:rsidRPr="004306BD">
        <w:rPr>
          <w:lang w:val="mn-MN"/>
        </w:rPr>
        <w:tab/>
        <w:t xml:space="preserve">МОНГОЛ УЛСЫН </w:t>
      </w:r>
    </w:p>
    <w:p w14:paraId="62A84699" w14:textId="77777777" w:rsidR="00752234" w:rsidRPr="00DF2B72" w:rsidRDefault="00752234" w:rsidP="004306BD">
      <w:pPr>
        <w:jc w:val="both"/>
        <w:rPr>
          <w:lang w:val="mn-MN"/>
        </w:rPr>
      </w:pPr>
      <w:r w:rsidRPr="004306BD">
        <w:rPr>
          <w:lang w:val="mn-MN"/>
        </w:rPr>
        <w:tab/>
      </w:r>
      <w:r w:rsidRPr="004306BD">
        <w:rPr>
          <w:lang w:val="mn-MN"/>
        </w:rPr>
        <w:tab/>
        <w:t>ИХ ХУРЛЫН ДАРГА</w:t>
      </w:r>
      <w:r w:rsidRPr="004306BD">
        <w:rPr>
          <w:lang w:val="mn-MN"/>
        </w:rPr>
        <w:tab/>
      </w:r>
      <w:r w:rsidRPr="004306BD">
        <w:rPr>
          <w:lang w:val="mn-MN"/>
        </w:rPr>
        <w:tab/>
      </w:r>
      <w:r w:rsidRPr="004306BD">
        <w:rPr>
          <w:lang w:val="mn-MN"/>
        </w:rPr>
        <w:tab/>
        <w:t xml:space="preserve">    Г.ЗАНДАНШАТАР</w:t>
      </w:r>
      <w:r w:rsidRPr="00DF2B72">
        <w:rPr>
          <w:lang w:val="mn-MN"/>
        </w:rPr>
        <w:t xml:space="preserve"> </w:t>
      </w:r>
    </w:p>
    <w:p w14:paraId="6CA950FE" w14:textId="77777777" w:rsidR="00752234" w:rsidRPr="00DF2B72" w:rsidRDefault="00752234" w:rsidP="00752234">
      <w:pPr>
        <w:jc w:val="both"/>
        <w:rPr>
          <w:lang w:val="mn-MN"/>
        </w:rPr>
      </w:pPr>
    </w:p>
    <w:p w14:paraId="4DB9FAFC" w14:textId="0E21075F" w:rsidR="001E1C44" w:rsidRPr="00DF2B72" w:rsidRDefault="001E1C44">
      <w:pPr>
        <w:widowControl/>
        <w:autoSpaceDE/>
        <w:autoSpaceDN/>
        <w:adjustRightInd/>
        <w:spacing w:after="200" w:line="276" w:lineRule="auto"/>
        <w:rPr>
          <w:lang w:val="mn-MN"/>
        </w:rPr>
      </w:pPr>
    </w:p>
    <w:sectPr w:rsidR="001E1C44" w:rsidRPr="00DF2B72" w:rsidSect="0036116F">
      <w:footerReference w:type="even" r:id="rId15"/>
      <w:footerReference w:type="default" r:id="rId16"/>
      <w:pgSz w:w="11907" w:h="16839" w:code="9"/>
      <w:pgMar w:top="1134" w:right="851" w:bottom="1134" w:left="1701" w:header="720" w:footer="8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95A1" w14:textId="77777777" w:rsidR="00067EBC" w:rsidRDefault="00067EBC" w:rsidP="002065B2">
      <w:r>
        <w:separator/>
      </w:r>
    </w:p>
  </w:endnote>
  <w:endnote w:type="continuationSeparator" w:id="0">
    <w:p w14:paraId="639B351E" w14:textId="77777777" w:rsidR="00067EBC" w:rsidRDefault="00067EBC" w:rsidP="0020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E189" w14:textId="77777777" w:rsidR="00FA3678" w:rsidRDefault="00FA3678" w:rsidP="001377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B292C" w14:textId="77777777" w:rsidR="00FA3678" w:rsidRDefault="00FA3678" w:rsidP="002065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409010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101CBE96" w14:textId="5064A3EE" w:rsidR="0036116F" w:rsidRPr="0011205D" w:rsidRDefault="0036116F">
        <w:pPr>
          <w:pStyle w:val="Footer"/>
          <w:jc w:val="center"/>
          <w:rPr>
            <w:color w:val="000000" w:themeColor="text1"/>
          </w:rPr>
        </w:pPr>
        <w:r w:rsidRPr="0011205D">
          <w:rPr>
            <w:color w:val="000000" w:themeColor="text1"/>
            <w:sz w:val="20"/>
            <w:szCs w:val="20"/>
          </w:rPr>
          <w:fldChar w:fldCharType="begin"/>
        </w:r>
        <w:r w:rsidRPr="0011205D">
          <w:rPr>
            <w:color w:val="000000" w:themeColor="text1"/>
            <w:sz w:val="20"/>
            <w:szCs w:val="20"/>
          </w:rPr>
          <w:instrText xml:space="preserve"> PAGE   \* MERGEFORMAT </w:instrText>
        </w:r>
        <w:r w:rsidRPr="0011205D">
          <w:rPr>
            <w:color w:val="000000" w:themeColor="text1"/>
            <w:sz w:val="20"/>
            <w:szCs w:val="20"/>
          </w:rPr>
          <w:fldChar w:fldCharType="separate"/>
        </w:r>
        <w:r w:rsidR="009D226E">
          <w:rPr>
            <w:noProof/>
            <w:color w:val="000000" w:themeColor="text1"/>
            <w:sz w:val="20"/>
            <w:szCs w:val="20"/>
          </w:rPr>
          <w:t>1</w:t>
        </w:r>
        <w:r w:rsidRPr="0011205D">
          <w:rPr>
            <w:noProof/>
            <w:color w:val="000000" w:themeColor="text1"/>
            <w:sz w:val="20"/>
            <w:szCs w:val="20"/>
          </w:rPr>
          <w:fldChar w:fldCharType="end"/>
        </w:r>
      </w:p>
    </w:sdtContent>
  </w:sdt>
  <w:p w14:paraId="554AE13C" w14:textId="77777777" w:rsidR="00FA3678" w:rsidRDefault="00FA3678" w:rsidP="00826D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AEED" w14:textId="77777777" w:rsidR="00067EBC" w:rsidRDefault="00067EBC" w:rsidP="002065B2">
      <w:r>
        <w:separator/>
      </w:r>
    </w:p>
  </w:footnote>
  <w:footnote w:type="continuationSeparator" w:id="0">
    <w:p w14:paraId="53DE8D33" w14:textId="77777777" w:rsidR="00067EBC" w:rsidRDefault="00067EBC" w:rsidP="002065B2">
      <w:r>
        <w:continuationSeparator/>
      </w:r>
    </w:p>
  </w:footnote>
  <w:footnote w:id="1">
    <w:p w14:paraId="2006EB93" w14:textId="7424A74D" w:rsidR="00FA3678" w:rsidRDefault="00FA3678">
      <w:pPr>
        <w:pStyle w:val="FootnoteText"/>
      </w:pPr>
      <w:r>
        <w:rPr>
          <w:rStyle w:val="FootnoteReference"/>
        </w:rPr>
        <w:footnoteRef/>
      </w:r>
      <w:r>
        <w:t xml:space="preserve"> Монгол Улсын Үндсэн хууль Төрийн мэдээлэл эмхэтгэлийн 1992 оны 1 дугаарт нийтлэгдсэн.</w:t>
      </w:r>
    </w:p>
  </w:footnote>
  <w:footnote w:id="2">
    <w:p w14:paraId="5203CDCD" w14:textId="77777777" w:rsidR="00657566" w:rsidRDefault="00FA3678" w:rsidP="00AC219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Төрийн албаны тухай хууль /шинэчилсэн найруулга/ Төрийн мэдээлэл эмхэтгэлийн 2018 оны 1 </w:t>
      </w:r>
    </w:p>
    <w:p w14:paraId="3E0E496E" w14:textId="1B158965" w:rsidR="00FA3678" w:rsidRDefault="00657566" w:rsidP="00AC219D">
      <w:pPr>
        <w:pStyle w:val="FootnoteText"/>
        <w:jc w:val="both"/>
      </w:pPr>
      <w:r>
        <w:rPr>
          <w:lang w:val="mn-MN"/>
        </w:rPr>
        <w:t xml:space="preserve">  </w:t>
      </w:r>
      <w:r w:rsidR="00FA3678">
        <w:t>дугаарт нийтлэгдсэн.</w:t>
      </w:r>
    </w:p>
  </w:footnote>
  <w:footnote w:id="3">
    <w:p w14:paraId="248BBB2D" w14:textId="2C96460F" w:rsidR="00FA3678" w:rsidRDefault="00FA3678">
      <w:pPr>
        <w:pStyle w:val="FootnoteText"/>
      </w:pPr>
      <w:r>
        <w:rPr>
          <w:rStyle w:val="FootnoteReference"/>
        </w:rPr>
        <w:footnoteRef/>
      </w:r>
      <w:r>
        <w:t xml:space="preserve"> Төсвийн тухай хууль Төрийн мэдээлэл эмхэтгэлийн 2011 оны 3 дугаарт нийтлэгдсэн.</w:t>
      </w:r>
    </w:p>
  </w:footnote>
  <w:footnote w:id="4">
    <w:p w14:paraId="2270CA36" w14:textId="5C33D4E8" w:rsidR="00FA3678" w:rsidRDefault="00FA3678">
      <w:pPr>
        <w:pStyle w:val="FootnoteText"/>
      </w:pPr>
      <w:r>
        <w:rPr>
          <w:rStyle w:val="FootnoteReference"/>
        </w:rPr>
        <w:footnoteRef/>
      </w:r>
      <w:r>
        <w:t xml:space="preserve"> Зөрчлийн тухай хууль Төрийн мэдээлэл эмхэтгэлийн 2017 оны 24 дугаарт нийтлэгдсэн.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7B0"/>
    <w:multiLevelType w:val="hybridMultilevel"/>
    <w:tmpl w:val="D73C9666"/>
    <w:lvl w:ilvl="0" w:tplc="48B475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74446"/>
    <w:multiLevelType w:val="hybridMultilevel"/>
    <w:tmpl w:val="E5B4AD18"/>
    <w:lvl w:ilvl="0" w:tplc="F6B07BC4">
      <w:numFmt w:val="bullet"/>
      <w:lvlText w:val="-"/>
      <w:lvlJc w:val="left"/>
      <w:pPr>
        <w:ind w:left="720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4F61"/>
    <w:multiLevelType w:val="hybridMultilevel"/>
    <w:tmpl w:val="ECCC0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27C0D"/>
    <w:multiLevelType w:val="hybridMultilevel"/>
    <w:tmpl w:val="85C2CEC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2B895350"/>
    <w:multiLevelType w:val="hybridMultilevel"/>
    <w:tmpl w:val="E39EB68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6576764"/>
    <w:multiLevelType w:val="hybridMultilevel"/>
    <w:tmpl w:val="A08A7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4731D"/>
    <w:multiLevelType w:val="hybridMultilevel"/>
    <w:tmpl w:val="DF5E9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702A32"/>
    <w:multiLevelType w:val="hybridMultilevel"/>
    <w:tmpl w:val="C374A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90420"/>
    <w:multiLevelType w:val="hybridMultilevel"/>
    <w:tmpl w:val="28022B26"/>
    <w:lvl w:ilvl="0" w:tplc="E264B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C725C9"/>
    <w:multiLevelType w:val="hybridMultilevel"/>
    <w:tmpl w:val="664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A058A"/>
    <w:multiLevelType w:val="hybridMultilevel"/>
    <w:tmpl w:val="BF34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30EA2"/>
    <w:multiLevelType w:val="hybridMultilevel"/>
    <w:tmpl w:val="1D7455B8"/>
    <w:lvl w:ilvl="0" w:tplc="F6B07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86"/>
    <w:rsid w:val="000009C6"/>
    <w:rsid w:val="00000FBC"/>
    <w:rsid w:val="00002720"/>
    <w:rsid w:val="00004268"/>
    <w:rsid w:val="0000435F"/>
    <w:rsid w:val="00010B32"/>
    <w:rsid w:val="00011503"/>
    <w:rsid w:val="00012AF4"/>
    <w:rsid w:val="00021E90"/>
    <w:rsid w:val="00022007"/>
    <w:rsid w:val="00024C0B"/>
    <w:rsid w:val="0002533C"/>
    <w:rsid w:val="00025F2E"/>
    <w:rsid w:val="00026AB0"/>
    <w:rsid w:val="000277EB"/>
    <w:rsid w:val="000315BA"/>
    <w:rsid w:val="00040680"/>
    <w:rsid w:val="00040C3F"/>
    <w:rsid w:val="000412A6"/>
    <w:rsid w:val="00041E22"/>
    <w:rsid w:val="0004225F"/>
    <w:rsid w:val="000441BF"/>
    <w:rsid w:val="000447CD"/>
    <w:rsid w:val="00044EFE"/>
    <w:rsid w:val="000459D7"/>
    <w:rsid w:val="000504F3"/>
    <w:rsid w:val="00050503"/>
    <w:rsid w:val="0005062F"/>
    <w:rsid w:val="00051C97"/>
    <w:rsid w:val="00054EF2"/>
    <w:rsid w:val="0005776A"/>
    <w:rsid w:val="00057BE0"/>
    <w:rsid w:val="00065774"/>
    <w:rsid w:val="000663ED"/>
    <w:rsid w:val="00066B7D"/>
    <w:rsid w:val="00066D3A"/>
    <w:rsid w:val="00067EBC"/>
    <w:rsid w:val="0007183A"/>
    <w:rsid w:val="0007239A"/>
    <w:rsid w:val="00073098"/>
    <w:rsid w:val="000735F7"/>
    <w:rsid w:val="00076A77"/>
    <w:rsid w:val="00077962"/>
    <w:rsid w:val="00081359"/>
    <w:rsid w:val="00081691"/>
    <w:rsid w:val="0008269F"/>
    <w:rsid w:val="0008388D"/>
    <w:rsid w:val="000863BF"/>
    <w:rsid w:val="0008732D"/>
    <w:rsid w:val="00087E16"/>
    <w:rsid w:val="00091BFD"/>
    <w:rsid w:val="00091CBB"/>
    <w:rsid w:val="00095DE6"/>
    <w:rsid w:val="000976EF"/>
    <w:rsid w:val="0009780C"/>
    <w:rsid w:val="000A1046"/>
    <w:rsid w:val="000A2BA1"/>
    <w:rsid w:val="000A3097"/>
    <w:rsid w:val="000A424C"/>
    <w:rsid w:val="000A43B8"/>
    <w:rsid w:val="000A58C7"/>
    <w:rsid w:val="000A58FD"/>
    <w:rsid w:val="000B0F6D"/>
    <w:rsid w:val="000B2B68"/>
    <w:rsid w:val="000B2D2C"/>
    <w:rsid w:val="000B3248"/>
    <w:rsid w:val="000B3DA6"/>
    <w:rsid w:val="000B510A"/>
    <w:rsid w:val="000B5A85"/>
    <w:rsid w:val="000B6FB1"/>
    <w:rsid w:val="000B7103"/>
    <w:rsid w:val="000C1346"/>
    <w:rsid w:val="000C14F8"/>
    <w:rsid w:val="000C22C0"/>
    <w:rsid w:val="000C306B"/>
    <w:rsid w:val="000C3F19"/>
    <w:rsid w:val="000C42C2"/>
    <w:rsid w:val="000C57B2"/>
    <w:rsid w:val="000C79EF"/>
    <w:rsid w:val="000D0CCC"/>
    <w:rsid w:val="000D1C28"/>
    <w:rsid w:val="000D269E"/>
    <w:rsid w:val="000D4969"/>
    <w:rsid w:val="000D57E2"/>
    <w:rsid w:val="000D782E"/>
    <w:rsid w:val="000E0769"/>
    <w:rsid w:val="000E0D45"/>
    <w:rsid w:val="000E0DEB"/>
    <w:rsid w:val="000E15CA"/>
    <w:rsid w:val="000E45D2"/>
    <w:rsid w:val="000E56A5"/>
    <w:rsid w:val="000E6BC3"/>
    <w:rsid w:val="000E6EA2"/>
    <w:rsid w:val="000F5F1A"/>
    <w:rsid w:val="000F658B"/>
    <w:rsid w:val="000F67B2"/>
    <w:rsid w:val="000F7D54"/>
    <w:rsid w:val="00101226"/>
    <w:rsid w:val="001022D3"/>
    <w:rsid w:val="00102D3E"/>
    <w:rsid w:val="0010399C"/>
    <w:rsid w:val="00104947"/>
    <w:rsid w:val="00104F9E"/>
    <w:rsid w:val="0010591A"/>
    <w:rsid w:val="00105F63"/>
    <w:rsid w:val="001100AE"/>
    <w:rsid w:val="00110BD6"/>
    <w:rsid w:val="0011205D"/>
    <w:rsid w:val="001129C6"/>
    <w:rsid w:val="00116B35"/>
    <w:rsid w:val="001170CA"/>
    <w:rsid w:val="00122705"/>
    <w:rsid w:val="00123291"/>
    <w:rsid w:val="0012457B"/>
    <w:rsid w:val="00125BA5"/>
    <w:rsid w:val="001262C6"/>
    <w:rsid w:val="001265D0"/>
    <w:rsid w:val="0012777C"/>
    <w:rsid w:val="001305F2"/>
    <w:rsid w:val="001309CC"/>
    <w:rsid w:val="00131441"/>
    <w:rsid w:val="00132664"/>
    <w:rsid w:val="001344FA"/>
    <w:rsid w:val="001365DB"/>
    <w:rsid w:val="0013775E"/>
    <w:rsid w:val="001378F9"/>
    <w:rsid w:val="00142B6F"/>
    <w:rsid w:val="00150708"/>
    <w:rsid w:val="00152304"/>
    <w:rsid w:val="00152DB0"/>
    <w:rsid w:val="00160230"/>
    <w:rsid w:val="001640D0"/>
    <w:rsid w:val="0016526B"/>
    <w:rsid w:val="00165E88"/>
    <w:rsid w:val="00166105"/>
    <w:rsid w:val="00170B9E"/>
    <w:rsid w:val="001717B7"/>
    <w:rsid w:val="00172530"/>
    <w:rsid w:val="001726E3"/>
    <w:rsid w:val="00172838"/>
    <w:rsid w:val="0017293C"/>
    <w:rsid w:val="00173B45"/>
    <w:rsid w:val="00174680"/>
    <w:rsid w:val="001746EF"/>
    <w:rsid w:val="001748AB"/>
    <w:rsid w:val="0017770F"/>
    <w:rsid w:val="00177BBF"/>
    <w:rsid w:val="001806AA"/>
    <w:rsid w:val="00180C56"/>
    <w:rsid w:val="00180D8F"/>
    <w:rsid w:val="0018131F"/>
    <w:rsid w:val="00185804"/>
    <w:rsid w:val="00185C10"/>
    <w:rsid w:val="00186B01"/>
    <w:rsid w:val="0019146C"/>
    <w:rsid w:val="00191A21"/>
    <w:rsid w:val="001926B2"/>
    <w:rsid w:val="0019271D"/>
    <w:rsid w:val="00193B08"/>
    <w:rsid w:val="0019640E"/>
    <w:rsid w:val="00196DB5"/>
    <w:rsid w:val="001A00C0"/>
    <w:rsid w:val="001A1B06"/>
    <w:rsid w:val="001A4359"/>
    <w:rsid w:val="001A4751"/>
    <w:rsid w:val="001A47ED"/>
    <w:rsid w:val="001A502A"/>
    <w:rsid w:val="001B070D"/>
    <w:rsid w:val="001B0B74"/>
    <w:rsid w:val="001B0C33"/>
    <w:rsid w:val="001B0DC5"/>
    <w:rsid w:val="001B14A4"/>
    <w:rsid w:val="001B17A9"/>
    <w:rsid w:val="001B209D"/>
    <w:rsid w:val="001B4026"/>
    <w:rsid w:val="001B4DA2"/>
    <w:rsid w:val="001B4EE6"/>
    <w:rsid w:val="001B5845"/>
    <w:rsid w:val="001B67AF"/>
    <w:rsid w:val="001C1674"/>
    <w:rsid w:val="001C2567"/>
    <w:rsid w:val="001C298F"/>
    <w:rsid w:val="001C363C"/>
    <w:rsid w:val="001C40A4"/>
    <w:rsid w:val="001C515C"/>
    <w:rsid w:val="001C51F9"/>
    <w:rsid w:val="001C7C17"/>
    <w:rsid w:val="001D02D0"/>
    <w:rsid w:val="001D1362"/>
    <w:rsid w:val="001D18F8"/>
    <w:rsid w:val="001D1A6B"/>
    <w:rsid w:val="001D6DE9"/>
    <w:rsid w:val="001D7C58"/>
    <w:rsid w:val="001E0074"/>
    <w:rsid w:val="001E08D6"/>
    <w:rsid w:val="001E1C44"/>
    <w:rsid w:val="001E2948"/>
    <w:rsid w:val="001E39BF"/>
    <w:rsid w:val="001E5734"/>
    <w:rsid w:val="001E61A4"/>
    <w:rsid w:val="001E649D"/>
    <w:rsid w:val="001E7402"/>
    <w:rsid w:val="001F0FAC"/>
    <w:rsid w:val="001F103B"/>
    <w:rsid w:val="001F122D"/>
    <w:rsid w:val="001F22AC"/>
    <w:rsid w:val="001F2542"/>
    <w:rsid w:val="001F2899"/>
    <w:rsid w:val="001F37C4"/>
    <w:rsid w:val="001F3A7E"/>
    <w:rsid w:val="001F596D"/>
    <w:rsid w:val="001F6344"/>
    <w:rsid w:val="001F667D"/>
    <w:rsid w:val="001F6C83"/>
    <w:rsid w:val="00201096"/>
    <w:rsid w:val="00201352"/>
    <w:rsid w:val="0020135E"/>
    <w:rsid w:val="0020346E"/>
    <w:rsid w:val="00203EFE"/>
    <w:rsid w:val="002065B2"/>
    <w:rsid w:val="002070DA"/>
    <w:rsid w:val="00214110"/>
    <w:rsid w:val="00214EF2"/>
    <w:rsid w:val="002152E1"/>
    <w:rsid w:val="00220FEE"/>
    <w:rsid w:val="002226BA"/>
    <w:rsid w:val="00224564"/>
    <w:rsid w:val="002259E0"/>
    <w:rsid w:val="00226BF3"/>
    <w:rsid w:val="00227802"/>
    <w:rsid w:val="002320C0"/>
    <w:rsid w:val="00232B0C"/>
    <w:rsid w:val="00235D54"/>
    <w:rsid w:val="00237DD7"/>
    <w:rsid w:val="00240280"/>
    <w:rsid w:val="002413F6"/>
    <w:rsid w:val="002418AE"/>
    <w:rsid w:val="00242465"/>
    <w:rsid w:val="00244027"/>
    <w:rsid w:val="002468B2"/>
    <w:rsid w:val="00251114"/>
    <w:rsid w:val="00251B5A"/>
    <w:rsid w:val="00252AA4"/>
    <w:rsid w:val="00252AF4"/>
    <w:rsid w:val="00252D5E"/>
    <w:rsid w:val="00252EBB"/>
    <w:rsid w:val="00255D3A"/>
    <w:rsid w:val="00256552"/>
    <w:rsid w:val="00256E5F"/>
    <w:rsid w:val="00257073"/>
    <w:rsid w:val="00260DAD"/>
    <w:rsid w:val="00262560"/>
    <w:rsid w:val="00264365"/>
    <w:rsid w:val="00265340"/>
    <w:rsid w:val="0026535E"/>
    <w:rsid w:val="00265421"/>
    <w:rsid w:val="00266FA6"/>
    <w:rsid w:val="002709D9"/>
    <w:rsid w:val="00271194"/>
    <w:rsid w:val="00274AB4"/>
    <w:rsid w:val="002755AB"/>
    <w:rsid w:val="00275C43"/>
    <w:rsid w:val="00276DB6"/>
    <w:rsid w:val="002800C5"/>
    <w:rsid w:val="0028171D"/>
    <w:rsid w:val="00283DF2"/>
    <w:rsid w:val="0028494A"/>
    <w:rsid w:val="00286A2C"/>
    <w:rsid w:val="00291C57"/>
    <w:rsid w:val="002936DB"/>
    <w:rsid w:val="002937C8"/>
    <w:rsid w:val="0029632F"/>
    <w:rsid w:val="00297EEC"/>
    <w:rsid w:val="002A2A6F"/>
    <w:rsid w:val="002A2EFB"/>
    <w:rsid w:val="002A327D"/>
    <w:rsid w:val="002A42EF"/>
    <w:rsid w:val="002A68DB"/>
    <w:rsid w:val="002B0BDE"/>
    <w:rsid w:val="002B0C40"/>
    <w:rsid w:val="002B2EDE"/>
    <w:rsid w:val="002B332E"/>
    <w:rsid w:val="002B439C"/>
    <w:rsid w:val="002B5064"/>
    <w:rsid w:val="002B5C8F"/>
    <w:rsid w:val="002B6E63"/>
    <w:rsid w:val="002C11DE"/>
    <w:rsid w:val="002C38D9"/>
    <w:rsid w:val="002C3A20"/>
    <w:rsid w:val="002C400E"/>
    <w:rsid w:val="002C5118"/>
    <w:rsid w:val="002C5934"/>
    <w:rsid w:val="002C6DD3"/>
    <w:rsid w:val="002C7895"/>
    <w:rsid w:val="002C7D12"/>
    <w:rsid w:val="002C7D90"/>
    <w:rsid w:val="002C7E3C"/>
    <w:rsid w:val="002D06D1"/>
    <w:rsid w:val="002D0875"/>
    <w:rsid w:val="002D10D7"/>
    <w:rsid w:val="002D12EB"/>
    <w:rsid w:val="002D2BE7"/>
    <w:rsid w:val="002D2BEA"/>
    <w:rsid w:val="002D3973"/>
    <w:rsid w:val="002D4E0C"/>
    <w:rsid w:val="002E2A1A"/>
    <w:rsid w:val="002E2CF0"/>
    <w:rsid w:val="002E30D4"/>
    <w:rsid w:val="002E379B"/>
    <w:rsid w:val="002E3F6C"/>
    <w:rsid w:val="002E47BC"/>
    <w:rsid w:val="002E5B2D"/>
    <w:rsid w:val="002E6E00"/>
    <w:rsid w:val="002E7728"/>
    <w:rsid w:val="002F04CB"/>
    <w:rsid w:val="002F0FFC"/>
    <w:rsid w:val="002F179B"/>
    <w:rsid w:val="002F1C3C"/>
    <w:rsid w:val="002F428C"/>
    <w:rsid w:val="002F4970"/>
    <w:rsid w:val="002F6D20"/>
    <w:rsid w:val="002F6E93"/>
    <w:rsid w:val="002F7AD5"/>
    <w:rsid w:val="002F7F0A"/>
    <w:rsid w:val="003008EE"/>
    <w:rsid w:val="00304CEF"/>
    <w:rsid w:val="0030501F"/>
    <w:rsid w:val="00305467"/>
    <w:rsid w:val="003055C7"/>
    <w:rsid w:val="003059C3"/>
    <w:rsid w:val="0030664A"/>
    <w:rsid w:val="00312260"/>
    <w:rsid w:val="003129E4"/>
    <w:rsid w:val="00313D9D"/>
    <w:rsid w:val="003147A3"/>
    <w:rsid w:val="003148CE"/>
    <w:rsid w:val="003200CC"/>
    <w:rsid w:val="00320E7D"/>
    <w:rsid w:val="003225DB"/>
    <w:rsid w:val="00322862"/>
    <w:rsid w:val="0032342C"/>
    <w:rsid w:val="00325EA7"/>
    <w:rsid w:val="00326F28"/>
    <w:rsid w:val="00327028"/>
    <w:rsid w:val="003278EB"/>
    <w:rsid w:val="00327AAB"/>
    <w:rsid w:val="00327CC1"/>
    <w:rsid w:val="0033059B"/>
    <w:rsid w:val="00331C55"/>
    <w:rsid w:val="003321C8"/>
    <w:rsid w:val="00333126"/>
    <w:rsid w:val="003351E5"/>
    <w:rsid w:val="00337046"/>
    <w:rsid w:val="00337814"/>
    <w:rsid w:val="003404F6"/>
    <w:rsid w:val="00342684"/>
    <w:rsid w:val="00343B65"/>
    <w:rsid w:val="00344255"/>
    <w:rsid w:val="00346237"/>
    <w:rsid w:val="00346442"/>
    <w:rsid w:val="003466FB"/>
    <w:rsid w:val="0035014B"/>
    <w:rsid w:val="003534BC"/>
    <w:rsid w:val="00353564"/>
    <w:rsid w:val="00355AD1"/>
    <w:rsid w:val="00356511"/>
    <w:rsid w:val="003576C3"/>
    <w:rsid w:val="003601FF"/>
    <w:rsid w:val="0036116F"/>
    <w:rsid w:val="00363637"/>
    <w:rsid w:val="00363807"/>
    <w:rsid w:val="00363B5D"/>
    <w:rsid w:val="003643D9"/>
    <w:rsid w:val="003659F4"/>
    <w:rsid w:val="0036615B"/>
    <w:rsid w:val="00366D4B"/>
    <w:rsid w:val="00371C94"/>
    <w:rsid w:val="00372C6F"/>
    <w:rsid w:val="00374862"/>
    <w:rsid w:val="00374F2B"/>
    <w:rsid w:val="003769D3"/>
    <w:rsid w:val="00377D78"/>
    <w:rsid w:val="00380274"/>
    <w:rsid w:val="00380B6D"/>
    <w:rsid w:val="00382592"/>
    <w:rsid w:val="003834BD"/>
    <w:rsid w:val="00383F14"/>
    <w:rsid w:val="00386157"/>
    <w:rsid w:val="0038753A"/>
    <w:rsid w:val="00391E70"/>
    <w:rsid w:val="0039316F"/>
    <w:rsid w:val="00393394"/>
    <w:rsid w:val="00393B0E"/>
    <w:rsid w:val="00394B00"/>
    <w:rsid w:val="00394C96"/>
    <w:rsid w:val="00394EB2"/>
    <w:rsid w:val="00396E94"/>
    <w:rsid w:val="00397A73"/>
    <w:rsid w:val="003A0E56"/>
    <w:rsid w:val="003A113D"/>
    <w:rsid w:val="003A146A"/>
    <w:rsid w:val="003A16BF"/>
    <w:rsid w:val="003A47A8"/>
    <w:rsid w:val="003A6438"/>
    <w:rsid w:val="003B01D0"/>
    <w:rsid w:val="003B23A7"/>
    <w:rsid w:val="003B31D2"/>
    <w:rsid w:val="003B3B93"/>
    <w:rsid w:val="003B43E0"/>
    <w:rsid w:val="003B4C95"/>
    <w:rsid w:val="003B4DB1"/>
    <w:rsid w:val="003B5835"/>
    <w:rsid w:val="003B5CC1"/>
    <w:rsid w:val="003C0353"/>
    <w:rsid w:val="003C098F"/>
    <w:rsid w:val="003C29E0"/>
    <w:rsid w:val="003C2C60"/>
    <w:rsid w:val="003C437E"/>
    <w:rsid w:val="003C6B68"/>
    <w:rsid w:val="003C78AD"/>
    <w:rsid w:val="003D07A9"/>
    <w:rsid w:val="003D08BE"/>
    <w:rsid w:val="003D1558"/>
    <w:rsid w:val="003D63F0"/>
    <w:rsid w:val="003D7142"/>
    <w:rsid w:val="003E0A9E"/>
    <w:rsid w:val="003E0C47"/>
    <w:rsid w:val="003E11C2"/>
    <w:rsid w:val="003E15E3"/>
    <w:rsid w:val="003E16C4"/>
    <w:rsid w:val="003E3D14"/>
    <w:rsid w:val="003E4083"/>
    <w:rsid w:val="003E51CF"/>
    <w:rsid w:val="003E647A"/>
    <w:rsid w:val="003E6CB7"/>
    <w:rsid w:val="003E7889"/>
    <w:rsid w:val="003E7E64"/>
    <w:rsid w:val="003F2CE2"/>
    <w:rsid w:val="003F6169"/>
    <w:rsid w:val="004001A0"/>
    <w:rsid w:val="004009DC"/>
    <w:rsid w:val="0040114B"/>
    <w:rsid w:val="00401611"/>
    <w:rsid w:val="00402232"/>
    <w:rsid w:val="0040433A"/>
    <w:rsid w:val="00404C77"/>
    <w:rsid w:val="00410626"/>
    <w:rsid w:val="0041271D"/>
    <w:rsid w:val="00412819"/>
    <w:rsid w:val="0041352C"/>
    <w:rsid w:val="00415AFE"/>
    <w:rsid w:val="004163F3"/>
    <w:rsid w:val="004170D8"/>
    <w:rsid w:val="00417557"/>
    <w:rsid w:val="00420184"/>
    <w:rsid w:val="00420290"/>
    <w:rsid w:val="00420D07"/>
    <w:rsid w:val="004211A3"/>
    <w:rsid w:val="00421264"/>
    <w:rsid w:val="0042168A"/>
    <w:rsid w:val="00421FBE"/>
    <w:rsid w:val="00423310"/>
    <w:rsid w:val="00424D31"/>
    <w:rsid w:val="00425E4E"/>
    <w:rsid w:val="004265E9"/>
    <w:rsid w:val="004269F6"/>
    <w:rsid w:val="00426C4B"/>
    <w:rsid w:val="004306BD"/>
    <w:rsid w:val="00432B47"/>
    <w:rsid w:val="00432D4A"/>
    <w:rsid w:val="00433B09"/>
    <w:rsid w:val="0043471C"/>
    <w:rsid w:val="00440CE8"/>
    <w:rsid w:val="00440EF8"/>
    <w:rsid w:val="00442451"/>
    <w:rsid w:val="00442986"/>
    <w:rsid w:val="00442B46"/>
    <w:rsid w:val="004445EB"/>
    <w:rsid w:val="00444725"/>
    <w:rsid w:val="004470B8"/>
    <w:rsid w:val="00451A9C"/>
    <w:rsid w:val="00451C1F"/>
    <w:rsid w:val="00451D2D"/>
    <w:rsid w:val="004524F1"/>
    <w:rsid w:val="00454821"/>
    <w:rsid w:val="00454B42"/>
    <w:rsid w:val="004554EE"/>
    <w:rsid w:val="00455901"/>
    <w:rsid w:val="00457246"/>
    <w:rsid w:val="0045794B"/>
    <w:rsid w:val="004603CB"/>
    <w:rsid w:val="004605E5"/>
    <w:rsid w:val="0046586B"/>
    <w:rsid w:val="004663C6"/>
    <w:rsid w:val="00466B81"/>
    <w:rsid w:val="004674E0"/>
    <w:rsid w:val="00472243"/>
    <w:rsid w:val="004733E2"/>
    <w:rsid w:val="00473AA9"/>
    <w:rsid w:val="00473B59"/>
    <w:rsid w:val="00476B93"/>
    <w:rsid w:val="004809D9"/>
    <w:rsid w:val="004829D2"/>
    <w:rsid w:val="00482D6B"/>
    <w:rsid w:val="00484CF0"/>
    <w:rsid w:val="00486C42"/>
    <w:rsid w:val="004875C9"/>
    <w:rsid w:val="00487ABC"/>
    <w:rsid w:val="00487E0F"/>
    <w:rsid w:val="00487F16"/>
    <w:rsid w:val="004900F7"/>
    <w:rsid w:val="00490C9B"/>
    <w:rsid w:val="0049204D"/>
    <w:rsid w:val="004920C6"/>
    <w:rsid w:val="004922DE"/>
    <w:rsid w:val="00492828"/>
    <w:rsid w:val="004931E6"/>
    <w:rsid w:val="0049320F"/>
    <w:rsid w:val="00493254"/>
    <w:rsid w:val="0049396F"/>
    <w:rsid w:val="00493B91"/>
    <w:rsid w:val="00494004"/>
    <w:rsid w:val="0049419E"/>
    <w:rsid w:val="004954A2"/>
    <w:rsid w:val="00497361"/>
    <w:rsid w:val="004A033E"/>
    <w:rsid w:val="004A2D8A"/>
    <w:rsid w:val="004A4460"/>
    <w:rsid w:val="004A5F77"/>
    <w:rsid w:val="004A6D7F"/>
    <w:rsid w:val="004A72EE"/>
    <w:rsid w:val="004A79EF"/>
    <w:rsid w:val="004A7F88"/>
    <w:rsid w:val="004B0AE6"/>
    <w:rsid w:val="004B0FF2"/>
    <w:rsid w:val="004B5CAF"/>
    <w:rsid w:val="004B7685"/>
    <w:rsid w:val="004B7EB8"/>
    <w:rsid w:val="004C034F"/>
    <w:rsid w:val="004C1420"/>
    <w:rsid w:val="004C40CF"/>
    <w:rsid w:val="004C670C"/>
    <w:rsid w:val="004D1D3F"/>
    <w:rsid w:val="004D2EFC"/>
    <w:rsid w:val="004D383F"/>
    <w:rsid w:val="004D386C"/>
    <w:rsid w:val="004D3C1A"/>
    <w:rsid w:val="004D4090"/>
    <w:rsid w:val="004D6C3A"/>
    <w:rsid w:val="004E07C9"/>
    <w:rsid w:val="004E1893"/>
    <w:rsid w:val="004E2B89"/>
    <w:rsid w:val="004E5187"/>
    <w:rsid w:val="004E5950"/>
    <w:rsid w:val="004E61D3"/>
    <w:rsid w:val="004F0C75"/>
    <w:rsid w:val="004F2362"/>
    <w:rsid w:val="004F29EE"/>
    <w:rsid w:val="004F2C93"/>
    <w:rsid w:val="004F3337"/>
    <w:rsid w:val="004F3BA9"/>
    <w:rsid w:val="004F3F83"/>
    <w:rsid w:val="004F4030"/>
    <w:rsid w:val="004F7795"/>
    <w:rsid w:val="004F7E50"/>
    <w:rsid w:val="005030B3"/>
    <w:rsid w:val="005034C5"/>
    <w:rsid w:val="00503786"/>
    <w:rsid w:val="005075DD"/>
    <w:rsid w:val="00511C2A"/>
    <w:rsid w:val="0051291F"/>
    <w:rsid w:val="00516A80"/>
    <w:rsid w:val="00516BB4"/>
    <w:rsid w:val="0051749D"/>
    <w:rsid w:val="00520044"/>
    <w:rsid w:val="0052067E"/>
    <w:rsid w:val="00520BBB"/>
    <w:rsid w:val="005244BF"/>
    <w:rsid w:val="0052489E"/>
    <w:rsid w:val="00525980"/>
    <w:rsid w:val="00527E42"/>
    <w:rsid w:val="00532CEC"/>
    <w:rsid w:val="00532E2F"/>
    <w:rsid w:val="00533344"/>
    <w:rsid w:val="00533F36"/>
    <w:rsid w:val="005348FE"/>
    <w:rsid w:val="00534DB2"/>
    <w:rsid w:val="005357F8"/>
    <w:rsid w:val="00536174"/>
    <w:rsid w:val="005409E7"/>
    <w:rsid w:val="00540FAF"/>
    <w:rsid w:val="0054157B"/>
    <w:rsid w:val="005434F5"/>
    <w:rsid w:val="005438CA"/>
    <w:rsid w:val="005445F7"/>
    <w:rsid w:val="00545811"/>
    <w:rsid w:val="00546F13"/>
    <w:rsid w:val="005501D1"/>
    <w:rsid w:val="00550D1B"/>
    <w:rsid w:val="005520AD"/>
    <w:rsid w:val="0055491E"/>
    <w:rsid w:val="00555E45"/>
    <w:rsid w:val="00556A2E"/>
    <w:rsid w:val="00560532"/>
    <w:rsid w:val="0056219C"/>
    <w:rsid w:val="00564194"/>
    <w:rsid w:val="005642BA"/>
    <w:rsid w:val="005650DD"/>
    <w:rsid w:val="00565C44"/>
    <w:rsid w:val="005662EE"/>
    <w:rsid w:val="00566533"/>
    <w:rsid w:val="00567C52"/>
    <w:rsid w:val="00567F1D"/>
    <w:rsid w:val="00570480"/>
    <w:rsid w:val="005704D6"/>
    <w:rsid w:val="005710A9"/>
    <w:rsid w:val="00572703"/>
    <w:rsid w:val="0057448E"/>
    <w:rsid w:val="0057672C"/>
    <w:rsid w:val="00577CC5"/>
    <w:rsid w:val="00577D30"/>
    <w:rsid w:val="00580BC5"/>
    <w:rsid w:val="00583CD8"/>
    <w:rsid w:val="00585A8E"/>
    <w:rsid w:val="00587475"/>
    <w:rsid w:val="0058763F"/>
    <w:rsid w:val="005878DC"/>
    <w:rsid w:val="0059030D"/>
    <w:rsid w:val="00590C03"/>
    <w:rsid w:val="00593080"/>
    <w:rsid w:val="005949ED"/>
    <w:rsid w:val="005961FF"/>
    <w:rsid w:val="00596568"/>
    <w:rsid w:val="00597B75"/>
    <w:rsid w:val="00597C56"/>
    <w:rsid w:val="00597F95"/>
    <w:rsid w:val="005A0591"/>
    <w:rsid w:val="005A5F56"/>
    <w:rsid w:val="005A728F"/>
    <w:rsid w:val="005A745A"/>
    <w:rsid w:val="005A7E62"/>
    <w:rsid w:val="005B0498"/>
    <w:rsid w:val="005B0AA0"/>
    <w:rsid w:val="005B21CE"/>
    <w:rsid w:val="005B230E"/>
    <w:rsid w:val="005B288B"/>
    <w:rsid w:val="005B2AF1"/>
    <w:rsid w:val="005B3058"/>
    <w:rsid w:val="005B34C1"/>
    <w:rsid w:val="005B526A"/>
    <w:rsid w:val="005B5731"/>
    <w:rsid w:val="005B74CA"/>
    <w:rsid w:val="005C05FB"/>
    <w:rsid w:val="005C0A38"/>
    <w:rsid w:val="005C2609"/>
    <w:rsid w:val="005C38F8"/>
    <w:rsid w:val="005C4935"/>
    <w:rsid w:val="005C5387"/>
    <w:rsid w:val="005C60D2"/>
    <w:rsid w:val="005C6E70"/>
    <w:rsid w:val="005D0B39"/>
    <w:rsid w:val="005D14EE"/>
    <w:rsid w:val="005D1931"/>
    <w:rsid w:val="005D2D76"/>
    <w:rsid w:val="005D3108"/>
    <w:rsid w:val="005D4A5F"/>
    <w:rsid w:val="005D5502"/>
    <w:rsid w:val="005E0620"/>
    <w:rsid w:val="005E2B76"/>
    <w:rsid w:val="005E78BD"/>
    <w:rsid w:val="005E7D2A"/>
    <w:rsid w:val="005E7FF3"/>
    <w:rsid w:val="005F0CB8"/>
    <w:rsid w:val="005F0DB4"/>
    <w:rsid w:val="005F0FB1"/>
    <w:rsid w:val="005F5B72"/>
    <w:rsid w:val="005F5DA2"/>
    <w:rsid w:val="005F7E8F"/>
    <w:rsid w:val="006024BB"/>
    <w:rsid w:val="0060282E"/>
    <w:rsid w:val="00603AD4"/>
    <w:rsid w:val="00603FE2"/>
    <w:rsid w:val="00604DD6"/>
    <w:rsid w:val="00604FE2"/>
    <w:rsid w:val="00610E03"/>
    <w:rsid w:val="0061140D"/>
    <w:rsid w:val="00611985"/>
    <w:rsid w:val="00612B89"/>
    <w:rsid w:val="006137A9"/>
    <w:rsid w:val="00613F97"/>
    <w:rsid w:val="00615571"/>
    <w:rsid w:val="0061563E"/>
    <w:rsid w:val="006162DA"/>
    <w:rsid w:val="00617607"/>
    <w:rsid w:val="00617B2B"/>
    <w:rsid w:val="00621463"/>
    <w:rsid w:val="00621E76"/>
    <w:rsid w:val="0062221C"/>
    <w:rsid w:val="00622675"/>
    <w:rsid w:val="006229AD"/>
    <w:rsid w:val="0062784D"/>
    <w:rsid w:val="00630AC9"/>
    <w:rsid w:val="00632318"/>
    <w:rsid w:val="0063276D"/>
    <w:rsid w:val="00632AC8"/>
    <w:rsid w:val="00633EF0"/>
    <w:rsid w:val="00634D2B"/>
    <w:rsid w:val="006371C2"/>
    <w:rsid w:val="00637827"/>
    <w:rsid w:val="00637C55"/>
    <w:rsid w:val="00643635"/>
    <w:rsid w:val="00645397"/>
    <w:rsid w:val="00645516"/>
    <w:rsid w:val="00645DC1"/>
    <w:rsid w:val="0064629F"/>
    <w:rsid w:val="00647614"/>
    <w:rsid w:val="00650266"/>
    <w:rsid w:val="006506CC"/>
    <w:rsid w:val="00652056"/>
    <w:rsid w:val="00653030"/>
    <w:rsid w:val="00653D31"/>
    <w:rsid w:val="00653DEE"/>
    <w:rsid w:val="00655496"/>
    <w:rsid w:val="006561FA"/>
    <w:rsid w:val="00656A10"/>
    <w:rsid w:val="00656B79"/>
    <w:rsid w:val="00657566"/>
    <w:rsid w:val="00660E5A"/>
    <w:rsid w:val="00661739"/>
    <w:rsid w:val="0066331D"/>
    <w:rsid w:val="00663708"/>
    <w:rsid w:val="00666DBC"/>
    <w:rsid w:val="00666F53"/>
    <w:rsid w:val="00671B1C"/>
    <w:rsid w:val="00671CD2"/>
    <w:rsid w:val="00673386"/>
    <w:rsid w:val="00674BD7"/>
    <w:rsid w:val="00676B8A"/>
    <w:rsid w:val="0067743E"/>
    <w:rsid w:val="00680F1E"/>
    <w:rsid w:val="00681D0F"/>
    <w:rsid w:val="0068344D"/>
    <w:rsid w:val="00685CB9"/>
    <w:rsid w:val="00685FCF"/>
    <w:rsid w:val="0068740F"/>
    <w:rsid w:val="0069017B"/>
    <w:rsid w:val="006913B0"/>
    <w:rsid w:val="00691667"/>
    <w:rsid w:val="00693600"/>
    <w:rsid w:val="00693D29"/>
    <w:rsid w:val="00694165"/>
    <w:rsid w:val="00696EAA"/>
    <w:rsid w:val="00696FB0"/>
    <w:rsid w:val="00697004"/>
    <w:rsid w:val="00697692"/>
    <w:rsid w:val="00697D76"/>
    <w:rsid w:val="006A1447"/>
    <w:rsid w:val="006A2087"/>
    <w:rsid w:val="006A2EAF"/>
    <w:rsid w:val="006A3AE5"/>
    <w:rsid w:val="006A520E"/>
    <w:rsid w:val="006A6BCC"/>
    <w:rsid w:val="006B0AF5"/>
    <w:rsid w:val="006B2E26"/>
    <w:rsid w:val="006B3E3E"/>
    <w:rsid w:val="006C0329"/>
    <w:rsid w:val="006C07C5"/>
    <w:rsid w:val="006C2124"/>
    <w:rsid w:val="006C43FA"/>
    <w:rsid w:val="006C4FF5"/>
    <w:rsid w:val="006C5C23"/>
    <w:rsid w:val="006C6376"/>
    <w:rsid w:val="006C6840"/>
    <w:rsid w:val="006C70B2"/>
    <w:rsid w:val="006D0C3A"/>
    <w:rsid w:val="006D27DC"/>
    <w:rsid w:val="006D2D06"/>
    <w:rsid w:val="006D4937"/>
    <w:rsid w:val="006D6065"/>
    <w:rsid w:val="006D7151"/>
    <w:rsid w:val="006D7AAD"/>
    <w:rsid w:val="006D7AF8"/>
    <w:rsid w:val="006E1189"/>
    <w:rsid w:val="006E17A7"/>
    <w:rsid w:val="006E383B"/>
    <w:rsid w:val="006E469A"/>
    <w:rsid w:val="006E4834"/>
    <w:rsid w:val="006E50A5"/>
    <w:rsid w:val="006E6658"/>
    <w:rsid w:val="006E730C"/>
    <w:rsid w:val="006E7814"/>
    <w:rsid w:val="006F0553"/>
    <w:rsid w:val="006F123D"/>
    <w:rsid w:val="006F446A"/>
    <w:rsid w:val="006F4723"/>
    <w:rsid w:val="006F541B"/>
    <w:rsid w:val="006F7011"/>
    <w:rsid w:val="006F7F7C"/>
    <w:rsid w:val="00700005"/>
    <w:rsid w:val="0070059C"/>
    <w:rsid w:val="00701DE1"/>
    <w:rsid w:val="00702665"/>
    <w:rsid w:val="00703700"/>
    <w:rsid w:val="0070429A"/>
    <w:rsid w:val="00711176"/>
    <w:rsid w:val="00711403"/>
    <w:rsid w:val="007114E2"/>
    <w:rsid w:val="0071150F"/>
    <w:rsid w:val="007115A0"/>
    <w:rsid w:val="00712531"/>
    <w:rsid w:val="00712557"/>
    <w:rsid w:val="00713FA0"/>
    <w:rsid w:val="00722FDC"/>
    <w:rsid w:val="00724252"/>
    <w:rsid w:val="007242D2"/>
    <w:rsid w:val="00724C88"/>
    <w:rsid w:val="00726691"/>
    <w:rsid w:val="00726C2B"/>
    <w:rsid w:val="00731643"/>
    <w:rsid w:val="007318E7"/>
    <w:rsid w:val="007319F9"/>
    <w:rsid w:val="00732E43"/>
    <w:rsid w:val="007334BA"/>
    <w:rsid w:val="00733D66"/>
    <w:rsid w:val="0073462E"/>
    <w:rsid w:val="007355E8"/>
    <w:rsid w:val="007359B2"/>
    <w:rsid w:val="00736179"/>
    <w:rsid w:val="00737A16"/>
    <w:rsid w:val="00742132"/>
    <w:rsid w:val="007423B8"/>
    <w:rsid w:val="00744D1E"/>
    <w:rsid w:val="00744E67"/>
    <w:rsid w:val="007471FE"/>
    <w:rsid w:val="007478F7"/>
    <w:rsid w:val="00751063"/>
    <w:rsid w:val="007519E2"/>
    <w:rsid w:val="00752234"/>
    <w:rsid w:val="00752427"/>
    <w:rsid w:val="007528B2"/>
    <w:rsid w:val="00753602"/>
    <w:rsid w:val="007542AC"/>
    <w:rsid w:val="0076242F"/>
    <w:rsid w:val="00764639"/>
    <w:rsid w:val="00764652"/>
    <w:rsid w:val="00766999"/>
    <w:rsid w:val="007671A9"/>
    <w:rsid w:val="00767D33"/>
    <w:rsid w:val="0077088D"/>
    <w:rsid w:val="00772EF1"/>
    <w:rsid w:val="007747C7"/>
    <w:rsid w:val="00775233"/>
    <w:rsid w:val="007763F8"/>
    <w:rsid w:val="00776BDE"/>
    <w:rsid w:val="00781054"/>
    <w:rsid w:val="0078123E"/>
    <w:rsid w:val="007815C6"/>
    <w:rsid w:val="007840AB"/>
    <w:rsid w:val="00785BAF"/>
    <w:rsid w:val="00785DF5"/>
    <w:rsid w:val="00786D24"/>
    <w:rsid w:val="00787D23"/>
    <w:rsid w:val="00790905"/>
    <w:rsid w:val="00790E15"/>
    <w:rsid w:val="007917BF"/>
    <w:rsid w:val="007918D8"/>
    <w:rsid w:val="00792610"/>
    <w:rsid w:val="007931D5"/>
    <w:rsid w:val="00794948"/>
    <w:rsid w:val="00794D0F"/>
    <w:rsid w:val="00797B0E"/>
    <w:rsid w:val="007A0266"/>
    <w:rsid w:val="007A0D87"/>
    <w:rsid w:val="007A1047"/>
    <w:rsid w:val="007A2006"/>
    <w:rsid w:val="007A2B43"/>
    <w:rsid w:val="007A2F97"/>
    <w:rsid w:val="007A30E1"/>
    <w:rsid w:val="007A39D7"/>
    <w:rsid w:val="007A52A8"/>
    <w:rsid w:val="007A6CF9"/>
    <w:rsid w:val="007A70AA"/>
    <w:rsid w:val="007B1261"/>
    <w:rsid w:val="007B13F8"/>
    <w:rsid w:val="007B1804"/>
    <w:rsid w:val="007B18FE"/>
    <w:rsid w:val="007B30D8"/>
    <w:rsid w:val="007B4A39"/>
    <w:rsid w:val="007B515B"/>
    <w:rsid w:val="007B5B36"/>
    <w:rsid w:val="007B6210"/>
    <w:rsid w:val="007B6D9B"/>
    <w:rsid w:val="007C07D8"/>
    <w:rsid w:val="007C202E"/>
    <w:rsid w:val="007C470C"/>
    <w:rsid w:val="007C54FF"/>
    <w:rsid w:val="007C57C5"/>
    <w:rsid w:val="007C6C51"/>
    <w:rsid w:val="007D2457"/>
    <w:rsid w:val="007D3262"/>
    <w:rsid w:val="007D478D"/>
    <w:rsid w:val="007D5091"/>
    <w:rsid w:val="007D525D"/>
    <w:rsid w:val="007D60B3"/>
    <w:rsid w:val="007D6B16"/>
    <w:rsid w:val="007D7C91"/>
    <w:rsid w:val="007D7FC6"/>
    <w:rsid w:val="007E14DD"/>
    <w:rsid w:val="007E2AFE"/>
    <w:rsid w:val="007E2DAC"/>
    <w:rsid w:val="007E34DB"/>
    <w:rsid w:val="007E3D7B"/>
    <w:rsid w:val="007E4221"/>
    <w:rsid w:val="007E7623"/>
    <w:rsid w:val="007F1589"/>
    <w:rsid w:val="007F1A79"/>
    <w:rsid w:val="007F1A95"/>
    <w:rsid w:val="007F2DB7"/>
    <w:rsid w:val="007F2E0B"/>
    <w:rsid w:val="007F33F2"/>
    <w:rsid w:val="007F3566"/>
    <w:rsid w:val="007F3FEE"/>
    <w:rsid w:val="007F5BB1"/>
    <w:rsid w:val="007F5E64"/>
    <w:rsid w:val="007F7B1E"/>
    <w:rsid w:val="007F7DD7"/>
    <w:rsid w:val="00800734"/>
    <w:rsid w:val="00802B8A"/>
    <w:rsid w:val="00806CEC"/>
    <w:rsid w:val="00810713"/>
    <w:rsid w:val="00812523"/>
    <w:rsid w:val="008138E3"/>
    <w:rsid w:val="00813974"/>
    <w:rsid w:val="00814045"/>
    <w:rsid w:val="00814AC9"/>
    <w:rsid w:val="0081620C"/>
    <w:rsid w:val="00817BC5"/>
    <w:rsid w:val="0082089F"/>
    <w:rsid w:val="00820EBA"/>
    <w:rsid w:val="00821D3D"/>
    <w:rsid w:val="0082241B"/>
    <w:rsid w:val="00825F07"/>
    <w:rsid w:val="00826111"/>
    <w:rsid w:val="00826D2B"/>
    <w:rsid w:val="0083005D"/>
    <w:rsid w:val="00830F0B"/>
    <w:rsid w:val="008332F1"/>
    <w:rsid w:val="00835D76"/>
    <w:rsid w:val="008400A7"/>
    <w:rsid w:val="00840617"/>
    <w:rsid w:val="00840946"/>
    <w:rsid w:val="008422EC"/>
    <w:rsid w:val="00845A35"/>
    <w:rsid w:val="00846984"/>
    <w:rsid w:val="00846E2C"/>
    <w:rsid w:val="00847B42"/>
    <w:rsid w:val="008509AC"/>
    <w:rsid w:val="0085111B"/>
    <w:rsid w:val="008517EC"/>
    <w:rsid w:val="008537D3"/>
    <w:rsid w:val="008552B3"/>
    <w:rsid w:val="00856A2D"/>
    <w:rsid w:val="00862311"/>
    <w:rsid w:val="00862C5A"/>
    <w:rsid w:val="0086429F"/>
    <w:rsid w:val="00866B97"/>
    <w:rsid w:val="008704BE"/>
    <w:rsid w:val="008720F5"/>
    <w:rsid w:val="00872ABE"/>
    <w:rsid w:val="0087333C"/>
    <w:rsid w:val="00874475"/>
    <w:rsid w:val="00877F36"/>
    <w:rsid w:val="008806A7"/>
    <w:rsid w:val="008817E3"/>
    <w:rsid w:val="008821F4"/>
    <w:rsid w:val="00882718"/>
    <w:rsid w:val="0088276F"/>
    <w:rsid w:val="00883508"/>
    <w:rsid w:val="0088397F"/>
    <w:rsid w:val="008839E3"/>
    <w:rsid w:val="00885AD6"/>
    <w:rsid w:val="00886DF3"/>
    <w:rsid w:val="008879F0"/>
    <w:rsid w:val="00891103"/>
    <w:rsid w:val="008912F5"/>
    <w:rsid w:val="00894C14"/>
    <w:rsid w:val="00894FFD"/>
    <w:rsid w:val="00895035"/>
    <w:rsid w:val="008A078F"/>
    <w:rsid w:val="008A3843"/>
    <w:rsid w:val="008A3A5B"/>
    <w:rsid w:val="008A4AF3"/>
    <w:rsid w:val="008A686D"/>
    <w:rsid w:val="008A6D70"/>
    <w:rsid w:val="008A7F9F"/>
    <w:rsid w:val="008B023C"/>
    <w:rsid w:val="008B2993"/>
    <w:rsid w:val="008C0448"/>
    <w:rsid w:val="008C2800"/>
    <w:rsid w:val="008C3C7D"/>
    <w:rsid w:val="008C616A"/>
    <w:rsid w:val="008C69C3"/>
    <w:rsid w:val="008D0A60"/>
    <w:rsid w:val="008D1457"/>
    <w:rsid w:val="008D14AB"/>
    <w:rsid w:val="008D17D6"/>
    <w:rsid w:val="008D1D52"/>
    <w:rsid w:val="008D1EB0"/>
    <w:rsid w:val="008D2025"/>
    <w:rsid w:val="008D4227"/>
    <w:rsid w:val="008D4BA1"/>
    <w:rsid w:val="008D4EA5"/>
    <w:rsid w:val="008D5292"/>
    <w:rsid w:val="008D6897"/>
    <w:rsid w:val="008D7B9C"/>
    <w:rsid w:val="008E0705"/>
    <w:rsid w:val="008E0E5C"/>
    <w:rsid w:val="008E1E6F"/>
    <w:rsid w:val="008E1F35"/>
    <w:rsid w:val="008E4D39"/>
    <w:rsid w:val="008E761C"/>
    <w:rsid w:val="008F2A62"/>
    <w:rsid w:val="008F34BE"/>
    <w:rsid w:val="008F3B21"/>
    <w:rsid w:val="008F4BCE"/>
    <w:rsid w:val="008F6AE7"/>
    <w:rsid w:val="008F7B21"/>
    <w:rsid w:val="00902D65"/>
    <w:rsid w:val="00903AD5"/>
    <w:rsid w:val="00904004"/>
    <w:rsid w:val="00905122"/>
    <w:rsid w:val="00906BB3"/>
    <w:rsid w:val="00907F28"/>
    <w:rsid w:val="00910010"/>
    <w:rsid w:val="00911A05"/>
    <w:rsid w:val="00911BB9"/>
    <w:rsid w:val="00914B8C"/>
    <w:rsid w:val="0091748A"/>
    <w:rsid w:val="00917B24"/>
    <w:rsid w:val="009205DC"/>
    <w:rsid w:val="0092141D"/>
    <w:rsid w:val="00924E02"/>
    <w:rsid w:val="00925932"/>
    <w:rsid w:val="00926E3A"/>
    <w:rsid w:val="00927734"/>
    <w:rsid w:val="00933F52"/>
    <w:rsid w:val="00934F8C"/>
    <w:rsid w:val="00936E1A"/>
    <w:rsid w:val="00937D30"/>
    <w:rsid w:val="0094220B"/>
    <w:rsid w:val="0094538B"/>
    <w:rsid w:val="00946494"/>
    <w:rsid w:val="00950DDC"/>
    <w:rsid w:val="00950EA2"/>
    <w:rsid w:val="0095435F"/>
    <w:rsid w:val="00954825"/>
    <w:rsid w:val="00957042"/>
    <w:rsid w:val="00957C41"/>
    <w:rsid w:val="0096091C"/>
    <w:rsid w:val="009613DE"/>
    <w:rsid w:val="009619D2"/>
    <w:rsid w:val="00965D60"/>
    <w:rsid w:val="00965FBD"/>
    <w:rsid w:val="00966023"/>
    <w:rsid w:val="00966466"/>
    <w:rsid w:val="009707E0"/>
    <w:rsid w:val="0097103A"/>
    <w:rsid w:val="009723AA"/>
    <w:rsid w:val="00972490"/>
    <w:rsid w:val="0097631D"/>
    <w:rsid w:val="00977B1A"/>
    <w:rsid w:val="00980468"/>
    <w:rsid w:val="009820A3"/>
    <w:rsid w:val="00983B35"/>
    <w:rsid w:val="00983CA3"/>
    <w:rsid w:val="00984093"/>
    <w:rsid w:val="00984A66"/>
    <w:rsid w:val="00986585"/>
    <w:rsid w:val="009866CB"/>
    <w:rsid w:val="00986D9F"/>
    <w:rsid w:val="00987264"/>
    <w:rsid w:val="009917F3"/>
    <w:rsid w:val="00991A0C"/>
    <w:rsid w:val="009964ED"/>
    <w:rsid w:val="00997365"/>
    <w:rsid w:val="009A0120"/>
    <w:rsid w:val="009A120A"/>
    <w:rsid w:val="009A4077"/>
    <w:rsid w:val="009A64DE"/>
    <w:rsid w:val="009A719E"/>
    <w:rsid w:val="009A7E89"/>
    <w:rsid w:val="009B16C8"/>
    <w:rsid w:val="009B4816"/>
    <w:rsid w:val="009B7555"/>
    <w:rsid w:val="009C03CF"/>
    <w:rsid w:val="009C063B"/>
    <w:rsid w:val="009C14B9"/>
    <w:rsid w:val="009C156D"/>
    <w:rsid w:val="009C2E83"/>
    <w:rsid w:val="009C5BCC"/>
    <w:rsid w:val="009C62C9"/>
    <w:rsid w:val="009C7703"/>
    <w:rsid w:val="009D013F"/>
    <w:rsid w:val="009D101B"/>
    <w:rsid w:val="009D2078"/>
    <w:rsid w:val="009D226E"/>
    <w:rsid w:val="009D39C8"/>
    <w:rsid w:val="009D409B"/>
    <w:rsid w:val="009D54AA"/>
    <w:rsid w:val="009D5851"/>
    <w:rsid w:val="009D5D42"/>
    <w:rsid w:val="009D6787"/>
    <w:rsid w:val="009D71C3"/>
    <w:rsid w:val="009E0EC3"/>
    <w:rsid w:val="009E2808"/>
    <w:rsid w:val="009E2C6F"/>
    <w:rsid w:val="009E3D3E"/>
    <w:rsid w:val="009E456E"/>
    <w:rsid w:val="009E7958"/>
    <w:rsid w:val="009F04F2"/>
    <w:rsid w:val="009F0CAC"/>
    <w:rsid w:val="009F1610"/>
    <w:rsid w:val="009F1CD8"/>
    <w:rsid w:val="009F2102"/>
    <w:rsid w:val="009F278A"/>
    <w:rsid w:val="009F5B75"/>
    <w:rsid w:val="009F6694"/>
    <w:rsid w:val="009F7911"/>
    <w:rsid w:val="00A0066D"/>
    <w:rsid w:val="00A01C08"/>
    <w:rsid w:val="00A0736D"/>
    <w:rsid w:val="00A07979"/>
    <w:rsid w:val="00A12345"/>
    <w:rsid w:val="00A1266D"/>
    <w:rsid w:val="00A148E5"/>
    <w:rsid w:val="00A17A40"/>
    <w:rsid w:val="00A17B36"/>
    <w:rsid w:val="00A17B87"/>
    <w:rsid w:val="00A20A48"/>
    <w:rsid w:val="00A2109A"/>
    <w:rsid w:val="00A22A49"/>
    <w:rsid w:val="00A230CC"/>
    <w:rsid w:val="00A233A5"/>
    <w:rsid w:val="00A235ED"/>
    <w:rsid w:val="00A25A6E"/>
    <w:rsid w:val="00A265EC"/>
    <w:rsid w:val="00A274C6"/>
    <w:rsid w:val="00A277D8"/>
    <w:rsid w:val="00A303F6"/>
    <w:rsid w:val="00A32970"/>
    <w:rsid w:val="00A33F02"/>
    <w:rsid w:val="00A34BF9"/>
    <w:rsid w:val="00A34EBB"/>
    <w:rsid w:val="00A35EDB"/>
    <w:rsid w:val="00A37008"/>
    <w:rsid w:val="00A3713A"/>
    <w:rsid w:val="00A373E6"/>
    <w:rsid w:val="00A3793C"/>
    <w:rsid w:val="00A412AE"/>
    <w:rsid w:val="00A420B2"/>
    <w:rsid w:val="00A45417"/>
    <w:rsid w:val="00A47461"/>
    <w:rsid w:val="00A5018B"/>
    <w:rsid w:val="00A5035C"/>
    <w:rsid w:val="00A51CF0"/>
    <w:rsid w:val="00A529CC"/>
    <w:rsid w:val="00A54637"/>
    <w:rsid w:val="00A5607D"/>
    <w:rsid w:val="00A5796D"/>
    <w:rsid w:val="00A63891"/>
    <w:rsid w:val="00A64883"/>
    <w:rsid w:val="00A65793"/>
    <w:rsid w:val="00A6587E"/>
    <w:rsid w:val="00A66907"/>
    <w:rsid w:val="00A66CBD"/>
    <w:rsid w:val="00A67481"/>
    <w:rsid w:val="00A71733"/>
    <w:rsid w:val="00A77332"/>
    <w:rsid w:val="00A77A21"/>
    <w:rsid w:val="00A77FBD"/>
    <w:rsid w:val="00A80521"/>
    <w:rsid w:val="00A81F1C"/>
    <w:rsid w:val="00A85A38"/>
    <w:rsid w:val="00A9055F"/>
    <w:rsid w:val="00A90A7A"/>
    <w:rsid w:val="00A9114C"/>
    <w:rsid w:val="00A92114"/>
    <w:rsid w:val="00A924A7"/>
    <w:rsid w:val="00A935C8"/>
    <w:rsid w:val="00A94D87"/>
    <w:rsid w:val="00A96CC0"/>
    <w:rsid w:val="00AA0BD9"/>
    <w:rsid w:val="00AA110F"/>
    <w:rsid w:val="00AA1E6B"/>
    <w:rsid w:val="00AA2E5E"/>
    <w:rsid w:val="00AA355A"/>
    <w:rsid w:val="00AA6536"/>
    <w:rsid w:val="00AB2693"/>
    <w:rsid w:val="00AB30EA"/>
    <w:rsid w:val="00AB31AD"/>
    <w:rsid w:val="00AB3337"/>
    <w:rsid w:val="00AB40E7"/>
    <w:rsid w:val="00AB417B"/>
    <w:rsid w:val="00AB5277"/>
    <w:rsid w:val="00AB6ECE"/>
    <w:rsid w:val="00AC0D77"/>
    <w:rsid w:val="00AC1425"/>
    <w:rsid w:val="00AC219D"/>
    <w:rsid w:val="00AC25EC"/>
    <w:rsid w:val="00AC2C98"/>
    <w:rsid w:val="00AC505C"/>
    <w:rsid w:val="00AC5E32"/>
    <w:rsid w:val="00AC6C86"/>
    <w:rsid w:val="00AD0C98"/>
    <w:rsid w:val="00AD1BBA"/>
    <w:rsid w:val="00AD3270"/>
    <w:rsid w:val="00AD38CD"/>
    <w:rsid w:val="00AD506C"/>
    <w:rsid w:val="00AD5F4F"/>
    <w:rsid w:val="00AD6D8F"/>
    <w:rsid w:val="00AE0C7E"/>
    <w:rsid w:val="00AE5019"/>
    <w:rsid w:val="00AF0FE1"/>
    <w:rsid w:val="00AF2F38"/>
    <w:rsid w:val="00AF3534"/>
    <w:rsid w:val="00AF775B"/>
    <w:rsid w:val="00AF7B30"/>
    <w:rsid w:val="00B00F1C"/>
    <w:rsid w:val="00B03BC7"/>
    <w:rsid w:val="00B048C0"/>
    <w:rsid w:val="00B0678B"/>
    <w:rsid w:val="00B06AF0"/>
    <w:rsid w:val="00B10193"/>
    <w:rsid w:val="00B11840"/>
    <w:rsid w:val="00B12DE9"/>
    <w:rsid w:val="00B13386"/>
    <w:rsid w:val="00B13993"/>
    <w:rsid w:val="00B14274"/>
    <w:rsid w:val="00B1672E"/>
    <w:rsid w:val="00B1771E"/>
    <w:rsid w:val="00B20137"/>
    <w:rsid w:val="00B22C62"/>
    <w:rsid w:val="00B22F47"/>
    <w:rsid w:val="00B25840"/>
    <w:rsid w:val="00B2593E"/>
    <w:rsid w:val="00B267F6"/>
    <w:rsid w:val="00B26874"/>
    <w:rsid w:val="00B3028B"/>
    <w:rsid w:val="00B30405"/>
    <w:rsid w:val="00B32780"/>
    <w:rsid w:val="00B330B7"/>
    <w:rsid w:val="00B33AC1"/>
    <w:rsid w:val="00B346E1"/>
    <w:rsid w:val="00B35C8B"/>
    <w:rsid w:val="00B360EB"/>
    <w:rsid w:val="00B3785B"/>
    <w:rsid w:val="00B37F0F"/>
    <w:rsid w:val="00B4133C"/>
    <w:rsid w:val="00B41F15"/>
    <w:rsid w:val="00B42092"/>
    <w:rsid w:val="00B433E3"/>
    <w:rsid w:val="00B44E5C"/>
    <w:rsid w:val="00B4557E"/>
    <w:rsid w:val="00B46FA1"/>
    <w:rsid w:val="00B47027"/>
    <w:rsid w:val="00B476BC"/>
    <w:rsid w:val="00B50E33"/>
    <w:rsid w:val="00B521D2"/>
    <w:rsid w:val="00B52742"/>
    <w:rsid w:val="00B53886"/>
    <w:rsid w:val="00B5662D"/>
    <w:rsid w:val="00B568C6"/>
    <w:rsid w:val="00B56A55"/>
    <w:rsid w:val="00B60A54"/>
    <w:rsid w:val="00B618F6"/>
    <w:rsid w:val="00B63298"/>
    <w:rsid w:val="00B643EC"/>
    <w:rsid w:val="00B663CA"/>
    <w:rsid w:val="00B67F2E"/>
    <w:rsid w:val="00B7017D"/>
    <w:rsid w:val="00B70D16"/>
    <w:rsid w:val="00B73690"/>
    <w:rsid w:val="00B73825"/>
    <w:rsid w:val="00B7553C"/>
    <w:rsid w:val="00B75F6A"/>
    <w:rsid w:val="00B760DF"/>
    <w:rsid w:val="00B76B61"/>
    <w:rsid w:val="00B77E0B"/>
    <w:rsid w:val="00B80311"/>
    <w:rsid w:val="00B825B7"/>
    <w:rsid w:val="00B829FC"/>
    <w:rsid w:val="00B83225"/>
    <w:rsid w:val="00B83C63"/>
    <w:rsid w:val="00B85949"/>
    <w:rsid w:val="00B87647"/>
    <w:rsid w:val="00B87685"/>
    <w:rsid w:val="00B902D0"/>
    <w:rsid w:val="00B90B2B"/>
    <w:rsid w:val="00B90F33"/>
    <w:rsid w:val="00B9497A"/>
    <w:rsid w:val="00B95D51"/>
    <w:rsid w:val="00B95E6B"/>
    <w:rsid w:val="00B96B05"/>
    <w:rsid w:val="00B9798C"/>
    <w:rsid w:val="00BA0796"/>
    <w:rsid w:val="00BA22AD"/>
    <w:rsid w:val="00BA27F7"/>
    <w:rsid w:val="00BA4C8D"/>
    <w:rsid w:val="00BA5481"/>
    <w:rsid w:val="00BA6C01"/>
    <w:rsid w:val="00BB33B6"/>
    <w:rsid w:val="00BB40B6"/>
    <w:rsid w:val="00BB48B6"/>
    <w:rsid w:val="00BB5B50"/>
    <w:rsid w:val="00BC00FB"/>
    <w:rsid w:val="00BC0CC0"/>
    <w:rsid w:val="00BC1312"/>
    <w:rsid w:val="00BC180D"/>
    <w:rsid w:val="00BC1DDD"/>
    <w:rsid w:val="00BC42B9"/>
    <w:rsid w:val="00BC4EFE"/>
    <w:rsid w:val="00BC50AF"/>
    <w:rsid w:val="00BC56E3"/>
    <w:rsid w:val="00BC5745"/>
    <w:rsid w:val="00BC72B9"/>
    <w:rsid w:val="00BC7A60"/>
    <w:rsid w:val="00BD1376"/>
    <w:rsid w:val="00BD2981"/>
    <w:rsid w:val="00BD3BE1"/>
    <w:rsid w:val="00BD4E65"/>
    <w:rsid w:val="00BD7579"/>
    <w:rsid w:val="00BE07D2"/>
    <w:rsid w:val="00BE0C4F"/>
    <w:rsid w:val="00BE1E54"/>
    <w:rsid w:val="00BE40CF"/>
    <w:rsid w:val="00BE5CE4"/>
    <w:rsid w:val="00BE6D3A"/>
    <w:rsid w:val="00BF1FE8"/>
    <w:rsid w:val="00BF2C43"/>
    <w:rsid w:val="00BF4CDF"/>
    <w:rsid w:val="00BF6753"/>
    <w:rsid w:val="00C011E1"/>
    <w:rsid w:val="00C02FBD"/>
    <w:rsid w:val="00C03FA7"/>
    <w:rsid w:val="00C04AB1"/>
    <w:rsid w:val="00C070DC"/>
    <w:rsid w:val="00C07485"/>
    <w:rsid w:val="00C07FAC"/>
    <w:rsid w:val="00C1033E"/>
    <w:rsid w:val="00C10C5B"/>
    <w:rsid w:val="00C12054"/>
    <w:rsid w:val="00C12581"/>
    <w:rsid w:val="00C12958"/>
    <w:rsid w:val="00C13293"/>
    <w:rsid w:val="00C16529"/>
    <w:rsid w:val="00C16793"/>
    <w:rsid w:val="00C17CD6"/>
    <w:rsid w:val="00C17CDB"/>
    <w:rsid w:val="00C17D2B"/>
    <w:rsid w:val="00C20304"/>
    <w:rsid w:val="00C20883"/>
    <w:rsid w:val="00C20BD6"/>
    <w:rsid w:val="00C2275D"/>
    <w:rsid w:val="00C25691"/>
    <w:rsid w:val="00C27727"/>
    <w:rsid w:val="00C30A4F"/>
    <w:rsid w:val="00C325D3"/>
    <w:rsid w:val="00C3668A"/>
    <w:rsid w:val="00C41D30"/>
    <w:rsid w:val="00C42103"/>
    <w:rsid w:val="00C45E8D"/>
    <w:rsid w:val="00C5035D"/>
    <w:rsid w:val="00C50686"/>
    <w:rsid w:val="00C51818"/>
    <w:rsid w:val="00C52014"/>
    <w:rsid w:val="00C55D5B"/>
    <w:rsid w:val="00C57B57"/>
    <w:rsid w:val="00C62DDE"/>
    <w:rsid w:val="00C64CBC"/>
    <w:rsid w:val="00C65A5F"/>
    <w:rsid w:val="00C65D98"/>
    <w:rsid w:val="00C70280"/>
    <w:rsid w:val="00C71CA7"/>
    <w:rsid w:val="00C71EFA"/>
    <w:rsid w:val="00C72BA9"/>
    <w:rsid w:val="00C73F48"/>
    <w:rsid w:val="00C773E6"/>
    <w:rsid w:val="00C8111F"/>
    <w:rsid w:val="00C81776"/>
    <w:rsid w:val="00C822C0"/>
    <w:rsid w:val="00C825AF"/>
    <w:rsid w:val="00C828FF"/>
    <w:rsid w:val="00C84EC4"/>
    <w:rsid w:val="00C86458"/>
    <w:rsid w:val="00C900D7"/>
    <w:rsid w:val="00C92124"/>
    <w:rsid w:val="00C924B3"/>
    <w:rsid w:val="00C9669D"/>
    <w:rsid w:val="00C96C6D"/>
    <w:rsid w:val="00C97C14"/>
    <w:rsid w:val="00C97F39"/>
    <w:rsid w:val="00CA0EFC"/>
    <w:rsid w:val="00CA3FC0"/>
    <w:rsid w:val="00CA47FB"/>
    <w:rsid w:val="00CA4B95"/>
    <w:rsid w:val="00CA7F80"/>
    <w:rsid w:val="00CB0D9D"/>
    <w:rsid w:val="00CB172B"/>
    <w:rsid w:val="00CB3D39"/>
    <w:rsid w:val="00CB3DE7"/>
    <w:rsid w:val="00CB5EEC"/>
    <w:rsid w:val="00CC13B0"/>
    <w:rsid w:val="00CC4E31"/>
    <w:rsid w:val="00CC508E"/>
    <w:rsid w:val="00CC5789"/>
    <w:rsid w:val="00CC6D47"/>
    <w:rsid w:val="00CC720C"/>
    <w:rsid w:val="00CD07FA"/>
    <w:rsid w:val="00CD0FF4"/>
    <w:rsid w:val="00CD1EF9"/>
    <w:rsid w:val="00CD27C0"/>
    <w:rsid w:val="00CD27D8"/>
    <w:rsid w:val="00CD28AE"/>
    <w:rsid w:val="00CD3056"/>
    <w:rsid w:val="00CD6755"/>
    <w:rsid w:val="00CE1758"/>
    <w:rsid w:val="00CE27EC"/>
    <w:rsid w:val="00CE589C"/>
    <w:rsid w:val="00CE6233"/>
    <w:rsid w:val="00CE7F0B"/>
    <w:rsid w:val="00CF1F34"/>
    <w:rsid w:val="00CF250D"/>
    <w:rsid w:val="00CF258C"/>
    <w:rsid w:val="00CF38FB"/>
    <w:rsid w:val="00CF39B7"/>
    <w:rsid w:val="00CF469B"/>
    <w:rsid w:val="00CF48E8"/>
    <w:rsid w:val="00CF57D9"/>
    <w:rsid w:val="00CF6690"/>
    <w:rsid w:val="00CF6963"/>
    <w:rsid w:val="00D0086E"/>
    <w:rsid w:val="00D008E9"/>
    <w:rsid w:val="00D00E68"/>
    <w:rsid w:val="00D0128F"/>
    <w:rsid w:val="00D03166"/>
    <w:rsid w:val="00D06B9D"/>
    <w:rsid w:val="00D13083"/>
    <w:rsid w:val="00D14747"/>
    <w:rsid w:val="00D14A04"/>
    <w:rsid w:val="00D14BD0"/>
    <w:rsid w:val="00D1587C"/>
    <w:rsid w:val="00D15DC2"/>
    <w:rsid w:val="00D16688"/>
    <w:rsid w:val="00D21384"/>
    <w:rsid w:val="00D21E9E"/>
    <w:rsid w:val="00D226EE"/>
    <w:rsid w:val="00D22D36"/>
    <w:rsid w:val="00D239A4"/>
    <w:rsid w:val="00D25C4B"/>
    <w:rsid w:val="00D27180"/>
    <w:rsid w:val="00D27CCB"/>
    <w:rsid w:val="00D311D2"/>
    <w:rsid w:val="00D3307C"/>
    <w:rsid w:val="00D3321C"/>
    <w:rsid w:val="00D34A64"/>
    <w:rsid w:val="00D358BB"/>
    <w:rsid w:val="00D36D52"/>
    <w:rsid w:val="00D37B84"/>
    <w:rsid w:val="00D42087"/>
    <w:rsid w:val="00D44ECE"/>
    <w:rsid w:val="00D45DCC"/>
    <w:rsid w:val="00D469E1"/>
    <w:rsid w:val="00D501A0"/>
    <w:rsid w:val="00D52A34"/>
    <w:rsid w:val="00D5466D"/>
    <w:rsid w:val="00D5590B"/>
    <w:rsid w:val="00D56158"/>
    <w:rsid w:val="00D573EB"/>
    <w:rsid w:val="00D602E2"/>
    <w:rsid w:val="00D61F53"/>
    <w:rsid w:val="00D635DA"/>
    <w:rsid w:val="00D63E64"/>
    <w:rsid w:val="00D65BA9"/>
    <w:rsid w:val="00D65BC0"/>
    <w:rsid w:val="00D66845"/>
    <w:rsid w:val="00D677FE"/>
    <w:rsid w:val="00D708BD"/>
    <w:rsid w:val="00D72623"/>
    <w:rsid w:val="00D72EFE"/>
    <w:rsid w:val="00D75C68"/>
    <w:rsid w:val="00D808C9"/>
    <w:rsid w:val="00D80BA9"/>
    <w:rsid w:val="00D81B25"/>
    <w:rsid w:val="00D82085"/>
    <w:rsid w:val="00D831DA"/>
    <w:rsid w:val="00D832C4"/>
    <w:rsid w:val="00D83DCD"/>
    <w:rsid w:val="00D87197"/>
    <w:rsid w:val="00D877EC"/>
    <w:rsid w:val="00D90359"/>
    <w:rsid w:val="00D92CB3"/>
    <w:rsid w:val="00D933D4"/>
    <w:rsid w:val="00D94517"/>
    <w:rsid w:val="00D946B1"/>
    <w:rsid w:val="00D95CE7"/>
    <w:rsid w:val="00D960D0"/>
    <w:rsid w:val="00DA0728"/>
    <w:rsid w:val="00DA113D"/>
    <w:rsid w:val="00DA1F1F"/>
    <w:rsid w:val="00DA2721"/>
    <w:rsid w:val="00DA3699"/>
    <w:rsid w:val="00DA4C0F"/>
    <w:rsid w:val="00DA59D5"/>
    <w:rsid w:val="00DB0F60"/>
    <w:rsid w:val="00DB3E40"/>
    <w:rsid w:val="00DB454B"/>
    <w:rsid w:val="00DB5BC0"/>
    <w:rsid w:val="00DC46CB"/>
    <w:rsid w:val="00DC4B12"/>
    <w:rsid w:val="00DC5941"/>
    <w:rsid w:val="00DC6396"/>
    <w:rsid w:val="00DC64F4"/>
    <w:rsid w:val="00DC68B5"/>
    <w:rsid w:val="00DC6D49"/>
    <w:rsid w:val="00DC74A3"/>
    <w:rsid w:val="00DC7B1D"/>
    <w:rsid w:val="00DD167E"/>
    <w:rsid w:val="00DD5AFA"/>
    <w:rsid w:val="00DD624B"/>
    <w:rsid w:val="00DD731E"/>
    <w:rsid w:val="00DD7EDF"/>
    <w:rsid w:val="00DE05B6"/>
    <w:rsid w:val="00DE1C06"/>
    <w:rsid w:val="00DE2006"/>
    <w:rsid w:val="00DE2086"/>
    <w:rsid w:val="00DE247C"/>
    <w:rsid w:val="00DE39F1"/>
    <w:rsid w:val="00DE43D0"/>
    <w:rsid w:val="00DE47A1"/>
    <w:rsid w:val="00DE4A70"/>
    <w:rsid w:val="00DE4FDD"/>
    <w:rsid w:val="00DE64EE"/>
    <w:rsid w:val="00DF0222"/>
    <w:rsid w:val="00DF03C0"/>
    <w:rsid w:val="00DF0FE5"/>
    <w:rsid w:val="00DF1FB3"/>
    <w:rsid w:val="00DF2B72"/>
    <w:rsid w:val="00DF3756"/>
    <w:rsid w:val="00DF3802"/>
    <w:rsid w:val="00DF4694"/>
    <w:rsid w:val="00DF527C"/>
    <w:rsid w:val="00DF5D3C"/>
    <w:rsid w:val="00DF6536"/>
    <w:rsid w:val="00DF65FD"/>
    <w:rsid w:val="00DF7D23"/>
    <w:rsid w:val="00E00848"/>
    <w:rsid w:val="00E0094A"/>
    <w:rsid w:val="00E00CAF"/>
    <w:rsid w:val="00E00EAF"/>
    <w:rsid w:val="00E021DF"/>
    <w:rsid w:val="00E02572"/>
    <w:rsid w:val="00E054E4"/>
    <w:rsid w:val="00E05FB7"/>
    <w:rsid w:val="00E06A1C"/>
    <w:rsid w:val="00E12C71"/>
    <w:rsid w:val="00E135DE"/>
    <w:rsid w:val="00E141FF"/>
    <w:rsid w:val="00E148AC"/>
    <w:rsid w:val="00E14F4C"/>
    <w:rsid w:val="00E166CB"/>
    <w:rsid w:val="00E20CA1"/>
    <w:rsid w:val="00E21162"/>
    <w:rsid w:val="00E21C05"/>
    <w:rsid w:val="00E21CBC"/>
    <w:rsid w:val="00E227C3"/>
    <w:rsid w:val="00E22BDE"/>
    <w:rsid w:val="00E2427C"/>
    <w:rsid w:val="00E26002"/>
    <w:rsid w:val="00E27714"/>
    <w:rsid w:val="00E302BB"/>
    <w:rsid w:val="00E335E9"/>
    <w:rsid w:val="00E342DF"/>
    <w:rsid w:val="00E367F6"/>
    <w:rsid w:val="00E37476"/>
    <w:rsid w:val="00E403C7"/>
    <w:rsid w:val="00E422CA"/>
    <w:rsid w:val="00E43785"/>
    <w:rsid w:val="00E44C20"/>
    <w:rsid w:val="00E46D36"/>
    <w:rsid w:val="00E470BC"/>
    <w:rsid w:val="00E47F8D"/>
    <w:rsid w:val="00E47FBE"/>
    <w:rsid w:val="00E530B4"/>
    <w:rsid w:val="00E530BB"/>
    <w:rsid w:val="00E53635"/>
    <w:rsid w:val="00E5366A"/>
    <w:rsid w:val="00E53AC7"/>
    <w:rsid w:val="00E5443D"/>
    <w:rsid w:val="00E558D5"/>
    <w:rsid w:val="00E57DF9"/>
    <w:rsid w:val="00E632EB"/>
    <w:rsid w:val="00E65249"/>
    <w:rsid w:val="00E67147"/>
    <w:rsid w:val="00E67324"/>
    <w:rsid w:val="00E6775F"/>
    <w:rsid w:val="00E71138"/>
    <w:rsid w:val="00E732D7"/>
    <w:rsid w:val="00E7385D"/>
    <w:rsid w:val="00E74C46"/>
    <w:rsid w:val="00E75167"/>
    <w:rsid w:val="00E75897"/>
    <w:rsid w:val="00E76A96"/>
    <w:rsid w:val="00E76BE5"/>
    <w:rsid w:val="00E77801"/>
    <w:rsid w:val="00E8130E"/>
    <w:rsid w:val="00E81E36"/>
    <w:rsid w:val="00E8289A"/>
    <w:rsid w:val="00E82DB7"/>
    <w:rsid w:val="00E82FED"/>
    <w:rsid w:val="00E84373"/>
    <w:rsid w:val="00E84F09"/>
    <w:rsid w:val="00E8575F"/>
    <w:rsid w:val="00E862F5"/>
    <w:rsid w:val="00E86F08"/>
    <w:rsid w:val="00E8764B"/>
    <w:rsid w:val="00E90452"/>
    <w:rsid w:val="00E90709"/>
    <w:rsid w:val="00E913E0"/>
    <w:rsid w:val="00E91D99"/>
    <w:rsid w:val="00E93106"/>
    <w:rsid w:val="00E942FF"/>
    <w:rsid w:val="00E95163"/>
    <w:rsid w:val="00E95A3B"/>
    <w:rsid w:val="00E96000"/>
    <w:rsid w:val="00E97E7A"/>
    <w:rsid w:val="00EA12E3"/>
    <w:rsid w:val="00EA2CE8"/>
    <w:rsid w:val="00EA2DC0"/>
    <w:rsid w:val="00EA2E80"/>
    <w:rsid w:val="00EA36BF"/>
    <w:rsid w:val="00EA386F"/>
    <w:rsid w:val="00EA38EC"/>
    <w:rsid w:val="00EA394F"/>
    <w:rsid w:val="00EB170E"/>
    <w:rsid w:val="00EB274C"/>
    <w:rsid w:val="00EB2E50"/>
    <w:rsid w:val="00EB6780"/>
    <w:rsid w:val="00EB6849"/>
    <w:rsid w:val="00EB6DB8"/>
    <w:rsid w:val="00EC05F9"/>
    <w:rsid w:val="00EC27A4"/>
    <w:rsid w:val="00EC2B5A"/>
    <w:rsid w:val="00EC2B5C"/>
    <w:rsid w:val="00EC45C7"/>
    <w:rsid w:val="00EC48A7"/>
    <w:rsid w:val="00EC5E55"/>
    <w:rsid w:val="00EC747C"/>
    <w:rsid w:val="00EC7EDE"/>
    <w:rsid w:val="00ED0128"/>
    <w:rsid w:val="00ED173D"/>
    <w:rsid w:val="00ED26A9"/>
    <w:rsid w:val="00ED34DA"/>
    <w:rsid w:val="00ED44BF"/>
    <w:rsid w:val="00ED4AB4"/>
    <w:rsid w:val="00ED54DD"/>
    <w:rsid w:val="00ED55E0"/>
    <w:rsid w:val="00ED64DD"/>
    <w:rsid w:val="00ED6766"/>
    <w:rsid w:val="00ED70B9"/>
    <w:rsid w:val="00ED7F05"/>
    <w:rsid w:val="00ED7F34"/>
    <w:rsid w:val="00EE0291"/>
    <w:rsid w:val="00EE1808"/>
    <w:rsid w:val="00EE1C29"/>
    <w:rsid w:val="00EE55A2"/>
    <w:rsid w:val="00EE594F"/>
    <w:rsid w:val="00EE60BC"/>
    <w:rsid w:val="00EE61ED"/>
    <w:rsid w:val="00EE7224"/>
    <w:rsid w:val="00EE76B5"/>
    <w:rsid w:val="00EE7BE5"/>
    <w:rsid w:val="00EE7BE8"/>
    <w:rsid w:val="00EF0811"/>
    <w:rsid w:val="00EF176E"/>
    <w:rsid w:val="00EF386C"/>
    <w:rsid w:val="00EF4441"/>
    <w:rsid w:val="00EF5E07"/>
    <w:rsid w:val="00F0155F"/>
    <w:rsid w:val="00F02A69"/>
    <w:rsid w:val="00F04F97"/>
    <w:rsid w:val="00F07C84"/>
    <w:rsid w:val="00F10EEB"/>
    <w:rsid w:val="00F115B7"/>
    <w:rsid w:val="00F167DD"/>
    <w:rsid w:val="00F16F06"/>
    <w:rsid w:val="00F173F4"/>
    <w:rsid w:val="00F21494"/>
    <w:rsid w:val="00F216E0"/>
    <w:rsid w:val="00F21BC3"/>
    <w:rsid w:val="00F21D0D"/>
    <w:rsid w:val="00F221C2"/>
    <w:rsid w:val="00F229A6"/>
    <w:rsid w:val="00F24064"/>
    <w:rsid w:val="00F24397"/>
    <w:rsid w:val="00F27C18"/>
    <w:rsid w:val="00F27DB3"/>
    <w:rsid w:val="00F27F9D"/>
    <w:rsid w:val="00F312B3"/>
    <w:rsid w:val="00F314A7"/>
    <w:rsid w:val="00F34244"/>
    <w:rsid w:val="00F3501F"/>
    <w:rsid w:val="00F408BC"/>
    <w:rsid w:val="00F416E1"/>
    <w:rsid w:val="00F41F7C"/>
    <w:rsid w:val="00F42726"/>
    <w:rsid w:val="00F42A27"/>
    <w:rsid w:val="00F43D32"/>
    <w:rsid w:val="00F443FF"/>
    <w:rsid w:val="00F45738"/>
    <w:rsid w:val="00F45B11"/>
    <w:rsid w:val="00F46B0B"/>
    <w:rsid w:val="00F46B6F"/>
    <w:rsid w:val="00F51249"/>
    <w:rsid w:val="00F51C90"/>
    <w:rsid w:val="00F5352B"/>
    <w:rsid w:val="00F5416C"/>
    <w:rsid w:val="00F547CA"/>
    <w:rsid w:val="00F55CF1"/>
    <w:rsid w:val="00F56374"/>
    <w:rsid w:val="00F57CD5"/>
    <w:rsid w:val="00F57EA3"/>
    <w:rsid w:val="00F61E4E"/>
    <w:rsid w:val="00F62619"/>
    <w:rsid w:val="00F640A8"/>
    <w:rsid w:val="00F65872"/>
    <w:rsid w:val="00F65D02"/>
    <w:rsid w:val="00F6619D"/>
    <w:rsid w:val="00F67832"/>
    <w:rsid w:val="00F67CB5"/>
    <w:rsid w:val="00F7006D"/>
    <w:rsid w:val="00F70954"/>
    <w:rsid w:val="00F711BC"/>
    <w:rsid w:val="00F74F7A"/>
    <w:rsid w:val="00F752CD"/>
    <w:rsid w:val="00F76124"/>
    <w:rsid w:val="00F77B95"/>
    <w:rsid w:val="00F80DA5"/>
    <w:rsid w:val="00F8106B"/>
    <w:rsid w:val="00F811DD"/>
    <w:rsid w:val="00F8166E"/>
    <w:rsid w:val="00F83690"/>
    <w:rsid w:val="00F85A02"/>
    <w:rsid w:val="00F905CC"/>
    <w:rsid w:val="00F9098A"/>
    <w:rsid w:val="00F916DA"/>
    <w:rsid w:val="00F92243"/>
    <w:rsid w:val="00F926F1"/>
    <w:rsid w:val="00F93135"/>
    <w:rsid w:val="00F93A2A"/>
    <w:rsid w:val="00F93E1C"/>
    <w:rsid w:val="00F9478B"/>
    <w:rsid w:val="00F950AE"/>
    <w:rsid w:val="00F96961"/>
    <w:rsid w:val="00F96BEB"/>
    <w:rsid w:val="00F9775A"/>
    <w:rsid w:val="00FA02FD"/>
    <w:rsid w:val="00FA0358"/>
    <w:rsid w:val="00FA092D"/>
    <w:rsid w:val="00FA14D3"/>
    <w:rsid w:val="00FA1CF7"/>
    <w:rsid w:val="00FA201D"/>
    <w:rsid w:val="00FA34D9"/>
    <w:rsid w:val="00FA3678"/>
    <w:rsid w:val="00FA3E1A"/>
    <w:rsid w:val="00FB00FC"/>
    <w:rsid w:val="00FB0E8B"/>
    <w:rsid w:val="00FB1B54"/>
    <w:rsid w:val="00FB2567"/>
    <w:rsid w:val="00FB4065"/>
    <w:rsid w:val="00FB457E"/>
    <w:rsid w:val="00FB56EF"/>
    <w:rsid w:val="00FB647B"/>
    <w:rsid w:val="00FB7E97"/>
    <w:rsid w:val="00FC1478"/>
    <w:rsid w:val="00FC3C89"/>
    <w:rsid w:val="00FC4A69"/>
    <w:rsid w:val="00FC5863"/>
    <w:rsid w:val="00FC60BA"/>
    <w:rsid w:val="00FC6692"/>
    <w:rsid w:val="00FC68DF"/>
    <w:rsid w:val="00FD0071"/>
    <w:rsid w:val="00FD009E"/>
    <w:rsid w:val="00FD0C5A"/>
    <w:rsid w:val="00FD1A8F"/>
    <w:rsid w:val="00FD264D"/>
    <w:rsid w:val="00FD489D"/>
    <w:rsid w:val="00FE15D4"/>
    <w:rsid w:val="00FE3A3C"/>
    <w:rsid w:val="00FE59FB"/>
    <w:rsid w:val="00FE67BE"/>
    <w:rsid w:val="00FE6C5D"/>
    <w:rsid w:val="00FE7BEE"/>
    <w:rsid w:val="00FF09B3"/>
    <w:rsid w:val="00FF2617"/>
    <w:rsid w:val="00FF3EA1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F9A6290"/>
  <w15:docId w15:val="{08675E98-8499-A446-9267-4A09B7C5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388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D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5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">
    <w:name w:val="Style10"/>
    <w:basedOn w:val="Normal"/>
    <w:rsid w:val="00B53886"/>
    <w:pPr>
      <w:spacing w:line="259" w:lineRule="exact"/>
      <w:ind w:firstLine="134"/>
    </w:pPr>
  </w:style>
  <w:style w:type="character" w:customStyle="1" w:styleId="Bodytext">
    <w:name w:val="Body text_"/>
    <w:basedOn w:val="DefaultParagraphFont"/>
    <w:link w:val="BodyText1"/>
    <w:rsid w:val="00B53886"/>
    <w:rPr>
      <w:rFonts w:eastAsia="Arial" w:cs="Arial"/>
      <w:spacing w:val="3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B53886"/>
    <w:pPr>
      <w:shd w:val="clear" w:color="auto" w:fill="FFFFFF"/>
      <w:autoSpaceDE/>
      <w:autoSpaceDN/>
      <w:adjustRightInd/>
      <w:spacing w:line="259" w:lineRule="exact"/>
    </w:pPr>
    <w:rPr>
      <w:rFonts w:eastAsia="Arial"/>
      <w:spacing w:val="3"/>
      <w:sz w:val="20"/>
      <w:szCs w:val="20"/>
    </w:rPr>
  </w:style>
  <w:style w:type="paragraph" w:styleId="ListParagraph">
    <w:name w:val="List Paragraph"/>
    <w:basedOn w:val="Normal"/>
    <w:uiPriority w:val="34"/>
    <w:qFormat/>
    <w:rsid w:val="00862C5A"/>
    <w:pPr>
      <w:ind w:left="720"/>
      <w:contextualSpacing/>
    </w:pPr>
  </w:style>
  <w:style w:type="paragraph" w:customStyle="1" w:styleId="Style1">
    <w:name w:val="Style1"/>
    <w:basedOn w:val="Normal"/>
    <w:rsid w:val="00862C5A"/>
    <w:pPr>
      <w:spacing w:line="243" w:lineRule="exact"/>
      <w:ind w:firstLine="691"/>
      <w:jc w:val="both"/>
    </w:pPr>
  </w:style>
  <w:style w:type="character" w:customStyle="1" w:styleId="FontStyle15">
    <w:name w:val="Font Style15"/>
    <w:rsid w:val="00862C5A"/>
    <w:rPr>
      <w:rFonts w:ascii="Arial" w:hAnsi="Arial" w:cs="Arial"/>
      <w:sz w:val="22"/>
      <w:szCs w:val="22"/>
    </w:rPr>
  </w:style>
  <w:style w:type="character" w:customStyle="1" w:styleId="FontStyle16">
    <w:name w:val="Font Style16"/>
    <w:rsid w:val="00862C5A"/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862C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customStyle="1" w:styleId="Body1">
    <w:name w:val="Body 1"/>
    <w:rsid w:val="00862C5A"/>
    <w:pPr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</w:rPr>
  </w:style>
  <w:style w:type="paragraph" w:customStyle="1" w:styleId="Style2">
    <w:name w:val="Style2"/>
    <w:basedOn w:val="Normal"/>
    <w:rsid w:val="003C437E"/>
    <w:pPr>
      <w:spacing w:line="245" w:lineRule="exact"/>
      <w:ind w:hanging="101"/>
      <w:jc w:val="both"/>
    </w:pPr>
  </w:style>
  <w:style w:type="paragraph" w:customStyle="1" w:styleId="Style3">
    <w:name w:val="Style3"/>
    <w:basedOn w:val="Normal"/>
    <w:rsid w:val="003C437E"/>
    <w:pPr>
      <w:spacing w:line="240" w:lineRule="exact"/>
      <w:jc w:val="both"/>
    </w:pPr>
  </w:style>
  <w:style w:type="paragraph" w:customStyle="1" w:styleId="Style4">
    <w:name w:val="Style4"/>
    <w:basedOn w:val="Normal"/>
    <w:rsid w:val="003C437E"/>
  </w:style>
  <w:style w:type="paragraph" w:customStyle="1" w:styleId="Style7">
    <w:name w:val="Style7"/>
    <w:basedOn w:val="Normal"/>
    <w:rsid w:val="003C437E"/>
  </w:style>
  <w:style w:type="paragraph" w:customStyle="1" w:styleId="Style12">
    <w:name w:val="Style12"/>
    <w:basedOn w:val="Normal"/>
    <w:rsid w:val="003C437E"/>
    <w:pPr>
      <w:spacing w:line="259" w:lineRule="exact"/>
      <w:ind w:hanging="576"/>
    </w:pPr>
  </w:style>
  <w:style w:type="paragraph" w:customStyle="1" w:styleId="Style13">
    <w:name w:val="Style13"/>
    <w:basedOn w:val="Normal"/>
    <w:rsid w:val="003C437E"/>
    <w:pPr>
      <w:spacing w:line="262" w:lineRule="exact"/>
      <w:ind w:firstLine="734"/>
    </w:pPr>
  </w:style>
  <w:style w:type="paragraph" w:customStyle="1" w:styleId="Style11">
    <w:name w:val="Style11"/>
    <w:basedOn w:val="Normal"/>
    <w:rsid w:val="003C437E"/>
    <w:pPr>
      <w:spacing w:line="264" w:lineRule="exact"/>
      <w:ind w:hanging="216"/>
    </w:pPr>
  </w:style>
  <w:style w:type="character" w:styleId="Hyperlink">
    <w:name w:val="Hyperlink"/>
    <w:uiPriority w:val="99"/>
    <w:unhideWhenUsed/>
    <w:rsid w:val="003C437E"/>
    <w:rPr>
      <w:color w:val="0000FF"/>
      <w:u w:val="single"/>
    </w:rPr>
  </w:style>
  <w:style w:type="character" w:styleId="Strong">
    <w:name w:val="Strong"/>
    <w:uiPriority w:val="22"/>
    <w:qFormat/>
    <w:rsid w:val="003C437E"/>
    <w:rPr>
      <w:b/>
      <w:bCs/>
    </w:rPr>
  </w:style>
  <w:style w:type="paragraph" w:customStyle="1" w:styleId="msghead">
    <w:name w:val="msg_head"/>
    <w:basedOn w:val="Normal"/>
    <w:rsid w:val="003C43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3C43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3C437E"/>
    <w:pPr>
      <w:widowControl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C437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3C437E"/>
    <w:pPr>
      <w:spacing w:after="0" w:line="240" w:lineRule="auto"/>
      <w:jc w:val="both"/>
    </w:pPr>
    <w:rPr>
      <w:rFonts w:eastAsia="Calibri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7E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7E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C437E"/>
  </w:style>
  <w:style w:type="paragraph" w:styleId="Header">
    <w:name w:val="header"/>
    <w:basedOn w:val="Normal"/>
    <w:link w:val="HeaderChar"/>
    <w:uiPriority w:val="99"/>
    <w:unhideWhenUsed/>
    <w:rsid w:val="003C437E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="Calibri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437E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437E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437E"/>
    <w:rPr>
      <w:rFonts w:eastAsia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065B2"/>
  </w:style>
  <w:style w:type="character" w:customStyle="1" w:styleId="StrongEmphasis">
    <w:name w:val="Strong Emphasis"/>
    <w:basedOn w:val="DefaultParagraphFont"/>
    <w:rsid w:val="007D326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3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DefaultParagraphFont"/>
    <w:rsid w:val="00454B42"/>
  </w:style>
  <w:style w:type="character" w:styleId="Emphasis">
    <w:name w:val="Emphasis"/>
    <w:basedOn w:val="DefaultParagraphFont"/>
    <w:uiPriority w:val="20"/>
    <w:qFormat/>
    <w:rsid w:val="009964E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5CC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mw-headline">
    <w:name w:val="mw-headline"/>
    <w:basedOn w:val="DefaultParagraphFont"/>
    <w:rsid w:val="00F905CC"/>
  </w:style>
  <w:style w:type="character" w:customStyle="1" w:styleId="mw-editsection">
    <w:name w:val="mw-editsection"/>
    <w:basedOn w:val="DefaultParagraphFont"/>
    <w:rsid w:val="00F905CC"/>
  </w:style>
  <w:style w:type="character" w:customStyle="1" w:styleId="mw-editsection-bracket">
    <w:name w:val="mw-editsection-bracket"/>
    <w:basedOn w:val="DefaultParagraphFont"/>
    <w:rsid w:val="00F905CC"/>
  </w:style>
  <w:style w:type="character" w:customStyle="1" w:styleId="mw-editsection-divider">
    <w:name w:val="mw-editsection-divider"/>
    <w:basedOn w:val="DefaultParagraphFont"/>
    <w:rsid w:val="00F905CC"/>
  </w:style>
  <w:style w:type="paragraph" w:styleId="FootnoteText">
    <w:name w:val="footnote text"/>
    <w:basedOn w:val="Normal"/>
    <w:link w:val="FootnoteTextChar"/>
    <w:uiPriority w:val="99"/>
    <w:semiHidden/>
    <w:unhideWhenUsed/>
    <w:rsid w:val="00C07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FAC"/>
    <w:rPr>
      <w:rFonts w:eastAsia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FAC"/>
    <w:rPr>
      <w:vertAlign w:val="superscript"/>
    </w:rPr>
  </w:style>
  <w:style w:type="paragraph" w:styleId="Title">
    <w:name w:val="Title"/>
    <w:basedOn w:val="Normal"/>
    <w:link w:val="TitleChar"/>
    <w:qFormat/>
    <w:rsid w:val="009D226E"/>
    <w:pPr>
      <w:widowControl/>
      <w:autoSpaceDE/>
      <w:autoSpaceDN/>
      <w:adjustRightInd/>
      <w:jc w:val="center"/>
    </w:pPr>
    <w:rPr>
      <w:rFonts w:ascii="Times New Roman Mo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D226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UnresolvedMention">
    <w:name w:val="Unresolved Mention"/>
    <w:basedOn w:val="DefaultParagraphFont"/>
    <w:uiPriority w:val="99"/>
    <w:rsid w:val="0079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2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Users/khangai/Desktop/111/01.Huuli%20togtoomj,%20busad%20shiidver/Mongol%20Ulsiin%20Khuuli/Nemelt/2023/23-ne-078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Nemelt/2021/21-ne-215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Nemelt/2022/22-ne-383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../../Nemelt/2023/23-ne-078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Users/khangai/Desktop/111/01.Huuli%20togtoomj,%20busad%20shiidver/Mongol%20Ulsiin%20Khuuli/Nemelt/2023/23-ne-078.docx" TargetMode="External"/><Relationship Id="rId14" Type="http://schemas.openxmlformats.org/officeDocument/2006/relationships/hyperlink" Target="file:///Users/khangai/Desktop/111/01.Huuli%20togtoomj,%20busad%20shiidver/Mongol%20Ulsiin%20Khuuli/Nemelt/2023/23-ne-07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01EA-FCA9-904D-A847-88B8BE5B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Ganbold</dc:creator>
  <cp:keywords/>
  <dc:description/>
  <cp:lastModifiedBy>Microsoft Office User</cp:lastModifiedBy>
  <cp:revision>19</cp:revision>
  <cp:lastPrinted>2019-06-10T09:40:00Z</cp:lastPrinted>
  <dcterms:created xsi:type="dcterms:W3CDTF">2019-06-20T03:54:00Z</dcterms:created>
  <dcterms:modified xsi:type="dcterms:W3CDTF">2023-02-07T04:50:00Z</dcterms:modified>
</cp:coreProperties>
</file>