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48BCE3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3A182B">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3A182B">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E3111">
        <w:rPr>
          <w:rFonts w:ascii="Arial" w:hAnsi="Arial" w:cs="Arial"/>
          <w:color w:val="3366FF"/>
          <w:sz w:val="20"/>
          <w:szCs w:val="20"/>
          <w:u w:val="single"/>
        </w:rPr>
        <w:t>1</w:t>
      </w:r>
      <w:r w:rsidR="003A182B">
        <w:rPr>
          <w:rFonts w:ascii="Arial" w:hAnsi="Arial" w:cs="Arial"/>
          <w:color w:val="3366FF"/>
          <w:sz w:val="20"/>
          <w:szCs w:val="20"/>
          <w:u w:val="single"/>
        </w:rPr>
        <w:t>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04E92E10" w14:textId="77777777" w:rsidR="00C14DB8" w:rsidRPr="000D7938" w:rsidRDefault="00C14DB8" w:rsidP="00C14DB8">
      <w:pPr>
        <w:ind w:left="426"/>
        <w:jc w:val="center"/>
        <w:rPr>
          <w:rFonts w:ascii="Arial" w:hAnsi="Arial" w:cs="Arial"/>
          <w:b/>
          <w:sz w:val="23"/>
          <w:szCs w:val="23"/>
          <w:lang w:val="mn-MN"/>
        </w:rPr>
      </w:pPr>
      <w:r w:rsidRPr="000D7938">
        <w:rPr>
          <w:rFonts w:ascii="Arial" w:hAnsi="Arial" w:cs="Arial"/>
          <w:b/>
          <w:sz w:val="23"/>
          <w:szCs w:val="23"/>
          <w:lang w:val="mn-MN"/>
        </w:rPr>
        <w:t xml:space="preserve">СЭЖИГТЭН, ЯЛЛАГДАГЧИЙГ БАРИВЧЛАХ, </w:t>
      </w:r>
    </w:p>
    <w:p w14:paraId="0098D7D6" w14:textId="77777777" w:rsidR="00C14DB8" w:rsidRPr="000D7938" w:rsidRDefault="00C14DB8" w:rsidP="00C14DB8">
      <w:pPr>
        <w:ind w:left="426"/>
        <w:jc w:val="center"/>
        <w:rPr>
          <w:rFonts w:ascii="Arial" w:hAnsi="Arial" w:cs="Arial"/>
          <w:b/>
          <w:sz w:val="23"/>
          <w:szCs w:val="23"/>
          <w:lang w:val="mn-MN"/>
        </w:rPr>
      </w:pPr>
      <w:r w:rsidRPr="000D7938">
        <w:rPr>
          <w:rFonts w:ascii="Arial" w:hAnsi="Arial" w:cs="Arial"/>
          <w:b/>
          <w:sz w:val="23"/>
          <w:szCs w:val="23"/>
          <w:lang w:val="mn-MN"/>
        </w:rPr>
        <w:t xml:space="preserve">ЦАГДАН ХОРИХ ШИЙДВЭРИЙГ БИЕЛҮҮЛЭХ </w:t>
      </w:r>
    </w:p>
    <w:p w14:paraId="029CCCD1" w14:textId="77777777" w:rsidR="00C14DB8" w:rsidRPr="000D7938" w:rsidRDefault="00C14DB8" w:rsidP="00C14DB8">
      <w:pPr>
        <w:ind w:left="426"/>
        <w:jc w:val="center"/>
        <w:rPr>
          <w:rFonts w:ascii="Arial" w:hAnsi="Arial" w:cs="Arial"/>
          <w:b/>
          <w:sz w:val="23"/>
          <w:szCs w:val="23"/>
          <w:lang w:val="mn-MN"/>
        </w:rPr>
      </w:pPr>
      <w:r w:rsidRPr="000D7938">
        <w:rPr>
          <w:rFonts w:ascii="Arial" w:hAnsi="Arial" w:cs="Arial"/>
          <w:b/>
          <w:sz w:val="23"/>
          <w:szCs w:val="23"/>
          <w:lang w:val="mn-MN"/>
        </w:rPr>
        <w:t>ТУХАЙ ХУУЛЬД ӨӨРЧЛӨЛТ ОРУУЛАХ ТУХАЙ</w:t>
      </w:r>
    </w:p>
    <w:p w14:paraId="546A1783" w14:textId="77777777" w:rsidR="00C14DB8" w:rsidRPr="000D7938" w:rsidRDefault="00C14DB8" w:rsidP="00C14DB8">
      <w:pPr>
        <w:spacing w:line="360" w:lineRule="auto"/>
        <w:jc w:val="both"/>
        <w:rPr>
          <w:rFonts w:ascii="Arial" w:hAnsi="Arial" w:cs="Arial"/>
          <w:b/>
          <w:lang w:val="mn-MN"/>
        </w:rPr>
      </w:pPr>
    </w:p>
    <w:p w14:paraId="0514DAAA" w14:textId="77777777" w:rsidR="00C14DB8" w:rsidRPr="000D7938" w:rsidRDefault="00C14DB8" w:rsidP="00C14DB8">
      <w:pPr>
        <w:jc w:val="both"/>
        <w:rPr>
          <w:rFonts w:ascii="Arial" w:hAnsi="Arial" w:cs="Arial"/>
          <w:bCs/>
          <w:lang w:val="mn-MN"/>
        </w:rPr>
      </w:pPr>
      <w:r w:rsidRPr="000D7938">
        <w:rPr>
          <w:rFonts w:ascii="Arial" w:hAnsi="Arial" w:cs="Arial"/>
          <w:b/>
          <w:bCs/>
          <w:lang w:val="mn-MN"/>
        </w:rPr>
        <w:tab/>
        <w:t>1 дүгээр зүйл.</w:t>
      </w:r>
      <w:r w:rsidRPr="000D7938">
        <w:rPr>
          <w:rFonts w:ascii="Arial" w:hAnsi="Arial" w:cs="Arial"/>
          <w:bCs/>
          <w:lang w:val="mn-MN"/>
        </w:rPr>
        <w:t>Сэжигтэн, яллагдагчийг баривчлах, цагдан хорих шийдвэрийг биелүүлэх тухай хуулийн 7 дугаар зүйлийн 7.1 дэх хэсгийг доор дурдсанаар өөрчлөн найруулсугай:</w:t>
      </w:r>
    </w:p>
    <w:p w14:paraId="0C155D5D" w14:textId="77777777" w:rsidR="00C14DB8" w:rsidRPr="000D7938" w:rsidRDefault="00C14DB8" w:rsidP="00C14DB8">
      <w:pPr>
        <w:jc w:val="both"/>
        <w:rPr>
          <w:rFonts w:ascii="Arial" w:hAnsi="Arial" w:cs="Arial"/>
          <w:bCs/>
          <w:lang w:val="mn-MN"/>
        </w:rPr>
      </w:pPr>
    </w:p>
    <w:p w14:paraId="2AAB75B4" w14:textId="77777777" w:rsidR="00C14DB8" w:rsidRPr="000D7938" w:rsidRDefault="00C14DB8" w:rsidP="00C14DB8">
      <w:pPr>
        <w:jc w:val="both"/>
        <w:rPr>
          <w:rFonts w:ascii="Arial" w:hAnsi="Arial" w:cs="Arial"/>
          <w:lang w:val="mn-MN"/>
        </w:rPr>
      </w:pPr>
      <w:r w:rsidRPr="000D7938">
        <w:rPr>
          <w:rFonts w:ascii="Arial" w:hAnsi="Arial" w:cs="Arial"/>
          <w:bCs/>
          <w:lang w:val="mn-MN"/>
        </w:rPr>
        <w:tab/>
        <w:t>“</w:t>
      </w:r>
      <w:r w:rsidRPr="000D7938">
        <w:rPr>
          <w:rFonts w:ascii="Arial" w:hAnsi="Arial" w:cs="Arial"/>
          <w:lang w:val="mn-MN"/>
        </w:rPr>
        <w:t xml:space="preserve">7.1.Хорих байр байгуулах, өөрчлөх, татан буулгах асуудлыг хууль зүйн асуудал эрхэлсэн Засгийн газрын гишүүний саналыг үндэслэн Засгийн газар шийдвэрлэнэ. Хууль зүйн асуудал эрхэлсэн Засгийн газрын гишүүн энэ зүйлд заасан асуудлаар Улсын ерөнхий прокурортой зөвшилцсөн байна.” </w:t>
      </w:r>
    </w:p>
    <w:p w14:paraId="0ECF47B8" w14:textId="77777777" w:rsidR="00C14DB8" w:rsidRPr="000D7938" w:rsidRDefault="00C14DB8" w:rsidP="00C14DB8">
      <w:pPr>
        <w:jc w:val="both"/>
        <w:rPr>
          <w:rFonts w:ascii="Arial" w:hAnsi="Arial" w:cs="Arial"/>
          <w:lang w:val="mn-MN"/>
        </w:rPr>
      </w:pPr>
    </w:p>
    <w:p w14:paraId="40FF22B4" w14:textId="77777777" w:rsidR="00C14DB8" w:rsidRPr="000D7938" w:rsidRDefault="00C14DB8" w:rsidP="00C14DB8">
      <w:pPr>
        <w:ind w:firstLine="720"/>
        <w:jc w:val="both"/>
        <w:rPr>
          <w:rFonts w:ascii="Arial" w:hAnsi="Arial" w:cs="Arial"/>
          <w:lang w:val="mn-MN"/>
        </w:rPr>
      </w:pPr>
      <w:r w:rsidRPr="000D7938">
        <w:rPr>
          <w:rFonts w:ascii="Arial" w:hAnsi="Arial" w:cs="Arial"/>
          <w:b/>
          <w:lang w:val="mn-MN"/>
        </w:rPr>
        <w:t>2 дугаар зүйл.</w:t>
      </w:r>
      <w:r w:rsidRPr="000D7938">
        <w:rPr>
          <w:rFonts w:ascii="Arial" w:hAnsi="Arial" w:cs="Arial"/>
          <w:lang w:val="mn-MN"/>
        </w:rPr>
        <w:t xml:space="preserve">Энэ хуулийг Шүүхийн шийдвэр гүйцэтгэх тухай хуульд нэмэлт, өөрчлөлт оруулах тухай хууль хүчин төгөлдөр болсон өдрөөс эхлэн дагаж мөрдөнө. </w:t>
      </w:r>
    </w:p>
    <w:p w14:paraId="16E32A76" w14:textId="77777777" w:rsidR="00C14DB8" w:rsidRPr="000D7938" w:rsidRDefault="00C14DB8" w:rsidP="00C14DB8">
      <w:pPr>
        <w:jc w:val="both"/>
        <w:rPr>
          <w:rFonts w:ascii="Arial" w:hAnsi="Arial" w:cs="Arial"/>
          <w:b/>
          <w:lang w:val="mn-MN"/>
        </w:rPr>
      </w:pPr>
    </w:p>
    <w:p w14:paraId="23E0A6E4" w14:textId="77777777" w:rsidR="00C14DB8" w:rsidRPr="000D7938" w:rsidRDefault="00C14DB8" w:rsidP="00C14DB8">
      <w:pPr>
        <w:jc w:val="both"/>
        <w:rPr>
          <w:rFonts w:ascii="Arial" w:hAnsi="Arial" w:cs="Arial"/>
          <w:b/>
          <w:lang w:val="mn-MN"/>
        </w:rPr>
      </w:pPr>
    </w:p>
    <w:p w14:paraId="7C6F513D" w14:textId="77777777" w:rsidR="00C14DB8" w:rsidRPr="000D7938" w:rsidRDefault="00C14DB8" w:rsidP="00C14DB8">
      <w:pPr>
        <w:jc w:val="both"/>
        <w:rPr>
          <w:rFonts w:ascii="Arial" w:hAnsi="Arial" w:cs="Arial"/>
          <w:b/>
          <w:lang w:val="mn-MN"/>
        </w:rPr>
      </w:pPr>
    </w:p>
    <w:p w14:paraId="558C9E40" w14:textId="77777777" w:rsidR="00C14DB8" w:rsidRPr="000D7938" w:rsidRDefault="00C14DB8" w:rsidP="00C14DB8">
      <w:pPr>
        <w:rPr>
          <w:rFonts w:ascii="Arial" w:hAnsi="Arial" w:cs="Arial"/>
          <w:lang w:val="mn-MN"/>
        </w:rPr>
      </w:pPr>
    </w:p>
    <w:p w14:paraId="0E9FD84B" w14:textId="77777777" w:rsidR="00C14DB8" w:rsidRPr="000D7938" w:rsidRDefault="00C14DB8" w:rsidP="00C14DB8">
      <w:pPr>
        <w:rPr>
          <w:rFonts w:ascii="Arial" w:hAnsi="Arial" w:cs="Arial"/>
          <w:lang w:val="mn-MN"/>
        </w:rPr>
      </w:pPr>
      <w:r w:rsidRPr="000D7938">
        <w:rPr>
          <w:rFonts w:ascii="Arial" w:hAnsi="Arial" w:cs="Arial"/>
          <w:lang w:val="mn-MN"/>
        </w:rPr>
        <w:tab/>
      </w:r>
      <w:r w:rsidRPr="000D7938">
        <w:rPr>
          <w:rFonts w:ascii="Arial" w:hAnsi="Arial" w:cs="Arial"/>
          <w:lang w:val="mn-MN"/>
        </w:rPr>
        <w:tab/>
        <w:t xml:space="preserve">МОНГОЛ УЛСЫН </w:t>
      </w:r>
    </w:p>
    <w:p w14:paraId="3A7ADE5B" w14:textId="24B0072F" w:rsidR="003A182B" w:rsidRPr="003A182B" w:rsidRDefault="00C14DB8" w:rsidP="00C14DB8">
      <w:pPr>
        <w:rPr>
          <w:rFonts w:ascii="Arial" w:hAnsi="Arial" w:cs="Arial"/>
          <w:lang w:val="mn-MN"/>
        </w:rPr>
      </w:pPr>
      <w:r w:rsidRPr="000D7938">
        <w:rPr>
          <w:rFonts w:ascii="Arial" w:hAnsi="Arial" w:cs="Arial"/>
          <w:lang w:val="mn-MN"/>
        </w:rPr>
        <w:tab/>
      </w:r>
      <w:r w:rsidRPr="000D7938">
        <w:rPr>
          <w:rFonts w:ascii="Arial" w:hAnsi="Arial" w:cs="Arial"/>
          <w:lang w:val="mn-MN"/>
        </w:rPr>
        <w:tab/>
        <w:t>ИХ ХУРЛЫН ДАРГА</w:t>
      </w:r>
      <w:r w:rsidRPr="000D7938">
        <w:rPr>
          <w:rFonts w:ascii="Arial" w:hAnsi="Arial" w:cs="Arial"/>
          <w:lang w:val="mn-MN"/>
        </w:rPr>
        <w:tab/>
      </w:r>
      <w:r w:rsidRPr="000D7938">
        <w:rPr>
          <w:rFonts w:ascii="Arial" w:hAnsi="Arial" w:cs="Arial"/>
          <w:lang w:val="mn-MN"/>
        </w:rPr>
        <w:tab/>
      </w:r>
      <w:r w:rsidRPr="000D7938">
        <w:rPr>
          <w:rFonts w:ascii="Arial" w:hAnsi="Arial" w:cs="Arial"/>
          <w:lang w:val="mn-MN"/>
        </w:rPr>
        <w:tab/>
      </w:r>
      <w:r w:rsidRPr="000D7938">
        <w:rPr>
          <w:rFonts w:ascii="Arial" w:hAnsi="Arial" w:cs="Arial"/>
          <w:lang w:val="mn-MN"/>
        </w:rPr>
        <w:tab/>
        <w:t>Г.ЗАНДАНШАТАР</w:t>
      </w:r>
      <w:bookmarkStart w:id="0" w:name="_GoBack"/>
      <w:bookmarkEnd w:id="0"/>
    </w:p>
    <w:sectPr w:rsidR="003A182B" w:rsidRPr="003A182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13C5B" w14:textId="77777777" w:rsidR="00E713D9" w:rsidRDefault="00E713D9">
      <w:r>
        <w:separator/>
      </w:r>
    </w:p>
  </w:endnote>
  <w:endnote w:type="continuationSeparator" w:id="0">
    <w:p w14:paraId="0E005C7B" w14:textId="77777777" w:rsidR="00E713D9" w:rsidRDefault="00E7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9CA84" w14:textId="77777777" w:rsidR="00E713D9" w:rsidRDefault="00E713D9">
      <w:r>
        <w:separator/>
      </w:r>
    </w:p>
  </w:footnote>
  <w:footnote w:type="continuationSeparator" w:id="0">
    <w:p w14:paraId="01F143C1" w14:textId="77777777" w:rsidR="00E713D9" w:rsidRDefault="00E713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06515"/>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182B"/>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E7CD4"/>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14DB8"/>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225CB"/>
    <w:rsid w:val="00E53923"/>
    <w:rsid w:val="00E57AAD"/>
    <w:rsid w:val="00E65495"/>
    <w:rsid w:val="00E66BB8"/>
    <w:rsid w:val="00E713D9"/>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2020-02-12T02:39:00Z</dcterms:created>
  <dcterms:modified xsi:type="dcterms:W3CDTF">2020-02-12T02:39:00Z</dcterms:modified>
</cp:coreProperties>
</file>