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tabs>
          <w:tab w:leader="none" w:pos="9126" w:val="left"/>
        </w:tabs>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11 дүгээр сарын 25-ны өдөр /Мягмар гараг/-ийн  хуралдааны гар тэмдэглэл</w:t>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Хууль зүйн 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52 минутад Төрийн ордны “Б” танхимд эхлэв.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tab/>
      </w:r>
      <w:r>
        <w:rPr>
          <w:b/>
          <w:bCs/>
          <w:lang w:val="mn-MN"/>
        </w:rPr>
        <w:t xml:space="preserve">Чөлөөтэй: </w:t>
      </w:r>
      <w:r>
        <w:rPr>
          <w:b w:val="false"/>
          <w:bCs w:val="false"/>
          <w:lang w:val="mn-MN"/>
        </w:rPr>
        <w:t>Л.Болд</w:t>
      </w:r>
      <w:r>
        <w:rPr>
          <w:b w:val="false"/>
          <w:bCs w:val="false"/>
          <w:lang w:val="mn-MN"/>
        </w:rPr>
        <w:t>.</w:t>
      </w:r>
    </w:p>
    <w:p>
      <w:pPr>
        <w:pStyle w:val="style22"/>
        <w:spacing w:after="0" w:before="0" w:line="200" w:lineRule="atLeast"/>
        <w:ind w:hanging="0" w:left="0" w:right="0"/>
        <w:contextualSpacing w:val="false"/>
      </w:pPr>
      <w:r>
        <w:rPr>
          <w:b/>
          <w:bCs/>
          <w:sz w:val="24"/>
          <w:szCs w:val="24"/>
          <w:lang w:val="mn-MN"/>
        </w:rPr>
        <w:tab/>
        <w:t xml:space="preserve">Өвчтэй: </w:t>
      </w:r>
      <w:r>
        <w:rPr>
          <w:b w:val="false"/>
          <w:bCs w:val="false"/>
          <w:sz w:val="24"/>
          <w:szCs w:val="24"/>
          <w:lang w:val="mn-MN"/>
        </w:rPr>
        <w:t>Б.Бат-Эрдэнэ, З.Баянсэлэнгэ</w:t>
      </w:r>
      <w:r>
        <w:rPr>
          <w:b w:val="false"/>
          <w:bCs w:val="false"/>
          <w:sz w:val="24"/>
          <w:szCs w:val="24"/>
          <w:lang w:val="mn-MN"/>
        </w:rPr>
        <w:t>.</w:t>
      </w:r>
    </w:p>
    <w:p>
      <w:pPr>
        <w:pStyle w:val="style22"/>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О.Баасанхүү, Ц.Нямдорж, Б.Чойжилсүрэн</w:t>
      </w:r>
      <w:r>
        <w:rPr>
          <w:rFonts w:cs="Arial"/>
          <w:b w:val="false"/>
          <w:bCs w:val="false"/>
          <w:i w:val="false"/>
          <w:iCs w:val="false"/>
          <w:sz w:val="24"/>
          <w:szCs w:val="24"/>
          <w:lang w:val="mn-MN"/>
        </w:rPr>
        <w:t>.</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эцсийн  хэлэлцүүлэг/.</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t xml:space="preserve">Хэлэлцэж буй асуудалтай холбогдуулан Хууль зүйн сайд Х.Тэмүүжин, Хууль зүйн яамны Эрх зүйн шинэчлэлийн бодлогын газрын дарга Т.Бат-Өлзий, Шүүхийн шийдвэр гүйцэтгэх ерөнхий газрын дарга С.Баяндалай, Шүүхийн шийдвэр гүйцэтгэх ерөнхий газрын Тэргүүн дэд дарга Г.Туулхүү нар оролцов.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w:t>
      </w:r>
      <w:r>
        <w:rPr>
          <w:rStyle w:val="style15"/>
          <w:rFonts w:cs="Arial"/>
          <w:b w:val="false"/>
          <w:bCs w:val="false"/>
          <w:i w:val="false"/>
          <w:iCs w:val="false"/>
          <w:sz w:val="24"/>
          <w:szCs w:val="24"/>
          <w:lang w:val="mn-MN"/>
        </w:rPr>
        <w:t xml:space="preserve">ажлын албаны </w:t>
      </w:r>
      <w:r>
        <w:rPr>
          <w:rStyle w:val="style15"/>
          <w:rFonts w:cs="Arial"/>
          <w:b w:val="false"/>
          <w:bCs w:val="false"/>
          <w:i w:val="false"/>
          <w:iCs w:val="false"/>
          <w:sz w:val="24"/>
          <w:szCs w:val="24"/>
          <w:lang w:val="mn-MN"/>
        </w:rPr>
        <w:t xml:space="preserve">зөвлөх Г.Нямдэлгэр байлцав.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Шүүхийн шийдвэр гүйцэтгэх тухай хуульд нэмэлт, өөрчлөлт оруулах тухай хуулийн төслийн зарим заалтын талаар Улсын Их Хурлын Тамгын газрын Хууль зүйн үйлчилгээний хэлтсийн Экспертийн албанаас өгсөн зөвлөмжийг Улсын Их Хурлын гишүүн Д.Ганбат танилцуулав.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Танилцуулгатай холбогдуулан Улсын Их Хурлын гишүүн Д.Лүндээжанцангийн тавьсан асуултад Хууль зүйн </w:t>
      </w:r>
      <w:r>
        <w:rPr>
          <w:rStyle w:val="style15"/>
          <w:rFonts w:cs="Arial"/>
          <w:b w:val="false"/>
          <w:bCs w:val="false"/>
          <w:i w:val="false"/>
          <w:iCs w:val="false"/>
          <w:sz w:val="24"/>
          <w:szCs w:val="24"/>
          <w:lang w:val="mn-MN"/>
        </w:rPr>
        <w:t xml:space="preserve">сайд </w:t>
      </w:r>
      <w:r>
        <w:rPr>
          <w:rStyle w:val="style15"/>
          <w:rFonts w:cs="Arial"/>
          <w:b w:val="false"/>
          <w:bCs w:val="false"/>
          <w:i w:val="false"/>
          <w:iCs w:val="false"/>
          <w:sz w:val="24"/>
          <w:szCs w:val="24"/>
          <w:lang w:val="mn-MN"/>
        </w:rPr>
        <w:t xml:space="preserve">Х.Тэмүүжин хариулж, тайлбар хийв.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bCs/>
          <w:i/>
          <w:iCs/>
          <w:sz w:val="24"/>
          <w:szCs w:val="24"/>
          <w:lang w:val="mn-MN"/>
        </w:rPr>
        <w:t>1.</w:t>
      </w:r>
      <w:r>
        <w:rPr>
          <w:rStyle w:val="style15"/>
          <w:rFonts w:cs="Arial"/>
          <w:b w:val="false"/>
          <w:bCs w:val="false"/>
          <w:i/>
          <w:iCs/>
          <w:sz w:val="24"/>
          <w:szCs w:val="24"/>
          <w:lang w:val="mn-MN"/>
        </w:rPr>
        <w:t xml:space="preserve"> </w:t>
      </w:r>
      <w:r>
        <w:rPr>
          <w:rStyle w:val="style15"/>
          <w:rFonts w:cs="Arial"/>
          <w:b w:val="false"/>
          <w:bCs w:val="false"/>
          <w:i w:val="false"/>
          <w:iCs w:val="false"/>
          <w:sz w:val="24"/>
          <w:szCs w:val="24"/>
          <w:lang w:val="mn-MN"/>
        </w:rPr>
        <w:t xml:space="preserve">Улсын Их Хурлын гишүүн Д.Ганбатын гаргасан, Төслийн 1 дүгээр зүйлийн 2 дахь заалт буюу 40 дүгээр зүйлийн 40.4 дэх хэсгийн “харилцах дансны” гэсний өмнө “мөнгөн хадгаламжийн болон” гэж нэмэх санал хураалт явуулъя гэдгийг дэмжье.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Зөвшөөрсөн:</w:t>
        <w:tab/>
        <w:t>9</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3</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12</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75.0 хувийн саналаар дэмжигдлээ.</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2. </w:t>
      </w:r>
      <w:r>
        <w:rPr>
          <w:rStyle w:val="style15"/>
          <w:rFonts w:cs="Arial"/>
          <w:b w:val="false"/>
          <w:bCs w:val="false"/>
          <w:i w:val="false"/>
          <w:iCs w:val="false"/>
          <w:sz w:val="24"/>
          <w:szCs w:val="24"/>
          <w:lang w:val="mn-MN"/>
        </w:rPr>
        <w:t xml:space="preserve">Төслийн 1 дүгээр зүйлийн 2 дахь заалт буюу 40 дүгээр зүйлийн 40.4 дэх хэсгийн “харилцах дансны” гэсний өмнө “мөнгөн хадгаламжийн болон” гэж нэмэх саналыг дэмжье.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Дээрх саналтай холбогдуулан Улсын Их Хурлын дарга З.Энхболд, Хууль зүйн сайд Х.Тэмүүжин, </w:t>
      </w:r>
      <w:r>
        <w:rPr>
          <w:rStyle w:val="style15"/>
          <w:rFonts w:cs="Arial"/>
          <w:b w:val="false"/>
          <w:bCs w:val="false"/>
          <w:i w:val="false"/>
          <w:iCs w:val="false"/>
          <w:sz w:val="24"/>
          <w:szCs w:val="24"/>
          <w:lang w:val="mn-MN"/>
        </w:rPr>
        <w:t xml:space="preserve">Улсын Их Хурлын гишүүн </w:t>
      </w:r>
      <w:r>
        <w:rPr>
          <w:rStyle w:val="style15"/>
          <w:rFonts w:cs="Arial"/>
          <w:b w:val="false"/>
          <w:bCs w:val="false"/>
          <w:i w:val="false"/>
          <w:iCs w:val="false"/>
          <w:sz w:val="24"/>
          <w:szCs w:val="24"/>
          <w:lang w:val="mn-MN"/>
        </w:rPr>
        <w:t>Д.Лүндээжанцан нар санал, тайлбар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Зөвшөөрсөн:</w:t>
        <w:tab/>
        <w:t>9</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4</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69.2 хувийн саналаар дэмжигдлээ.</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3. </w:t>
      </w:r>
      <w:r>
        <w:rPr>
          <w:rStyle w:val="style15"/>
          <w:rFonts w:cs="Arial"/>
          <w:b w:val="false"/>
          <w:bCs w:val="false"/>
          <w:i w:val="false"/>
          <w:iCs w:val="false"/>
          <w:sz w:val="24"/>
          <w:szCs w:val="24"/>
          <w:lang w:val="mn-MN"/>
        </w:rPr>
        <w:t>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төслүүдийг Улсын Их Хурлын чуулганы нэгдсэн хуралдаанд танилцуулж батлуулах нь зүйтэй гэсэн саналыг дэмжье.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bookmarkStart w:id="0" w:name="__DdeLink__243_98754820"/>
      <w:r>
        <w:rPr>
          <w:rStyle w:val="style15"/>
          <w:rFonts w:cs="Arial"/>
          <w:b w:val="false"/>
          <w:bCs w:val="false"/>
          <w:i w:val="false"/>
          <w:iCs w:val="false"/>
          <w:sz w:val="24"/>
          <w:szCs w:val="24"/>
          <w:lang w:val="mn-MN"/>
        </w:rPr>
        <w:t>Зөвшөөрсөн:</w:t>
        <w:tab/>
        <w:t>11</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2</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0"/>
        <w:spacing w:after="0" w:before="0" w:line="200" w:lineRule="atLeast"/>
        <w:ind w:hanging="0" w:left="0" w:right="0"/>
        <w:contextualSpacing w:val="false"/>
        <w:jc w:val="both"/>
      </w:pPr>
      <w:bookmarkEnd w:id="0"/>
      <w:r>
        <w:rPr>
          <w:rStyle w:val="style15"/>
          <w:rFonts w:cs="Arial"/>
          <w:b w:val="false"/>
          <w:bCs w:val="false"/>
          <w:i w:val="false"/>
          <w:iCs w:val="false"/>
          <w:sz w:val="24"/>
          <w:szCs w:val="24"/>
          <w:lang w:val="mn-MN"/>
        </w:rPr>
        <w:tab/>
        <w:t>84.6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Хууль зүйн байнгын хороон</w:t>
      </w:r>
      <w:r>
        <w:rPr>
          <w:rStyle w:val="style15"/>
          <w:rFonts w:cs="Arial"/>
          <w:b w:val="false"/>
          <w:bCs w:val="false"/>
          <w:i w:val="false"/>
          <w:iCs w:val="false"/>
          <w:sz w:val="24"/>
          <w:szCs w:val="24"/>
          <w:lang w:val="mn-MN"/>
        </w:rPr>
        <w:t>ы танилцуулгыг</w:t>
      </w:r>
      <w:r>
        <w:rPr>
          <w:rStyle w:val="style15"/>
          <w:rFonts w:cs="Arial"/>
          <w:b w:val="false"/>
          <w:bCs w:val="false"/>
          <w:i w:val="false"/>
          <w:iCs w:val="false"/>
          <w:sz w:val="24"/>
          <w:szCs w:val="24"/>
          <w:lang w:val="mn-MN"/>
        </w:rPr>
        <w:t xml:space="preserve"> Улсын Их Хурлын чуулганы нэгдсэн хуралдаанд Улсын Их Хурлын гишүүн Ж.Батзандан танилцуулахаар тогтов.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Уг асуудлыг 14 цаг 06 минутад хэлэлцэж дуусав.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bCs/>
          <w:i/>
          <w:iCs/>
          <w:sz w:val="24"/>
          <w:szCs w:val="24"/>
          <w:lang w:val="mn-MN"/>
        </w:rPr>
        <w:tab/>
        <w:t>Хоёр. Иргэний хуульд өөрчлөлт оруулах тухай хуулийн төсөл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эцсийн  хэлэлцүүлэг/.</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tab/>
      </w:r>
      <w:r>
        <w:rPr>
          <w:rFonts w:cs="Arial"/>
          <w:b w:val="false"/>
          <w:bCs w:val="false"/>
          <w:i w:val="false"/>
          <w:iCs w:val="false"/>
          <w:sz w:val="24"/>
          <w:szCs w:val="24"/>
          <w:lang w:val="mn-MN"/>
        </w:rPr>
        <w:t xml:space="preserve">Хэлэлцэж буй асуудалтай холбогдуулан Хууль зүйн сайд Х.Тэмүүжин, Хууль зүйн яамны Эрх зүйн шинэчлэлийн бодлогын газрын дарга Т.Бат-Өлзий, Шүүхийн шийдвэр гүйцэтгэх ерөнхий газрын дарга С.Баяндалай, Шүүхийн шийдвэр гүйцэтгэх ерөнхий газрын Тэргүүн дэд дарга Г.Туулхүү нар оролцов.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w:t>
      </w:r>
      <w:r>
        <w:rPr>
          <w:rStyle w:val="style15"/>
          <w:rFonts w:cs="Arial"/>
          <w:b w:val="false"/>
          <w:bCs w:val="false"/>
          <w:i w:val="false"/>
          <w:iCs w:val="false"/>
          <w:sz w:val="24"/>
          <w:szCs w:val="24"/>
          <w:lang w:val="mn-MN"/>
        </w:rPr>
        <w:t>ажлын албаны</w:t>
      </w:r>
      <w:r>
        <w:rPr>
          <w:rStyle w:val="style15"/>
          <w:rFonts w:cs="Arial"/>
          <w:b w:val="false"/>
          <w:bCs w:val="false"/>
          <w:i w:val="false"/>
          <w:iCs w:val="false"/>
          <w:sz w:val="24"/>
          <w:szCs w:val="24"/>
          <w:lang w:val="mn-MN"/>
        </w:rPr>
        <w:t xml:space="preserve"> зөвлөх Г.Нямдэлгэр байлцав.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Хуулийн төслийн эцсийн хэлэлцүүлэгтэй холбогдуулан Улсын Их Хурлын гишүүдээс асуулт, санал гараагүй болно. </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Иргэний хуульд өөрчлөлт оруулах тухай хуулийн төслийг Улсын Их Хурлын чуулганы нэгдсэн хуралдаанд танилцуулж батлуулах нь зүйтэй гэсэн саналыг дэмжье.</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Зөвшөөрсөн:</w:t>
        <w:tab/>
        <w:t>12</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1</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92.3 хувийн саналаар дэмжигдлээ.</w:t>
      </w:r>
    </w:p>
    <w:p>
      <w:pPr>
        <w:pStyle w:val="style22"/>
        <w:spacing w:after="0" w:before="0" w:line="200" w:lineRule="atLeast"/>
        <w:ind w:hanging="0" w:left="0" w:right="0"/>
        <w:contextualSpacing w:val="false"/>
      </w:pPr>
      <w:r>
        <w:rPr/>
      </w:r>
    </w:p>
    <w:p>
      <w:pPr>
        <w:pStyle w:val="style22"/>
        <w:spacing w:after="0" w:before="0" w:line="200" w:lineRule="atLeast"/>
        <w:ind w:hanging="0" w:left="0" w:right="0"/>
        <w:contextualSpacing w:val="false"/>
      </w:pPr>
      <w:r>
        <w:rPr>
          <w:rStyle w:val="style15"/>
          <w:rFonts w:cs="Arial"/>
          <w:b w:val="false"/>
          <w:bCs w:val="false"/>
          <w:i w:val="false"/>
          <w:iCs w:val="false"/>
          <w:sz w:val="24"/>
          <w:szCs w:val="24"/>
          <w:lang w:val="mn-MN"/>
        </w:rPr>
        <w:tab/>
        <w:t>Хууль зүйн байнгын хороон</w:t>
      </w:r>
      <w:r>
        <w:rPr>
          <w:rStyle w:val="style15"/>
          <w:rFonts w:cs="Arial"/>
          <w:b w:val="false"/>
          <w:bCs w:val="false"/>
          <w:i w:val="false"/>
          <w:iCs w:val="false"/>
          <w:sz w:val="24"/>
          <w:szCs w:val="24"/>
          <w:lang w:val="mn-MN"/>
        </w:rPr>
        <w:t>ы танилцуулгыг</w:t>
      </w:r>
      <w:r>
        <w:rPr>
          <w:rStyle w:val="style15"/>
          <w:rFonts w:cs="Arial"/>
          <w:b w:val="false"/>
          <w:bCs w:val="false"/>
          <w:i w:val="false"/>
          <w:iCs w:val="false"/>
          <w:sz w:val="24"/>
          <w:szCs w:val="24"/>
          <w:lang w:val="mn-MN"/>
        </w:rPr>
        <w:t xml:space="preserve"> Улсын Их Хурлын чуулганы нэгдсэн хуралдаанд Улсын Их Хурлын гишүүн Ж.Батзандан танилцуулахаар тогтов. </w:t>
      </w:r>
    </w:p>
    <w:p>
      <w:pPr>
        <w:pStyle w:val="style22"/>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18 минут үргэлжилж, 14</w:t>
      </w:r>
      <w:r>
        <w:rPr>
          <w:rFonts w:cs="Arial"/>
          <w:b/>
          <w:bCs/>
          <w:i/>
          <w:iCs/>
          <w:sz w:val="24"/>
          <w:szCs w:val="24"/>
          <w:lang w:val="ms-MY"/>
        </w:rPr>
        <w:t xml:space="preserve"> цаг 1</w:t>
      </w:r>
      <w:r>
        <w:rPr>
          <w:rFonts w:cs="Arial"/>
          <w:b/>
          <w:bCs/>
          <w:i/>
          <w:iCs/>
          <w:sz w:val="24"/>
          <w:szCs w:val="24"/>
          <w:lang w:val="mn-MN"/>
        </w:rPr>
        <w:t xml:space="preserve">0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11 ДҮГЭЭР САРЫН 25-НЫ ӨДӨР </w:t>
      </w:r>
    </w:p>
    <w:p>
      <w:pPr>
        <w:pStyle w:val="style0"/>
        <w:spacing w:after="0" w:before="0" w:line="200" w:lineRule="atLeast"/>
        <w:contextualSpacing w:val="false"/>
        <w:jc w:val="center"/>
      </w:pPr>
      <w:r>
        <w:rPr>
          <w:rFonts w:cs="Arial"/>
          <w:b/>
          <w:bCs/>
          <w:sz w:val="24"/>
          <w:szCs w:val="24"/>
          <w:lang w:val="mn-MN"/>
        </w:rPr>
        <w:t>/МЯГМАР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13 </w:t>
      </w:r>
      <w:r>
        <w:rPr>
          <w:rFonts w:cs="Arial"/>
          <w:i/>
          <w:iCs/>
          <w:sz w:val="24"/>
          <w:szCs w:val="24"/>
          <w:lang w:val="ms-MY"/>
        </w:rPr>
        <w:t xml:space="preserve">цаг </w:t>
      </w:r>
      <w:r>
        <w:rPr>
          <w:rFonts w:cs="Arial"/>
          <w:i/>
          <w:iCs/>
          <w:sz w:val="24"/>
          <w:szCs w:val="24"/>
          <w:lang w:val="mn-MN"/>
        </w:rPr>
        <w:t xml:space="preserve">52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ind w:hanging="0" w:left="0" w:right="0"/>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Д.Ганбат</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эрхэм гишүүдийн энэ өдрийн амгаланг айлтгая. За Байнгын хорооны гишүүдийн ирц бүрдсэн тул Хууль зүйн байнгын хорооны өнөөдрийн хуралдааныг эхэлснийг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хэлэлцэх асуудлаа батлуулъя. Нэг. </w:t>
      </w:r>
      <w:bookmarkStart w:id="1" w:name="__DdeLink__3522_2057373051"/>
      <w:r>
        <w:rPr>
          <w:rStyle w:val="style15"/>
          <w:rFonts w:cs="Arial"/>
          <w:b w:val="false"/>
          <w:bCs w:val="false"/>
          <w:i w:val="false"/>
          <w:iCs w:val="false"/>
          <w:sz w:val="24"/>
          <w:szCs w:val="24"/>
          <w:lang w:val="mn-MN"/>
        </w:rPr>
        <w:t>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w:t>
      </w:r>
      <w:bookmarkEnd w:id="1"/>
      <w:r>
        <w:rPr>
          <w:rStyle w:val="style15"/>
          <w:rFonts w:cs="Arial"/>
          <w:b w:val="false"/>
          <w:bCs w:val="false"/>
          <w:i w:val="false"/>
          <w:iCs w:val="false"/>
          <w:sz w:val="24"/>
          <w:szCs w:val="24"/>
          <w:lang w:val="mn-MN"/>
        </w:rPr>
        <w:t xml:space="preserve">. Эцсийн хэлэлцүүлэг. Хоёр. Иргэний хуульд өөрчлөлт оруулах тухай хуулийн төсөл. Эцсийн хэлэлцүүлэг.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хэлэлцэх асуудлаар саналтай гишүүн байна уу? За байхгүй байна. За ингээд хэлэлцэх асуудлаа баталъя. За ингээд хэлэлцэх асуудалдаа оръё. </w:t>
      </w:r>
    </w:p>
    <w:p>
      <w:pPr>
        <w:pStyle w:val="style0"/>
        <w:spacing w:after="0" w:before="0" w:line="200" w:lineRule="atLeast"/>
        <w:ind w:hanging="0" w:left="0" w:right="0"/>
        <w:contextualSpacing w:val="false"/>
        <w:jc w:val="both"/>
      </w:pPr>
      <w:r>
        <w:rPr/>
      </w:r>
    </w:p>
    <w:p>
      <w:pPr>
        <w:pStyle w:val="style22"/>
        <w:spacing w:after="0" w:before="0" w:line="200" w:lineRule="atLeast"/>
        <w:ind w:hanging="0" w:left="0" w:right="0"/>
        <w:contextualSpacing w:val="false"/>
        <w:jc w:val="center"/>
      </w:pPr>
      <w:r>
        <w:rPr>
          <w:rStyle w:val="style15"/>
          <w:rFonts w:cs="Arial"/>
          <w:b/>
          <w:bCs/>
          <w:i/>
          <w:iCs/>
          <w:sz w:val="24"/>
          <w:szCs w:val="24"/>
          <w:lang w:val="mn-MN"/>
        </w:rPr>
        <w:t>Нэг.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Style w:val="style15"/>
          <w:rFonts w:cs="Arial"/>
          <w:b w:val="false"/>
          <w:bCs w:val="false"/>
          <w:i/>
          <w:iCs/>
          <w:sz w:val="24"/>
          <w:szCs w:val="24"/>
          <w:lang w:val="mn-MN"/>
        </w:rPr>
        <w:t xml:space="preserve">Засгийн газар 2014.06.23-ны өдөр өргөн мэдүүлсэн, </w:t>
      </w:r>
      <w:r>
        <w:rPr>
          <w:rStyle w:val="style15"/>
          <w:rFonts w:cs="Arial"/>
          <w:b/>
          <w:bCs/>
          <w:i/>
          <w:iCs/>
          <w:sz w:val="24"/>
          <w:szCs w:val="24"/>
          <w:lang w:val="mn-MN"/>
        </w:rPr>
        <w:t>эцсийн  хэлэлцүүлэг/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төслүүдийн эцсийн хэлэлцүүлгийг хийе.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Төслийг эцсийн хэлэлцүүлэгт бэлтгэсэн талаарх танилцуулга, хуулийн төсөл болон саналын томъёоллыг та бүхэнд тараасан байна. За ингээд та бүхэнд бас Шүүхийн шийдвэр гүйцэтгэх тухай хуульд нэмэлт, өөрчлөлт оруулах тухай хуулийн төслийн зарим заалтын талаар Улсын Их Хурлын Тамгын газрын экспертийн албанаас зөвлөмж байна. Энийг танилцуулчихъя.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дугаар 27. Улсын Их Хурлын Тамгын газрын нарийн бичгийн дарга Н.Отгончимэгээс өгсөн үүргийг үндэслэн энэ зөвлөмжийг гаргаж байна. Монгол Улсын Засгийн газраас 2014 оны 6 дугаар сарын 23-ны өдөр өргөн мэдүүлж, улмаар Улсын Их Хурал 2014 оны 11 дүгээр сарын 20-ны өдрийн хуралдаанаараа анхны хэлэлцүүлгийг хийсэн Шүүхийн шийдвэр гүйцэтгэх тухай хуульд нэмэлт, өөрчлөлт оруулах тухай хуулийн төслийн 3 дугаар зүйлийн 1 дэх хэсэг буюу Шүүхийн шийдвэр гүйцэтгэх тухай хуулийн 34.3-т шийдвэр гүйцэтгэгчийн үйл ажиллагаа, гаргасан шийдвэрийн талаарх гомдлыг хянан шийдвэрлэсэн анхан шатны шүүхийн шийдвэр эцсийн байхаар тусгажээ.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Өөрөөр хэлбэл дээр дурдсан асуудлаар төлбөр авагч, төлбөр төлөгч шүүхийн шийдвэрт гомдол гаргахгүй юм байна. Энэ нь нэг талаас нэгэнт гарсан шүүхийн шийдвэрийг хугацаа хожимдуулахгүйгээр гүйцэлдүүлэхэд ач холбогдолтой боловч нөгөө талаас шүүхийн шийдвэрийг давж заалдаж байх, хүний эрх зөрчигдөх болно. Мөн Улсын Их Хурлаас 2002 онд баталсан Иргэний хэрэг шүүхэд хянан шийдвэрлэх тухай хуулийн холбогдох зүйлд шүүхээс гомдол нэхэмжлэх, хянах явцад зарим нэгэн үйл ажиллагаатай холбогдуулан гарсан шүүхийн тогтоол, шүүгчийн захирамжид зохирогчид гомдол гаргахгүй байхаар заасан зохицуулалтыг Үндсэн хуулийн холбогдох заалт зөрчсөн гэсэн үндэслэлээр Үндсэн хуулийн цэцийн 2003 оны 6 дугаар сарын 20-ны өдрийн 02 дугаар тогтоолоор хүчингүй болгосон.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Иймд Үндсэн хуулийн цэцийн их суудлын хуралдаанаас хүчингүй болгосон дээрх заалттай ижил утга агуулга бүхий зохицуулалтыг Шүүхийн шийдвэр гүйцэтгэх тухай хуульд нэмж оруулах нь Монгол Улсын иргэн шударга шүүхээр шүүлгэж энэхүү шүүхийн аливаа шийдвэрийн талаарх гомдлоо хянуулж байх. Мөн шүүхийн шийдвэрийн давж заалдах эрхтэй байх зэрэг Үндсэн хуулийн зарчим алдагдсан гэж үзэж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Түүнчлэн Иргэний шүүхэд хянан шийдвэрлэх тухай хуулийн 170 дугаар зүйлийн 170.1-д зохигч, гуравдагч этгээд, төлөөлөгч, өмгөөлөгчид энэ хуулийн зарим зүйлд заасан шүүхийн шийдвэрт гомдол гаргаж болохоор хуульчилсан бөгөөд харин дээрх заалтад шүүхийн шийдвэр гүйцэтгэгчийн үйл ажиллагаа, түүний гаргасан шийдвэрийн талаарх гомдлыг хянан шийдвэрлэсэн нь шүүхийн шийдвэр эцсийн байх зохицуулалтад тусгагдаагүй тул хууль хоорондын зөрчил үүснэ гэж үзэж байна гэж. Ийм зөвлөмж өгсөн байна. Энийг та бүхэнд танилцуулчихъя.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ажлын хэсэг байгаа юу. Нэрс нь байна уу? За ажлын хэсэг. Хууль зүйн сайд Х.Тэмүүжин, Хууль зүйн яамны газрын дарга Т.Бат-Өлзий, Шүүхийн шийдвэр гүйцэтгэх ерөнхий газрын дарга С.Баяндалай, Шүүхийн шийдвэр гүйцэтгэх ерөнхий газрын тэргүүн дэд дарга Г.Туулхүү нар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асуулттай гишүүд байна уу? За та юугаа дарчих. За Д.Лүндээжанцан гишүүн. За ингээд Д.Лүндээжанцан гишүүнээр тасалъя. Д.Лүндээжанцан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Д.Лүндээжанцан: - </w:t>
      </w:r>
      <w:r>
        <w:rPr>
          <w:rStyle w:val="style15"/>
          <w:rFonts w:cs="Arial"/>
          <w:b w:val="false"/>
          <w:bCs w:val="false"/>
          <w:i w:val="false"/>
          <w:iCs w:val="false"/>
          <w:sz w:val="24"/>
          <w:szCs w:val="24"/>
          <w:lang w:val="mn-MN"/>
        </w:rPr>
        <w:t xml:space="preserve">Тэгэхээр энэ Тамгын газраас өгсөн шинжээчийн энэ зөвлөмжийн энэ цаасыг одоо энэ нөгөө хэлэлцүүлэгт оруулж ирэхдээ ажлын хэсгээс тусгаад оруулж ирсэн юм байна уу, үгүй юу? Бидэнд өгсөн материал дээр одоо яг юуг нь тусгаад оруулаад ирсэн байна. Одоо ингээд ороод батлагдана шүү дээ. Хэрвээ энэ шаардлагатай гэж үзвэл, тусгах шаардлагатай гэж үзсэн үү, үзээгүй. Ажлын хэсэг юу гэж үзсэн бэ гэсэн ийм л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одоо юу гэх вэ одоо энэ жижиг хуулийг олон удаа ярилаа. Тэгээд одоо ингээд хурдхан шиг гаргачихвал дээр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би санал гаргаад татаад авсан байх. Тийм ээ. Х.Тэмүүжин сайд нэг хэлээдэхдээ.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Энэ шүүхийн шийдвэр гүйцэтгэх үйл ажиллагаатай холбоотой схем. Нөгөө иргэдийн үндсэн маргаан бол тэр анхан шатныхаа шүүхээр шийдүүлээд, давж заалдах эрхээ эдлээд, тэгээд Дээд шүүхээр явсан ч байж магадгүй байхгүй юу. Тэгээд бүх л шүүхийнхээ шатыг дуусгачихаад, Шийдвэр гүйцэтгэл дээр эцсийн шийдвэр гүйцэтгэх хуудас нь бичигдээд ирж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Ирээд яг хэрэгжүүлэх болоход одоо төлбөр төлөгч дахиад энэ дээр нь хэрэгжилт дээр нь гомдол гаргаад дахиад энэ нь өөрөө анхан шат, давж заалдах ингээд явах юм бол шүүхийн шийдвэр гарах гэж 3 жил, шийдвэрийг нь биелүүлэх гэж дахиад 3 жил болдог л процесс болно гэсэн үг. Энэ чинь өөрөө нөгөө эдийн засгийг чинь царцаадаг, нөгөө эд хөрөнгийг үнэгүйдүүлдэг бүх юмны эх үүсвэр болж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Бусад улс орнуудын туршлагаар ингээд харахаар шийдвэр гүйцэтгэх үйл ажиллагаан дээр энэ шүүхийн хүнд процесс биш маш тодорхой үзээд л, эцэслээд шийдвэр нь явж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бол давж заалдах эрхийг хязгаарласан зүйл ерөөсөө биш. Зүгээр Үндсэн хуулийн цэц дээр энэ төрлийн 3 нь ч удаагийн маргаан гарлаа. Тэгээд 4 дэх нь бол Үндсэн хуулийн цэц өөрөө их сонин байдалд ороод маргаанаа шийдэж чадсангүй шүү дээ. Юу болсон бэ гэхээр шүүхэд анхан шатны шүүхээр очоод, эсвэл анхан шатны шүүхийн шүүгчийн гарсан шийдвэр дээр давж заалдаг энэ механизмыг байна гээд, байх ёстой гээд одоо цэц бүгд дээр нь энэ зарчмаа бариад үзнэ гэхээр арбитрын хууль тогтоомж хүртэл хүчингүй болж байгаа байхгүй юу. Яагаад гэвэл арбитр чинь арбитраараа шийдүүлчихээд дараа нь энийг нь албадан хэрэгжүүлэхийн тулд ахан шатны шүүх дээр энэ арбитрын шийдвэрийг баталгаажуулсан шийдвэр гарч байгаа шүү дээ. Гэтэл энэ нь өөрөө давж заалдах ёстой гэх юм бол энэ арбитр байх утга байхгүй болж байгаа юм. Энэтэй чинь холбоотой одоо нөгөө эвлэрүүлэн зуучлах чинь утгагүй болж байгаа юм. Энэтэй чинь холбоотой хялбаршуулсан журам утгагүй болж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бид одоо бодох ёстой болж эхэлж байна. Давж заалдах эрх гэдэг чинь яг ямар маргаан дээр ямар асуудал дээр байдаг юм бэ? Шүүхэд гомдлоо гаргаад миний хэргийг буруу шийдлээ гээд дахиад давж заалдаж байгаа үндсэн маргаантай холбоотой бол энийг хэн ч үгүйсгэхгүй. Шүүхийн шийдвэр нь гарчихаад байхад, эсвэл шүүхээс өөр сонголт хийгээд арбитрээр асуудлаа шийдүүлчихээд байхад, эсвэл эвлэрүүлэн зуучлах механизмыг ашиглаад бид хоёр эвлэрчихлээ, энэнээсээ цаашаа явахгүй гэдгээ одоо зохичихоод байхад өө энэ чинь давж заалдах ёстой гэдэг байдлаар энэ хуулиудыг үгүйсгэнэ гэвэл нөгөө шүүхэд өрсөлдөөн бий болгох, зардал хэмнэх, түргэн шуурхай шийдвэрлэх гэх мэтчилэн эрх зүйн дэвшилтэт механизм Монголд ямар ч утгаар орж ирэх боломжгүй болно гэсэн үг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учраас бид бол одоо бол энийгээ бол батлаад л явуулах ёстой. Цэц дээр энийгээ дахиад ярилцах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асуулт асууж, хариулж дууслаа. Ингээд Монгол Улсын Их Хурлын чуулганы хуралдааны дэгийн тухай хуулийн 23 дугаар зүйлийн 23.1 дэх хэсэгт зааснаар нэгдсэн хуралдаанаар анхны хэлэлцүүлэг явуулах үед төслийн зарим зүйл заалтыг гүйцээн боловсруулах чиглэл хуралдаан даргалагчаас өгсний дагуу санал хураалт явуулна.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төслийн 1 дүгээр зүйлийн 2 дахь заалт буюу 40 дүгээр зүйлийн 40.4 дэх хэсгийн харилцах дансны гэсний өмнө мөнгөн хадгаламжийн болон гэж нэмэх саналыг дэмжье гэсэн саналаар санал хураалт явуулъя. Санал хураалт явуулъя гэдгийг дэмжье. Зарчмын санал гаргасан Улсын Их Хурлын гишүүн Д.Ганбат. Танд асуулт байгаа юм уу? За за. За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нийт 12 гишүүн оролцсоноос 9 нь дэмжиж, 3 нь татгалзсан байна. Ингээд энэ санал 75.0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төслүүдийг чуулганы нэгдсэн хуралдаанд танилцуулж батлуулах нь зүйтэй гэсэн томъёоллоор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тэгвэл ингэж байгаа юм байна. Төслийн 1 дүгээр зүйлийн 2 дахь заалт буюу 40 дүгээр зүйлийн 40.4 дэх хэсгийн харилцах дансны гэсний өмнө мөнгөн хадгаламжийн болон гэж нэмэх саналыг дэмжье гэсэн саналаар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З.Энхболд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Чуулган дээр нэг гишүүн мөнгөн хадгаламж бол анхны санал байгаагүй учраас болохгүй гэж яриад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Тэрийг тэгээд гуравны хоёроор босгоод...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Биш ээ биш. Тэр техник юмыг бол ойлгож байна. Өргөн барьсан дотор чинь хувь хүний тухай асуудал байгаагүй. Байгууллагын асуудал байсан. Одоо бол мөнгөн хадгаламж гэхээр хувь хүнийг асууж байна. Тэр нь нөгөө өөрчлөлт хийх, нэмэлт өөрчлөлтийн юунд хамрах хүрээнээс хэтэрсэн юм биш үү гэдэг асуулт асуугаад байсан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Тэрийг тухайн үед тодруулаад хариулчихсан.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Биш ээ. Хууль санаачлагч нь зөвхөн байгууллагыг хамруулъя гэж орж ирсэн. Одоо хувь хүмүүсийг хамруулдаг болчихож байгаа юм уу гэж л асуусан л даа. Тэрэнд юу гэж хариулах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Х.Тэмүүжин сайд.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Засгийн газраас бол нөгөө хувь хүн байна уу, хуулийн этгээд байна уу ялгаагүй нөгөө төлбөр авагч, төлөгч гэдэг хоёр л субъект байгаа учраас тэр субъектийнхээ хүрээнд л харсан. Томъёолсон томъёолол нь тэр төлбөр төлөгч гэдэг субъектын хүрээн дотор байгаа нэг хэсэг нь бол байхгүй байна гэдэг юм яригдсан.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болно гэж үзээд ингээд санал хураалт явуулъя. За Д.Лүндээжанцан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Д.Лүндээжанцан: - </w:t>
      </w:r>
      <w:r>
        <w:rPr>
          <w:rStyle w:val="style15"/>
          <w:rFonts w:cs="Arial"/>
          <w:b w:val="false"/>
          <w:bCs w:val="false"/>
          <w:i w:val="false"/>
          <w:iCs w:val="false"/>
          <w:sz w:val="24"/>
          <w:szCs w:val="24"/>
          <w:lang w:val="mn-MN"/>
        </w:rPr>
        <w:t xml:space="preserve">Яах вэ дээ энэ процедурын юм байгаа байхгүй юу. Өөрөөр хэлбэл өргөн баригдсан зүйлийг тодруулсан бол одоо болж байгаа юм. Харилцах дансыг тодруулаад ингээд оруулаад өгвөл одоо болж байгаа юм. Гэтэл ажлын хэсэг Д.Ганбат гишүүн санал гаргасан юм байна шүү дээ та. Ингэхээр өргөтгөөд харилцах дансаас гадна мөнгөн хадгаламж гээд нэмчихэж байгаа нь бол одоо өргөн барьснаасаа халиад одоо тийм үү явчихаж байна уу, үгүй юу гэдэг энэ процедурын л юм байна шүү дээ. Тэрнээс шинээр одоо шинэчилсэн найруулга юм уу, шинэ хууль дээр бол юугаа нэмнэ вэ, юугаа хасна вэ одоо тэрний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Гэтэл энэ чинь яах вэ гээд бас нэг маргаан үүсэж мэдэхээр байгаа юм. Ийм учраас энийг одоо халиад шинэ зүйл, өргөн баригдаагүй шинэ зүйл, мөнгөн хадгаламжийн шинэ зүйл орж ирсэн үү гэж үзэх үү, үзэхгүй юу гэдгийг Тамгын газраас бас нэг одоо асуучихмаар байгаа юм. Тэгээд л одоо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Засгийн газар бол төлбөр төлөгч гэдэг утгаар нь үзсэн гэж үзээд ингээд санал хураалтыг явуулчихъя.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нийт 13 гишүүн оролцсоноос 9 нь дэмжиж, 4 нь татгалзсан байна. Ингээд 69.2 хувийн саналаар энэ заалт батлагдлаа.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дараагийнх нь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төслүүдийг чуулганы нэгдсэн хуралдаанд танилцуулж батлуулах нь зүйтэй гэсэн томъёоллоор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нийт 13 гишүүн оролцсоноос 11 нь дэмжиж 84.6 хувийн саналаар энэ асуудал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Мөнгөний хадгаламжийн харилцах дансны. Банкны хууль дээр бол байгаа шүү дээ. Тийм. Чуулганы хуралдаан дээр санал хураагаад тэгээд батлагдаад ингээд явах юм байна шүү дээ. Тийм. Банкны гэдэг дээр бас орж байгаа юм байна. </w:t>
      </w:r>
    </w:p>
    <w:p>
      <w:pPr>
        <w:pStyle w:val="style0"/>
        <w:spacing w:after="0" w:before="0" w:line="200" w:lineRule="atLeast"/>
        <w:ind w:hanging="0" w:left="0" w:right="0"/>
        <w:contextualSpacing w:val="false"/>
        <w:jc w:val="both"/>
      </w:pPr>
      <w:r>
        <w:rPr/>
      </w:r>
    </w:p>
    <w:p>
      <w:pPr>
        <w:pStyle w:val="style22"/>
        <w:spacing w:after="0" w:before="0" w:line="200" w:lineRule="atLeast"/>
        <w:ind w:hanging="0" w:left="0" w:right="0"/>
        <w:contextualSpacing w:val="false"/>
        <w:jc w:val="center"/>
      </w:pPr>
      <w:r>
        <w:rPr>
          <w:rStyle w:val="style15"/>
          <w:rFonts w:cs="Arial"/>
          <w:b/>
          <w:bCs/>
          <w:i/>
          <w:iCs/>
          <w:sz w:val="24"/>
          <w:szCs w:val="24"/>
          <w:lang w:val="mn-MN"/>
        </w:rPr>
        <w:t>Хоёр. Иргэний хуульд өөрчлөлт оруулах тухай хуулийн төсөл /</w:t>
      </w:r>
      <w:r>
        <w:rPr>
          <w:rStyle w:val="style15"/>
          <w:rFonts w:cs="Arial"/>
          <w:b w:val="false"/>
          <w:bCs w:val="false"/>
          <w:i/>
          <w:iCs/>
          <w:sz w:val="24"/>
          <w:szCs w:val="24"/>
          <w:lang w:val="mn-MN"/>
        </w:rPr>
        <w:t xml:space="preserve">Засгийн газар 2014.06.23-ны өдөр өргөн мэдүүлсэн, </w:t>
      </w:r>
      <w:r>
        <w:rPr>
          <w:rStyle w:val="style15"/>
          <w:rFonts w:cs="Arial"/>
          <w:b/>
          <w:bCs/>
          <w:i/>
          <w:iCs/>
          <w:sz w:val="24"/>
          <w:szCs w:val="24"/>
          <w:lang w:val="mn-MN"/>
        </w:rPr>
        <w:t>эцсийн хэлэлцүүлэг/</w:t>
      </w:r>
    </w:p>
    <w:p>
      <w:pPr>
        <w:pStyle w:val="style22"/>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Дараагийн хэлэлцэх асуудалдаа оръё. Иргэний хуульд өөрчлөлт оруулах тухай хуулийн төслийн эцсийн хэлэлцүүлгийг хийе. Төслийн эцсийн хэлэлцүүлэгт бэлтгэсэн талаарх танилцуулга, хуулийн төслийг тараасан байгаа. Асуулттай гишүүн байна уу? Асуулттай гишүүн алга. За санал хэлэх гишүүн байна уу? Алга.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Нийт 13 гишүүн орсноос 12 дэмжиж, 1 татгалзсан байна. Ингээд 92.3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өнөөдрийн Хууль зүйн байнгын хорооны хурал өмнөх асуудлаа шийдсэн тул хуралдааныг. Санал, дүгнэлтийг Ж.Батзандан гишүүн уншчих уу? За Ж.Батзандан гишүүнийг томилъё. Хоёр асуудлаа хоёулангаар нь та уншчихна байна шүү дээ Ж.Батзандан гишүүн ээ. Ж.Батзандан гишүүнийг хоёр асуудлаар хоёуланг нь томиллоо. Өнөөдрийн хуралдаан асуудлаа дууссан тул, хэлэлцэх асуудал дууссан тул хуралдааныг хаая. Нийт гишүүдэд баярлалаа. </w:t>
      </w:r>
    </w:p>
    <w:p>
      <w:pPr>
        <w:pStyle w:val="style22"/>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18 минут үргэлжилж, 14</w:t>
      </w:r>
      <w:r>
        <w:rPr>
          <w:rFonts w:cs="Arial"/>
          <w:b/>
          <w:bCs/>
          <w:i/>
          <w:iCs/>
          <w:sz w:val="24"/>
          <w:szCs w:val="24"/>
          <w:lang w:val="ms-MY"/>
        </w:rPr>
        <w:t xml:space="preserve"> цаг 1</w:t>
      </w:r>
      <w:r>
        <w:rPr>
          <w:rFonts w:cs="Arial"/>
          <w:b/>
          <w:bCs/>
          <w:i/>
          <w:iCs/>
          <w:sz w:val="24"/>
          <w:szCs w:val="24"/>
          <w:lang w:val="mn-MN"/>
        </w:rPr>
        <w:t xml:space="preserve">0 минутад </w:t>
      </w:r>
      <w:r>
        <w:rPr>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77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2014-11-25T17:05:14.20Z</dcterms:created>
  <cp:revision>0</cp:revision>
</cp:coreProperties>
</file>