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
    </w:p>
    <w:p>
      <w:pPr>
        <w:pStyle w:val="style21"/>
        <w:spacing w:after="28" w:before="28"/>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Аюулгүй байдал, гадаад бодлогын байнгын хорооны 10 дугаар сарын 02-ны өдөр /Лхагва гараг/-ийн хуралдааны гар тэмдэглэл</w:t>
      </w:r>
    </w:p>
    <w:p>
      <w:pPr>
        <w:pStyle w:val="style21"/>
        <w:spacing w:after="28" w:before="28"/>
        <w:ind w:hanging="0" w:left="283" w:right="0"/>
        <w:contextualSpacing w:val="false"/>
        <w:jc w:val="center"/>
      </w:pPr>
      <w:r>
        <w:rPr/>
      </w:r>
    </w:p>
    <w:p>
      <w:pPr>
        <w:pStyle w:val="style22"/>
        <w:spacing w:after="28" w:before="28"/>
        <w:ind w:hanging="0" w:left="0" w:right="0"/>
        <w:contextualSpacing w:val="false"/>
      </w:pPr>
      <w:r>
        <w:rPr>
          <w:rFonts w:cs="Arial"/>
          <w:sz w:val="24"/>
          <w:szCs w:val="24"/>
          <w:lang w:val="mn-MN"/>
        </w:rPr>
        <w:tab/>
        <w:t>Аюулгүй байд</w:t>
      </w:r>
      <w:r>
        <w:rPr>
          <w:rFonts w:cs="Arial"/>
          <w:sz w:val="24"/>
          <w:szCs w:val="24"/>
          <w:lang w:val="mn-MN"/>
        </w:rPr>
        <w:t>ал, гадаад бодлогын</w:t>
      </w:r>
      <w:r>
        <w:rPr>
          <w:rFonts w:cs="Arial"/>
          <w:sz w:val="24"/>
          <w:szCs w:val="24"/>
          <w:lang w:val="mn-MN"/>
        </w:rPr>
        <w:t xml:space="preserve"> байнгын хорооны дарга, Улсын Их Хурлын</w:t>
      </w:r>
      <w:r>
        <w:rPr>
          <w:rFonts w:cs="Arial"/>
          <w:sz w:val="24"/>
          <w:szCs w:val="24"/>
        </w:rPr>
        <w:t xml:space="preserve"> гишүүн</w:t>
      </w:r>
      <w:r>
        <w:rPr>
          <w:rFonts w:cs="Arial"/>
          <w:sz w:val="24"/>
          <w:szCs w:val="24"/>
          <w:lang w:val="mn-MN"/>
        </w:rPr>
        <w:t xml:space="preserve"> </w:t>
      </w:r>
      <w:r>
        <w:rPr>
          <w:rFonts w:cs="Arial"/>
          <w:sz w:val="24"/>
          <w:szCs w:val="24"/>
          <w:effect w:val="blinkBackground"/>
          <w:lang w:val="mn-MN"/>
        </w:rPr>
        <w:t xml:space="preserve">Ц.Цолмон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ind w:firstLine="749" w:left="0" w:right="0"/>
        <w:jc w:val="both"/>
      </w:pPr>
      <w:r>
        <w:rPr/>
      </w:r>
    </w:p>
    <w:p>
      <w:pPr>
        <w:pStyle w:val="style0"/>
        <w:ind w:hanging="0" w:left="0" w:right="0"/>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35 минутад Төрийн ордны “Б” танхимд эхлэв. </w:t>
      </w:r>
    </w:p>
    <w:p>
      <w:pPr>
        <w:pStyle w:val="style22"/>
        <w:spacing w:after="28" w:before="28"/>
        <w:ind w:firstLine="749" w:left="0" w:right="0"/>
        <w:contextualSpacing w:val="false"/>
      </w:pPr>
      <w:r>
        <w:rPr/>
      </w:r>
    </w:p>
    <w:p>
      <w:pPr>
        <w:pStyle w:val="style22"/>
        <w:spacing w:after="28" w:before="28"/>
        <w:ind w:hanging="0" w:left="0" w:right="0"/>
        <w:contextualSpacing w:val="false"/>
      </w:pPr>
      <w:r>
        <w:rPr>
          <w:rFonts w:cs="Arial"/>
          <w:b/>
          <w:bCs/>
          <w:i w:val="false"/>
          <w:iCs w:val="false"/>
          <w:sz w:val="24"/>
          <w:szCs w:val="24"/>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Р.Амаржаргал, Сү.Батболд, Х.Баттулга, Б.Гарамгайбаатар.</w:t>
      </w:r>
    </w:p>
    <w:p>
      <w:pPr>
        <w:pStyle w:val="style0"/>
      </w:pPr>
      <w:r>
        <w:rPr/>
      </w:r>
    </w:p>
    <w:p>
      <w:pPr>
        <w:pStyle w:val="style0"/>
        <w:spacing w:after="28" w:before="28"/>
        <w:ind w:hanging="0" w:left="0" w:right="0"/>
        <w:contextualSpacing w:val="false"/>
        <w:jc w:val="both"/>
      </w:pPr>
      <w:r>
        <w:rPr>
          <w:rFonts w:cs="Arial"/>
          <w:b/>
          <w:i/>
          <w:sz w:val="24"/>
          <w:szCs w:val="24"/>
          <w:lang w:val="mn-MN"/>
        </w:rPr>
        <w:tab/>
        <w:t xml:space="preserve">Нэг. </w:t>
      </w:r>
      <w:r>
        <w:rPr>
          <w:rFonts w:cs="Arial"/>
          <w:b/>
          <w:bCs/>
          <w:i/>
          <w:iCs/>
          <w:sz w:val="24"/>
          <w:szCs w:val="24"/>
          <w:lang w:val="mn-MN"/>
        </w:rPr>
        <w:t xml:space="preserve">“Газрыг улсын тусгай хэрэгцээнд авах тухай” Улсын Их Хурлын тогтоолын төсөл </w:t>
      </w:r>
      <w:r>
        <w:rPr>
          <w:rFonts w:cs="Arial"/>
          <w:b/>
          <w:bCs/>
          <w:i/>
          <w:iCs/>
          <w:sz w:val="24"/>
          <w:szCs w:val="24"/>
          <w:lang w:val="en-US"/>
        </w:rPr>
        <w:t>(</w:t>
      </w:r>
      <w:r>
        <w:rPr>
          <w:rFonts w:cs="Arial"/>
          <w:b w:val="false"/>
          <w:bCs w:val="false"/>
          <w:i/>
          <w:iCs/>
          <w:sz w:val="24"/>
          <w:szCs w:val="24"/>
          <w:lang w:val="mn-MN"/>
        </w:rPr>
        <w:t>хаалттай,</w:t>
      </w:r>
      <w:r>
        <w:rPr>
          <w:rFonts w:cs="Arial"/>
          <w:b/>
          <w:bCs/>
          <w:i/>
          <w:iCs/>
          <w:sz w:val="24"/>
          <w:szCs w:val="24"/>
          <w:lang w:val="mn-MN"/>
        </w:rPr>
        <w:t xml:space="preserve"> </w:t>
      </w:r>
      <w:r>
        <w:rPr>
          <w:rFonts w:cs="Arial"/>
          <w:b w:val="false"/>
          <w:bCs w:val="false"/>
          <w:i/>
          <w:iCs/>
          <w:sz w:val="24"/>
          <w:szCs w:val="24"/>
          <w:lang w:val="mn-MN"/>
        </w:rPr>
        <w:t>хэлэлцэх эсэх</w:t>
      </w:r>
      <w:r>
        <w:rPr>
          <w:rFonts w:cs="Arial"/>
          <w:b/>
          <w:bCs/>
          <w:i/>
          <w:iCs/>
          <w:sz w:val="24"/>
          <w:szCs w:val="24"/>
          <w:lang w:val="en-US"/>
        </w:rPr>
        <w:t>)</w:t>
      </w:r>
      <w:r>
        <w:rPr>
          <w:rFonts w:cs="Arial"/>
          <w:b/>
          <w:i/>
          <w:sz w:val="24"/>
          <w:szCs w:val="24"/>
          <w:lang w:val="en-US"/>
        </w:rPr>
        <w:t>.</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i/>
          <w:sz w:val="24"/>
          <w:szCs w:val="24"/>
          <w:lang w:val="en-US"/>
        </w:rPr>
        <w:tab/>
      </w:r>
      <w:r>
        <w:rPr>
          <w:rFonts w:cs="Arial"/>
          <w:b/>
          <w:bCs/>
          <w:i/>
          <w:iCs/>
          <w:sz w:val="24"/>
          <w:szCs w:val="24"/>
          <w:lang w:val="mn-MN"/>
        </w:rPr>
        <w:t xml:space="preserve">Хоёр.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w:t>
      </w:r>
      <w:r>
        <w:rPr>
          <w:rFonts w:cs="Arial"/>
          <w:b/>
          <w:bCs/>
          <w:i/>
          <w:iCs/>
          <w:sz w:val="24"/>
          <w:szCs w:val="24"/>
          <w:lang w:val="en-US"/>
        </w:rPr>
        <w:t>(</w:t>
      </w:r>
      <w:r>
        <w:rPr>
          <w:rFonts w:cs="Arial"/>
          <w:b w:val="false"/>
          <w:bCs w:val="false"/>
          <w:i/>
          <w:iCs/>
          <w:sz w:val="24"/>
          <w:szCs w:val="24"/>
          <w:lang w:val="mn-MN"/>
        </w:rPr>
        <w:t>хэлэлцэх эсэх</w:t>
      </w:r>
      <w:r>
        <w:rPr>
          <w:rFonts w:cs="Arial"/>
          <w:b/>
          <w:bCs/>
          <w:i/>
          <w:iCs/>
          <w:sz w:val="24"/>
          <w:szCs w:val="24"/>
          <w:lang w:val="en-US"/>
        </w:rPr>
        <w:t>).</w:t>
      </w:r>
    </w:p>
    <w:p>
      <w:pPr>
        <w:pStyle w:val="style0"/>
        <w:spacing w:after="28" w:before="28"/>
        <w:ind w:hanging="0" w:left="0" w:right="0"/>
        <w:contextualSpacing w:val="false"/>
        <w:jc w:val="both"/>
      </w:pPr>
      <w:r>
        <w:rPr>
          <w:rFonts w:cs="Arial"/>
          <w:b/>
          <w:bCs/>
          <w:i/>
          <w:iCs/>
          <w:sz w:val="24"/>
          <w:szCs w:val="24"/>
          <w:lang w:val="en-US"/>
        </w:rPr>
        <w:tab/>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Барилга, хот байгуулалтын сайд Ц.Баярсайхан, Барилга, хот байгуулалтын яамны Хот байгуулалт, газрын харилцааны бодлогын хэрэгжилтийг зохицуулах газрын дарга Ц.Баярбат, мөн яамны Стратегийн бодлого, төлөвлөлтийн газрын ахлах мэргэжилтэн Г.Болормаа, мөн яамны Хот байгуулалт, газрын харилцааны бодлогын хэрэгжилтийг зохицуулах газрын ахлах мэргэжилтэн П.Энхмандах, Газрын харилцаа, геодези, зураг зүйн газрын дарга А.Хүрэлшагай, Гадаад харилцааны яамны Төрийн захиргаа, удирдлагын газрын захирал С.Сүхболд, мөн яамны Дипломат байгууллагуудын үйлчилгээг эрхлэх газрын Үл хөдлөх хөрөнгө хариуцсан ахлах мэргэжилтэн Б.Ичинхорлоо, Улсын Их Хурлын Аюулгүй байдал, гадаад бодлогын байнгын хорооны ажлын албаны ахлах зөвлөх Ч.Сосорбарам, референт П.Туяа, референт С.Эрдэнэчимэг нарын бүрэлдэхүүнтэй ажлын хэсэг байлцав.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Тогтоолын төслийг Барилга, хот байгуулалтын сайд Ц.Баярсайхан танилцуулав.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Л.Цог, Ё.Отгонбаяр нарын тавьсан асуултад Барилга, хот байгуулалтын сайд Ц.Баярсайхан, Гадаад харилцааны яамны  Дипломат байгууллагуудын үйлчилгээг эрхлэх газрын Үл хөдлөх хөрөнгө хариуцсан ахлах мэргэжилтэн Б.Ичинхорлоо нар хариулж, тайлбар хийв.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Улсын Их Хурлын гишүүдээс санал гараагүй болно.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төслийн хэлэлцэх эсэхийг Улсын Их Хурлын чуулганы нэгдсэн хуралдаанаар хэлэлцүүлэх нь зүйтэй гэсэн саналыг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tab/>
      </w:r>
      <w:r>
        <w:rPr>
          <w:lang w:val="mn-MN"/>
        </w:rPr>
        <w:t>Зөвшөөрсөн:</w:t>
        <w:tab/>
        <w:t>12</w:t>
      </w:r>
    </w:p>
    <w:p>
      <w:pPr>
        <w:pStyle w:val="style0"/>
        <w:spacing w:after="28" w:before="28"/>
        <w:ind w:hanging="0" w:left="0" w:right="0"/>
        <w:contextualSpacing w:val="false"/>
        <w:jc w:val="both"/>
      </w:pPr>
      <w:r>
        <w:rPr>
          <w:lang w:val="mn-MN"/>
        </w:rPr>
        <w:tab/>
        <w:t>Татгалзсан:</w:t>
        <w:tab/>
        <w:tab/>
        <w:t>0</w:t>
      </w:r>
    </w:p>
    <w:p>
      <w:pPr>
        <w:pStyle w:val="style0"/>
        <w:spacing w:after="28" w:before="28"/>
        <w:ind w:hanging="0" w:left="0" w:right="0"/>
        <w:contextualSpacing w:val="false"/>
        <w:jc w:val="both"/>
      </w:pPr>
      <w:r>
        <w:rPr>
          <w:lang w:val="mn-MN"/>
        </w:rPr>
        <w:tab/>
        <w:t>Бүгд:</w:t>
        <w:tab/>
        <w:tab/>
        <w:tab/>
        <w:t>12</w:t>
      </w:r>
    </w:p>
    <w:p>
      <w:pPr>
        <w:pStyle w:val="style0"/>
        <w:spacing w:after="28" w:before="28"/>
        <w:ind w:hanging="0" w:left="0" w:right="0"/>
        <w:contextualSpacing w:val="false"/>
        <w:jc w:val="both"/>
      </w:pPr>
      <w:r>
        <w:rPr>
          <w:lang w:val="mn-MN"/>
        </w:rPr>
        <w:tab/>
        <w:t>Гишүүдийн олонхийн саналаар дэмжигдлээ.</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bCs/>
          <w:i/>
          <w:iCs/>
          <w:sz w:val="24"/>
          <w:szCs w:val="24"/>
          <w:lang w:val="en-US"/>
        </w:rPr>
        <w:tab/>
      </w:r>
      <w:r>
        <w:rPr>
          <w:rFonts w:cs="Arial"/>
          <w:b w:val="false"/>
          <w:bCs w:val="false"/>
          <w:i w:val="false"/>
          <w:iCs w:val="false"/>
          <w:sz w:val="24"/>
          <w:szCs w:val="24"/>
          <w:lang w:val="mn-MN"/>
        </w:rPr>
        <w:t xml:space="preserve">Уг асуудлыг 13 цаг 55 минутад хэлэлцэж дуусав.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bCs/>
          <w:i/>
          <w:iCs/>
          <w:sz w:val="24"/>
          <w:szCs w:val="24"/>
          <w:lang w:val="en-US"/>
        </w:rPr>
        <w:tab/>
      </w:r>
      <w:r>
        <w:rPr>
          <w:rFonts w:cs="Arial"/>
          <w:b/>
          <w:bCs/>
          <w:i/>
          <w:iCs/>
          <w:sz w:val="24"/>
          <w:szCs w:val="24"/>
          <w:lang w:val="mn-MN"/>
        </w:rPr>
        <w:t xml:space="preserve">Гурав. Мөнгөн усны тухай Минаматагийн конвенцийн эх бичвэрт гарын үсэг зурах тухай </w:t>
      </w:r>
      <w:r>
        <w:rPr>
          <w:rFonts w:cs="Arial"/>
          <w:b/>
          <w:bCs/>
          <w:i/>
          <w:iCs/>
          <w:sz w:val="24"/>
          <w:szCs w:val="24"/>
          <w:lang w:val="en-US"/>
        </w:rPr>
        <w:t>(</w:t>
      </w:r>
      <w:r>
        <w:rPr>
          <w:rFonts w:cs="Arial"/>
          <w:b w:val="false"/>
          <w:bCs w:val="false"/>
          <w:i/>
          <w:iCs/>
          <w:sz w:val="24"/>
          <w:szCs w:val="24"/>
          <w:lang w:val="mn-MN"/>
        </w:rPr>
        <w:t>зөвшилцөх</w:t>
      </w:r>
      <w:r>
        <w:rPr>
          <w:rFonts w:cs="Arial"/>
          <w:b/>
          <w:bCs/>
          <w:i/>
          <w:iCs/>
          <w:sz w:val="24"/>
          <w:szCs w:val="24"/>
          <w:lang w:val="en-US"/>
        </w:rPr>
        <w:t>).</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Байгаль орчин, ногоон хөгжлийн сайд С.Оюун, Байгаль орчин, ногоон хөгжлийн яамны Гадаад хамтын ажиллагааны хэлтсийн дарга Д.Батболд, Химийн хорт болон аюултай бодисын бодлого зохицуулалтын асуудал эрхэлсэн үндэсний зөвлөлийн нарийн бичгийн дарга Л.Жаргалсайхан, Гадаад харилцааны яамны Гэрээ, эрх зүйн газрын мэргэжилтэн Ж.Соёлмаа,  Улсын Их Хурлын Аюулгүй байдал, гадаад бодлогын байнгын хорооны ажлын албаны ахлах зөвлөх Ч.Сосорбарам, референт П.Туяа, референт С.Эрдэнэчимэг нарын бүрэлдэхүүнтэй ажлын хэсэг байлцав.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Зөвшилцөх тухай асуудлыг Байгаль орчин, ногоон хөгжлийн сайд С.Оюун танилцуулав.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Ж.Энхбаяр, Р.Гончигдорж, Н.Энхболд, Ё.Отгонбаяр, Д.Ганбат нарын тавьсан асуултад Байгаль орчин, ногоон хөгжлийн сайд С.Оюун, Химийн хорт болон аюултай бодисын бодлого зохицуулалтын асуудал эрхэлсэн үндэсний зөвлөлийн нарийн бичгийн дарга Л.Жаргалсайхан, Гадаад харилцааны яамны Гэрээ, эрх зүйн газрын мэргэжилтэн Ж.Соёлмаа нар хариулж, тайлбар хийв.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Улсын Их Хурлын гишүүн О.Баасанхүү, Ё.Отгонбаяр, Р.Гончигдорж, Ц.Цолмон, С.Оюун нар үг хэлэв.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tab/>
      </w:r>
      <w:r>
        <w:rPr>
          <w:b/>
          <w:bCs/>
          <w:lang w:val="mn-MN"/>
        </w:rPr>
        <w:t xml:space="preserve">Ц.Цолмон: - </w:t>
      </w:r>
      <w:r>
        <w:rPr>
          <w:b w:val="false"/>
          <w:bCs w:val="false"/>
          <w:lang w:val="mn-MN"/>
        </w:rPr>
        <w:t xml:space="preserve">Мөнгөн усны тухай Минаматагийн конвенцийн эх бичвэрт гарын үсэг зурахыг зөвшөөрөх нь зүйтэй гэсэн саналыг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Зөвшөөрсөн:</w:t>
        <w:tab/>
        <w:t>14</w:t>
      </w:r>
    </w:p>
    <w:p>
      <w:pPr>
        <w:pStyle w:val="style0"/>
        <w:spacing w:after="28" w:before="28"/>
        <w:ind w:hanging="0" w:left="0" w:right="0"/>
        <w:contextualSpacing w:val="false"/>
        <w:jc w:val="both"/>
      </w:pPr>
      <w:r>
        <w:rPr>
          <w:lang w:val="mn-MN"/>
        </w:rPr>
        <w:tab/>
        <w:t>Татгалзсан:</w:t>
        <w:tab/>
        <w:tab/>
        <w:t>1</w:t>
      </w:r>
    </w:p>
    <w:p>
      <w:pPr>
        <w:pStyle w:val="style0"/>
        <w:spacing w:after="28" w:before="28"/>
        <w:ind w:hanging="0" w:left="0" w:right="0"/>
        <w:contextualSpacing w:val="false"/>
        <w:jc w:val="both"/>
      </w:pPr>
      <w:r>
        <w:rPr>
          <w:lang w:val="mn-MN"/>
        </w:rPr>
        <w:tab/>
        <w:t>Бүгд:</w:t>
        <w:tab/>
        <w:tab/>
        <w:tab/>
        <w:t>15</w:t>
      </w:r>
    </w:p>
    <w:p>
      <w:pPr>
        <w:pStyle w:val="style0"/>
        <w:spacing w:after="28" w:before="28"/>
        <w:ind w:hanging="0" w:left="0" w:right="0"/>
        <w:contextualSpacing w:val="false"/>
        <w:jc w:val="both"/>
      </w:pPr>
      <w:r>
        <w:rPr>
          <w:b w:val="false"/>
          <w:bCs w:val="false"/>
          <w:lang w:val="mn-MN"/>
        </w:rPr>
        <w:tab/>
        <w:t>Гишүүдийн олонхийн саналаар дэмжигдлээ.</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rFonts w:cs="Arial"/>
          <w:b/>
          <w:bCs/>
          <w:i/>
          <w:iCs/>
          <w:sz w:val="24"/>
          <w:szCs w:val="24"/>
          <w:lang w:val="ms-MY"/>
        </w:rPr>
        <w:t>Хуралдаан 1</w:t>
      </w:r>
      <w:r>
        <w:rPr>
          <w:rFonts w:cs="Arial"/>
          <w:b/>
          <w:bCs/>
          <w:i/>
          <w:iCs/>
          <w:sz w:val="24"/>
          <w:szCs w:val="24"/>
          <w:lang w:val="mn-MN"/>
        </w:rPr>
        <w:t>4</w:t>
      </w:r>
      <w:r>
        <w:rPr>
          <w:rFonts w:cs="Arial"/>
          <w:b/>
          <w:bCs/>
          <w:i/>
          <w:iCs/>
          <w:sz w:val="24"/>
          <w:szCs w:val="24"/>
          <w:lang w:val="ms-MY"/>
        </w:rPr>
        <w:t xml:space="preserve"> цаг 5</w:t>
      </w:r>
      <w:r>
        <w:rPr>
          <w:rFonts w:cs="Arial"/>
          <w:b/>
          <w:bCs/>
          <w:i/>
          <w:iCs/>
          <w:sz w:val="24"/>
          <w:szCs w:val="24"/>
          <w:lang w:val="mn-MN"/>
        </w:rPr>
        <w:t xml:space="preserve">0 минутад </w:t>
      </w:r>
      <w:r>
        <w:rPr>
          <w:rFonts w:cs="Arial"/>
          <w:b/>
          <w:bCs/>
          <w:i/>
          <w:iCs/>
          <w:sz w:val="24"/>
          <w:szCs w:val="24"/>
          <w:lang w:val="ms-MY"/>
        </w:rPr>
        <w:t>өндөрлөв.</w:t>
      </w:r>
    </w:p>
    <w:p>
      <w:pPr>
        <w:pStyle w:val="style23"/>
        <w:jc w:val="both"/>
      </w:pPr>
      <w:r>
        <w:rPr/>
      </w:r>
    </w:p>
    <w:p>
      <w:pPr>
        <w:pStyle w:val="style23"/>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s-MY"/>
        </w:rPr>
        <w:t xml:space="preserve">Тэмдэглэлтэй танилцсан: </w:t>
      </w:r>
    </w:p>
    <w:p>
      <w:pPr>
        <w:pStyle w:val="style23"/>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 xml:space="preserve">АЮУЛГҮЙ БАЙДАЛ, ГАДААД </w:t>
      </w:r>
    </w:p>
    <w:p>
      <w:pPr>
        <w:pStyle w:val="style23"/>
        <w:spacing w:after="0" w:before="0"/>
        <w:contextualSpacing w:val="false"/>
        <w:jc w:val="both"/>
      </w:pPr>
      <w:r>
        <w:rPr>
          <w:rFonts w:cs="Arial"/>
          <w:b w:val="false"/>
          <w:bCs w:val="false"/>
          <w:i w:val="false"/>
          <w:iCs w:val="false"/>
          <w:sz w:val="24"/>
          <w:szCs w:val="24"/>
          <w:lang w:val="mn-MN"/>
        </w:rPr>
        <w:tab/>
        <w:t xml:space="preserve">БОДЛОГЫН БАЙНГЫН </w:t>
      </w:r>
    </w:p>
    <w:p>
      <w:pPr>
        <w:pStyle w:val="style23"/>
        <w:spacing w:after="0" w:before="0"/>
        <w:ind w:hanging="0" w:left="0" w:right="0"/>
        <w:contextualSpacing w:val="false"/>
        <w:jc w:val="both"/>
      </w:pPr>
      <w:r>
        <w:rPr>
          <w:rFonts w:cs="Arial"/>
          <w:b w:val="false"/>
          <w:bCs w:val="false"/>
          <w:i w:val="false"/>
          <w:iCs w:val="false"/>
          <w:sz w:val="24"/>
          <w:szCs w:val="24"/>
          <w:lang w:val="mn-MN"/>
        </w:rPr>
        <w:tab/>
        <w:t>ХОРООНЫ ДАРГА</w:t>
      </w:r>
      <w:r>
        <w:rPr>
          <w:rFonts w:cs="Arial"/>
          <w:b w:val="false"/>
          <w:bCs w:val="false"/>
          <w:i w:val="false"/>
          <w:iCs w:val="false"/>
          <w:sz w:val="24"/>
          <w:szCs w:val="24"/>
          <w:lang w:val="ms-MY"/>
        </w:rPr>
        <w:tab/>
        <w:tab/>
      </w:r>
      <w:r>
        <w:rPr>
          <w:rFonts w:cs="Arial"/>
          <w:b w:val="false"/>
          <w:bCs w:val="false"/>
          <w:i w:val="false"/>
          <w:iCs w:val="false"/>
          <w:sz w:val="24"/>
          <w:szCs w:val="24"/>
          <w:lang w:val="mn-MN"/>
        </w:rPr>
        <w:tab/>
        <w:tab/>
        <w:tab/>
        <w:tab/>
      </w:r>
      <w:r>
        <w:rPr>
          <w:rFonts w:cs="Arial"/>
          <w:b w:val="false"/>
          <w:bCs w:val="false"/>
          <w:i w:val="false"/>
          <w:iCs w:val="false"/>
          <w:sz w:val="24"/>
          <w:szCs w:val="24"/>
          <w:effect w:val="blinkBackground"/>
          <w:lang w:val="mn-MN"/>
        </w:rPr>
        <w:t>Ц</w:t>
      </w:r>
      <w:r>
        <w:rPr>
          <w:rFonts w:cs="Arial"/>
          <w:b w:val="false"/>
          <w:bCs w:val="false"/>
          <w:i w:val="false"/>
          <w:iCs w:val="false"/>
          <w:sz w:val="24"/>
          <w:szCs w:val="24"/>
          <w:lang w:val="mn-MN"/>
        </w:rPr>
        <w:t>.ЦОЛМОН</w:t>
      </w:r>
    </w:p>
    <w:p>
      <w:pPr>
        <w:pStyle w:val="style23"/>
        <w:spacing w:after="0" w:before="0"/>
        <w:contextualSpacing w:val="false"/>
        <w:jc w:val="both"/>
      </w:pPr>
      <w:r>
        <w:rPr>
          <w:rFonts w:cs="Arial"/>
          <w:b w:val="false"/>
          <w:bCs w:val="false"/>
          <w:i w:val="false"/>
          <w:iCs w:val="false"/>
          <w:sz w:val="24"/>
          <w:szCs w:val="24"/>
          <w:lang w:val="ms-MY"/>
        </w:rPr>
        <w:tab/>
      </w:r>
    </w:p>
    <w:p>
      <w:pPr>
        <w:pStyle w:val="style23"/>
        <w:spacing w:after="0" w:before="0"/>
        <w:ind w:hanging="0" w:left="0" w:right="0"/>
        <w:contextualSpacing w:val="false"/>
        <w:jc w:val="both"/>
      </w:pPr>
      <w:r>
        <w:rPr>
          <w:rFonts w:cs="Arial"/>
          <w:b w:val="false"/>
          <w:bCs w:val="false"/>
          <w:i w:val="false"/>
          <w:i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ПРОТОКОЛЫН АЛБАНЫ</w:t>
      </w:r>
    </w:p>
    <w:p>
      <w:pPr>
        <w:pStyle w:val="style24"/>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17"/>
        <w:jc w:val="both"/>
      </w:pPr>
      <w:r>
        <w:rPr/>
      </w:r>
    </w:p>
    <w:p>
      <w:pPr>
        <w:pStyle w:val="style0"/>
      </w:pPr>
      <w:r>
        <w:rPr/>
      </w:r>
    </w:p>
    <w:p>
      <w:pPr>
        <w:pStyle w:val="style23"/>
      </w:pPr>
      <w:r>
        <w:rPr/>
      </w:r>
    </w:p>
    <w:p>
      <w:pPr>
        <w:pStyle w:val="style24"/>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17"/>
      </w:pPr>
      <w:r>
        <w:rPr/>
      </w:r>
    </w:p>
    <w:p>
      <w:pPr>
        <w:pStyle w:val="style23"/>
      </w:pPr>
      <w:r>
        <w:rPr>
          <w:rFonts w:cs="Arial"/>
          <w:sz w:val="24"/>
          <w:szCs w:val="24"/>
          <w:lang w:val="mn-MN"/>
        </w:rPr>
        <w:t xml:space="preserve">МОНГОЛ УЛСЫН ИХ ХУРЛЫН </w:t>
      </w:r>
    </w:p>
    <w:p>
      <w:pPr>
        <w:pStyle w:val="style23"/>
      </w:pPr>
      <w:r>
        <w:rPr>
          <w:rFonts w:cs="Arial"/>
          <w:sz w:val="24"/>
          <w:szCs w:val="24"/>
          <w:lang w:val="mn-MN"/>
        </w:rPr>
        <w:t xml:space="preserve">2013 ОНЫ НАМРЫН ЭЭЛЖИТ ЧУУЛГАНЫ АЮУЛГҮЙ БАЙДАЛ, ГАДААД БОДЛОГЫН БАЙНГЫН ХОРООНЫ 10 ДУГААР САРЫН 02-НЫ ӨДӨР </w:t>
      </w:r>
    </w:p>
    <w:p>
      <w:pPr>
        <w:pStyle w:val="style23"/>
      </w:pPr>
      <w:r>
        <w:rPr>
          <w:rFonts w:cs="Arial"/>
          <w:sz w:val="24"/>
          <w:szCs w:val="24"/>
          <w:lang w:val="mn-MN"/>
        </w:rPr>
        <w:t xml:space="preserve">/ЛХАГВА ГАРАГ/-ИЙН ХУРАЛДААНЫ ДЭЛГЭРЭНГҮЙ </w:t>
      </w:r>
    </w:p>
    <w:p>
      <w:pPr>
        <w:pStyle w:val="style23"/>
      </w:pPr>
      <w:r>
        <w:rPr>
          <w:rFonts w:cs="Arial"/>
          <w:sz w:val="24"/>
          <w:szCs w:val="24"/>
          <w:lang w:val="mn-MN"/>
        </w:rPr>
        <w:t>ТЭМДЭГЛЭЛ</w:t>
      </w:r>
    </w:p>
    <w:p>
      <w:pPr>
        <w:pStyle w:val="style23"/>
        <w:jc w:val="both"/>
      </w:pPr>
      <w:r>
        <w:rPr/>
      </w:r>
    </w:p>
    <w:p>
      <w:pPr>
        <w:pStyle w:val="style23"/>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13</w:t>
      </w:r>
      <w:r>
        <w:rPr>
          <w:rFonts w:cs="Arial"/>
          <w:i/>
          <w:iCs/>
          <w:sz w:val="24"/>
          <w:szCs w:val="24"/>
          <w:lang w:val="ms-MY"/>
        </w:rPr>
        <w:t xml:space="preserve"> цаг 3</w:t>
      </w:r>
      <w:r>
        <w:rPr>
          <w:rFonts w:cs="Arial"/>
          <w:i/>
          <w:iCs/>
          <w:sz w:val="24"/>
          <w:szCs w:val="24"/>
          <w:lang w:val="mn-MN"/>
        </w:rPr>
        <w:t xml:space="preserve">5 минутад </w:t>
      </w:r>
      <w:r>
        <w:rPr>
          <w:rFonts w:cs="Arial"/>
          <w:i/>
          <w:iCs/>
          <w:sz w:val="24"/>
          <w:szCs w:val="24"/>
          <w:lang w:val="ms-MY"/>
        </w:rPr>
        <w:t>эхлэв.</w:t>
      </w:r>
    </w:p>
    <w:p>
      <w:pPr>
        <w:pStyle w:val="style0"/>
      </w:pPr>
      <w:r>
        <w:rPr/>
      </w:r>
    </w:p>
    <w:p>
      <w:pPr>
        <w:pStyle w:val="style0"/>
        <w:spacing w:after="28" w:before="28"/>
        <w:ind w:hanging="0" w:left="0" w:right="0"/>
        <w:contextualSpacing w:val="false"/>
        <w:jc w:val="center"/>
      </w:pPr>
      <w:r>
        <w:rPr>
          <w:rFonts w:cs="Arial"/>
          <w:b/>
          <w:i/>
          <w:sz w:val="24"/>
          <w:szCs w:val="24"/>
          <w:lang w:val="mn-MN"/>
        </w:rPr>
        <w:t xml:space="preserve">Нэг. </w:t>
      </w:r>
      <w:r>
        <w:rPr>
          <w:rFonts w:cs="Arial"/>
          <w:b/>
          <w:bCs/>
          <w:i/>
          <w:iCs/>
          <w:sz w:val="24"/>
          <w:szCs w:val="24"/>
          <w:lang w:val="mn-MN"/>
        </w:rPr>
        <w:t xml:space="preserve">“Газрыг улсын тусгай хэрэгцээнд авах тухай” Улсын Их Хурлын тогтоолын төсөл </w:t>
      </w:r>
      <w:r>
        <w:rPr>
          <w:rFonts w:cs="Arial"/>
          <w:b/>
          <w:bCs/>
          <w:i/>
          <w:iCs/>
          <w:sz w:val="24"/>
          <w:szCs w:val="24"/>
          <w:lang w:val="en-US"/>
        </w:rPr>
        <w:t>(</w:t>
      </w:r>
      <w:r>
        <w:rPr>
          <w:rFonts w:cs="Arial"/>
          <w:b w:val="false"/>
          <w:bCs w:val="false"/>
          <w:i/>
          <w:iCs/>
          <w:sz w:val="24"/>
          <w:szCs w:val="24"/>
          <w:lang w:val="mn-MN"/>
        </w:rPr>
        <w:t>хэлэлцэх эсэх</w:t>
      </w:r>
      <w:r>
        <w:rPr>
          <w:rFonts w:cs="Arial"/>
          <w:b/>
          <w:bCs/>
          <w:i/>
          <w:iCs/>
          <w:sz w:val="24"/>
          <w:szCs w:val="24"/>
          <w:lang w:val="en-US"/>
        </w:rPr>
        <w:t>) (</w:t>
      </w:r>
      <w:r>
        <w:rPr>
          <w:rFonts w:cs="Arial"/>
          <w:b/>
          <w:bCs/>
          <w:i/>
          <w:iCs/>
          <w:sz w:val="24"/>
          <w:szCs w:val="24"/>
          <w:lang w:val="mn-MN"/>
        </w:rPr>
        <w:t>хаалттай</w:t>
      </w:r>
      <w:r>
        <w:rPr>
          <w:rFonts w:cs="Arial"/>
          <w:b/>
          <w:bCs/>
          <w:i/>
          <w:iCs/>
          <w:sz w:val="24"/>
          <w:szCs w:val="24"/>
          <w:lang w:val="en-US"/>
        </w:rPr>
        <w:t>)</w:t>
      </w:r>
      <w:r>
        <w:rPr>
          <w:rFonts w:cs="Arial"/>
          <w:b/>
          <w:i/>
          <w:sz w:val="24"/>
          <w:szCs w:val="24"/>
          <w:lang w:val="en-US"/>
        </w:rPr>
        <w:t>.</w:t>
      </w:r>
    </w:p>
    <w:p>
      <w:pPr>
        <w:pStyle w:val="style0"/>
        <w:spacing w:after="28" w:before="28"/>
        <w:ind w:hanging="0" w:left="0" w:right="0"/>
        <w:contextualSpacing w:val="false"/>
        <w:jc w:val="center"/>
      </w:pPr>
      <w:r>
        <w:rPr/>
      </w:r>
    </w:p>
    <w:p>
      <w:pPr>
        <w:pStyle w:val="style0"/>
        <w:spacing w:after="28" w:before="28"/>
        <w:ind w:hanging="0" w:left="0" w:right="0"/>
        <w:contextualSpacing w:val="false"/>
        <w:jc w:val="center"/>
      </w:pPr>
      <w:r>
        <w:rPr>
          <w:rFonts w:cs="Arial"/>
          <w:b/>
          <w:bCs w:val="false"/>
          <w:i/>
          <w:iCs w:val="false"/>
          <w:sz w:val="24"/>
          <w:szCs w:val="24"/>
          <w:lang w:val="en-US"/>
        </w:rPr>
        <w:tab/>
      </w:r>
      <w:r>
        <w:rPr>
          <w:rFonts w:cs="Arial"/>
          <w:b/>
          <w:bCs/>
          <w:i/>
          <w:iCs/>
          <w:sz w:val="24"/>
          <w:szCs w:val="24"/>
          <w:lang w:val="mn-MN"/>
        </w:rPr>
        <w:t xml:space="preserve">Хоёр.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w:t>
      </w:r>
      <w:r>
        <w:rPr>
          <w:rFonts w:cs="Arial"/>
          <w:b/>
          <w:bCs/>
          <w:i/>
          <w:iCs/>
          <w:sz w:val="24"/>
          <w:szCs w:val="24"/>
          <w:lang w:val="en-US"/>
        </w:rPr>
        <w:t>(</w:t>
      </w:r>
      <w:r>
        <w:rPr>
          <w:rFonts w:cs="Arial"/>
          <w:b w:val="false"/>
          <w:bCs w:val="false"/>
          <w:i/>
          <w:iCs/>
          <w:sz w:val="24"/>
          <w:szCs w:val="24"/>
          <w:lang w:val="mn-MN"/>
        </w:rPr>
        <w:t>хэлэлцэх эсэх</w:t>
      </w:r>
      <w:r>
        <w:rPr>
          <w:rFonts w:cs="Arial"/>
          <w:b/>
          <w:bCs/>
          <w:i/>
          <w:iCs/>
          <w:sz w:val="24"/>
          <w:szCs w:val="24"/>
          <w:lang w:val="en-US"/>
        </w:rPr>
        <w:t>).</w:t>
      </w:r>
    </w:p>
    <w:p>
      <w:pPr>
        <w:pStyle w:val="style0"/>
        <w:spacing w:after="28" w:before="28"/>
        <w:ind w:hanging="0" w:left="0" w:right="0"/>
        <w:contextualSpacing w:val="false"/>
        <w:jc w:val="center"/>
      </w:pPr>
      <w:r>
        <w:rPr/>
      </w:r>
    </w:p>
    <w:p>
      <w:pPr>
        <w:pStyle w:val="style0"/>
        <w:spacing w:after="28" w:before="28"/>
        <w:ind w:hanging="0" w:left="0" w:right="0"/>
        <w:contextualSpacing w:val="false"/>
        <w:jc w:val="both"/>
      </w:pPr>
      <w:r>
        <w:rPr>
          <w:rFonts w:cs="Arial"/>
          <w:b/>
          <w:bCs w:val="false"/>
          <w:i w:val="false"/>
          <w:iCs w:val="false"/>
          <w:sz w:val="24"/>
          <w:szCs w:val="24"/>
          <w:lang w:val="en-US"/>
        </w:rPr>
        <w:tab/>
        <w:t>Ц.</w:t>
      </w:r>
      <w:r>
        <w:rPr>
          <w:rFonts w:cs="Arial"/>
          <w:b/>
          <w:bCs w:val="false"/>
          <w:i w:val="false"/>
          <w:iCs w:val="false"/>
          <w:sz w:val="24"/>
          <w:szCs w:val="24"/>
          <w:lang w:val="mn-MN"/>
        </w:rPr>
        <w:t xml:space="preserve">Цолмон: - </w:t>
      </w:r>
      <w:r>
        <w:rPr>
          <w:rFonts w:cs="Arial"/>
          <w:b w:val="false"/>
          <w:bCs w:val="false"/>
          <w:i w:val="false"/>
          <w:iCs w:val="false"/>
          <w:sz w:val="24"/>
          <w:szCs w:val="24"/>
          <w:lang w:val="mn-MN"/>
        </w:rPr>
        <w:t xml:space="preserve">… Газрын ахлах мэргэжилтэн Б.Ичинхорлоо, Гадаад харилцааны яамны Дипломат байгууллагуудын үйлчилгээг эрхлэх газрын Үл хөдлөх хариуцсан ахлах мэргэжилтэн. За ийм хүмүүс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Улсын Их Хурлын тогтоолын төслийг Барилга хот байгуулалтын сайд Ц.Баярсайхан танилцуулна. Ц.Баярсайхан сайдыг урьж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bCs/>
          <w:i w:val="false"/>
          <w:iCs w:val="false"/>
          <w:sz w:val="24"/>
          <w:szCs w:val="24"/>
          <w:lang w:val="mn-MN"/>
        </w:rPr>
        <w:tab/>
        <w:t xml:space="preserve">Ц.Баярсайхан: - </w:t>
      </w:r>
      <w:r>
        <w:rPr>
          <w:rFonts w:cs="Arial"/>
          <w:b w:val="false"/>
          <w:bCs w:val="false"/>
          <w:i w:val="false"/>
          <w:iCs w:val="false"/>
          <w:sz w:val="24"/>
          <w:szCs w:val="24"/>
          <w:lang w:val="mn-MN"/>
        </w:rPr>
        <w:t xml:space="preserve">Эрхэм гишүүд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Газрын тухай хуулийн 16.1.4, 17.1.3, 19.1.6-д гадаадын улсын дипломат төлөөлөгчийн болон консулын газар, олон улсын байгууллагын төлөөлөгчийн газарт олгосон газрыг улсын тусгай хэрэгцээний газарт хамруулж, түүний хэмжээ, заагийг тогтоох саналаа Засгийн газар Улсын Их Хурлаар шийдвэрлүүлэхээр заасны дагуу тогтоолын төслийг боловсруулан танилцуулж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Газрын харилцаа, барилга, геодези, зураг зүйн газрын даргын 2012 оны 66 дугаар тушаалаар Зам тээвэр, барилга, хот байгуулалтын яамны хуучнаар, Гадаад харилцааны яам, Дипломат байгууллагын үйлчилгээ, аж ахуйн газрын холбогдох албан тушаалтныг оролцуулан Монгол Улсад суугаад Бүгд Найрамдах Солонгос Улс,  Бүгд Найрамдах Турк Улсын Элчин сайдын яамдын газрыг улсын тусгай хэрэгцээнд авах тухай санал боловсруулах үүрэг бүхий ажлын хэсэг байгуулагдан ажилласан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Тус яамнаас Газрын тухай хуулийн холбогдох заалт болон Засгийн газрын 2003 оны 28 дугаар тогтоолоор баталсан газрыг тусгай хэрэгцээнд авах, гаргах журмыг тус тус үндэслэн Бүгд Найрамдах Солонгос Улс, Бүгд Найрамдах Турк Улсын Элчин сайдын яамдын газрыг гадаад улсын дипломат төлөөлөгчийн газрын зориулалтаар газрыг тусгай хэрэгцээнд авах тухай Улсын Их Хурлын тогтоолын төслийг бэлтгэлээ. Үүнд, Нийслэлийн Хан-Уул дүүрэгт байрлах Бүгд Найрамдах Солонгос Улсын Элчин сайдын яамны байр барих газар 0.99 га, Сүхбаатар дүүрэг байрлах Бүгд Найрамдах Турк Улсын Элчин сайдын яамны өргөтгөлийн газар 0.18 га, нийт 1.17 га талбай хамрагдаж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Дээрх асуудлыг хэлэлцэн шийдвэрлэж өгөхийг хүсье.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баярлалаа. Тогтоолын төслийн талаар Их Хурлын гишүүдээс асуулт байна уу? Л.Цог гишүүн байна. Д.Дэмбэрэл гишүүн. За энэ дарааллаар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Сайдаас нэг юм асууя. Тэгэхээр одоогийн байгаа шинэ барих газрынх нь газрыг авч байгаа хэрэг байна. Тийм ээ? Элчин сайдын яамны шинэ байшин. Би буруу ойлгож байж магадгүй. Элчин сайдын яамны шинэ байшин барих 2 газрыг л одоо авч байна гэж ойлгоод байна шүү дээ. Буруу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Хэрвээ тийм бол хуучин газар нь яадаг юм бэ гэж танин мэдэхүйн л юм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Ц.Баярсайхан: - </w:t>
      </w:r>
      <w:r>
        <w:rPr>
          <w:rFonts w:cs="Arial"/>
          <w:b w:val="false"/>
          <w:bCs w:val="false"/>
          <w:i w:val="false"/>
          <w:iCs w:val="false"/>
          <w:sz w:val="24"/>
          <w:szCs w:val="24"/>
          <w:lang w:val="mn-MN"/>
        </w:rPr>
        <w:t xml:space="preserve">Ажлын хэсгээс тодотгоорой. Өмнө нь бас Улсын Их Хурал дээр өргөн барьж байгаад буцаж татагдаад өргөн барьж байгаа юм. Ерөнхийдөө одоо хоёр гурван улсаас бусад нь бол үндсэндээ тусгай хэрэгцээнд өмнө нь авагдсан.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Солонгос Улсын Элчин сайдын яамны одоогийн байрлаж байгаа газраа бол өөрчилж байгаа юм билээ. Шинээр энэ газар авч тэндээ Элчин сайдын яамны барилга барина. Хуучин газар нь бол миний ойлгож байгаагаар Гадаад харилцааны яамны мэдэлд шилжиж байгаа гэж ойлгож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Туркийн Элчин сайдын яам бол одоогийн байгаа газар дээр жижигхэн өргөтгөлтэй. Өргөтгөлийн газар нь хамтдаа орж байгаа гэж ингэж ойлгож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Ё.Отгонбаяр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Ё.Отгонбаяр: - </w:t>
      </w:r>
      <w:r>
        <w:rPr>
          <w:rFonts w:cs="Arial"/>
          <w:b w:val="false"/>
          <w:bCs w:val="false"/>
          <w:i w:val="false"/>
          <w:iCs w:val="false"/>
          <w:sz w:val="24"/>
          <w:szCs w:val="24"/>
          <w:lang w:val="mn-MN"/>
        </w:rPr>
        <w:t xml:space="preserve">Ер нь зүгээр нөгөө талтайгаа хэлэлцээр хийхдээ харилцан адил байх нөхцөлөөр манай талтай тэндээ бас газар авах тухай асуудал хөндөгдсөн үү? Хэмжээ өөрчлөгдөж байгаа тохиолдолд.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Ц.Баярсайхан: - </w:t>
      </w:r>
      <w:r>
        <w:rPr>
          <w:rFonts w:cs="Arial"/>
          <w:b w:val="false"/>
          <w:bCs w:val="false"/>
          <w:i w:val="false"/>
          <w:iCs w:val="false"/>
          <w:sz w:val="24"/>
          <w:szCs w:val="24"/>
          <w:lang w:val="mn-MN"/>
        </w:rPr>
        <w:t>Гадаад харилцааны яамнаас..</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харилцан адил байх зарчим яаж хэрэгжиж байгаа вэ гэдэг талаар хариулъя.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Б.Ичинхорлоо: - </w:t>
      </w:r>
      <w:r>
        <w:rPr>
          <w:rFonts w:cs="Arial"/>
          <w:b w:val="false"/>
          <w:bCs w:val="false"/>
          <w:i w:val="false"/>
          <w:iCs w:val="false"/>
          <w:sz w:val="24"/>
          <w:szCs w:val="24"/>
          <w:lang w:val="mn-MN"/>
        </w:rPr>
        <w:t xml:space="preserve">Турктэй бол яг харилцан адил хэмжээгээр олгогдож байгаа. 6 мянган метр квадрат гээд. Солонгостой бол газрын хуулиараа тэднийх газраа худалддаг учраас харилцан адил гэдэг юугаар явахгүй. Зүгээр нэг га гэсэн хэмжээгээр манайх газар олгосон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Солонгосынх бол худалдаж авч байгаа гэсэн үг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Б.Ичинхорлоо: - </w:t>
      </w:r>
      <w:r>
        <w:rPr>
          <w:rFonts w:cs="Arial"/>
          <w:b w:val="false"/>
          <w:bCs w:val="false"/>
          <w:i w:val="false"/>
          <w:iCs w:val="false"/>
          <w:sz w:val="24"/>
          <w:szCs w:val="24"/>
          <w:lang w:val="mn-MN"/>
        </w:rPr>
        <w:t xml:space="preserve">Тийм.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Туркийнх бол харилцан солилцож байгаа. Тийм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Б.Ичинхорлоо: - </w:t>
      </w:r>
      <w:r>
        <w:rPr>
          <w:rFonts w:cs="Arial"/>
          <w:b w:val="false"/>
          <w:bCs w:val="false"/>
          <w:i w:val="false"/>
          <w:iCs w:val="false"/>
          <w:sz w:val="24"/>
          <w:szCs w:val="24"/>
          <w:lang w:val="mn-MN"/>
        </w:rPr>
        <w:t xml:space="preserve">Тийм. Харилцан адил. Тэгэхдээ бас ялгаагүй 99 жилээр хоёр талдаа ижилхэн хэмжээний газар гэрээ хийгдсэн.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За өөр асуулт байна уу гишүүдээс. За асуулт байхгүй байна. Асуултаа тасалъя. Үг хэлэх гишүүд байна уу? За үг хэлэх гишүүд байхгүй байна. Тэгэхээр санал хураалгая.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Томъёолол. Бүгд Найрамдах Солонгос Улс болон Бүгд Найрамдах Турк Улсаас Монгол Улсад тус тус суугаад Элчин сайдын яаманд олгосон газрыг улсын тусгай хэрэгцээнд авах тухай Улсын Их Хурлын тогтоолын төслийн хэлэлцэх эсэхийг Улсын Их Хурлын чуулганы нэгдсэн хуралдаанаар хэлэлцүүлэх нь зүйтэй гэсэн томъёоллоор санал хураалгая.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12-оос 12. За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хоёрдугаар асуудлын хэлэлцүүлэг дууслаа. Ажлын хэсгийнхэнд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дээр Их Хуралд танилцуулах хүнээ Д.Дэмбэрэл даргыг. Энэ хоёр нэг дор орох байх. Хоёуланг танилцуулчихаарай гэж хүсэх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Саяных дээр түрүүчийн бас 3 гишүүн байгаа. З.Энхболд, Б.Болор, М.Батчимэг гишүүд бол энэ асуудлаар дэмжиж байгаа гэдгээ илэрхийлсэн байгаа гэдгийг протоколд тусгая.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Гурав дахь асуудлыг түрүүний 3 гишүүнээс гадна Ц.Баярсайхан гишүүн дэмжиж байгаа гэдгээ илэрхийлж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center"/>
      </w:pPr>
      <w:r>
        <w:rPr>
          <w:rFonts w:cs="Arial"/>
          <w:b/>
          <w:bCs/>
          <w:i/>
          <w:iCs/>
          <w:sz w:val="24"/>
          <w:szCs w:val="24"/>
          <w:lang w:val="mn-MN"/>
        </w:rPr>
        <w:t xml:space="preserve">Гурав. Мөнгөн усны тухай Минаматагийн конвенцийн эх бичвэрт гарын үсэг зурах тухай </w:t>
      </w:r>
      <w:r>
        <w:rPr>
          <w:rFonts w:cs="Arial"/>
          <w:b/>
          <w:bCs/>
          <w:i/>
          <w:iCs/>
          <w:sz w:val="24"/>
          <w:szCs w:val="24"/>
          <w:lang w:val="en-US"/>
        </w:rPr>
        <w:t>(</w:t>
      </w:r>
      <w:r>
        <w:rPr>
          <w:rFonts w:cs="Arial"/>
          <w:b w:val="false"/>
          <w:bCs w:val="false"/>
          <w:i/>
          <w:iCs/>
          <w:sz w:val="24"/>
          <w:szCs w:val="24"/>
          <w:lang w:val="mn-MN"/>
        </w:rPr>
        <w:t>зөвшилцөх</w:t>
      </w:r>
      <w:r>
        <w:rPr>
          <w:rFonts w:cs="Arial"/>
          <w:b/>
          <w:bCs/>
          <w:i/>
          <w:iCs/>
          <w:sz w:val="24"/>
          <w:szCs w:val="24"/>
          <w:lang w:val="en-US"/>
        </w:rPr>
        <w:t>).</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Гуравдугаар асуудалдаа оръё. Мөнгөн усны тухай Минаматагийн конвенцийн эх бичвэрт гарын үсэг зурах тухай асуудлыг зөвшилцөх асуудал байгаа. Ажлын хэсгийг танилцуулъя.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С.Оюун Байгаль орчин, ногоон хөгжлийн сайд, Д.Батболд, Байгаль орчин, ногоон хөгжлийн яамны Гадаад хамтын ажиллагааны хэлтсийн дарга, Л.Жаргалсайхан Химийн хорт болон аюултай бодисын бодлого зохицуулалтын асуудал эрхэлсэн үндэсний зөвлөлийн Нарийн бичгийн дарга, Ж.Соёлмаа Гадаад харилцааны яамны Гэрээ, эрх зүйн газрын мэргэжилтэн.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Мөнгөн усны тухай Минаматагийн конвенцийн эх бичвэрт гарын үсэг зурах тухай асуудлыг Засгийн газрын гишүүн Байгаль орчин, ногоон хөгжлийн сайд С.Оюун танилцуулна. С.Оюун сайдыг урьж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Баярлалаа. Аюулгүй байдал, гадаад бодлогын байнгын хорооны дарга, гишүүд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Дэлхий нийтийн хэмжээнд мөнгөн усыг үр ашигтай, харилцан уялдаатай байдлаар  зохицуулах ажиллагааг санаачлан бас нэлээн олон жил боловсруулсны үндсэн дээр 2013 оны 01 дүгээр сарын эхээр дэлхийн 147 улс орон Мөнгөн усны тухай Минаматагийн конвенцийн эх бичвэрийн төслийг боловсруулж байр сууриа нэгтгэсэн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Минаматагийн конвенцийг одоо энэ эх бичвэрийн төсөл нь бэлэн болоод одоо 10 дугаар сарын 10-наас 11-ний өдрүүдэд Япон Улсын Минамата хотод энэхүү шинээр байгуулах конвенцийн эх бичвэрийг хүлээн зөвшөөрч гарын үсэг зурах үйл ажиллагаа эхлэх гэж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Мөнгөн усны тухай Минаматагийн конвенци нь хүний үйл ажиллагааны улмаас үүссэн мөнгөн усны ялгарал, бохирдлоос хүний эрүүл мэнд байгаль орчныг хамгаалах үндсэн ийм зорилготой. Тус конвенци нь нэгдэн орсон талууд мөнгөн усны олборлолтыг зогсоох, зайлшгүй зарим тохиолдолд ашиглахаас бусад мөнгөн усны өргөн хэрэглээний бараа, бүтээгдэхүүн дэх хэрэглээг хязгаарлах, үйлдвэрлэлийн процесст ашиглагддаг мөнгөн ус, түүний нэгдлүүдийг багасгах, улмаар ялгарлыг бууруулах арга хэмжээ авах, мөнгөн ус агуулаагүй буюу хор аюул багатай орлуулагч бүтээгдэхүүний хэрэглээг шинээр нэвтрүүлэх зэргээр мөнгөн усны хэрэглээг шат дараатай бууруулж дуусгах талаар авч хэрэгжүүлж, зохицуулалтыг тусгасан.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арга хэмжээнүүдийг дийлэнх нь 2020 он хүртэл бас хийгдэх юм. Мөнгөн усыг хор аюул багатай бүтээгдэхүүнээр орлуулах, түүнээс үүссэн бохирдлыг арилгах зэрэг арга хэмжээнд уг конвенцийн зохицуулалтууд хийгдсэн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Тэгэхээр уг конвенцийн хүрээнд хийгдэх чухал зохицуулалт нь хүрээлэн байгаа орчинд ялгарч байгаа мөнгөн усны хэмжээг буруулах, мөнгөн усны бохирдлоос үүдсэн хүний амын эрүүл мэндэд учрах эрсдэлээс урьдчилан сэргийлэх, учирсан хор хохирлыг дангаар болон олон улсын байгууллага, талуудын хамтын ажиллагааны үндсэн дээр шийдвэрлэх асуудлаар талууд идэвх чармайлт гарган ажиллах тухай үүрэг хариуцлагыг оноож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Түрүүн хэлсэн 2020 он хүртэл шат дараатай бууруулж мөнгөн ус агуулсан бүтээгдэхүүнүүдийг бууруулж дуусгана. Үүнд зарим нэгэн жишээг хэлье. Зай хураагуур буюу батарей. Энэ бол зарим эмнэлгийн тоног төхөөрөмжид байдаг товчин зайнаас бусдыг хэлж байгаа. Эдгээрийг мөнгөн усгүй ийм зай хураагуур, батарей бас нэлээн их үйлдвэрлэгдээд, хэрэглэгдээд эхэлсэн. Тэгэхээр яг үлдсэн тийм батарей байх юм бол тэдгээрийг унтраалга хэрэглээд бас тодорхой хэмжээнд байдаг юм байна. Зарим төрлийн мөнгөн ус агуулсан гэрлийн лампууд байдаг юм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бидний хамгийн ойрхон мэддэгээр бол хуучин термометрүүд байдаг. Цахим бус даралт, дулаан хэмжигч багажууд. Үүнээс гадна дээрх маягаар мөнгөн ус бүхий бүтээгдэхүүнийг дэлхий дахинд хориглож байгаа боловч зарим төрлийн үр орлуулагдах мөнгөн ус агуулсан бүтээгдэхүүнийг конвенцийн хавсралтад оруулаагүй. Зайлшгүй хэрэглэх ёстой бүтээгдэхүүнүүддээ бол хэрэглэнэ. Орлож болох боломжтой тэр технологи бол орлуулна гэсэн ийм санаанууд явж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Монгол Улсын хувьд бол НҮБ-ын Байгаль орчны хөтөлбөр буюу ЮНЕП </w:t>
      </w:r>
      <w:r>
        <w:rPr>
          <w:rFonts w:cs="Arial"/>
          <w:b w:val="false"/>
          <w:bCs w:val="false"/>
          <w:i w:val="false"/>
          <w:iCs w:val="false"/>
          <w:sz w:val="18"/>
          <w:szCs w:val="18"/>
          <w:vertAlign w:val="subscript"/>
          <w:lang w:val="en-US"/>
        </w:rPr>
        <w:t>[</w:t>
      </w:r>
      <w:r>
        <w:rPr>
          <w:rFonts w:ascii="sans-serif" w:cs="Arial" w:hAnsi="sans-serif"/>
          <w:b/>
          <w:bCs w:val="false"/>
          <w:i w:val="false"/>
          <w:iCs w:val="false"/>
          <w:sz w:val="18"/>
          <w:szCs w:val="18"/>
          <w:vertAlign w:val="subscript"/>
          <w:lang w:val="en-"/>
        </w:rPr>
        <w:t>U</w:t>
      </w:r>
      <w:r>
        <w:rPr>
          <w:rFonts w:ascii="sans-serif" w:cs="Arial" w:hAnsi="sans-serif"/>
          <w:b w:val="false"/>
          <w:bCs w:val="false"/>
          <w:i w:val="false"/>
          <w:iCs w:val="false"/>
          <w:sz w:val="18"/>
          <w:szCs w:val="18"/>
          <w:vertAlign w:val="subscript"/>
          <w:lang w:val="en-"/>
        </w:rPr>
        <w:t xml:space="preserve">nited </w:t>
      </w:r>
      <w:r>
        <w:rPr>
          <w:rFonts w:ascii="sans-serif" w:cs="Arial" w:hAnsi="sans-serif"/>
          <w:b/>
          <w:bCs w:val="false"/>
          <w:i w:val="false"/>
          <w:iCs w:val="false"/>
          <w:sz w:val="18"/>
          <w:szCs w:val="18"/>
          <w:vertAlign w:val="subscript"/>
          <w:lang w:val="en-"/>
        </w:rPr>
        <w:t>N</w:t>
      </w:r>
      <w:r>
        <w:rPr>
          <w:rFonts w:ascii="sans-serif" w:cs="Arial" w:hAnsi="sans-serif"/>
          <w:b w:val="false"/>
          <w:bCs w:val="false"/>
          <w:i w:val="false"/>
          <w:iCs w:val="false"/>
          <w:sz w:val="18"/>
          <w:szCs w:val="18"/>
          <w:vertAlign w:val="subscript"/>
          <w:lang w:val="en-"/>
        </w:rPr>
        <w:t xml:space="preserve">ations </w:t>
      </w:r>
      <w:r>
        <w:rPr>
          <w:rFonts w:ascii="sans-serif" w:cs="Arial" w:hAnsi="sans-serif"/>
          <w:b/>
          <w:bCs w:val="false"/>
          <w:i w:val="false"/>
          <w:iCs w:val="false"/>
          <w:sz w:val="18"/>
          <w:szCs w:val="18"/>
          <w:vertAlign w:val="subscript"/>
          <w:lang w:val="en-"/>
        </w:rPr>
        <w:t>E</w:t>
      </w:r>
      <w:r>
        <w:rPr>
          <w:rFonts w:ascii="sans-serif" w:cs="Arial" w:hAnsi="sans-serif"/>
          <w:b w:val="false"/>
          <w:bCs w:val="false"/>
          <w:i w:val="false"/>
          <w:iCs w:val="false"/>
          <w:sz w:val="18"/>
          <w:szCs w:val="18"/>
          <w:vertAlign w:val="subscript"/>
          <w:lang w:val="en-"/>
        </w:rPr>
        <w:t xml:space="preserve">nvironment </w:t>
      </w:r>
      <w:r>
        <w:rPr>
          <w:rFonts w:ascii="sans-serif" w:cs="Arial" w:hAnsi="sans-serif"/>
          <w:b/>
          <w:bCs w:val="false"/>
          <w:i w:val="false"/>
          <w:iCs w:val="false"/>
          <w:sz w:val="18"/>
          <w:szCs w:val="18"/>
          <w:vertAlign w:val="subscript"/>
          <w:lang w:val="en-"/>
        </w:rPr>
        <w:t>P</w:t>
      </w:r>
      <w:r>
        <w:rPr>
          <w:rFonts w:ascii="sans-serif" w:cs="Arial" w:hAnsi="sans-serif"/>
          <w:b w:val="false"/>
          <w:bCs w:val="false"/>
          <w:i w:val="false"/>
          <w:iCs w:val="false"/>
          <w:sz w:val="18"/>
          <w:szCs w:val="18"/>
          <w:vertAlign w:val="subscript"/>
          <w:lang w:val="en-"/>
        </w:rPr>
        <w:t>rogramme</w:t>
      </w:r>
      <w:r>
        <w:rPr>
          <w:rFonts w:cs="Arial"/>
          <w:b w:val="false"/>
          <w:bCs w:val="false"/>
          <w:i w:val="false"/>
          <w:iCs w:val="false"/>
          <w:sz w:val="18"/>
          <w:szCs w:val="18"/>
          <w:vertAlign w:val="subscript"/>
          <w:lang w:val="en-US"/>
        </w:rPr>
        <w:t>]</w:t>
      </w:r>
      <w:r>
        <w:rPr>
          <w:rFonts w:cs="Arial"/>
          <w:b w:val="false"/>
          <w:bCs w:val="false"/>
          <w:i w:val="false"/>
          <w:iCs w:val="false"/>
          <w:sz w:val="24"/>
          <w:szCs w:val="24"/>
          <w:lang w:val="mn-MN"/>
        </w:rPr>
        <w:t>-ээс боловсруулж гаргасан мөнгөн усны ялгарлыг тодорхойлох ба хэмжилт хийх нэгдүгээр зэрэглэлийн тооллогын аргачлал гэж байдаг. Энэ мэргэжлийн аргачлалын дагуу ЮНИТАР</w:t>
      </w:r>
      <w:r>
        <w:rPr>
          <w:rFonts w:cs="Arial"/>
          <w:b w:val="false"/>
          <w:bCs w:val="false"/>
          <w:i w:val="false"/>
          <w:iCs w:val="false"/>
          <w:sz w:val="24"/>
          <w:szCs w:val="24"/>
          <w:vertAlign w:val="subscript"/>
          <w:lang w:val="en-US"/>
        </w:rPr>
        <w:t xml:space="preserve">[United Nations Institute for Training and Research] </w:t>
      </w:r>
      <w:r>
        <w:rPr>
          <w:rFonts w:cs="Arial"/>
          <w:b w:val="false"/>
          <w:bCs w:val="false"/>
          <w:i w:val="false"/>
          <w:iCs w:val="false"/>
          <w:position w:val="0"/>
          <w:sz w:val="24"/>
          <w:sz w:val="24"/>
          <w:szCs w:val="24"/>
          <w:vertAlign w:val="baseline"/>
          <w:lang w:val="mn-MN"/>
        </w:rPr>
        <w:t xml:space="preserve">гээд НҮБ-ын сургалт судалгааны газрын дэмжлэгтэйгээр 2011 онд анх удаа мөнгөн усны ялгарлын тооллогыг Монгол Улсад хийсэн байгаа. Энэ тооллого нь Монгол Улсын хэмжээнд нийт мөнгөн усны 96.7 хувь нь металлын анхан шатны боловсруулалтаас гарч байгаа юм байна, үүсэж байгаа юм байна. Дараагийн томоохон эх үүсвэрүүд нь 96.7 гэхээрээ  цаана нэг 3, 10 хувь үлдэж байгаа. Тэр нь бол термометр, даралтны аппарат, халууны шил, хэмжүүрийн багаж, цахилгааны унтраалга, чийдэн, батарей, </w:t>
      </w:r>
      <w:bookmarkStart w:id="0" w:name="__DdeLink__989_1253683715"/>
      <w:r>
        <w:rPr>
          <w:rFonts w:cs="Arial"/>
          <w:b w:val="false"/>
          <w:bCs w:val="false"/>
          <w:i w:val="false"/>
          <w:iCs w:val="false"/>
          <w:position w:val="0"/>
          <w:sz w:val="24"/>
          <w:sz w:val="24"/>
          <w:szCs w:val="24"/>
          <w:vertAlign w:val="baseline"/>
          <w:lang w:val="mn-MN"/>
        </w:rPr>
        <w:t>бутан</w:t>
      </w:r>
      <w:bookmarkEnd w:id="0"/>
      <w:r>
        <w:rPr>
          <w:rFonts w:cs="Arial"/>
          <w:b w:val="false"/>
          <w:bCs w:val="false"/>
          <w:i w:val="false"/>
          <w:iCs w:val="false"/>
          <w:position w:val="0"/>
          <w:sz w:val="24"/>
          <w:sz w:val="24"/>
          <w:szCs w:val="24"/>
          <w:vertAlign w:val="baseline"/>
          <w:lang w:val="mn-MN"/>
        </w:rPr>
        <w:t xml:space="preserve">, полиуретан, гоо сайхны бүтээгдэхүүн зэрэг мөнгөн ус агуулсан бараа бүтээгдэхүүнээс үүсэх ялгарал бөгөөд энэ эх үүсвэрээс нийт ялгарлын саяны хэлсэн тэр цөөхөн хэдэн хувь өсөж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Ер нь энэ жил ялгарч байгаа мөнгөн усны 86.0 орчим хувь нь хөрсөнд, 5.0 гаруй хувь нь агаарт, бусад нь бол ус хог хаягдалтай энэ завсрын бүтээгдэхүүн энэ тэр тэгээд цэвэрлэх байгууламжид ингээд хаягддаг юм байна. Дийлэнх түрүүний хэлдэг 86.0 хувь нь хөрсөнд.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Ер нь мөнгөн ус манай улсад хэрэглэхийг хязгаарласан химийн хорт болон аюултай бодисын жагсаалтад ордог. Та бүгд мэдэж байгаа. Тэгээд хууль бус хэрэглээний улмаас зарим газар мөнгөн усаар хөрсийг бохирдуулсан байгаа. Ялангуяа 2009, 2010 онуудад болохоор алт хууль бусаар олборлож байгаа ийм газруудад хэрэглэгдэж байсан мөнгөн усыг бас нэлээн их цэгцэлж, тэр олон тээрэм юмнуудыг бас улсаас хяналт явуулаад устгах ийм ажиллагаанууд нэлээн их явагдсан.  Бас нэлээн их хязгаарлаж чадсан гэж үзэж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Энэ конвенцид нэгдэн орох нь их чухал, цаашдаа. Хэдийгээр Монгол Улс бол мөнгөн устай ийм бүтээгдэхүүн үйлдвэрлэдэг улс биш ч гэсэн, үйлдвэрлэлдээ хэрэглэдэг биш улс биш ч гэсэн гаднаас оруулж ирж байгаа бүтээгдэхүүнүүдээ тэр мөнгөн усгүй бүтээгдэхүүнүүдээр орлуулах. Энэ дээрээ бас бодлогын, мэргэжлийн гол арга аргачлал, шийдлүүдээ бас энэ конвенцийн хүрээнд олж аваад тэгээд орлуулах боломж гарах юм. Бид нар бас озонтой холбоотой конвенцид, Стокгольмын гээд бусад конвенциудад нэгдээд энэ дээр 20 гаруй жил ажлын алба ажиллаад үе шаттайгаар озон үүсгэдэггүй ийм бүтээгдэхүүнээр жишээлбэл, хөргөгч байдаг юм уу, одоо спредер гэдэг ч юм уу энийг бас амжилттай хэрэгжүүлж чадсан. Ер нь амжилттай хэрэгжүүлсэн орнуудын тоонд орж байгаа. Тэрэнтэй адилхан аргачлалаар  ер нь явагдана гэж бид ойлгож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Тэгээд энэ Минаматагийн конвенцид нэгдэн орох асуудлыг Байнгын хороон дээр эхний ээлжинд зөвшилцөхөөр оруулж байгаа. Дараа нь яг хууль дүрмийнхээ дагуу албан ёсоор соёрхон батлах үедээ энэ текстын албан ёсны орчуулгыг. Одоо бол энэ орчуулга нь Монгол хэл дээр орчуулагдсан ч гэсэн Гадаад яамаар албан ёсоор хянагдах яг соёрхон батлах үедээ бид нар бас хянуулаад оруулж ирнэ гэсэн ийм амлалтыг авч байна. За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Одоо текстыг нь хүлээн зөвшөөрч зөвшилцөх ийм асуудлыг Байнгын хороогоор ярих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За баярлалаа. Хэлэлцэж байгаа асуудлаараа асуух гишүүд байна уу? Ж.Энхбаяр гишүүн, Р.Гончигдорж гишүүн дараа нь. Н.Энхболд, Ё.Отгонбаяр гэсэн дарааллаар явъя.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Ж.Энхбаяр: - </w:t>
      </w:r>
      <w:r>
        <w:rPr>
          <w:rFonts w:cs="Arial"/>
          <w:b w:val="false"/>
          <w:bCs w:val="false"/>
          <w:i w:val="false"/>
          <w:iCs w:val="false"/>
          <w:position w:val="0"/>
          <w:sz w:val="24"/>
          <w:sz w:val="24"/>
          <w:szCs w:val="24"/>
          <w:vertAlign w:val="baseline"/>
          <w:lang w:val="mn-MN"/>
        </w:rPr>
        <w:t xml:space="preserve">За конвенцид элсэхийг дэмжиж байгаа. Байгаль орчны сайдаас асуулт байна. Одоо яг Монгол Улсад мөнгөн усны бохирдол буюу хордлого, бохирдолд автсан хичнээн газар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Бороогийн уурхайн хавь орчмын голын эхэнд мөнгөн усны агууламж зөвшөөрөгдөх хэмжээнээс олон арав дахин их байсан. Хэдхэн жилийн өмнө. Өмнөговь аймаг, Баянхонгор аймаг. Ялангуяа гар аргаар алт олборлож байгаа үйл явц энд эрчимтэй байсан тэр жилүүдэд. Энэтэй холбоотойгоор мөнгөн усны нэлээн томоохон газрууд бохирдсон. Байгаль орчны сэргээлт хийсэн. Тэр ажлууд хир үр дүнтэй болсон. Дууссан уу? Одоо нөхөн сэргээх шаардлагатай цэвэрлэх булшлах тийм газрууд байна уу?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Хоёрдугаарт, мөнгөн усны хордлоготой холбоотойгоор урагт нөлөөлөх нөлөөлөл Өмнөговь, Баянхонгор аймагт нэлээн давтамжтайгаар. Бие одоо юу гэдэг юм ургийн гажилтууд бий болсон байсан. Янз бүрийн хэлбэр дүрстэй хүүхэд төрж байсан. Энэ талаар одоо манай Монгол Улсын хэмжээнд судалсан судалгааны нэгтгэсэн тоо дүгнэлт байна уу? Ер нь мөнгөн устай холбоотойгоор бохирдсон газар шороо, хүний эрүүл мэнд, байгаль орчин, хүрээлэн буй орчинд нөлөөлсөн нөлөө зүйл байна уу гэж.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За түрүүн би хэлсэн. 2011 онд анх удаа энэ мөнгөн усны ялгарлын тооллогыг хийсэн байдаг. Тэгээд энэ тооллогын дүнгийн талаар ямар ямар эх үүсвэрүүд дээр ямар үр дүн гарсныг манай Л.Жаргалсайхан, нарийн бичгийн дарга танилцуулах байх гэж би бодож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Бороо дээр бүгдээрээ бас мэдэж байгаа. Социализмын үеэс бас үүссэн тэр бороогийн голын ёроолд байдаг байх аа Ж.Энхбаяр гишүүн ээ. Тэр дээр бас олон жил ингээд нэг олигтой шийдэл, арга хэмжээ авах талаар ярьдаг боловч бас урьд нь гарсан шийдвэрүүд юу байдаг юм бол тэрийг би Л.Жаргалсайханаар хариулуулъя даа. Тэгээд шаардлагатай бол бид нар энэ дээр бичгээр хариу өгье.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Өмнөговьд урагт нөлөөлсөн, яг мөнгөн ус шууд нөлөөлсөн гэсэн ийм дүн мэдээ бол би мэдэхгүй байна. Өөрөөр хэлбэл өөр ургийн гажгийг тогтоохдоо яг мөнгөн уснаас болсон уу, болоогүй юу гэдэг дээр албан ёсны дүгнэлт гарсан юм байдаггүй гэж бодож байгаа. Тийм мэдээлэл байгаа бол бид нар судалгаа юм хийлгэж болно л доо.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Минаматагийн өвчнийг та бүгд бас мэдэх байх. Минамата гээд Японы Күмамото мужид 1956 онд химийн үйлдвэрлэлийн хаягдал усанд хаягдаад, хаягдал усанд. Тэгээд тэрийг нь загас идээд, загасыг нь тэнд амьдардаг хүмүүс нь идээд тэгээд ялангуяа хүүхдүүд, тэгээд хүмүүс бас өвчилсөн байдаг. Тэрийгээ </w:t>
      </w:r>
      <w:r>
        <w:rPr>
          <w:rFonts w:cs="Arial"/>
          <w:b/>
          <w:bCs w:val="false"/>
          <w:i w:val="false"/>
          <w:iCs w:val="false"/>
          <w:position w:val="0"/>
          <w:sz w:val="24"/>
          <w:sz w:val="24"/>
          <w:szCs w:val="24"/>
          <w:vertAlign w:val="baseline"/>
          <w:lang w:val="mn-MN"/>
        </w:rPr>
        <w:t>Minamata disease</w:t>
      </w:r>
      <w:r>
        <w:rPr>
          <w:rFonts w:cs="Arial"/>
          <w:b w:val="false"/>
          <w:bCs w:val="false"/>
          <w:i w:val="false"/>
          <w:iCs w:val="false"/>
          <w:position w:val="0"/>
          <w:sz w:val="24"/>
          <w:sz w:val="24"/>
          <w:szCs w:val="24"/>
          <w:vertAlign w:val="baseline"/>
          <w:lang w:val="mn-MN"/>
        </w:rPr>
        <w:t xml:space="preserve"> гээд. Одоо энэ Минаматагийн конвенцийг Минаматад гарын үсэг зурахаар. Нэр нь ч гэсэн Минаматагийн конвенци гэж нэрлэгдэж байгаа нь цаанаа ийм учир утгатай.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Тэгээд тэр нь гол нь яг нервные системд нөлөөлдөг. Төв нервные системд нөлөөлдөг. Дээрээс нь бас дотор эрхтэнд нөлөөлдөг гол нөлөөлөл нь байдаг юм билээ, мөнгөн усны хувьд бол. Гажигтай ураг төрдөг. Ялангуяа залуу нялх хүүхдүүдэд их нөлөөлдөг гэсэн ийм мэдээлэл байдаг юм билээ. Бусад юмнууд Л.Жаргалсайхан тэр 2011 оны тооллогын талаар товчхон хэлэхгүй юу. Тэгээд саяны хэлж байгаа энэ Бороо дээр хариулт байна уу. Байхгүй бол бид нар дараа нь бичгээр хариулт өгье дөө.</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Л.Жаргалсайхан: - </w:t>
      </w:r>
      <w:r>
        <w:rPr>
          <w:rFonts w:cs="Arial"/>
          <w:b w:val="false"/>
          <w:bCs w:val="false"/>
          <w:i w:val="false"/>
          <w:iCs w:val="false"/>
          <w:position w:val="0"/>
          <w:sz w:val="24"/>
          <w:sz w:val="24"/>
          <w:szCs w:val="24"/>
          <w:vertAlign w:val="baseline"/>
          <w:lang w:val="mn-MN"/>
        </w:rPr>
        <w:t xml:space="preserve">2008-2009 онд Засгийн газраас авч хэрэгжүүлсэн арга хэмжээний хүрээнд мөнгөн усны тээрэм ажиллаж байсан 9 аймгийн 37 сумын 130 гаруй цэгийг бүх тээрэмүүдийг нь хураагаад, устгаад 200 гаруй мянган тонн бохирдолтой хаягдлыг </w:t>
      </w:r>
      <w:r>
        <w:rPr>
          <w:rFonts w:cs="Arial"/>
          <w:b w:val="false"/>
          <w:bCs w:val="false"/>
          <w:i w:val="false"/>
          <w:iCs w:val="false"/>
          <w:position w:val="0"/>
          <w:sz w:val="24"/>
          <w:sz w:val="24"/>
          <w:szCs w:val="24"/>
          <w:vertAlign w:val="baseline"/>
          <w:lang w:val="en-US"/>
        </w:rPr>
        <w:t xml:space="preserve">land field </w:t>
      </w:r>
      <w:r>
        <w:rPr>
          <w:rFonts w:cs="Arial"/>
          <w:b w:val="false"/>
          <w:bCs w:val="false"/>
          <w:i w:val="false"/>
          <w:iCs w:val="false"/>
          <w:position w:val="0"/>
          <w:sz w:val="24"/>
          <w:sz w:val="24"/>
          <w:szCs w:val="24"/>
          <w:vertAlign w:val="baseline"/>
          <w:lang w:val="mn-MN"/>
        </w:rPr>
        <w:t xml:space="preserve">булшилж дууссан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Ерөнхийдөө энэ үйл ажиллагаагаар Монгол Улсын хэмжээнд одоо тийм гар аргаар алт олборлогчдын үүсгэсэн бохирдлыг цэвэрлэж дуусгасан гэж хэлж болно. Одоо бол яах вэ бас энэ хувиараа алт олборлогчдын ХАМО</w:t>
      </w:r>
      <w:r>
        <w:rPr>
          <w:rFonts w:cs="Arial"/>
          <w:b w:val="false"/>
          <w:bCs w:val="false"/>
          <w:i w:val="false"/>
          <w:iCs w:val="false"/>
          <w:sz w:val="24"/>
          <w:szCs w:val="24"/>
          <w:vertAlign w:val="subscript"/>
          <w:lang w:val="en-US"/>
        </w:rPr>
        <w:t>[</w:t>
      </w:r>
      <w:r>
        <w:rPr>
          <w:rFonts w:cs="Arial"/>
          <w:b w:val="false"/>
          <w:bCs w:val="false"/>
          <w:i w:val="false"/>
          <w:iCs w:val="false"/>
          <w:sz w:val="24"/>
          <w:szCs w:val="24"/>
          <w:vertAlign w:val="subscript"/>
          <w:lang w:val="mn-MN"/>
        </w:rPr>
        <w:t>хувиараа ашигт малтмал олборлогч</w:t>
      </w:r>
      <w:r>
        <w:rPr>
          <w:rFonts w:cs="Arial"/>
          <w:b w:val="false"/>
          <w:bCs w:val="false"/>
          <w:i w:val="false"/>
          <w:iCs w:val="false"/>
          <w:sz w:val="24"/>
          <w:szCs w:val="24"/>
          <w:vertAlign w:val="subscript"/>
          <w:lang w:val="en-US"/>
        </w:rPr>
        <w:t>]</w:t>
      </w:r>
      <w:r>
        <w:rPr>
          <w:rFonts w:cs="Arial"/>
          <w:b w:val="false"/>
          <w:bCs w:val="false"/>
          <w:i w:val="false"/>
          <w:iCs w:val="false"/>
          <w:position w:val="0"/>
          <w:sz w:val="24"/>
          <w:sz w:val="24"/>
          <w:szCs w:val="24"/>
          <w:vertAlign w:val="baseline"/>
          <w:lang w:val="mn-MN"/>
        </w:rPr>
        <w:t xml:space="preserve"> гээд юу байгаа шүү дээ. Тийм ээ. Тэрэнтэй холбоотойгоор Төв аймаг, Баянхонгор аймагт бас мөнгөн усны хууль бус хэрэглээ гарсан. Энэтэй холбоотойгоор янз бүрийн эрүүгийн асуудал үүссэн тохиолдлууд бол байгаа. Бусад хэрэглээ бол хязгаарлагдсан.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Бороо голын 56 нөгөө алтны одоо мөнгөн усаар ажилладаг алтны үйлдвэрийн тогоо хагарсантай холбоотойгоор бохирдол их үүссэн. Энэ бохирдлын яг тэр нөгөө хүмүүсийн ялгаж аваад зараад байдаг байсан мөнгөн усны бохирдлыг энэ түрүүний тэр Засгийн газраас авч хэрэгжүүлсэн арга хэмжээний хүрээнд бас яг цөмийг нь бол цэвэрлэсэн. Одоо бол ямар ч гэсэн хүмүүст гэж ялгаж авахаар тийм мөнгөн ус байхгүй. Тэрнээс 100 гаруй килограмм мөнгөн усыг ялгаж авсан байгаа. Одоо бол бохирдол байгаа. Энэ нь бол хөрсний бохирдол болон усны, голын хурдасны бохирдол. Тэгээд бас загасанд метил, мөнгөн ус илэрсэн ийм бохирдлууд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Манай яамнаас НҮБ-ын Аж үйлдвэрийн хөгжлийн газартай хамтраад мөнгөн усны зохистой менежментийг бий болгох төслийг одоо эхлүүлж байна. Энэ төслийн хүрээнд энэ Бороо гол дээр нэмж судалгаа хийгээд цэвэрлэх ийм жишиг төсөл хэрэгжүүлэхээр явж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Ургийн гажигтай хүүхэд болон тэр мөнгөн усны хордлогын тийм шинж тэмдэг Монгол Улсад илэрсэн үү гэвэл энийг дэлхийн Эрүүл мэндийн байгууллагаас хийсэн судалгаа, манай Эрүүл мэндийн яамтай хамтарч хийсэн судалгаагаар бол тэр нөгөө Хонгорын дараа мөнгөн ус ашигладаг ийм нинжа нэр дээр хийсэн. Ингэхэд нийт шинжилгээнд хамрагдсан хүмүүсийн 20.0 орчим хувь нь бол нөгөө хүний биологийн зөвшөөрөгдөх хэмжээнээс дээш хордлоготой гарсан. Тэгээд Эрүүл мэндийн яаман дээр хор судлалын лаборатори гэж байгуулагдсан. Тэр лаборатори бол бас энэ Өмнөговь аймагт хүний хордлогын төвшин ямар байна гэдэг судалгааг хийсэн байгаа.  Энүүгээр бас тодорхой тоонууд гарсан. Яг гардан ажилладаг байсан хүмүүст мөнгөн усны хордлого илэрсэн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Л.Жаргалсайхан албан тушаалаа хэлчихээрэй. Протоколд.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Л.Жаргалсайхан: - </w:t>
      </w:r>
      <w:r>
        <w:rPr>
          <w:rFonts w:cs="Arial"/>
          <w:b w:val="false"/>
          <w:bCs w:val="false"/>
          <w:i w:val="false"/>
          <w:iCs w:val="false"/>
          <w:position w:val="0"/>
          <w:sz w:val="24"/>
          <w:sz w:val="24"/>
          <w:szCs w:val="24"/>
          <w:vertAlign w:val="baseline"/>
          <w:lang w:val="mn-MN"/>
        </w:rPr>
        <w:t xml:space="preserve">Химийн хорт болон аюултай бодисын бодлого зохицуулалтын асуудал эрхэлсэн үндэсний зөвлөлийн ажлын албаны дарга.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За тодруулъя.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Ж.Энхбаяр: - </w:t>
      </w:r>
      <w:r>
        <w:rPr>
          <w:rFonts w:cs="Arial"/>
          <w:b w:val="false"/>
          <w:bCs w:val="false"/>
          <w:i w:val="false"/>
          <w:iCs w:val="false"/>
          <w:position w:val="0"/>
          <w:sz w:val="24"/>
          <w:sz w:val="24"/>
          <w:szCs w:val="24"/>
          <w:vertAlign w:val="baseline"/>
          <w:lang w:val="mn-MN"/>
        </w:rPr>
        <w:t xml:space="preserve">Энэ мөнгөн усны импорт яаж яваад байна. Албан ёсоор яваад байна уу, эсвэл хууль бусаар орж ирээд алдагдаад байна. Энд хяналт тавьж байгаа юм. Одоо хяналт тавьж чадаж байна уу? Жишээлбэл, одоо хууль бусаар мөнгөн ус импортолсон нөхцөлд хүлээх хариуцлага нь ямархуу санкцууд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Л.Жаргалсайхан: - </w:t>
      </w:r>
      <w:r>
        <w:rPr>
          <w:rFonts w:cs="Arial"/>
          <w:b w:val="false"/>
          <w:bCs w:val="false"/>
          <w:i w:val="false"/>
          <w:iCs w:val="false"/>
          <w:position w:val="0"/>
          <w:sz w:val="24"/>
          <w:sz w:val="24"/>
          <w:szCs w:val="24"/>
          <w:vertAlign w:val="baseline"/>
          <w:lang w:val="mn-MN"/>
        </w:rPr>
        <w:t xml:space="preserve">Мөнгөн ус Монгол Улсад ашиглахыг хязгаарласан химийн бодисын жагсаалтад ордог. Хэрвээ ашиглах зөвшөөрөл авъя гэх юм бол одоо зөвхөн манайд одоогийн практикаар бол зөвхөн лабораторийн зориулалтаар мөнгөн усны метал биш давсны хэлбэрээр ашиглах ганц хоёрхон лаборатори авсан байгаа. Ер нь бол мөнгөн усыг импортлох зөвшөөрөл ерөөсөө олгогдоогүй. Энэ ашиглагдаж байгаа мөнгөн уснууд бол нэг нь бол нэг хэсэг нь бол тэр Бороо голын ялгаж авсан мөнгөн ус. Нөгөөдөх нь бол хууль бус импорт байгаа. Тэгээд энэ хууль бус импортыг бууруулахын тулд гааль энэ тэртэй хамтраад бас тодорхой ажлууд хийсэн юунд харьцангуй одоо нөгөө хууль бус худалдаа бол багассан гэж хэлж болно.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Ж.Энхбаяр: - </w:t>
      </w:r>
      <w:r>
        <w:rPr>
          <w:rFonts w:cs="Arial"/>
          <w:b w:val="false"/>
          <w:bCs w:val="false"/>
          <w:i w:val="false"/>
          <w:iCs w:val="false"/>
          <w:position w:val="0"/>
          <w:sz w:val="24"/>
          <w:sz w:val="24"/>
          <w:szCs w:val="24"/>
          <w:vertAlign w:val="baseline"/>
          <w:lang w:val="mn-MN"/>
        </w:rPr>
        <w:t xml:space="preserve">Одоо нөгөө тээрмүүд бүрэн үү. Нэг хураагаад утсгасан юм. Одоо тийм хуурай тээрмүүд ажиллаж байна уу?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Л.Жаргалсайхан: - </w:t>
      </w:r>
      <w:r>
        <w:rPr>
          <w:rFonts w:cs="Arial"/>
          <w:b w:val="false"/>
          <w:bCs w:val="false"/>
          <w:i w:val="false"/>
          <w:iCs w:val="false"/>
          <w:position w:val="0"/>
          <w:sz w:val="24"/>
          <w:sz w:val="24"/>
          <w:szCs w:val="24"/>
          <w:vertAlign w:val="baseline"/>
          <w:lang w:val="mn-MN"/>
        </w:rPr>
        <w:t xml:space="preserve">Одоо харин тэр ХАМО-д л Баянхонгор, Төв аймгийн Борнуур хоёрт ХАМО гээд тийм юу байгаа шүү дээ. Хуурай алт олборлогчдын нэг компани шиг. Тэнд бол тийм тээрэм гээд хэрэглэдэг тийм тээрэм ашиглаж байгаа. Хэдийгээр тэд нар албан ёсоор бид нар мөнгөн ус хэрэглэдэггүй гэсэн боловч одоо цагдаа, тагнуул, манай яам, мэргэжлийн хяналтын хамтарсан шалгалтаар 2001 онд Борнуурт мөнгөн ус илэрсэн. Тэр цехээс килограмм шахуу мөнгөн ус хураагдсан байгаа. Бохирдолтой хаягдлууд илэрсэн.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Сая та бүхэн мэдэж байгаа. Баянхонгорт бас мөнгөн ус илрээд бөөн дуулиан шуугиан болсон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Тэр тээрмүүд болохоор Ж.Энхбаяр гишүүн ээ, ийм юм билээ. Мөнгөн усыг хэрэглүүлэхгүйн тулд хувиараа алт олборлогчдыг ингээд энэ тээрмээр дэмжлэг үзүүлээд. Тэгээд мөнгөн ус хэрэглүүлэхгүйн тулд, тэрнээс зайлсхийхийн тулд одоо төслийн хүрээнд, Швейцарын хөгжлийн агентлагийн төслийн хүрээнд яагаад. Манай яам болохоор тэр нь дээр сөрөг байр суурьтай. Тэдний байгаль орчны нөлөөллийн үнэлгээний тайланг нь батлахгүй. Ер нь зөвшөөрөх ёсгүй. Ер нь хувиараа алт олборлогчдыг ямар нэгэн байдлаар журмаар ч юм уу, түр зуур ч юм уу ингээд дэмжих ёстой гэж хүмүүс ярьдаг шүү дээ. Манай яам бол тэр буруу, дэмжих ёсгүй. Ямар нэгэн байдлаар тэр нэг хууль эрх зүйн орчин юм уу, журмын орчин ч гэсэн байгуулах нь буруу. Ер нь үе шаттайгаар тэрийг зогсоосон нь дээр гэсэн ийм хатуу байр суурьтай байгаа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Засгийн газраас хуучин баталсан нэг журмын дагуу л хувиараа алт олборлогчдын тэр зохицуулалт явагдаад байдаг. Цаашдаа энийг аль болохоор л дэмжихгүй хатуу байх тал дээрээ л байсан нь зүгээр гэж бодож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За нэрээ өгсөн дарааллаар. Р.Гончигдорж гишүүн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Би зүгээр жижиг процедурын асуудал асуух гэж байгаа юм. Нэр томъёолол яриад байна. Гарын үсэг зурах гээд. Бид нар бол ерөнхийдөө олон улсын гэрээнд нэгдэн орох тухай асуудлаар Байнгын хороотой зөвшилцөх гэсэн ийм томъёоллоор л асуудлууд ордог байсан шүү дээ. Тэгэхээр зэрэг эсвэл одоо драфт</w:t>
      </w:r>
      <w:r>
        <w:rPr>
          <w:rFonts w:cs="Arial"/>
          <w:b w:val="false"/>
          <w:bCs w:val="false"/>
          <w:i w:val="false"/>
          <w:iCs w:val="false"/>
          <w:sz w:val="24"/>
          <w:szCs w:val="24"/>
          <w:vertAlign w:val="subscript"/>
          <w:lang w:val="en-US"/>
        </w:rPr>
        <w:t>[</w:t>
      </w:r>
      <w:r>
        <w:rPr>
          <w:rFonts w:cs="Arial"/>
          <w:b w:val="false"/>
          <w:bCs w:val="false"/>
          <w:i w:val="false"/>
          <w:iCs w:val="false"/>
          <w:sz w:val="24"/>
          <w:szCs w:val="24"/>
          <w:vertAlign w:val="subscript"/>
          <w:lang w:val="mn-MN"/>
        </w:rPr>
        <w:t>ноорог, төсөл</w:t>
      </w:r>
      <w:r>
        <w:rPr>
          <w:rFonts w:cs="Arial"/>
          <w:b w:val="false"/>
          <w:bCs w:val="false"/>
          <w:i w:val="false"/>
          <w:iCs w:val="false"/>
          <w:sz w:val="24"/>
          <w:szCs w:val="24"/>
          <w:vertAlign w:val="subscript"/>
          <w:lang w:val="en-US"/>
        </w:rPr>
        <w:t>]</w:t>
      </w:r>
      <w:r>
        <w:rPr>
          <w:rFonts w:cs="Arial"/>
          <w:b w:val="false"/>
          <w:bCs w:val="false"/>
          <w:i w:val="false"/>
          <w:iCs w:val="false"/>
          <w:position w:val="0"/>
          <w:sz w:val="24"/>
          <w:sz w:val="24"/>
          <w:szCs w:val="24"/>
          <w:vertAlign w:val="baseline"/>
          <w:lang w:val="mn-MN"/>
        </w:rPr>
        <w:t xml:space="preserve"> хийгдээд. Тэгээд энэ драфт дээрээ улсууд очиж эхний шатанд гарын үсэг зураад. Тэгээд тэрний дараачаар жинхэнэ нэгдэн орох процесс үүсэх ийм процесстэй юм уу, эсвэл одоо гарын зурна гэдэг нь нэгдэн орохтой холбогдсон. Бидний ярьдагаар бол одоо яг Байнгын хороотой зөвшилцөөд. Зөвшилцсөний дагуу гэрээ хэлэлцээрт нэгдэх тухай асуудал дээр эцсийн шийдвэр гардаг шүү дээ. Тийм үү. Монгол Улсын хууль гардаг. Тийм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Эх бичвэрт гарын үсэг зурна гээд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Тэгэхдээ юу л даа. Тэр драфтаа хүлээн зөвшөөрөх гэж байгаа биш. Драфтаа хүлээн зөвшөөрөөд, хаагаад драфтаа. Одоо нэгдэн орох процесс эхэлж байгаа юм. Тэгэхээр таны хэлж байгаа тэр хоёр дахь вариант нь. Өөрөөр хэлбэл нэгдэн орох процесс эхлээд, бид нар нэгдэн орохоор зөвшилцөж байгаа юм. Тэгээд дараа нь соёрхон батлахаар буцаж нэг орж ирнэ шүү дээ. Тэр үед.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Тэрнээс тэр хоёр үндсэн процессын өмнөх бүр тийм..</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Биш. Эхний процесс нь.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 xml:space="preserve">Тэгвэл гарын үсэг зурах гэсэн томъёолол хэрэггүй л юм байна л даа. Заншсан томъёоллоороо явахгүй бол.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Өгсөн материалаар бол ингэж байгаа шүү дээ. Конвенцийн эх бичвэрт гарын үсэг зурах.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 xml:space="preserve">Харин тийм.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Энэ чинь зүгээр нэгдэн орох биз дээ, Д.Батболд оо. Гадаад яамныхан та нар юу гэж бодож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Гадаад яамныхан энэ дээрээ тайлбарлаж өгөөрэй.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 xml:space="preserve">Эх бичвэр дээрээ зөвшөөрөлцөөд дараачаар нь дараагийн үндсэн хоёр шат нь явагдах юм гэж ойлгогдохоор томъёолол хийгдээд байгаа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Ц.Цолмон: - </w:t>
      </w:r>
      <w:r>
        <w:rPr>
          <w:rFonts w:cs="Arial"/>
          <w:b w:val="false"/>
          <w:bCs w:val="false"/>
          <w:i w:val="false"/>
          <w:iCs w:val="false"/>
          <w:position w:val="0"/>
          <w:sz w:val="24"/>
          <w:sz w:val="24"/>
          <w:szCs w:val="24"/>
          <w:vertAlign w:val="baseline"/>
          <w:lang w:val="mn-MN"/>
        </w:rPr>
        <w:t xml:space="preserve">Одоо бол эх бичвэр байгаад тэгээд бас тодорхой орнууд гарын үсэг зурсны дараа конвенци болоод. Тэнд нь дараа нь нэгдэж орох асуудал яригдах байх гэж. Нэг ийм процедур болчихоод байх шиг байна. Тийм үү? Тэрийг Гадаад яамныхан тайлбарладаа.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Ж.Соёлмаа: - </w:t>
      </w:r>
      <w:r>
        <w:rPr>
          <w:rFonts w:cs="Arial"/>
          <w:b w:val="false"/>
          <w:bCs w:val="false"/>
          <w:i w:val="false"/>
          <w:iCs w:val="false"/>
          <w:position w:val="0"/>
          <w:sz w:val="24"/>
          <w:sz w:val="24"/>
          <w:szCs w:val="24"/>
          <w:vertAlign w:val="baseline"/>
          <w:lang w:val="mn-MN"/>
        </w:rPr>
        <w:t xml:space="preserve">Гэрээний тухай Венийн конвенцийн дагуу гэрээний эхийг сайшаах гэсэн, одоо хүлээн зөвшөөрөх гэсэн зүйл байдаг. Тэгэхээр гэрээний эхийг эхний байдлаар энэ 10 сард хүлээн зөвшөөрөөд, тэгээд дараа нь нэгдэн орох асуудал яригдана.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 xml:space="preserve">Нэгдэн орох тухай асуудал яригдахад манай Байнгын хороон дээр хоёр процесс хоёулаа явагдана гэж ойлгож байна шүү дээ. Одоо бол тэр драфтыг ерөнхийдөө энд гарын үсэг зурснаар нэгдэн орох тухайгаа ч илэрхийлж байгаа юм биш. Тийм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Ж.Соёлмаа: - </w:t>
      </w:r>
      <w:r>
        <w:rPr>
          <w:rFonts w:cs="Arial"/>
          <w:b w:val="false"/>
          <w:bCs w:val="false"/>
          <w:i w:val="false"/>
          <w:iCs w:val="false"/>
          <w:position w:val="0"/>
          <w:sz w:val="24"/>
          <w:sz w:val="24"/>
          <w:szCs w:val="24"/>
          <w:vertAlign w:val="baseline"/>
          <w:lang w:val="mn-MN"/>
        </w:rPr>
        <w:t xml:space="preserve">Тийм. Эхийг хүлээн зөвшөөрөх.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Р.Гончигдорж: - </w:t>
      </w:r>
      <w:r>
        <w:rPr>
          <w:rFonts w:cs="Arial"/>
          <w:b w:val="false"/>
          <w:bCs w:val="false"/>
          <w:i w:val="false"/>
          <w:iCs w:val="false"/>
          <w:position w:val="0"/>
          <w:sz w:val="24"/>
          <w:sz w:val="24"/>
          <w:szCs w:val="24"/>
          <w:vertAlign w:val="baseline"/>
          <w:lang w:val="mn-MN"/>
        </w:rPr>
        <w:t xml:space="preserve">Тийм учраас эх бичвэрийг хүлээн зөвшөөрөх процессын тухай ярьж байна шүү дээ. Нэгдэн орох тухай асуудал нь дараагийн асуудал болж орж ирнэ.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Тэгэхээр яг одоо манай хуулийн зөвлөхүүдээс асууя. Яг энэ дээр бид нарт энэ Их Хурлын Байнгын хорооноос зөвшөөрөл авч байсан, зөвшилцөж байсан тийм тохиолдол байна уу?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Бид нар Японд Элчин сайд очиж энэ конвенцид эх бичвэрийг нь хүлээн зөвшөөрөх, гарын үсэг зуруулах учраас оруулах ёстой гэж бодоод л оруулж байгаа л даа. Засгийн газраараа бол орчихсон. Их Хурал руу орохгүй. Байнгын хорооны түвшинд.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Р.Гончигдорж: -</w:t>
      </w:r>
      <w:r>
        <w:rPr>
          <w:rFonts w:cs="Arial"/>
          <w:b w:val="false"/>
          <w:bCs w:val="false"/>
          <w:i w:val="false"/>
          <w:iCs w:val="false"/>
          <w:position w:val="0"/>
          <w:sz w:val="24"/>
          <w:sz w:val="24"/>
          <w:szCs w:val="24"/>
          <w:vertAlign w:val="baseline"/>
          <w:lang w:val="mn-MN"/>
        </w:rPr>
        <w:t xml:space="preserve"> Үгүй үгүй. Тэгэхдээ яг энийгээ бид нар Их Хурлын тухай хууль, процессын тухай хуулиараа харж байж энийг хийх хэрэгтэй шүү дээ. Тэгэхгүй бид нар илүү юм хийж байж болно шүү дээ. Тэртээ тэргүй Засгийн газар өөрийнхөө бүрэн эрхийн дагуу очоод энэ эх бичвэрийг одоо дэмжиж байгаагаа илэрхийлсэн гарын үсгээ зурчихад тэнд нэгдэн орох харилцаа үүсээгүй юм чинь, нэгдэн орох тухай үүрэг хүлээгдэхгүй юм чинь. Үүрэг хүлээгдэхгүй гэж ойлгож байна шүү дээ. Энд гарын үсэг зурснаараа. Тийм учраас энийг бол ерөнхийдөө Засгийн газрынхаа түвшинд энүүгээр ч орж ирэлгүйгээр шийдчихээд тэгээд дараачаар нь ийм нэг конвенци бий болж. Энд манайх нэгдэн орох уу, үгүй юу гэдэг асуудал нь жинхэнэ явдаг процессоороо явах ёстой юм биш үү. Би өмнөх практикийг асууж байна. Ингэж 3 удаа орж байсан тохиолдол байна уу гэж.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С.Оюун: - </w:t>
      </w:r>
      <w:r>
        <w:rPr>
          <w:rFonts w:cs="Arial"/>
          <w:b w:val="false"/>
          <w:bCs w:val="false"/>
          <w:i w:val="false"/>
          <w:iCs w:val="false"/>
          <w:position w:val="0"/>
          <w:sz w:val="24"/>
          <w:sz w:val="24"/>
          <w:szCs w:val="24"/>
          <w:vertAlign w:val="baseline"/>
          <w:lang w:val="mn-MN"/>
        </w:rPr>
        <w:t xml:space="preserve">Энэ ингэж байна л даа. Яг одоо англи дээр Минамата конвенци болохоор is scheduled to be </w:t>
      </w:r>
      <w:r>
        <w:rPr>
          <w:rStyle w:val="style15"/>
          <w:rFonts w:cs="Arial"/>
          <w:b w:val="false"/>
          <w:bCs w:val="false"/>
          <w:i w:val="false"/>
          <w:iCs w:val="false"/>
          <w:position w:val="0"/>
          <w:sz w:val="24"/>
          <w:sz w:val="24"/>
          <w:szCs w:val="24"/>
          <w:vertAlign w:val="baseline"/>
          <w:lang w:val="mn-MN"/>
        </w:rPr>
        <w:t>adopted and opened for signature</w:t>
      </w:r>
      <w:r>
        <w:rPr>
          <w:rFonts w:cs="Arial"/>
          <w:b w:val="false"/>
          <w:bCs w:val="false"/>
          <w:i w:val="false"/>
          <w:iCs w:val="false"/>
          <w:position w:val="0"/>
          <w:sz w:val="24"/>
          <w:sz w:val="24"/>
          <w:szCs w:val="24"/>
          <w:vertAlign w:val="baseline"/>
          <w:lang w:val="mn-MN"/>
        </w:rPr>
        <w:t xml:space="preserve"> гэж байгаа байхгүй юу. Тэгэхээр одоо хүлээн зөвшөөрөөд гарын үсэг зурахаар нээгдэх нь 10, 11-нд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position w:val="0"/>
          <w:sz w:val="24"/>
          <w:sz w:val="24"/>
          <w:szCs w:val="24"/>
          <w:vertAlign w:val="baseline"/>
          <w:lang w:val="mn-MN"/>
        </w:rPr>
        <w:tab/>
        <w:t xml:space="preserve">Тэгэхээр бид нар чинь зөвшилцөөд нэгдэж эхэлж байна гэж ойлгож байгаа шүү дээ. Би тэгж ойлгоод байдаг. Энэ нөгөө 10-аас 11-нд энэ гэрээнд  </w:t>
      </w:r>
      <w:r>
        <w:rPr>
          <w:rStyle w:val="style15"/>
          <w:rFonts w:cs="Arial"/>
          <w:b w:val="false"/>
          <w:bCs w:val="false"/>
          <w:i w:val="false"/>
          <w:iCs w:val="false"/>
          <w:position w:val="0"/>
          <w:sz w:val="24"/>
          <w:sz w:val="24"/>
          <w:szCs w:val="24"/>
          <w:vertAlign w:val="baseline"/>
          <w:lang w:val="mn-MN"/>
        </w:rPr>
        <w:t xml:space="preserve">signature-д гарын үсэг зурахад нээгдэж байна гэсэн байна шүү дээ, энэ конвенцид. Тэгэхээр бид нар чинь нэгдэж эхлэх зөвшилцлөө л явуулж байна гэж ойлгож байна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Н.Энхболд: - </w:t>
      </w:r>
      <w:r>
        <w:rPr>
          <w:rStyle w:val="style15"/>
          <w:rFonts w:cs="Arial"/>
          <w:b w:val="false"/>
          <w:bCs w:val="false"/>
          <w:i w:val="false"/>
          <w:iCs w:val="false"/>
          <w:position w:val="0"/>
          <w:sz w:val="24"/>
          <w:sz w:val="24"/>
          <w:szCs w:val="24"/>
          <w:vertAlign w:val="baseline"/>
          <w:lang w:val="mn-MN"/>
        </w:rPr>
        <w:t>Гэрээ хэлэлцээрүүдийг бид нарын хуучин ажилласнаар үзэглэхдээ Байнгын хороотой зөвшилцчихөөд тэгээд дараа нь дахиж орж ирээд соёрхон батлах ёстой.</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Р.Гончигдорж: - </w:t>
      </w:r>
      <w:r>
        <w:rPr>
          <w:rStyle w:val="style15"/>
          <w:rFonts w:cs="Arial"/>
          <w:b w:val="false"/>
          <w:bCs w:val="false"/>
          <w:i w:val="false"/>
          <w:iCs w:val="false"/>
          <w:position w:val="0"/>
          <w:sz w:val="24"/>
          <w:sz w:val="24"/>
          <w:szCs w:val="24"/>
          <w:vertAlign w:val="baseline"/>
          <w:lang w:val="mn-MN"/>
        </w:rPr>
        <w:t xml:space="preserve">Энэ бол үзэглэхээс өөр зүйл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Н.Энхболд: - </w:t>
      </w:r>
      <w:r>
        <w:rPr>
          <w:rStyle w:val="style15"/>
          <w:rFonts w:cs="Arial"/>
          <w:b w:val="false"/>
          <w:bCs w:val="false"/>
          <w:i w:val="false"/>
          <w:iCs w:val="false"/>
          <w:position w:val="0"/>
          <w:sz w:val="24"/>
          <w:sz w:val="24"/>
          <w:szCs w:val="24"/>
          <w:vertAlign w:val="baseline"/>
          <w:lang w:val="mn-MN"/>
        </w:rPr>
        <w:t xml:space="preserve">Төстэй л юм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Р.Гончигдорж: - </w:t>
      </w:r>
      <w:r>
        <w:rPr>
          <w:rStyle w:val="style15"/>
          <w:rFonts w:cs="Arial"/>
          <w:b w:val="false"/>
          <w:bCs w:val="false"/>
          <w:i w:val="false"/>
          <w:iCs w:val="false"/>
          <w:position w:val="0"/>
          <w:sz w:val="24"/>
          <w:sz w:val="24"/>
          <w:szCs w:val="24"/>
          <w:vertAlign w:val="baseline"/>
          <w:lang w:val="mn-MN"/>
        </w:rPr>
        <w:t xml:space="preserve">Үгүй. Би сая асуулаа шүү дээ. Өөрөөр хэлэх юм бол нэг гэрээ конвенци бий болгох гээд. Конвенцийн төсөл хийгдээд. Тэгээд энэ конвенцийн төслийг дэмжиж байна. Ийм конвенци байж болох юм гэж. Ийм томъёололтойгоор хийгдэж болох юм гэж. Ингэх нь бол өөр асуудал. Нэгэнт ийм конвенци бий боллоо гээд тэгээд энэ конвенцид нэгдэх тухай асуудал яригдах нь бол дараагийн процедур байхаар тэгж л надад ойлгогдлоо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Тийм учраас өмнө нь бид нарт хэзээ ч орж ирдэггүй байсан хэлбэрээр гарын үсэг зурах гэдэг ийм томъёолол оруулж ирээд байна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Үгүй, энэ манай Гадаад яам буруу тайлбарлах шиг боллоо, Ж.Соёлмаа. Одоо хардаа энэ драфтыг бол ямар нэгэн байдлаар төслийг өөрчилнө барина гэсэн асуудал бол байхгүй. Төсөл бол хаагдчихдсан. Одоо 10, 11-нд болохоор энэ гэрээ гарын үсэг зурахад нээгдэж байгаа байхгүй юу. Тэгэхээр бид нар гарын үсэг зурах, нэгдэн орохоор гарын үсэг зурж эхэлж байгаа гэсэн үг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Тэгэхээр энэ нөгөө хуучин Их Хурал дээр явдаг байсан хоёр процессын эхний үе шат нь л явж байна гэж би ойлгож оруулж ирж байгаа шүү дээ. Би тэгээд, манайхан яагаад дотроо өөр өөр юмтай орж ирээд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Р.Гончигдорж: - </w:t>
      </w:r>
      <w:r>
        <w:rPr>
          <w:rStyle w:val="style15"/>
          <w:rFonts w:cs="Arial"/>
          <w:b w:val="false"/>
          <w:bCs w:val="false"/>
          <w:i w:val="false"/>
          <w:iCs w:val="false"/>
          <w:position w:val="0"/>
          <w:sz w:val="24"/>
          <w:sz w:val="24"/>
          <w:szCs w:val="24"/>
          <w:vertAlign w:val="baseline"/>
          <w:lang w:val="mn-MN"/>
        </w:rPr>
        <w:t xml:space="preserve">Дахин тайлбар авъя.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Ц.Цолмон: - </w:t>
      </w:r>
      <w:r>
        <w:rPr>
          <w:rStyle w:val="style15"/>
          <w:rFonts w:cs="Arial"/>
          <w:b w:val="false"/>
          <w:bCs w:val="false"/>
          <w:i w:val="false"/>
          <w:iCs w:val="false"/>
          <w:position w:val="0"/>
          <w:sz w:val="24"/>
          <w:sz w:val="24"/>
          <w:szCs w:val="24"/>
          <w:vertAlign w:val="baseline"/>
          <w:lang w:val="mn-MN"/>
        </w:rPr>
        <w:t xml:space="preserve">Тэгэхээр ямар ч байсан манай Байнгын хороогоор хэлэлцээд дэмжиж шийдвэр гаргах нь зөв юм гэдэг дээр нэгдэж байна. Энэ дээр нөгөө бүрэн эрх олгох гэсэн бас томъёоллууд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За өөр асуултууд байна. За яах вэ энийг ингээд асуулт асуусан саяны байдлаар. Одоо Н.Энхболд, Ё.Отгонбаяр, тэгээд Д.Ганбат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Н.Энхболд: - </w:t>
      </w:r>
      <w:r>
        <w:rPr>
          <w:rStyle w:val="style15"/>
          <w:rFonts w:cs="Arial"/>
          <w:b w:val="false"/>
          <w:bCs w:val="false"/>
          <w:i w:val="false"/>
          <w:iCs w:val="false"/>
          <w:position w:val="0"/>
          <w:sz w:val="24"/>
          <w:sz w:val="24"/>
          <w:szCs w:val="24"/>
          <w:vertAlign w:val="baseline"/>
          <w:lang w:val="mn-MN"/>
        </w:rPr>
        <w:t xml:space="preserve">Энэ бас нэлээд их хэмжээний мөнгө бас гардаг юм байна шүү дээ. 577 тонн гэдэг чинь. Жинтэй л дээ. Хэмжээ нь бага байдаг байх. Тэгэхдээ тонноор бол их л юм байна. 96.0 хувь нь металын анхан шатны боловсруулалтаас гэж байна. За яг энэ аль аль шатанд, эсвэл аль үйлдвэр дээр ч юм уу ямар үйл ажиллагаанаас гардаг юм бэ? Нэгдүгээрт.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Хоёрт, тэр алтны </w:t>
      </w:r>
      <w:r>
        <w:rPr>
          <w:rStyle w:val="style15"/>
          <w:rFonts w:cs="Arial"/>
          <w:b w:val="false"/>
          <w:bCs w:val="false"/>
          <w:i w:val="false"/>
          <w:iCs w:val="false"/>
          <w:position w:val="0"/>
          <w:sz w:val="24"/>
          <w:sz w:val="24"/>
          <w:szCs w:val="24"/>
          <w:vertAlign w:val="baseline"/>
          <w:lang w:val="en-US"/>
        </w:rPr>
        <w:t>амальгам</w:t>
      </w:r>
      <w:r>
        <w:rPr>
          <w:rStyle w:val="style15"/>
          <w:rFonts w:cs="Arial"/>
          <w:b w:val="false"/>
          <w:bCs w:val="false"/>
          <w:i w:val="false"/>
          <w:iCs w:val="false"/>
          <w:sz w:val="24"/>
          <w:szCs w:val="24"/>
          <w:vertAlign w:val="subscript"/>
          <w:lang w:val="en-US"/>
        </w:rPr>
        <w:t>[</w:t>
      </w:r>
      <w:r>
        <w:rPr>
          <w:rStyle w:val="style15"/>
          <w:rFonts w:ascii="sans-serif" w:cs="Arial" w:hAnsi="sans-serif"/>
          <w:b w:val="false"/>
          <w:bCs w:val="false"/>
          <w:i w:val="false"/>
          <w:iCs w:val="false"/>
          <w:sz w:val="24"/>
          <w:szCs w:val="24"/>
          <w:vertAlign w:val="subscript"/>
          <w:lang w:val="la-VA"/>
        </w:rPr>
        <w:t>amalgama</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position w:val="0"/>
          <w:sz w:val="24"/>
          <w:sz w:val="24"/>
          <w:szCs w:val="24"/>
          <w:vertAlign w:val="baseline"/>
          <w:lang w:val="mn-MN"/>
        </w:rPr>
        <w:t>-</w:t>
      </w:r>
      <w:r>
        <w:rPr>
          <w:rStyle w:val="style15"/>
          <w:rFonts w:cs="Arial"/>
          <w:b w:val="false"/>
          <w:bCs w:val="false"/>
          <w:i w:val="false"/>
          <w:iCs w:val="false"/>
          <w:position w:val="0"/>
          <w:sz w:val="24"/>
          <w:sz w:val="24"/>
          <w:szCs w:val="24"/>
          <w:vertAlign w:val="baseline"/>
          <w:lang w:val="en-US"/>
        </w:rPr>
        <w:t>ын</w:t>
      </w:r>
      <w:r>
        <w:rPr>
          <w:rStyle w:val="style15"/>
          <w:rFonts w:cs="Arial"/>
          <w:b w:val="false"/>
          <w:bCs w:val="false"/>
          <w:i w:val="false"/>
          <w:iCs w:val="false"/>
          <w:position w:val="0"/>
          <w:sz w:val="24"/>
          <w:sz w:val="24"/>
          <w:szCs w:val="24"/>
          <w:vertAlign w:val="baseline"/>
          <w:lang w:val="mn-MN"/>
        </w:rPr>
        <w:t xml:space="preserve"> боловсруулалтыг оруулахгүйгээр гэж байна. Оруулбал хэд болдог юм. Тэр нь хаанаас гардаг юм. Яагаад тэрийг нь заавал энийг оруулахгүйгээр гэж бичиж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Л.Жаргалсайхан: - </w:t>
      </w:r>
      <w:r>
        <w:rPr>
          <w:rStyle w:val="style15"/>
          <w:rFonts w:cs="Arial"/>
          <w:b w:val="false"/>
          <w:bCs w:val="false"/>
          <w:i w:val="false"/>
          <w:iCs w:val="false"/>
          <w:position w:val="0"/>
          <w:sz w:val="24"/>
          <w:sz w:val="24"/>
          <w:szCs w:val="24"/>
          <w:vertAlign w:val="baseline"/>
          <w:lang w:val="mn-MN"/>
        </w:rPr>
        <w:t xml:space="preserve">Мөнгөн ус бол байгаль дээр угаасаа оршдог элемент байгаа. Дэлхийн хурдас 0.5 грамм тонн ийм хэмжээтэйгээр байдаг. Тэгээд энэ нөгөө тэр хамгийн их хэмжээтэй үүсэж байгаа тэр уул уурхайн олборлолтоос гэдэг нь ямар байдаг юм бэ гэхээр одоо манай алтны олборлолт, зэсийн олборлолтод, нүүрсний олборлолт гээд тийм ээ, энэ олборлолтуудаас газрын хөрсөн доор байгаа тайван байдалд байсан нөгөө мөнгөн устай хүдэр маань олборлолтонд ороод, нунтаглагдаад ингээд хөрсөн дээр гараад ирдэг. Тэгээд алт олборлолтоос үүссэн, зэс олборлолтоос үүссэн хаягдлууд маань мөнгөн ус агуулсан хаягдал үүсдэг учраас энэ маань энэ хамгийн их хэмжээтэйгээр манайд хөрсөнд үүсэж байгаа мөнгөн усны хаягдал гэж тооцогдож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Н.Энхболд: - </w:t>
      </w:r>
      <w:r>
        <w:rPr>
          <w:rStyle w:val="style15"/>
          <w:rFonts w:cs="Arial"/>
          <w:b w:val="false"/>
          <w:bCs w:val="false"/>
          <w:i w:val="false"/>
          <w:iCs w:val="false"/>
          <w:position w:val="0"/>
          <w:sz w:val="24"/>
          <w:sz w:val="24"/>
          <w:szCs w:val="24"/>
          <w:vertAlign w:val="baseline"/>
          <w:lang w:val="mn-MN"/>
        </w:rPr>
        <w:t xml:space="preserve">Тэр алтны амальгамын боловсруулалтыг оруулахгүйгээр гэж байна. Яагаад тэгж тусдаа бичдэг юм. Оруулбал хэд болдог юм. Тэр нь ямар учиртай ялгарал байдаг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Л.Жаргалсайхан: - </w:t>
      </w:r>
      <w:r>
        <w:rPr>
          <w:rStyle w:val="style15"/>
          <w:rFonts w:cs="Arial"/>
          <w:b w:val="false"/>
          <w:bCs w:val="false"/>
          <w:i w:val="false"/>
          <w:iCs w:val="false"/>
          <w:position w:val="0"/>
          <w:sz w:val="24"/>
          <w:sz w:val="24"/>
          <w:szCs w:val="24"/>
          <w:vertAlign w:val="baseline"/>
          <w:lang w:val="mn-MN"/>
        </w:rPr>
        <w:t>Одоо энэ нөгөө НҮБ-аас боловсруулсан аргачлалын дагуу манайхан хийсэн. Тэгэхээр энэ юун дээр бол хоёр тусдаа авч үздэг. Нэг нь бол энэ нөгөө амальгам, мөнгөн ус хэрэглэж амальгам үүсгэсэн процесс биш уул уурхайн процессоос үүсэж байгаа гэдгийг энэ түрүүний ярьдаг. Яг нөгөө манай нинжа нарын хэрэглэдэг, амальгам хэрэглэдэг процесс бол өөр юунд байдаг. Бид нар бол манайд харьцангуй ийм ялгарал үүсэх хэмжээнд мөнгөн ус яг амальгам хэрэглэдэг процесс байхгүй учраас..</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Хууль бусаар алт олборлогч нөгөө нинжануудын хэрэглэдэгийг л хэлээд байгаа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Р.Гончигдорж: - </w:t>
      </w:r>
      <w:r>
        <w:rPr>
          <w:rStyle w:val="style15"/>
          <w:rFonts w:cs="Arial"/>
          <w:b w:val="false"/>
          <w:bCs w:val="false"/>
          <w:i w:val="false"/>
          <w:iCs w:val="false"/>
          <w:position w:val="0"/>
          <w:sz w:val="24"/>
          <w:sz w:val="24"/>
          <w:szCs w:val="24"/>
          <w:vertAlign w:val="baseline"/>
          <w:lang w:val="mn-MN"/>
        </w:rPr>
        <w:t xml:space="preserve">Нэг нь бол газрын доор байсныг ил гаргаснаас үүссэн нөөцлөл, нөгөөх нь бол технологидоо мөнгөн усыг хэрэглэх замаар үүсгэсэн.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Н.Энхболд: - </w:t>
      </w:r>
      <w:r>
        <w:rPr>
          <w:rStyle w:val="style15"/>
          <w:rFonts w:cs="Arial"/>
          <w:b w:val="false"/>
          <w:bCs w:val="false"/>
          <w:i w:val="false"/>
          <w:iCs w:val="false"/>
          <w:position w:val="0"/>
          <w:sz w:val="24"/>
          <w:sz w:val="24"/>
          <w:szCs w:val="24"/>
          <w:vertAlign w:val="baseline"/>
          <w:lang w:val="mn-MN"/>
        </w:rPr>
        <w:t>Тэгээд нинжануудын хэрэглэдэг нь хэдэн тонн вэ тэгвэл.</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Тэр нь таныг орж ирэхээс өмнө манай Л.Жаргалсайхан баахан тайлбарласан л даа. Ялангуяа 2009, 2010 онд тийм ээ, 2008, 2009 онд билүү нэлээн их тэр тээрмүүдийг устгаад, мөнгөн усыг хураагаад нэлээн их цэгцлээд одоо яг мөнгөн ус бүр ихээр хэрэглээд байгаа тийм газрууд бол бараг байхгүй болсон гэж манайхан тайлбарлаад байдаг юм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Тэгэхээр одоо тэр нь дээр яг тэд байна гээд ингээд тооцоолоод гаргаж ирэхэд хэцүү. Хууль бус алт олборлолт байгаа учраас. Тэгээд тэр дээр аль болохоор л хорьсоор байгаад ер нь их бага болсон гэж үздэг юм билээ.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Ц.Цолмон: - </w:t>
      </w:r>
      <w:r>
        <w:rPr>
          <w:rStyle w:val="style15"/>
          <w:rFonts w:cs="Arial"/>
          <w:b w:val="false"/>
          <w:bCs w:val="false"/>
          <w:i w:val="false"/>
          <w:iCs w:val="false"/>
          <w:position w:val="0"/>
          <w:sz w:val="24"/>
          <w:sz w:val="24"/>
          <w:szCs w:val="24"/>
          <w:vertAlign w:val="baseline"/>
          <w:lang w:val="mn-MN"/>
        </w:rPr>
        <w:t xml:space="preserve">За Ё.Отгонбаяр гишүүн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Ё.Отгонбаяр: - </w:t>
      </w:r>
      <w:r>
        <w:rPr>
          <w:rStyle w:val="style15"/>
          <w:rFonts w:cs="Arial"/>
          <w:b w:val="false"/>
          <w:bCs w:val="false"/>
          <w:i w:val="false"/>
          <w:iCs w:val="false"/>
          <w:position w:val="0"/>
          <w:sz w:val="24"/>
          <w:sz w:val="24"/>
          <w:szCs w:val="24"/>
          <w:vertAlign w:val="baseline"/>
          <w:lang w:val="mn-MN"/>
        </w:rPr>
        <w:t xml:space="preserve">Энэ конвенцид нэгдэн орсноор мөнгөн усны хордлоготой газруудтай тэнцэх одоо манай өөрсдийн чадавхид ямар тийм нааштай нөлөө үзүүлэх вэ? Олон улсын конвенциороо бид нар тусламж дэмжлэг авах тэр бололцоо нь ямархуу байгаа юм бэ?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Хоёрдугаарт, нэгэнт л гар аргаар олборлож байгаа процессууд нь бүрмөсөн зогсохгүй байгаа нь үнэн. Тэгэхээр зэрэг тэнд бас мөнгөн усны хэрэглээ яваад байх магадлал бол байгаа шүү дээ. Тэгэхээр зэрэг энэ нь олон улсынхаа конвенциор хүлээх эрх үүрэгтэйгээ одоо бид нар нийцүүлэх чадавхи ямар байгаа юм бэ? Энийг асууя гэж бодсон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Одоо бид яг энэ 10 сард, энэ оны 10 сард </w:t>
      </w:r>
      <w:bookmarkStart w:id="1" w:name="__DdeLink__1313_1253683715"/>
      <w:r>
        <w:rPr>
          <w:rStyle w:val="style15"/>
          <w:rFonts w:cs="Arial"/>
          <w:b w:val="false"/>
          <w:bCs w:val="false"/>
          <w:i w:val="false"/>
          <w:iCs w:val="false"/>
          <w:position w:val="0"/>
          <w:sz w:val="24"/>
          <w:sz w:val="24"/>
          <w:szCs w:val="24"/>
          <w:vertAlign w:val="baseline"/>
          <w:lang w:val="mn-MN"/>
        </w:rPr>
        <w:t>ЮНИДО</w:t>
      </w:r>
      <w:bookmarkEnd w:id="1"/>
      <w:r>
        <w:rPr>
          <w:rStyle w:val="style15"/>
          <w:rFonts w:cs="Arial"/>
          <w:b w:val="false"/>
          <w:bCs w:val="false"/>
          <w:i w:val="false"/>
          <w:iCs w:val="false"/>
          <w:sz w:val="24"/>
          <w:szCs w:val="24"/>
          <w:vertAlign w:val="subscript"/>
          <w:lang w:val="en-US"/>
        </w:rPr>
        <w:t>[United Nations Industrial Development Organization]</w:t>
      </w:r>
      <w:r>
        <w:rPr>
          <w:rStyle w:val="style15"/>
          <w:rFonts w:cs="Arial"/>
          <w:b w:val="false"/>
          <w:bCs w:val="false"/>
          <w:i w:val="false"/>
          <w:iCs w:val="false"/>
          <w:position w:val="0"/>
          <w:sz w:val="24"/>
          <w:sz w:val="24"/>
          <w:szCs w:val="24"/>
          <w:vertAlign w:val="baseline"/>
          <w:lang w:val="mn-MN"/>
        </w:rPr>
        <w:t xml:space="preserve"> буюу НҮБ-ын үйлдвэрлэлийн байгууллагатай хамтраад 2 жилийн их чухал төсөл эхэлж байгаа. Тэр нь болохоор энэ мөнгөн усны яг өөрийн чинь асуудаг. Мөнгөн усыг ер нь эх үүсвэрийг нь тогтоох. Дээрээс нь энийг яаж хоргүйжүүлдэг юм, яаж устгадаг юм, яаж орлуулах боломжтой юм бэ гэсэн тэр чадавхийг бий болгох.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Тэгээд түрүүн Л.Жаргалсайхан хэлсэн. Одоо тэр Бороо дээр бас нэг үлгэр жишээ болгоод тэр үлдсэн бохирдлыг бас цэвэрлэх. Тэгэх гэж байгаа биз дээ Л.Жаргалсайхан. Төслийн хүрээнд. Тийм ээ. Энэ ажлууд бол энэ 2 жил буюу 24 сарын дотор бас явагдах юм. Конвенцийн хүрээнд ч гэсэн мэдээж мэдлэг мэдээлэл, туршлага, энэ нэг хамгийн зөв аргууд нь юу юм. Одоо яг хууль ёсны бүтээх, дэлхий нийтээрээ хэрэглээд байгаа бүтээгдэхүүнүүдэд нь алинд нь мөнгөн ус байдаг юм, тэрийг мөнгөн усгүй юугаар орлуулах юм, үе шаттай тэрийгээ яаж хийх гэдэг энэ арга аргачлал, шийдлүүдийг нь дамжуулаад, шилжүүлээд тэрийг бид нар энэ конвенцийн тэр мэдлэг мэдээллээ олж аваад хэрэгжүүлнэ. Тэр нөгөө Озоны конвенцийн хүрээнд яг иймэрхүү ажлууд сүүлийн 20 жил явагдахад их боломжтой хийж болохоор ажлууд байдаг юм билээ. Цаанаас нь за яг ийм хөргөгчийг үе шаттайгаар тэдэн жилийн дараа оруулж ирэхээ болиод, багасгаад ийм хөргөгчөөр. Хөргөгч гэдэг нь нөгөө озоныг бий болгодог гол юм чинь нөгөө хөргөлтийн материалууд. Эсвэл одоо ийм зүйлүүдийг ингэж ингэж орлуулаад гээд аягүй сайхан аргачлал юмнуудыг нь өгчихдөг юм билээ. Тэгээд манай нөгөө озонтой холбоотой ажлын алба байдаг. Хуучин сайд Адъяасүрэн гуай даргалдаг. Тэгээд саяхан өнгөрсөн жил тэр Озоны конвенцийн 20 жилийн ой болоод энэ конвенцийн хүрээнд хамгийн амжилттай бас озон бүрдүүлдэггүй бүтээгдэхүүнээр орлуулах энэ ажлыг хамгийн сайн хийсэн орнуудад бас ороод урамшуулал шагнал авч байсан. Тийм маягаар л ер нь явах байх гэж бодож байгаа, мөнгөн усны хувьд. Тэгэхдээ манайх бол өөрсдөө мөнгөн устай бүтээгдэхүүн үйлдвэрлэдэг орон биш. Тэгэхээр гаднаас орж ирж байгаа тийм бүтээгдэхүүнүүдийг яаж үе шаттайгаар орлуулах вэ гэсэн тэр л ажиллагаа хийгдэнэ гэж ойлгож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Ё.Отгонбаяр: - </w:t>
      </w:r>
      <w:r>
        <w:rPr>
          <w:rStyle w:val="style15"/>
          <w:rFonts w:cs="Arial"/>
          <w:b w:val="false"/>
          <w:bCs w:val="false"/>
          <w:i w:val="false"/>
          <w:iCs w:val="false"/>
          <w:position w:val="0"/>
          <w:sz w:val="24"/>
          <w:sz w:val="24"/>
          <w:szCs w:val="24"/>
          <w:vertAlign w:val="baseline"/>
          <w:lang w:val="mn-MN"/>
        </w:rPr>
        <w:t xml:space="preserve">Би тодруулаад асуучихъя. С.Оюун сайд аа, би асуусан нь ийм юм л даа. Озон бол ойлгомжтой. Тийм хөргөгч зарахаа болиход л тэгээд дараагийнх нь хөргөгчийг хүмүүс авч л таарна. Тийм ээ. Тэгээд хуучнуудыг нь сольдог процесс нь явчихна. Наадах чинь хууль ёсоороо явж байгаа процесс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Мөнгөн ус чинь бол түрүүнээс хойш тайлбарлаад байгаа нь, орж ирж байгаа нь ер нь хууль бусаар л орж ирэх, тэгээд хууль бусаар хэрэглэгдэх аюултай эд болчихоод байна шүү дээ. Тэгэхээр зэрэг энэтэй тэмцэх хүчин чадал чинь манайд бий юу гэж асууж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Конвенци дээр энэ хууль бус юм нь дээр юу байгаа Л.Жаргалсайхан. Тэгээд чадавхи дээр тайлбар тавиад.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Л.Жаргалсайхан: - </w:t>
      </w:r>
      <w:r>
        <w:rPr>
          <w:rStyle w:val="style15"/>
          <w:rFonts w:cs="Arial"/>
          <w:b w:val="false"/>
          <w:bCs w:val="false"/>
          <w:i w:val="false"/>
          <w:iCs w:val="false"/>
          <w:position w:val="0"/>
          <w:sz w:val="24"/>
          <w:sz w:val="24"/>
          <w:szCs w:val="24"/>
          <w:vertAlign w:val="baseline"/>
          <w:lang w:val="mn-MN"/>
        </w:rPr>
        <w:t xml:space="preserve">Конвенцийн энэ нөгөө гар аргаар алт олборлогчтой, эдний үйл ажиллагааг зохицуулах хэсэг дээр улс орнууд өөрийнхөө үндэсний хөтөлбөрийг энэ конвенцид нэгдэн орсноос хойш 3 жилийн дотор батлах ёстой. Эндээ тэр хууль бус импорт, худалдааг бууруулах. За тэгээд энэ хэрэглээг нь зогсоох, бууруулах, ялгарлыг нь бууруулах ийм арга хэмжээнүүдийг авч хэрэгжүүлэх ёстой. Бид нар энэ конвенцид  хэрвээ нэгдээд орчих юм бол одоо нөгөө конвенцийн газар болон донор байгууллагуудаас энэ дээрээ санхүүгийн дэмжлэг авах, хүний дэмжлэг авах тийм ээ, нөгөө гадаадын экспертүүдийн тусламж дэмжлэг авах боломжууд нээгдэнэ.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Хууль бустай холбоотой ч гэсэн заалтууд байгаа юу Л.Жаргалсайхан.</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Л.Жаргалсайхан: - </w:t>
      </w:r>
      <w:r>
        <w:rPr>
          <w:rStyle w:val="style15"/>
          <w:rFonts w:cs="Arial"/>
          <w:b w:val="false"/>
          <w:bCs w:val="false"/>
          <w:i w:val="false"/>
          <w:iCs w:val="false"/>
          <w:position w:val="0"/>
          <w:sz w:val="24"/>
          <w:sz w:val="24"/>
          <w:szCs w:val="24"/>
          <w:vertAlign w:val="baseline"/>
          <w:lang w:val="mn-MN"/>
        </w:rPr>
        <w:t xml:space="preserve">Хууль бус юуг зогсоох, олж тогтоож зогсоох гэсэн заалт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Ё.Отгонбаяр: - </w:t>
      </w:r>
      <w:r>
        <w:rPr>
          <w:rStyle w:val="style15"/>
          <w:rFonts w:cs="Arial"/>
          <w:b w:val="false"/>
          <w:bCs w:val="false"/>
          <w:i w:val="false"/>
          <w:iCs w:val="false"/>
          <w:position w:val="0"/>
          <w:sz w:val="24"/>
          <w:sz w:val="24"/>
          <w:szCs w:val="24"/>
          <w:vertAlign w:val="baseline"/>
          <w:lang w:val="mn-MN"/>
        </w:rPr>
        <w:t xml:space="preserve">Хүчин чадавхи бий юу гэж би асуугаад байгаа байхгүй юу даа. Өөрөө төлөвлөгөө яриад байна шүү дээ. Цаасан дээр төлөвлөгөө гаргачихаж болно. Гол нь энэтэйгээ тэнцэх хүчин чадал манайд байгаа юм уу? Тэр нь аль байгууллага нь тэмцдэг юм бэ гэж би асуугаад байгаа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Л.Жаргалсайхан: - </w:t>
      </w:r>
      <w:r>
        <w:rPr>
          <w:rStyle w:val="style15"/>
          <w:rFonts w:cs="Arial"/>
          <w:b w:val="false"/>
          <w:bCs w:val="false"/>
          <w:i w:val="false"/>
          <w:iCs w:val="false"/>
          <w:position w:val="0"/>
          <w:sz w:val="24"/>
          <w:sz w:val="24"/>
          <w:szCs w:val="24"/>
          <w:vertAlign w:val="baseline"/>
          <w:lang w:val="mn-MN"/>
        </w:rPr>
        <w:t xml:space="preserve">За ер нь бол мөнгөн усыг нөгөө ашигт малтмалын олборлолт, боловсруулалтад ашиглахыг хориглосон Байгаль орчны сайдын тушаал байдаг. Энэ бол энэ юугаар явчихаж байгаа. Дээрээс нь хууль бус хэрэглээ болон импорттой гааль, мэргэжлийн хяналтын байгууллага тэмцэж байгаа. Ерөнхийдөө манайд бол мөнгөн усны лабораторийн чадавхи бол сайн, одоо хангалттай хийж чадна. Манайх бол хөрс, ус, агаар болон хүний биологийн эд эрхтэнд мөнгөн усны шинжилгээ хийх чадавхитай.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Янз бүрийн одоо энэ хууль бусаар импортоор орж ирж байгаа юмнууд маань яг нөгөө бүрэн тийм ээ, гаалийн хяналт шалгалтын далдуур хууль бусаар орж ирж байгаа. Яг зөвшөөрөл аваад тэгж орж ирсэн тохиолдол бол ерөөсөө байхгүй байгаа. Шадар сайд манай сайдын хамтарсан бас ийм төлөвлөгөө батлагдаад хэрэгжиж эхлэх гэж байна. Энэ дээр бол бид нар бас нөгөө цагдаагийн байгууллагатай хамтраад энэ мөнгөн усыг нөгөө үнэрлэдэг нохой сургах талаар бас ийм ажил гаргая гэсэн юутай байгаа. Ер нь гадаад орнуудад ийм мөнгөн ус хэрэглэдэг, мөнгөн усны хууль бус хэрэглээтэй. Тэгээд нөгөө шүдний амальгам ашигладаг. Шүд ломбодоход ийм мөнгөн ус ашигладаг эмнэлэг энэ тэрийн хаягдал крант энэ тэрийг олж тогтооход нохой ашигладаг юм билээ. Тэгээд манайх бас энэ туршлагын дагуу тийм чадавхийг олгоё гэж үзэж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Ц.Цолмон: - </w:t>
      </w:r>
      <w:r>
        <w:rPr>
          <w:rStyle w:val="style15"/>
          <w:rFonts w:cs="Arial"/>
          <w:b w:val="false"/>
          <w:bCs w:val="false"/>
          <w:i w:val="false"/>
          <w:iCs w:val="false"/>
          <w:position w:val="0"/>
          <w:sz w:val="24"/>
          <w:sz w:val="24"/>
          <w:szCs w:val="24"/>
          <w:vertAlign w:val="baseline"/>
          <w:lang w:val="mn-MN"/>
        </w:rPr>
        <w:t xml:space="preserve">За болсон уу. За Д.Ганбат гишүүн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Д.Ганбат: - </w:t>
      </w:r>
      <w:r>
        <w:rPr>
          <w:rStyle w:val="style15"/>
          <w:rFonts w:cs="Arial"/>
          <w:b w:val="false"/>
          <w:bCs w:val="false"/>
          <w:i w:val="false"/>
          <w:iCs w:val="false"/>
          <w:position w:val="0"/>
          <w:sz w:val="24"/>
          <w:sz w:val="24"/>
          <w:szCs w:val="24"/>
          <w:vertAlign w:val="baseline"/>
          <w:lang w:val="mn-MN"/>
        </w:rPr>
        <w:t xml:space="preserve">За баярлалаа. Ийм байгаа юм. Бид нар нөгөө тэр гэрээ конвенцид нэгдэх энэ тэр сайн л байх л даа. Тэрний дагуу янз бүрийн хөтөлбөр тийм ээ, тийм юм хэрэгжүүлэхэд энэ тэрд бас хэрэгтэй л байдаг байх.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Гэхдээ энийг бас нөгөө талаас нь харахгүй бол болохгүй байгаа юм. Манайх одоо уул уурхай олборлоод ингээд явж байгаа. Энэ бол нэлээн хэдэн жил үргэлжлэх юм шиг байна. Гэхдээ яг ингээд хэдэн жилийн өмнөөс эхлээд хориглоод эхэлсэн тийм ээ, мөнгөн усыг. Тэгээд тэр үр дүн нь ямар байна вэ? Би одоо Баянхонгороос сонгогдсон гишүүн л дээ. Та нар түрүүн ярих шиг боллоо. Баянхонгор аймагт ийм юм гарлаа, Хонгорт тийм юм гарсан гээд тийм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Тэгээд эндээс бид нар бас нэг дүгнэлт хиймээр юм шиг байгаа юм. Юу гэхээр ерөөсөө ингээд хаагаад боогоод эхлэхээр энэ одоо яг тухайн айл өрхийн гал зууханд нь орчихож байгаа байхгүй юу. Хуучин бол хяналт доор тэр юм нь явагдаад ингээд болж бүтээд байдаг байсан юм нь хүн хяналтдаа авч чадах боломжтой байсан зүйлийг өнөөдөр ажлын байр байхгүй, хүмүүс одоо орлогогүй болчихсон ийм нөхцөлд  нөгөө уул уурхай нь бүрэн төгс ажлаад 100 тийм ээ тэр алтаа олоод авч чаддаггүй. Нөгөөдөх нь болохоор нэлээн олон хувьтай үлдчихдэг. Тэгээд нөгөө ажил төрөлгүй, орлогогүй хүмүүс маань орчихдог. Тэр мөнгөн ус бол миний ойлгож байгаагаар 90 хувьтай алтыг барьдаг юм шиг байгаа юм. Тийм ээ. Тийм учраас мөнгөн усыг хэрэглээд байна. Энэ бол одоо сүүлийн хэдэн жил бол зогсохгүй байгаа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Яг тэр миний асуух гээд байгаа юм юу гэхээр үнэхээр одоо тэр хуулийг хэрэгжүүлээд, энэ конвенцид нэгдээд ингэснээрээ тийм ээ тэр мөнгөн усыг хориглох явдлыг зогсоогоод ингэж чадаж байна уу? Одоо ахиад манай Баянхонгорт 12 сард гарсан шиг юм бол би бас байгаа л гэж бодож байгаа. Одоо бол баригдахгүй байгаа болохоос биш. Тэр Хонгор суманд болсон явдлаас бол бид нар зүгээр тэр наана цаана юм яриад байгаагаас биш үнэхээр тэрийг уг үндсээр нь, энэ мөнгөн ус, энэ хууль дүрмийг хэрэгжүүлснээр, ингэж хориглосноороо тийм ээ үр дүнтэй ажил болж чадаж байна уу гэж тийм судалгаа байна уу?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За баярлалаа. Ер нь бол нөгөө хяналттайгаар мөнгөн усыг гар аргаар алт олборлоход хэрэглүүлье гэхэд бас боломжгүй. Яагаад гэвэл хяналттай хийсэн ч гэсэн мөнгөн ус хортой байхгүй юу. Одоо тэр амальгамаар, тэр нөгөө амальгам</w:t>
      </w:r>
      <w:r>
        <w:rPr>
          <w:rStyle w:val="style15"/>
          <w:rFonts w:cs="Arial"/>
          <w:b w:val="false"/>
          <w:bCs w:val="false"/>
          <w:i w:val="false"/>
          <w:iCs w:val="false"/>
          <w:sz w:val="24"/>
          <w:szCs w:val="24"/>
          <w:vertAlign w:val="subscript"/>
          <w:lang w:val="en-US"/>
        </w:rPr>
        <w:t>[amalgam-</w:t>
      </w:r>
      <w:r>
        <w:rPr>
          <w:rStyle w:val="style15"/>
          <w:rFonts w:cs="Arial"/>
          <w:b w:val="false"/>
          <w:bCs w:val="false"/>
          <w:i w:val="false"/>
          <w:iCs w:val="false"/>
          <w:sz w:val="24"/>
          <w:szCs w:val="24"/>
          <w:vertAlign w:val="subscript"/>
          <w:lang w:val="mn-MN"/>
        </w:rPr>
        <w:t>хольц, хайлш, мөнгөн усны нэгдэл</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position w:val="0"/>
          <w:sz w:val="24"/>
          <w:sz w:val="24"/>
          <w:szCs w:val="24"/>
          <w:vertAlign w:val="baseline"/>
          <w:lang w:val="mn-MN"/>
        </w:rPr>
        <w:t xml:space="preserve"> болгоод алтыг чинь тэгээд мөнгөн устай амальгам болгоод ингээд гаргахаар ууршаад. Та өөрөө мэдэж байгаа шүү дээ. Тийм ээ. Тэгээд түрүүн бас таныг орж ирэхээс би бас хэлж байсан. Төв нервные систем, дээрээс нь дотор эрхтэн энэ тэрд айхтар нөлөөлдөг. Ялангуяа нялх хүүхдүүдэд их нөлөөлдөг.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Тэгэхээр зайлшгүй энийг хориглохоос өөр аргагүй байсан байхгүй юу. Тэгээд тэр 2009, 2010 онд хориглоод нэлээд хатуу арга хэмжээнүүд аваад. Яах вэ мэдээж бас сөрөг үр дагаварууд. Хориглосон учраас гал тогоо, гэр лүү орсон юмнууд мэдээж байгаа байх. Гэхдээ маш их хэмжээнд хэрэглэдэг байсныг нэлээн их хумисан хянасан л гэж бодож байгаа юм билээ. Одоо бол нэгэнт л юу яая даа энийг хяналттайгаар хэрэглүүлье гэхээр бас болохгүй болчихоод байгаа юм. Хяналттайгаар хэрэглүүлсэн ч гэсэн тэр чинь хортой. Ууршаад явчихдаг. Тэгэхээр ямар нэгэн байдлаар л энийг. Ер нь бол тэгээд Монгол Улсад бол хориглосон хязгаарласан химийн бодисод ордог. Тэгээд одоо энэ дээр хатуу хяналт цаашаа үргэлжлээд л явсан нь дээр байх. Зүгээр тэрийг мөнгөн ус хэрэглэхгүйгээр өөр аргаар, тэр гравитациар байдаг юм өөр ямар нэгэн маягаар л тэгээд хэрэглээд байх ёстой гэж үздэг л дээ. Тийм ч учраас сая түрүүний яриад байсан Баянхонгорт, за дээр нь Борнуурт тээрэм бий болгоод, тэгээд тээрэмдээд тэгээд өөр аргаар, мөнгөн ус хэрэглэхгүйгээр ингээд алт олборлоход жаахан нэмэр болъё гээд нэг төслийн хүрээнд явсан. Тэрийг ч гэсэн бид нар буруу гэж бодож байгаа. Тээрэмлээд байгаа боловч тэнд нь бас мөнгөн ус хууль бусаар бас хэрэглэх юм нэмэгдэх гээд ч байгаа юм шиг.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Тэгээд энэ дээр ер нь бол мэдээж амар биш ч гэсэн тэр ажлын байр, орлогыг нь нэмэгдүүлж өгвөл энэ хууль бус алт олборлолтыг аль болохоор л үе шаттайгаар зогсоох, болиулах нь чухал байх л даа. Тэгээд амьдралгүй юм ярьж байна гэж л загнах байх. Гэхдээ мөнгөн усыг хэрэглээд ингээд яв гэж ерөөсөө болохгүй л болчихоод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Таны асуудаг Хонгор бол яг мөнгөн ус гэхээсээ илүү цианитийн бохирдол байсан л даа. Яг үйлдвэр ажиллаж байгаад. Тийм биз дээ. Цианит байсан тийм ээ. Тийм.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Д.Ганбат: - </w:t>
      </w:r>
      <w:r>
        <w:rPr>
          <w:rStyle w:val="style15"/>
          <w:rFonts w:cs="Arial"/>
          <w:b w:val="false"/>
          <w:bCs w:val="false"/>
          <w:i w:val="false"/>
          <w:iCs w:val="false"/>
          <w:position w:val="0"/>
          <w:sz w:val="24"/>
          <w:sz w:val="24"/>
          <w:szCs w:val="24"/>
          <w:vertAlign w:val="baseline"/>
          <w:lang w:val="mn-MN"/>
        </w:rPr>
        <w:t xml:space="preserve">За миний асуултын агуулга ерөөсөө ийм л юм л даа. За энэ конвенцид нэгдээд хориглоод тийм ээ, хуулиараа хориглоод тийм ээ. Тэгээд эрүүгийн хуулиар яагаад, баахан мэргэжлийн хяналт нь яваад, тэгээд энэ 3, 4 жил харлаа шүү дээ. Тэгээд бахь байдаг байдал хэвээрээ байгаа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Яг ингэж хориглосноороо илүү таны хэлээд байгаа шиг нөгөө гал зууханд, гэр оронд оруулаад нөгөө нялх хүүхдийг, нөгөө гэр бүлийг, хажууд нь байгаа айл хөршүүдийг бүгдийг нь хордуулаад. Бид нар тэрнээс гадна мэднэ Богд-Ард-аар юу боллоо тийм ээ. Гадна талд нь ингээд асгачихсан байгаа байхгүй юу. Байшингийн гадаа. Яг ном дүрмээрээ бол тэр орон сууц нь хэдэн жилдээ хүн амьдрахааргүй шүү дээ. Тэгээд нэг цуглуулаад авсан нэр зүүгээд ингээд явсан.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Нөгөө талаараа яг хэд хэдэн оронд байгаа. Би бас судалж үзсэн л дээ. Тэгвэл яг тусгай район заагаад, нэг газар заагаад, бүр хяналт тавиад тэгээд яадаг. Машин ч гэсэн тийм ээ. Согтуу хүний гарт орохоор тэр аюултай зэвсэг. Тийм ээ. Мөнгөн ус ч гэсэн ялгаа байхгүй. Бид нар хянаж чадахгүй юм бол энэ хуулийг гаргаад, гэрээ конвенцид нэгдээд. Тийм ээ. Тэгснээрээ улам бүр аюултай байдалд оруулаад байна уу л гэж асууж байгаа юм. Энэ талаар юу байна гэж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С.Оюун: - </w:t>
      </w:r>
      <w:r>
        <w:rPr>
          <w:rStyle w:val="style15"/>
          <w:rFonts w:cs="Arial"/>
          <w:b w:val="false"/>
          <w:bCs w:val="false"/>
          <w:i w:val="false"/>
          <w:iCs w:val="false"/>
          <w:position w:val="0"/>
          <w:sz w:val="24"/>
          <w:sz w:val="24"/>
          <w:szCs w:val="24"/>
          <w:vertAlign w:val="baseline"/>
          <w:lang w:val="mn-MN"/>
        </w:rPr>
        <w:t xml:space="preserve">Энэ бол мөнгөн усыг хязгаарлах, хориглох чадавхи нь нэмэгдээд илүү их тэр хянаад хэрэглэхгүй байх нь нэмэр болно л гэж бодож байгаа юм. Конвенцитэй конвенцигүй манайх хорьчихсон, одоо. Конвенцид нэгдсэнээр 2020 он хүртэл үе шаттай. Өнөөдөр хуулийн дагуу үйлдвэрлэж байгаа бүтээгдэхүүнүүдийг хүртэл мөнгөн устай бүтээгдэхүүнүүд. Энгийнээр хэлэхэд нөгөө халууны шил. Тийм ээ. Хуучин халууны шил. Тэрийг л мөнгөн усгүйгээр орлуулахаас авахуулаад. Тэрийг чинь хагаллаа гэхэд чинь мөнгөн ус хог хаягдал дээр хаягдана. Тэр юмнуудыг л бүх орнууд. Дэлхийн одоогийн байдлаар 147 орон төслөө хамтран нэгдээд зөвшилцсөн байгаа. Тэгээд энийг л дэлхий нийтээрээ хийе гэсэн санаа. Тэгэхээр энэ бол ямар ч байсан нэмэртэй л гэж бодож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Ц.Цолмон: - </w:t>
      </w:r>
      <w:r>
        <w:rPr>
          <w:rStyle w:val="style15"/>
          <w:rFonts w:cs="Arial"/>
          <w:b w:val="false"/>
          <w:bCs w:val="false"/>
          <w:i w:val="false"/>
          <w:iCs w:val="false"/>
          <w:position w:val="0"/>
          <w:sz w:val="24"/>
          <w:sz w:val="24"/>
          <w:szCs w:val="24"/>
          <w:vertAlign w:val="baseline"/>
          <w:lang w:val="mn-MN"/>
        </w:rPr>
        <w:t xml:space="preserve">За асуултаа дуусгах уу. За асуулт дууслаа. Одоо үг хэлэх ажиллагаандаа оръё. Үг хэлэх гишүүд байна уу? За О.Баасанхүү, Ё.Отгонбаяр, Р.Гончигдорж. За 3 хүн. За О.Баасанхүү эхэлье.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r>
      <w:r>
        <w:rPr>
          <w:rStyle w:val="style15"/>
          <w:rFonts w:cs="Arial"/>
          <w:b/>
          <w:bCs/>
          <w:i w:val="false"/>
          <w:iCs w:val="false"/>
          <w:position w:val="0"/>
          <w:sz w:val="24"/>
          <w:sz w:val="24"/>
          <w:szCs w:val="24"/>
          <w:vertAlign w:val="baseline"/>
          <w:lang w:val="mn-MN"/>
        </w:rPr>
        <w:t xml:space="preserve">О.Баасанхүү: - </w:t>
      </w:r>
      <w:r>
        <w:rPr>
          <w:rStyle w:val="style15"/>
          <w:rFonts w:cs="Arial"/>
          <w:b w:val="false"/>
          <w:bCs w:val="false"/>
          <w:i w:val="false"/>
          <w:iCs w:val="false"/>
          <w:position w:val="0"/>
          <w:sz w:val="24"/>
          <w:sz w:val="24"/>
          <w:szCs w:val="24"/>
          <w:vertAlign w:val="baseline"/>
          <w:lang w:val="mn-MN"/>
        </w:rPr>
        <w:t xml:space="preserve">За би ийм юм хэлэх гэсэн юм. Манайх одоо химийн хорт хаягдал гэдэг юм уу, аюултай хог хаягдлын талаар одоо ний нуугүй хэлэхэд тийм тодорхой зүйлүүдээ зохицуулж чадаагүй байна. Одоо ингээд олон улсын өмнө үүрэг хүлээх нь. Тэгээд одоо зүгээр дахиад л нэг зөвшөөрдөг юм аа бид нар яах вэ гэсэн тоогоо нэмэх гэдэг л асуудал байгаа юм л даа. Хамгийн түрүүнд тэрийг оруулж ирсэн бол их зүгээр байсан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Хоёрдугаарт нь, би өөрөө бичил уурхай шалгах ажлын хэсгийн ахлагчийн хувьд энэ бичил уурхай байх ёстой юу, ёсгүй юу гэдэг асуудал чинь өөрөө бас одоо юу гэдэг  юм хоёрдмол болчихоод байгаа шүү дээ. Нэг хэсэг нь бол болохгүй гээд тэгдэг. Нөгөө хэсэг нь хүн амьдраад байдаг. Тэгэхээр энэ цаад утгаараа бас бичил уурхайнууд цохилт өгөх юм биш биз дээ. Энийг бас анхаарах хэрэгтэй. Нэгэнт бодитой байгаа юмыг бид одоо яах юм. Эсвэл бичил уурхайгаа хаачих юм уу гэдэг бас өөрөө ойлгомжгүй болчихоод байна л даа. Яагаад гэхээр ер нь бол мөнгөн ус хортой нь бол хортой, аюултай нь бол аюултай. Гэхдээ бид нар өнөөдөр юу гэдэг юм олон улсын өмнө бас. Энэ чинь олон улсын гэрээ конвенци гэдэг дээр заавал хүлээх үүрэг байдаг. Тэгээд яг яамнаас бол яг ний нуугүй хэлэхэд тодорхой яг энэ конвенцийг бид нар ингэж ингэж хэрэгжүүлнэ гэсэн бодлого нь харагдахгүй. Энэ конвенцийг одоо бүгдээрээ баталчихъя л гэсэн байр суурьтай харагдаад байна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Бас нэг зүйл зүгээр энэ мөнгөн устай холбоотой. Ер нь сая Хятадуудын зүгээс юу гэж хэлж байна вэ гэвэл мөнгөн ус, цианитгүйгээр бас ингээд зохицуулдаг химийн гэдэг юм уу хор аюулгүй юмнууд бас нээсэн сураг бас ажлын хэсгийн ахлагчийн хувьд  бас надад ирээд байгаа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Тэгэхээр манай энэ яамны зүгээс үнэхээр бас энийг орлуулах төхөөрөмж юмнууд нь юу байгаа талаар уг нь Их Хурлын гишүүдийг хангаж өгөх ёстой юм л даа. Тэгээд энийг юу вэ гэхээр чинь одоо бид мөнгөн ус гэдэг нь аймшигтай юм чинь ингээд л батлах гээд байгаа юм шиг харагдаад байна л даа. Бид нар аймшигтай хэцүү гэдгийг ойлгож байгаа. Гэхдээ өмнөх Ерөнхий сайд байсан Сү.Батболд чинь өөрөө тэр миний ойлгож байгаагаар бол юу билээ тэр нөгөө Хятад хороололдоо алдсан мөнгөн усны ард сууж байдаг шүү дээ. Би бол тэгж ойлгож байгаа шүү дээ. Баянчандманьд байдаг Хятадын компанийнхаа Сү.Батболдын ивээл доор явдаг юмаа гэж ярьж байсан санагдаж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val="false"/>
          <w:bCs w:val="false"/>
          <w:i w:val="false"/>
          <w:iCs w:val="false"/>
          <w:position w:val="0"/>
          <w:sz w:val="24"/>
          <w:sz w:val="24"/>
          <w:szCs w:val="24"/>
          <w:vertAlign w:val="baseline"/>
          <w:lang w:val="mn-MN"/>
        </w:rPr>
        <w:tab/>
        <w:t xml:space="preserve">Тэгэхээр ингэж нөгөө аливаа бус үйлдэл чинь цаанаа нөмөр нөөлөггүй бол явдаггүй юм. Тэр утгаараа өнөөдөр юу гэдэг юм хилээр нэг ширхэг ч мөнгөн ус орж ирээгүй гээд байдаг. Үнэндээ бол бас энэ төрийн бодлогын хэмжээнд, эсвэл энийг зөвшөөрье, үгүй бол болъё гэдгээ л шийдмээр байна.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Style w:val="style15"/>
          <w:rFonts w:cs="Arial"/>
          <w:b/>
          <w:bCs/>
          <w:i w:val="false"/>
          <w:iCs w:val="false"/>
          <w:position w:val="0"/>
          <w:sz w:val="24"/>
          <w:sz w:val="24"/>
          <w:szCs w:val="24"/>
          <w:vertAlign w:val="baseline"/>
          <w:lang w:val="mn-MN"/>
        </w:rPr>
        <w:tab/>
        <w:t xml:space="preserve">Ц.Цолмон: - </w:t>
      </w:r>
      <w:r>
        <w:rPr/>
        <w:t xml:space="preserve"> </w:t>
      </w:r>
      <w:r>
        <w:rPr>
          <w:lang w:val="mn-MN"/>
        </w:rPr>
        <w:t xml:space="preserve">За Ё.Отгонбаяр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lang w:val="mn-MN"/>
        </w:rPr>
        <w:tab/>
      </w:r>
      <w:r>
        <w:rPr>
          <w:b/>
          <w:bCs/>
          <w:lang w:val="mn-MN"/>
        </w:rPr>
        <w:t xml:space="preserve">Ё.Отгонбаяр: - </w:t>
      </w:r>
      <w:r>
        <w:rPr>
          <w:b w:val="false"/>
          <w:bCs w:val="false"/>
          <w:lang w:val="mn-MN"/>
        </w:rPr>
        <w:t xml:space="preserve">За өнөөдөр чинь бид нар нөгөө Минаматагийнхаа конвенцийг ярьж байгаа шүү дээ. Тийм ээ. Жаахан юу яагаад хэтрээд юунаасаа хэлэлцэж байгаа асуудлаасаа хэтрээд гараад явчихлаа.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Хоёрдугаарт бас хэдийгээр Улсын Их Хурлын гишүүд энэ танхимд хэлж байгаа үгэндээ хариуцлага хүлээхгүй гэсэн заалттай боловч бас нотлогдоогүй батлагдаагүй юм бас ярьж болохгүй байх.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С.Оюун сайдад би зүгээр түрүүнээс хойш тэр хүчин чадлын асуудал хөндөөд байгаа нь. Чадавхийн асуудал. Тийм. Хөндөөд байгаа нь амьдрал дээр бид нар сайн юм бодоод ямар нэгэн хязгаарлалт хийчихдэг. Тэр хязгаарлалтаа хянаж байх чадавхигүйгээр хийчихээр тэр маань өөрөө буруу процессыг өгөөд байдаг ийм болчихоод байдаг байхгүй юу. Би зүгээр танд ганцхан жишээ татахад түүхийн дурсгалт зүйлийг хилээр гаргаж болохгүй гээд нэг мундаг тушаал гаргаад тавьчихсан байгаа нь миний өмнөх өмнөх сайдуудын үед. Амьдрал дээрээ нөгөөдөх нь юу болж хувирсан бэ гэхээр хилээр гарч байхад гаалийн байцаагч нөгөө юу нь түүхийн дурсгалт зүйл мөн юм уу, биш юм уу, эсвэл одоо нөгөө манайхан дууриагаад хийдэг болсон шүү дээ. Адилхан хийдэг болсон. Тэрийг нь мэдэхгүй болохоороо жуулчин болгоны бурханыг хурааж аваад тэгээд сүүлдээ нэг тийм замарсан процесс явсан байхгүй юу. Тэрэн шиг ийм юм наад дээр чинь явчих вий дээ гэсэн болгоомжлол байгаад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Та түрүүн тэр Швейцарын төслийн шугамаар ингээд тоогоо тавиад өгсөн гэж яриад, тээрэм тавиад өгсөн гээд яриад байна шүү дээ. Тийм ээ. Тэрийгээ хэрэглэхгүй. Дэмжээгүй гэж. Тэгэхдээ тэр нь би бол ойлгохдоо хортой бодис хэрэглүүлэхгүйн тулд арай жаахан өөр технологи хэрэглүүлэх гэж одоо тавьж өгсөн юм байна гэж ойлгосон шүү дээ. Тийм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Үгүй, харин тийм. Тэгээд би зүгээр тийм арга замыг нь та нар дэмжих талаараа бодож болдоггүй юм болов уу гэж асуусан юм. Яагаад гэвэл байгальд хортой тэр бодисыг. Нэгэнт тэртээ тэргүй бид нар цаасаар мянга хориглоод тэр хүнд нөхөх ямар нэгэн арга зам гаргаж өгөхгүй бол одоо яг түрүүчийн тэр Д.Ганбат гишүүний хэлдэг шиг гэр орон луугаа орно шүү дээ. Үр хүүхдээ хордуулдаг юм руу орно шүү дээ. Тийм болохоор зэрэг тэр талаас нь жаахан бодох ёстой юм биш үү л гэсэн ийм санал хэлье гэж бодсон юм. Зүгээр конвенцийг бол дэмжиж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b/>
          <w:bCs/>
          <w:lang w:val="mn-MN"/>
        </w:rPr>
        <w:t xml:space="preserve">Ц.Цолмон: - </w:t>
      </w:r>
      <w:r>
        <w:rPr>
          <w:b w:val="false"/>
          <w:bCs w:val="false"/>
          <w:lang w:val="mn-MN"/>
        </w:rPr>
        <w:t xml:space="preserve">Р.Гончигдорж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Би түрүүнийхтэйгээ холбогдуулж ярих гэж байна л даа. Яг одоо ингээд конвенцид нэгдэн орох тухай асуудлаар зөвшилцөх асуудал яригдаж байгаа үед бол бид нарт тэр гарын үсэг зурагдаад боловсрогдсон конвенцийн бид нарт тараагдаж судлагдаад, тэгээд тэрний дагуу нэгэнт олон улсын конвенцид нэгдэж орж байгаа учраас өөрчлөх тухай асуудал бас орно орохгүй гэсэн хоёр л асуудал хоорон дээр яригддаг шүү дээ. Тийм үү. Орно орохгүй гэж. Тийм учраас энэ процедуруудаа та нар дараа дараагийн асуудлууд дээр энэ төстэй юм нь дээр бүрэн ойлголцлыг бүрдүүлж нэг утгатай ойлгомжтой болгох ийм шаардлагатай гэж ингэж бодож байгаа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Аливаа конвенцийг ингээд хийлээ гэхэд экспертүүд одоо өндөр мэргэжлийн улсууд боловсруулаад. Тэгээд тэр боловсрогдсон зүйл дээр нь эхний түвшинд ийм конвенцийг байгуулах боломжтой юм гэдэг тэр асуудал, конвенци байж болох юм, конвенцийг байгуулж болох юм гэж. Тэгээд тэрний дараачийн процедур нь бол энэ конвенцид одоо нэгдэн орох тухай асуудлууд улсууд. Тэгээд дараа нь хэдэн улс гарын үсэг зурснаар энэ конвенци өөрөө хүчин төгөлдөр болох вэ. Хүчин төгөлдөр болсон конвенци руу дараачаар нь бусад орнууд нь нэгдэж орох гэх мэтчилэн ийм юмнууд. Энийг бид нарт нэг утгатай ойлгомжтой байлгаад.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Тэгээд гишүүдийн яриад байгаа зүйл бол зөв зүйтэй зүйлүүд л дээ угаасаа. Улсын Их Хурлын гишүүд бол тийм л шаардлагууд тавихаар арга байхгүй. Энэ конвенцид нэгдэн орсноор конвенцийг хангах хууль эрх зүйн шинэчлэлийн процессууд яаж явагдах юм. Энэ зайлшгүй авагдах арга хэмжээ, үйл ажиллагаанууд ямар үе шаттайгаар авагдах юм. Энэ нь манай улсын хувьд бол хир зэрэг боломжтой хугацаа вэ. Боломжтой биш бол бас тодорхой хэмжээнд нэмэлттэйгээр орох боломж байх уу. Нэмэлттэй орж болдог шүү дээ. Монгол орны хувьд бол өнөөдөр ийм нэмэлттэйгээр энэ конвенцид нэгдэж орох боломжтой гэж үзэж байна гэх мэтчилэнгээр. Ийм зүйлүүдийг нь бол нэлээн нарийн сайн хийж.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Хоёрдугаарт, энэ конвенцид нэгдэн орсноор Монгол Улс бодитой байдлаар мөнгөн усны тархалт, мөнгөн усны хөрсний бохирдол, түүнээс үүссэн хүн амын эрүүл аюулгүй байдалд нөлөөлсөн нөлөөллүүдийг арилгахад, энэ конвенцийн дагуу бусад олон улсын болон конвенцийн байгууллагуудын тусламж дэмжлэгүүд яаж хийгдэх юм, яаж орж ирэх юм, тэндээс бид нарт ямар үүрэг гарах юм. Энэ конвенцид нэгдэн орсноор бид нар ямар хэмжээний татвар төлөх үүргүүд үүсэх вэ, үүсэхгүй юу гэх мэтчилэн олон асуудлууд бидний байнгын тавигдаж байдаг ийм асуудлууд шүү дээ. Энд бол нэг утгатай өнөөдөр хариултууд тодорхой сонсогдох ёстой юм байгаа юм. Уг нь бол. Тийм. Энэ чиглэл дээр.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Зүгээр мөнгөн устай холбогдуулаад ярихад манай Байгаль орчин, ногоон хөгжлийн яам, тэгээд энэ мэргэжлийн улсууд бол иргэдэд ойлгогдохуйц сурталчилгааны тухай асуудал бол чухал шүү дээ. Мөнгөн усны аюулын байдлын тухай асуудлаарх тэр сурталчилгаанууд. Өнөөдөр жаахан алт олзворлоод та нэг хөрөнгө мөнгөтэй боллоо гэхэд үр хүүхдийнхээ төлөө хөрөнгө мөнгөтэй болж байвал тэр үр хүүхдүүд чинь ирээдүйд болох өвчлөл, цаашаа үр удамд болох өвчлөлүүд. Энэ ямархуу үр холбогдолтой вэ. Тэрний үндэс нь одоогийн таны энэ аргаар ингээд олж байгаа үнэ цэнэ хоёрын чинь аль нь илүү их гэх мэтчилэн энэ зүйлүүд дээрээ бол. Бид нар нэг хянаж шалгах гэдэг ойлголтдоо биш авилгатай тэмцэх тухай асуудлын хамгийн нэг зорилго нь бол зүгээр л соён гэгээрүүлэх ажиллагаа л гэж Их Хурал баталсан шүү дээ. Одоо бол тэрийг нь илрүүлэхийн төлөө мөрдөн шалгах ажиллагаа нь л нэг номер болчихоод байна шүү дээ. Асуудал нь тэндээ биш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Мөрдөн шалгах юм уу, хянах талууд нь яваад ирэхээр зэрэг нөгөө одоо манай гишүүдийн хэлж байгаа юм далд байдал руу асуудлын түлхэлтийг үүсгэдэг. Тэгвэл соён гэгээрүүлэх ажиллагаа гэдэг бол өөрөө угаасаа хүн өөрөө энэнээс татгалзах байдлыг хүн болгон ухамсартайгаар өөртөө бий болгодог энэ том гол механизм шүү дээ. Энэ дээр нь ч гэсэн конвенцид одоо бас дотор байгаа байх гэж бодож байна л даа. Энэ чиглэл дээр одоо Л.Жаргалсайхан хэллээ. Одоо олон улсын тусламж дэмжлэг, гаднын экспертүүд, түүнтэй холбогдсон сургалт, тусламж дэмжлэгүүдийг хүсэхэд тэрийг одоо хэрэгжүүлэх боломжийг бол конценцийн дагуу бусад орнууд үүрэг хүлээх. Ялангуяа энэ мөнгөн ус үйлдвэрлэдэг газрууд дээрх хүлээх үүргүүдийг бас нэлээн конвенцид тодорхой заасан байх л гэж бодож байна л даа. Үйлдвэрлэдэг улсууд түүнийхээ экспорт, борлуулалт, тэр нь хаашаа хэдэн граммаар, хэдэн миллиграммаар хуваарилагдаж байгаа бүх тооцоонууд нь байна шүү дээ. Тэрийг дагасан энэнээс үүсэх хор холбогдлыг үүсгэхгүй байх тодорхой зүйлүүд дээр тэд нар бас хариуцлага хүлээдэг байх, үүрэг хүлээдэг байх, сан бүрдүүлдэг байх ч гэдэг юм уу ийм зүйлүүд энэ тэр нь тусаад ингээд явах юм бол энэ өөрөө цогц болно л доо. Энийг байгаа байх л гэж бодож дотор нь. Ингээд энэ дээр анхаарах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Одоо миний одоо ойлгосноор бол яг зөвшилцөх түвшинд Байнгын хороо зөвшилцөөд конвенцид нэгдэн орох тухай асуудлаар гарын үсэг зурах тийм статустайгаар гарын үсэг зурагдаж байна гэж ойлгож энэ хуралдаанд оролцож дэмжиж байна. Оролцлоо. Тэгээд тэр утгаар нь дэмжиж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b/>
          <w:bCs/>
          <w:lang w:val="mn-MN"/>
        </w:rPr>
        <w:t xml:space="preserve">Ц.Цолмон: - </w:t>
      </w:r>
      <w:r>
        <w:rPr>
          <w:b w:val="false"/>
          <w:bCs w:val="false"/>
          <w:lang w:val="mn-MN"/>
        </w:rPr>
        <w:t xml:space="preserve">За баярлалаа. Тэгэхээр бас энэ конвенцийн төслийн 29, 30 дугаар зүйл дээр саяны хөндөгдөж байгаа асуудлуудыг бас тодорхой заасан юм байна. Ажлын хэсгийнхэн бас энийгээ тодруулж тодотгоорой.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Тэгэхээр гарын үсэг зурах гээд нэг процедур байгаа. Дараа нь 30 дугаар зүйл дээр болохоор соёрхон батлах, хүлээн зөвшөөрөх, дэмжих, нэгдэн орох гэсэн ийм вариантууд байгаа юм байна. Тэгээд хүлээн зөвшөөрөх, нэгдэн орох, соёрхон батлахдаа бол тухайн улс орон бас өөрийнхөө онцлогт тохируулаад одоо саяны ярьдаг шиг тайлбартайгаар тийм тийм эрхийг бол одоо бид нар эдэлнэ. Тийм тийм үүргийг хэрэгжүүлж чадахгүй гэх юм бол тэрийгээ одоо нэгдэж орохдоо тайлбар хийгээд тэгээд түүнийхээ дагуу явах юм байна. Тэгээд энэ эх үүсвэрийг, эх бичвэрийг хадгалж байгаа газар нь бол НҮБ-ын Ерөнхий нарийн бичгийн дарга юм байна. Энэ мэтчилэнгийн процедураараа. Тэгээд манай олон улсын гэрээний тухай бас хуулийнхаа зарим зохих заалтуудыг үзэхэд үнэхээр одоо манай Байнгын хороогоор бас зөвшилцөх ёстой юм байна. Тэгэхээр зөвшилцөөд явъя. Дараа нь одоо соёрхон батална гэх үү, нэгдэнэ гэдэг томъёоллуудаараа дахиж орж ирж Их Хурлаас бас зохих шийдвэрүүд гаргах юм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Тэгэхээр манай эрхэм гишүүд дэмжиж байна. Энийг одоо бас цаг хугацаа нь бас тулчихсан. Эдгээр бас ийм шуурхай байдлаар оруулж ирсэн. За манай Их Хурлын аппаратынхан бас анхааруулж сануулж байгаа. Энийг бол Засгийн газрын Хэрэг эрхлэх газрынхан манай аппарат. Гол нь бол ингээд энэ нь орчихдог. Хэрэг эрхлэх газар дээр Засгийн газраараа хэлэлцэх явцад цаг алдчихаад. Тэрийг нь бид нар Байнгын хороон дээр нь өгөх гэж байгаа юм шиг юм болоод ингээд зарим асуудлууд шуурхай орж ирээд байгаа шүү гэдгийг хэлээд протоколд тусгачихъя гэж ингэж бодож байна. Тэгээд энийг бол дэмжээд гаргах нь зүйтэй байх.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За С.Оюун сайд.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Би бас гишүүний хувьд ганцхан юм хэлье. Байнгын хорооны дарга, гишүүдийн хэлснийг, саналуудыг сайн анхааралтай сонслоо. Тэгээд бид нар бичиж аваад цаашдаа соёрхон батлахаас нь өмнө бэлтгэл ажлыг нэлээн сайн хангаж ажиллая. Анхааралдаа авъя. Тэгээд ямар ямар үүрэг хүлээх юм. Тэрний хүрээнд юу болж байгаа юм, болохгүй байна гэдгийг нь нэлээн сайн гэрийн даалгавараа сайн хийж байгаа. Дараа нь яг соёрхон батлах үедээ хэлсэн саналуудыг, хариултуудыг нь бас өгье.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Ер нь бол энэ бичил уурхай дээр бас О.Баасанхүү гишүүн хэллээ. Мөнгөн усгүйгээр энэ үнэхээрийн бас амьдрал. Тэгэхдээ мөнгөн усгүйгээр ажиллуулж болж байгаа. Тэр нөгөө угаах шигших гравитацийн аргаас авахуулаад зөндөө аргууд байгаа учраас. Заавал бичил уурхай байвал заавал мөнгөн ус байх ёстой гэж бас ойлгож болохгүй байхгүй юу. Өөр аргуудыг, механик аргуудыг хэрэглэхийг мэдээж бас илүүдэл, урьдал болгосон. Ер нь мөнгөн усыг ямар ч байсан зөвшөөрөх бол.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Сая Р.Гончигдорж даргын хэлдэгээр өнөөдөртөө 5 төгрөг олж байгаа ч гэсэн цаанаа магадгүй үр удам, эрүүл мэнддээ бүр их ноцтой хохирол учруулж байгаа. Энэ дээр ч гэсэн бид нар соён гэгээрүүлэх ажил явуулах дээрээ анхааръя.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Бас О.Баасанхүү гишүүн хэлсэн учраас би бас хэлье гэж бодож байна. Химийн хорт, аюултай бодистой холбоотой хуулийн зохицуулалтууд, дээрээс нь аюултай хог хаягдлын тухай хууль 2012 оны 5 сард батлагдсан. Байгаль орчны багц хуулиуд. Тэгэхээр хууль эрх зүйн орчин бол нэлээн тодорхой байгаа. Одоо энийг зөв зүйтэй хэрэгжүүлэх асуудал дээр бид нар нэлээн их анхаарна. Журам юмнууд нь бас явж байгаа. Яг хууль бол жил хагасын өмнө ер нь нэлээн их тийм бас шинэчлэгдээд гарсан байгаа шүү.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Аюултай хог хаягдлын боловсруулах цэг байгуулах. Тийм үйлдвэр байгуулах концессын жагсаалтад Засгийн газарт оруулаад ирэх жилээс бас зарлаж эхлүүлэх гэж  байгаа. Баярлалаа.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r>
      <w:r>
        <w:rPr>
          <w:b/>
          <w:bCs/>
          <w:lang w:val="mn-MN"/>
        </w:rPr>
        <w:t xml:space="preserve">Ц.Цолмон: - </w:t>
      </w:r>
      <w:r>
        <w:rPr>
          <w:b w:val="false"/>
          <w:bCs w:val="false"/>
          <w:lang w:val="mn-MN"/>
        </w:rPr>
        <w:t xml:space="preserve">За санал хураах ажиллагаандаа оръё. Томъёоллоо уншъя. Мөнгөн усны тухай Минаматагийн конвенцийн эх бичвэрт гарын үсэг зурахыг зөвшөөрөх нь зүйтэй гэсэн томъёоллыг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Түрүүний дэмжиж байгаа гишүүд дээр нь Н.Энхболд дарга дэмжиж байгаагаа бас хэлсэн байгаа. Ж.Энхбаяр дэмжиж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15-аас 14 байна. Нэг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b w:val="false"/>
          <w:bCs w:val="false"/>
          <w:lang w:val="mn-MN"/>
        </w:rPr>
        <w:tab/>
        <w:t xml:space="preserve">За ингээд олонхиороо зөвшөөрөх нь зүйтэй гэсэн томъёоллыг дэмжлээ. Байнгын хорооны санал дүгнэлт, хуралдааны тэмдэглэлийг Засгийн газарт хүргүүлэх болно. Үүгээр гуравдугаар асуудал дууслаа. Өнөөдрийн манай Байнгын хорооны хурал өндөрлөж байна. Бүх гишүүдэд баярлалаа. </w:t>
      </w:r>
    </w:p>
    <w:p>
      <w:pPr>
        <w:pStyle w:val="style0"/>
        <w:spacing w:after="28" w:before="28"/>
        <w:ind w:firstLine="720" w:left="0" w:right="0"/>
        <w:contextualSpacing w:val="false"/>
        <w:jc w:val="both"/>
      </w:pPr>
      <w:r>
        <w:rPr/>
      </w:r>
    </w:p>
    <w:p>
      <w:pPr>
        <w:pStyle w:val="style0"/>
        <w:ind w:hanging="0" w:left="0" w:right="0"/>
        <w:jc w:val="both"/>
      </w:pPr>
      <w:r>
        <w:rPr>
          <w:rFonts w:cs="Arial"/>
          <w:b/>
          <w:bCs/>
          <w:i/>
          <w:iCs/>
          <w:lang w:val="ms-MY"/>
        </w:rPr>
        <w:tab/>
        <w:t>Хуралдаан 1</w:t>
      </w:r>
      <w:r>
        <w:rPr>
          <w:rFonts w:cs="Arial"/>
          <w:b/>
          <w:bCs/>
          <w:i/>
          <w:iCs/>
          <w:lang w:val="mn-MN"/>
        </w:rPr>
        <w:t>4</w:t>
      </w:r>
      <w:r>
        <w:rPr>
          <w:rFonts w:cs="Arial"/>
          <w:b/>
          <w:bCs/>
          <w:i/>
          <w:iCs/>
          <w:lang w:val="ms-MY"/>
        </w:rPr>
        <w:t xml:space="preserve"> цаг 5</w:t>
      </w:r>
      <w:r>
        <w:rPr>
          <w:rFonts w:cs="Arial"/>
          <w:b/>
          <w:bCs/>
          <w:i/>
          <w:iCs/>
          <w:lang w:val="mn-MN"/>
        </w:rPr>
        <w:t xml:space="preserve">0 минутад </w:t>
      </w:r>
      <w:r>
        <w:rPr>
          <w:rFonts w:cs="Arial"/>
          <w:b/>
          <w:bCs/>
          <w:i/>
          <w:iCs/>
          <w:lang w:val="ms-MY"/>
        </w:rPr>
        <w:t xml:space="preserve">өндөрлөв. </w:t>
      </w:r>
    </w:p>
    <w:p>
      <w:pPr>
        <w:pStyle w:val="style0"/>
        <w:ind w:firstLine="720" w:left="0" w:right="0"/>
        <w:jc w:val="both"/>
      </w:pPr>
      <w:r>
        <w:rPr/>
      </w:r>
    </w:p>
    <w:p>
      <w:pPr>
        <w:pStyle w:val="style23"/>
        <w:ind w:hanging="0" w:left="0" w:right="0"/>
        <w:jc w:val="both"/>
      </w:pPr>
      <w:r>
        <w:rPr>
          <w:rFonts w:cs="Arial"/>
          <w:b w:val="false"/>
          <w:bCs w:val="false"/>
          <w:sz w:val="24"/>
          <w:szCs w:val="24"/>
          <w:lang w:val="ms-MY"/>
        </w:rPr>
        <w:tab/>
        <w:t>Соронзон хальснаас буулгасан:</w:t>
      </w:r>
    </w:p>
    <w:p>
      <w:pPr>
        <w:pStyle w:val="style23"/>
        <w:ind w:hanging="0" w:left="0" w:right="0"/>
        <w:jc w:val="both"/>
      </w:pPr>
      <w:r>
        <w:rPr>
          <w:rFonts w:cs="Arial"/>
          <w:b w:val="false"/>
          <w:bCs w:val="false"/>
          <w:sz w:val="24"/>
          <w:szCs w:val="24"/>
          <w:lang w:val="mn-MN"/>
        </w:rPr>
        <w:tab/>
        <w:t>ПРОТОКОЛЫН АЛБАНЫ</w:t>
      </w:r>
    </w:p>
    <w:p>
      <w:pPr>
        <w:pStyle w:val="style23"/>
        <w:ind w:hanging="0" w:left="0" w:right="0"/>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765" w:right="81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26</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16"/>
    <w:next w:val="style17"/>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828" w:val="center"/>
        <w:tab w:leader="none" w:pos="965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2013-10-03T08:09:01.40Z</dcterms:created>
  <cp:lastPrinted>2013-10-09T09:43:38.29Z</cp:lastPrinted>
  <cp:revision>0</cp:revision>
</cp:coreProperties>
</file>