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6331F23" w14:textId="77777777" w:rsidR="008A6923" w:rsidRPr="00831297" w:rsidRDefault="008A6923" w:rsidP="008A6923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БАЯЖУУЛСАН ХҮНСНИЙ ТУХАЙ ХУУЛЬД</w:t>
      </w:r>
    </w:p>
    <w:p w14:paraId="423E3305" w14:textId="77777777" w:rsidR="008A6923" w:rsidRPr="00831297" w:rsidRDefault="008A6923" w:rsidP="008A6923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ӨӨРЧЛӨЛТ ОРУУЛАХ ТУХАЙ</w:t>
      </w:r>
    </w:p>
    <w:p w14:paraId="67380E39" w14:textId="77777777" w:rsidR="008A6923" w:rsidRPr="00831297" w:rsidRDefault="008A6923" w:rsidP="008A6923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C867E84" w14:textId="77777777" w:rsidR="008A6923" w:rsidRPr="00831297" w:rsidRDefault="008A6923" w:rsidP="008A69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Баяжуулсан хүнсний тухай хуулийн 11 дүгээр зүйлийн 11.2 дахь хэсгийг доор дурдсанаар өөрчлөн найруулсугай: </w:t>
      </w:r>
    </w:p>
    <w:p w14:paraId="7EB077AC" w14:textId="77777777" w:rsidR="008A6923" w:rsidRPr="00831297" w:rsidRDefault="008A6923" w:rsidP="008A6923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52EC0D13" w14:textId="77777777" w:rsidR="008A6923" w:rsidRPr="00831297" w:rsidRDefault="008A6923" w:rsidP="008A6923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bookmarkStart w:id="0" w:name="_Hlk115965509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“11.2.Баяжуулсан хүнсний бүтээгдэхүүний үйлдвэрлэл, худалдаанд тавих хяналтыг хүнсний асуудал эрхэлсэн төрийн захиргааны төв байгууллага, хяналт шалгалт хэрэгжүүлэх эрх бүхий байгууллага хэрэгжүүлнэ.” 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44BE7B07" w14:textId="77777777" w:rsidR="008A6923" w:rsidRPr="00831297" w:rsidRDefault="008A6923" w:rsidP="008A6923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A828F50" w14:textId="77777777" w:rsidR="008A6923" w:rsidRPr="00831297" w:rsidRDefault="008A6923" w:rsidP="008A6923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Баяжуулсан хүнсний тухай хуулийн 11 дүгээр зүйлийн 11.1 дэх хэсгийн “</w:t>
      </w:r>
      <w:r w:rsidRPr="00831297">
        <w:rPr>
          <w:rFonts w:ascii="Arial" w:hAnsi="Arial" w:cs="Arial"/>
          <w:color w:val="000000" w:themeColor="text1"/>
          <w:lang w:val="mn-MN"/>
        </w:rPr>
        <w:t>мэргэжлийн хяналтын байгууллага /цаашид “Хяналтын байгууллага” гэх/” гэснийг “</w:t>
      </w:r>
      <w:bookmarkStart w:id="1" w:name="_Hlk115965618"/>
      <w:r w:rsidRPr="00831297">
        <w:rPr>
          <w:rFonts w:ascii="Arial" w:hAnsi="Arial" w:cs="Arial"/>
          <w:bCs/>
          <w:color w:val="000000" w:themeColor="text1"/>
          <w:lang w:val="mn-MN"/>
        </w:rPr>
        <w:t>хүнсний асуудал эрхэлсэн төрийн захиргааны төв байгууллага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 гэж өөрчилсүгэй.</w:t>
      </w:r>
    </w:p>
    <w:p w14:paraId="5DC0CCBF" w14:textId="77777777" w:rsidR="008A6923" w:rsidRPr="00831297" w:rsidRDefault="008A6923" w:rsidP="008A6923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87BAFAD" w14:textId="77777777" w:rsidR="008A6923" w:rsidRPr="00831297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4C0F5617" w14:textId="77777777" w:rsidR="008A6923" w:rsidRPr="00831297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3668CD2" w14:textId="77777777" w:rsidR="008A6923" w:rsidRPr="00831297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0350D50" w14:textId="77777777" w:rsidR="008A6923" w:rsidRPr="00831297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E4C724E" w14:textId="77777777" w:rsidR="008A6923" w:rsidRPr="00831297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C9F5AD" w14:textId="77777777" w:rsidR="008A6923" w:rsidRPr="00831297" w:rsidRDefault="008A6923" w:rsidP="008A6923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48EF6C89" w:rsidR="009E3E99" w:rsidRPr="006A01FD" w:rsidRDefault="008A6923" w:rsidP="008A6923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2022-11-28T09:35:00Z</dcterms:created>
  <dcterms:modified xsi:type="dcterms:W3CDTF">2022-11-28T09:35:00Z</dcterms:modified>
</cp:coreProperties>
</file>