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spacing w:after="0" w:before="0" w:line="100" w:lineRule="atLeast"/>
        <w:contextualSpacing w:val="false"/>
        <w:jc w:val="center"/>
      </w:pPr>
      <w:r>
        <w:rPr>
          <w:rFonts w:ascii="Arial" w:cs="Arial" w:hAnsi="Arial"/>
          <w:b/>
          <w:i/>
          <w:iCs/>
          <w:sz w:val="22"/>
          <w:szCs w:val="22"/>
          <w:lang w:val="mn-MN"/>
        </w:rPr>
        <w:t>Монгол Улсын Их Хурлын 2014 оны намрын ээлжит чуулганы</w:t>
      </w:r>
    </w:p>
    <w:p>
      <w:pPr>
        <w:pStyle w:val="style27"/>
        <w:spacing w:after="0" w:before="0" w:line="100" w:lineRule="atLeast"/>
        <w:contextualSpacing w:val="false"/>
        <w:jc w:val="center"/>
      </w:pPr>
      <w:r>
        <w:rPr>
          <w:b/>
          <w:i/>
          <w:iCs/>
          <w:sz w:val="22"/>
          <w:szCs w:val="22"/>
          <w:lang w:val="mn-MN"/>
        </w:rPr>
        <w:t xml:space="preserve"> </w:t>
      </w:r>
      <w:r>
        <w:rPr>
          <w:b/>
          <w:i/>
          <w:iCs/>
          <w:sz w:val="22"/>
          <w:szCs w:val="22"/>
          <w:lang w:val="mn-MN"/>
        </w:rPr>
        <w:t xml:space="preserve">Эдийн засгийн байнгын хорооны 10 дугаар сарын 23-ны өдөр </w:t>
      </w:r>
    </w:p>
    <w:p>
      <w:pPr>
        <w:pStyle w:val="style0"/>
        <w:spacing w:after="0" w:before="0" w:line="100" w:lineRule="atLeast"/>
        <w:contextualSpacing w:val="false"/>
        <w:jc w:val="center"/>
      </w:pPr>
      <w:r>
        <w:rPr>
          <w:rFonts w:ascii="Arial" w:cs="Arial" w:hAnsi="Arial"/>
          <w:b/>
          <w:i/>
          <w:iCs/>
          <w:sz w:val="22"/>
          <w:szCs w:val="22"/>
          <w:lang w:val="mn-MN"/>
        </w:rPr>
        <w:t>/Пүрэв гараг/-ийн хуралдааны гар тэмдэглэл</w:t>
      </w:r>
    </w:p>
    <w:p>
      <w:pPr>
        <w:pStyle w:val="style0"/>
        <w:spacing w:after="0" w:before="0" w:line="100" w:lineRule="atLeast"/>
        <w:contextualSpacing w:val="false"/>
        <w:jc w:val="center"/>
      </w:pPr>
      <w:r>
        <w:rPr/>
      </w:r>
    </w:p>
    <w:p>
      <w:pPr>
        <w:pStyle w:val="style0"/>
        <w:spacing w:after="57" w:before="0" w:line="200" w:lineRule="atLeast"/>
        <w:contextualSpacing w:val="false"/>
        <w:jc w:val="both"/>
      </w:pPr>
      <w:r>
        <w:rPr>
          <w:rFonts w:ascii="Arial" w:hAnsi="Arial"/>
          <w:b/>
          <w:i w:val="false"/>
          <w:iCs w:val="false"/>
          <w:color w:val="000000"/>
          <w:sz w:val="22"/>
          <w:szCs w:val="22"/>
          <w:lang w:val="mn-MN"/>
        </w:rPr>
        <w:tab/>
      </w:r>
      <w:r>
        <w:rPr>
          <w:rFonts w:ascii="Arial" w:hAnsi="Arial"/>
          <w:b w:val="false"/>
          <w:bCs w:val="false"/>
          <w:i w:val="false"/>
          <w:iCs w:val="false"/>
          <w:color w:val="000000"/>
          <w:sz w:val="22"/>
          <w:szCs w:val="22"/>
          <w:lang w:val="mn-MN"/>
        </w:rPr>
        <w:t xml:space="preserve">Байнгын хорооны дарга, Улсын Их Хурлын гишүүн Б.Гарамгайбаатар ирц, хэлэлцэх асуудлын дарааллыг танилцуулж, хуралдааныг даргалав.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color w:val="000000"/>
          <w:sz w:val="22"/>
          <w:szCs w:val="22"/>
        </w:rPr>
        <w:tab/>
        <w:t xml:space="preserve"> </w:t>
      </w:r>
      <w:r>
        <w:rPr>
          <w:rFonts w:ascii="Arial" w:hAnsi="Arial"/>
          <w:i/>
          <w:color w:val="000000"/>
          <w:sz w:val="22"/>
          <w:szCs w:val="22"/>
          <w:lang w:val="mn-MN"/>
        </w:rPr>
        <w:t xml:space="preserve">Ирвэл зохих 19 гишүүнээс 16 гишүүн ирж, 84.2 хувийн ирцтэйгээр хуралдаан 15 </w:t>
      </w:r>
      <w:r>
        <w:rPr>
          <w:rFonts w:ascii="Arial" w:hAnsi="Arial"/>
          <w:i/>
          <w:color w:val="000000"/>
          <w:sz w:val="22"/>
          <w:szCs w:val="22"/>
        </w:rPr>
        <w:t>цаг</w:t>
      </w:r>
      <w:r>
        <w:rPr>
          <w:rFonts w:ascii="Arial" w:hAnsi="Arial"/>
          <w:color w:val="000000"/>
          <w:sz w:val="22"/>
          <w:szCs w:val="22"/>
        </w:rPr>
        <w:t xml:space="preserve"> </w:t>
      </w:r>
      <w:r>
        <w:rPr>
          <w:rFonts w:ascii="Arial" w:hAnsi="Arial"/>
          <w:color w:val="000000"/>
          <w:sz w:val="22"/>
          <w:szCs w:val="22"/>
          <w:lang w:val="mn-MN"/>
        </w:rPr>
        <w:t>3</w:t>
      </w:r>
      <w:r>
        <w:rPr>
          <w:rFonts w:ascii="Arial" w:hAnsi="Arial"/>
          <w:i/>
          <w:iCs/>
          <w:color w:val="000000"/>
          <w:sz w:val="22"/>
          <w:szCs w:val="22"/>
          <w:lang w:val="mn-MN"/>
        </w:rPr>
        <w:t>0</w:t>
      </w:r>
      <w:r>
        <w:rPr>
          <w:rFonts w:ascii="Arial" w:hAnsi="Arial"/>
          <w:i/>
          <w:color w:val="000000"/>
          <w:sz w:val="22"/>
          <w:szCs w:val="22"/>
          <w:lang w:val="mn-MN"/>
        </w:rPr>
        <w:t xml:space="preserve"> минутад Төрийн ордны “А” танхимд эхлэв.Үүнд: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b w:val="false"/>
          <w:bCs w:val="false"/>
          <w:i/>
          <w:iCs/>
          <w:color w:val="000000"/>
          <w:sz w:val="22"/>
          <w:szCs w:val="22"/>
          <w:lang w:val="mn-MN"/>
        </w:rPr>
        <w:tab/>
        <w:t>Өвчтэй: Ж.Батсуурь;</w:t>
      </w:r>
    </w:p>
    <w:p>
      <w:pPr>
        <w:pStyle w:val="style22"/>
        <w:spacing w:after="0" w:before="0" w:line="100" w:lineRule="atLeast"/>
        <w:contextualSpacing w:val="false"/>
        <w:jc w:val="both"/>
      </w:pPr>
      <w:r>
        <w:rPr>
          <w:rFonts w:ascii="Arial" w:hAnsi="Arial"/>
          <w:b w:val="false"/>
          <w:bCs w:val="false"/>
          <w:i/>
          <w:iCs/>
          <w:color w:val="000000"/>
          <w:sz w:val="22"/>
          <w:szCs w:val="22"/>
          <w:lang w:val="mn-MN"/>
        </w:rPr>
        <w:tab/>
        <w:t xml:space="preserve">Тасалсан: Ө.Энхтүвшин, Н.Батбаяр.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b w:val="false"/>
          <w:bCs w:val="false"/>
          <w:i/>
          <w:iCs/>
          <w:color w:val="000000"/>
          <w:sz w:val="22"/>
          <w:szCs w:val="22"/>
          <w:lang w:val="mn-MN"/>
        </w:rPr>
        <w:tab/>
      </w:r>
      <w:r>
        <w:rPr>
          <w:rFonts w:ascii="Arial" w:hAnsi="Arial"/>
          <w:b/>
          <w:bCs/>
          <w:i/>
          <w:iCs/>
          <w:color w:val="000000"/>
          <w:sz w:val="22"/>
          <w:szCs w:val="22"/>
          <w:lang w:val="mn-MN"/>
        </w:rPr>
        <w:t xml:space="preserve">Нэг. </w:t>
      </w:r>
      <w:bookmarkStart w:id="0" w:name="__DdeLink__247_120114029"/>
      <w:r>
        <w:rPr>
          <w:rFonts w:ascii="Arial" w:cs="Arial" w:hAnsi="Arial"/>
          <w:b/>
          <w:bCs/>
          <w:i/>
          <w:iCs/>
          <w:color w:val="000000"/>
          <w:sz w:val="24"/>
          <w:szCs w:val="24"/>
          <w:lang w:val="mn-MN"/>
        </w:rPr>
        <w:t>“Төрөөс төмөр замын тээврийн талаар баримтлах бодлогын хэрэгжилтийг хангах зарим арга хэмжээний тухай” Улсын Их Хурлын тогтоолын төсөл /</w:t>
      </w:r>
      <w:r>
        <w:rPr>
          <w:rFonts w:ascii="Arial" w:cs="Arial" w:hAnsi="Arial"/>
          <w:b w:val="false"/>
          <w:bCs w:val="false"/>
          <w:i/>
          <w:iCs/>
          <w:color w:val="000000"/>
          <w:sz w:val="24"/>
          <w:szCs w:val="24"/>
          <w:lang w:val="mn-MN"/>
        </w:rPr>
        <w:t>эцсийн хэлэлцүүлэг/</w:t>
      </w:r>
      <w:bookmarkEnd w:id="0"/>
      <w:r>
        <w:rPr>
          <w:rFonts w:ascii="Arial" w:cs="Arial" w:hAnsi="Arial"/>
          <w:b w:val="false"/>
          <w:bCs w:val="false"/>
          <w:i w:val="false"/>
          <w:iCs w:val="false"/>
          <w:color w:val="000000"/>
          <w:sz w:val="24"/>
          <w:szCs w:val="24"/>
          <w:lang w:val="mn-MN"/>
        </w:rPr>
        <w:t xml:space="preserve">.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tab/>
      </w:r>
      <w:r>
        <w:rPr>
          <w:rFonts w:ascii="Arial" w:cs="Arial" w:hAnsi="Arial"/>
          <w:b w:val="false"/>
          <w:bCs w:val="false"/>
          <w:i w:val="false"/>
          <w:iCs w:val="false"/>
          <w:sz w:val="24"/>
          <w:szCs w:val="24"/>
          <w:lang w:val="mn-MN"/>
        </w:rPr>
        <w:t>Үйлдвэр, хөдөө аж ахуйн яамны Хүнд үйлдвэрийн бодлогын хэрэгжилтийг зохицуулах газрын дарга До.Ганболд оролцов.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Ш.Ариунжаргал, референт Н.Эрдэнэцэцэг нар байлцав.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shd w:fill="FFFFFF" w:val="clear"/>
          <w:lang w:bidi="he-IL" w:val="mn-MN"/>
        </w:rPr>
        <w:tab/>
      </w:r>
      <w:r>
        <w:rPr>
          <w:rFonts w:ascii="Arial" w:cs="Arial" w:hAnsi="Arial"/>
          <w:b w:val="false"/>
          <w:bCs w:val="false"/>
          <w:i w:val="false"/>
          <w:iCs w:val="false"/>
          <w:color w:val="000000"/>
          <w:sz w:val="24"/>
          <w:szCs w:val="24"/>
          <w:shd w:fill="FFFFFF" w:val="clear"/>
          <w:lang w:bidi="he-IL" w:val="mn-MN"/>
        </w:rPr>
        <w:t xml:space="preserve">Их Хурлын тогтоолын төслийг эцсийн хэлэлцүүлэгт бэлтгэсэн талаарх ажлын хэсгийн танилцуулгыг Улсын Их Хурлын гишүүн Б.Гарамгайбаатар танилцуулав.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shd w:fill="FFFFFF" w:val="clear"/>
          <w:lang w:bidi="he-IL" w:val="mn-MN"/>
        </w:rPr>
        <w:tab/>
      </w:r>
      <w:r>
        <w:rPr>
          <w:rFonts w:ascii="Arial" w:cs="Arial" w:hAnsi="Arial"/>
          <w:b w:val="false"/>
          <w:bCs w:val="false"/>
          <w:i w:val="false"/>
          <w:iCs w:val="false"/>
          <w:color w:val="000000"/>
          <w:sz w:val="24"/>
          <w:szCs w:val="24"/>
          <w:shd w:fill="FFFFFF" w:val="clear"/>
          <w:lang w:bidi="he-IL" w:val="mn-MN"/>
        </w:rPr>
        <w:t>Тогтоолын төсөлтэй холбогдуулан Улсын Их Хурлын гишүүн  Х.Болорчулуун, О.Баасанхүү, Ц.Даваасүрэн нарын тавьсан асуултад Улсын Их Хурлын гишүүн, ажлын хэсгийн ахлагч Б.Гарамгайбаатар хариулж, тайлбар хийв.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val="false"/>
          <w:bCs w:val="false"/>
          <w:i/>
          <w:iCs/>
          <w:color w:val="000000"/>
          <w:sz w:val="24"/>
          <w:szCs w:val="24"/>
          <w:shd w:fill="FFFFFF" w:val="clear"/>
          <w:lang w:bidi="he-IL" w:val="mn-MN"/>
        </w:rPr>
        <w:t>Зарчмын зөрүүтэй саналуудаар санал хураалт явуулав.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 xml:space="preserve">Тогтоолын төслийн хоёр дахь заалтыг дахин авч үзэх талаар Улсын Их Хурлын даргын өгсөн чиглэлийн дагуу Улсын Их Хурлын чуулганы хуралдааны дэгийн тухай хуулийн 23.2.3-т заасны дагуу санал хураалт явуулав. </w:t>
      </w:r>
    </w:p>
    <w:p>
      <w:pPr>
        <w:pStyle w:val="style22"/>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Б.Гарамгайбаатар: </w:t>
      </w:r>
      <w:r>
        <w:rPr>
          <w:rFonts w:ascii="Arial" w:cs="Arial" w:hAnsi="Arial"/>
          <w:b w:val="false"/>
          <w:bCs w:val="false"/>
          <w:i w:val="false"/>
          <w:iCs w:val="false"/>
          <w:sz w:val="24"/>
          <w:szCs w:val="24"/>
          <w:lang w:val="mn-MN"/>
        </w:rPr>
        <w:t>-</w:t>
      </w:r>
      <w:r>
        <w:rPr>
          <w:rFonts w:ascii="Arial" w:cs="Arial" w:hAnsi="Arial"/>
          <w:b w:val="false"/>
          <w:bCs w:val="false"/>
          <w:i w:val="false"/>
          <w:iCs w:val="false"/>
          <w:color w:val="000000"/>
          <w:sz w:val="24"/>
          <w:szCs w:val="24"/>
          <w:lang w:val="mn-MN"/>
        </w:rPr>
        <w:t>1.Тогтоолын төслийн 2 дахь заалтын “Сайншанд-Замын-Үүд” гэснийг хасах гэсэн саналын томьёоллоор санал хураах нь зүйтэй гэсэн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9</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10</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90.0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bookmarkStart w:id="1" w:name="__DdeLink__183_322571976"/>
      <w:r>
        <w:rPr>
          <w:rFonts w:ascii="Arial" w:cs="Arial" w:hAnsi="Arial"/>
          <w:b w:val="false"/>
          <w:bCs w:val="false"/>
          <w:i w:val="false"/>
          <w:iCs w:val="false"/>
          <w:color w:val="000000"/>
          <w:sz w:val="24"/>
          <w:szCs w:val="24"/>
          <w:lang w:val="mn-MN"/>
        </w:rPr>
        <w:t>2. Хуралдаанд оролцсон гишүүдийн 2/3 нь дэмжсэн учир Улсын Их Хурлын тогтоолын төслийн 2 дахь заалтын “Сайншанд-Замын-Үүд” гэснийг</w:t>
      </w:r>
      <w:bookmarkEnd w:id="1"/>
      <w:r>
        <w:rPr>
          <w:rFonts w:ascii="Arial" w:cs="Arial" w:hAnsi="Arial"/>
          <w:b w:val="false"/>
          <w:bCs w:val="false"/>
          <w:i w:val="false"/>
          <w:iCs w:val="false"/>
          <w:color w:val="000000"/>
          <w:sz w:val="24"/>
          <w:szCs w:val="24"/>
          <w:lang w:val="mn-MN"/>
        </w:rPr>
        <w:t xml:space="preserve"> хасах гэсэн томьёоллоор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10</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0</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10</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100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3. Улсын Их Хурлын гишүүн Ц.Даваасүрэнгийн гаргасан, Тогтоолын төслийн 2 дахь заалтын Хөөт-Бичигт гэсэн чиглэлийг хасах гэсэн саналын томьёоллоор санал хураах нь зүйтэй гэсэн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4</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0</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10</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40 хувийн саналаар дэмжигдсэнгүй.</w:t>
      </w:r>
    </w:p>
    <w:p>
      <w:pPr>
        <w:pStyle w:val="style0"/>
        <w:spacing w:after="0" w:before="0" w:line="100" w:lineRule="atLeast"/>
        <w:contextualSpacing w:val="false"/>
        <w:jc w:val="both"/>
      </w:pPr>
      <w:r>
        <w:rPr/>
      </w:r>
    </w:p>
    <w:p>
      <w:pPr>
        <w:pStyle w:val="style0"/>
        <w:ind w:firstLine="720" w:left="0" w:right="0"/>
        <w:jc w:val="both"/>
      </w:pPr>
      <w:r>
        <w:rPr>
          <w:rFonts w:ascii="Arial" w:cs="Arial" w:hAnsi="Arial"/>
          <w:i/>
          <w:iCs/>
          <w:sz w:val="24"/>
          <w:szCs w:val="24"/>
          <w:lang w:val="mn-MN"/>
        </w:rPr>
        <w:t>Найруулгын шинжтэй саналын томьёоллоор санал хураалт явуулав.</w:t>
      </w:r>
    </w:p>
    <w:p>
      <w:pPr>
        <w:pStyle w:val="style0"/>
        <w:spacing w:line="100" w:lineRule="atLeast"/>
        <w:ind w:firstLine="720" w:left="0" w:right="0"/>
        <w:jc w:val="both"/>
      </w:pPr>
      <w:r>
        <w:rPr>
          <w:rFonts w:ascii="Arial" w:cs="Arial" w:hAnsi="Arial"/>
          <w:b w:val="false"/>
          <w:bCs w:val="false"/>
          <w:i w:val="false"/>
          <w:iCs w:val="false"/>
          <w:color w:val="000000"/>
          <w:sz w:val="24"/>
          <w:szCs w:val="24"/>
          <w:lang w:val="mn-MN"/>
        </w:rPr>
        <w:t xml:space="preserve">1. Төслийн 2 дахь заалтаас “БНХАУ-тай Засгийн газар хоорондын дээрх хэлэлцээр байгуулсан нөхцөл” гэснийг хасах </w:t>
      </w:r>
      <w:r>
        <w:rPr>
          <w:rFonts w:ascii="Arial" w:cs="Arial" w:hAnsi="Arial"/>
          <w:sz w:val="24"/>
          <w:szCs w:val="24"/>
          <w:lang w:val="mn-MN"/>
        </w:rPr>
        <w:t xml:space="preserve">гэсэн томьёоллоор санал хураая. </w:t>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9</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10</w:t>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lang w:val="mn-MN"/>
        </w:rPr>
        <w:tab/>
        <w:t>90 хувийн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u w:val="none"/>
          <w:shd w:fill="FFFFFF" w:val="clear"/>
          <w:lang w:bidi="bo-CN" w:val="mn-MN"/>
        </w:rPr>
        <w:tab/>
      </w:r>
      <w:r>
        <w:rPr>
          <w:rFonts w:ascii="Arial" w:cs="Arial" w:hAnsi="Arial"/>
          <w:b w:val="false"/>
          <w:bCs w:val="false"/>
          <w:i w:val="false"/>
          <w:iCs w:val="false"/>
          <w:color w:val="000000"/>
          <w:sz w:val="24"/>
          <w:szCs w:val="24"/>
          <w:u w:val="none"/>
          <w:shd w:fill="FFFFFF" w:val="clear"/>
          <w:lang w:bidi="bo-CN" w:val="mn-MN"/>
        </w:rPr>
        <w:t xml:space="preserve">Байнгын хорооноос гарах санал, дүгнэлтийг Улсын Их Хурлын чуулганы нэгдсэн хуралдаанд Улсын Их Хурлын гишүүн Б.Гарамгайбаатар  танилцуулахаар тогтов.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helvetica;sans-serif" w:cs="Arial" w:hAnsi="arial;helvetica;sans-serif"/>
          <w:b/>
          <w:bCs/>
          <w:i/>
          <w:iCs/>
          <w:color w:val="000000"/>
          <w:sz w:val="22"/>
          <w:szCs w:val="22"/>
          <w:u w:val="none"/>
          <w:shd w:fill="FFFFFF" w:val="clear"/>
          <w:lang w:bidi="bo-CN" w:val="mn-MN"/>
        </w:rPr>
        <w:t>Уг асуудлыг 15 цаг 45 минутад хэлэлцэж дуусав.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left"/>
      </w:pPr>
      <w:r>
        <w:rPr>
          <w:rFonts w:ascii="Arial" w:hAnsi="Arial"/>
          <w:b/>
          <w:i/>
          <w:color w:val="000000"/>
          <w:sz w:val="22"/>
          <w:szCs w:val="22"/>
          <w:lang w:val="mn-MN"/>
        </w:rPr>
        <w:tab/>
        <w:t>Тэмдэглэлтэй танилцсан:</w:t>
      </w:r>
    </w:p>
    <w:p>
      <w:pPr>
        <w:pStyle w:val="style30"/>
        <w:spacing w:after="0" w:before="0" w:line="200" w:lineRule="atLeast"/>
        <w:contextualSpacing w:val="false"/>
        <w:jc w:val="both"/>
      </w:pPr>
      <w:r>
        <w:rPr>
          <w:rFonts w:ascii="Arial" w:hAnsi="Arial"/>
          <w:sz w:val="22"/>
          <w:szCs w:val="22"/>
          <w:lang w:val="mn-MN"/>
        </w:rPr>
        <w:tab/>
        <w:t>ЭДИЙН ЗАСГИЙН  БАЙНГЫН</w:t>
      </w:r>
    </w:p>
    <w:p>
      <w:pPr>
        <w:pStyle w:val="style30"/>
        <w:spacing w:after="0" w:before="0" w:line="200" w:lineRule="atLeast"/>
        <w:contextualSpacing w:val="false"/>
        <w:jc w:val="both"/>
      </w:pPr>
      <w:r>
        <w:rPr>
          <w:rFonts w:ascii="Arial" w:hAnsi="Arial"/>
          <w:sz w:val="22"/>
          <w:szCs w:val="22"/>
          <w:lang w:val="mn-MN"/>
        </w:rPr>
        <w:t xml:space="preserve"> </w:t>
      </w:r>
      <w:r>
        <w:rPr>
          <w:rFonts w:ascii="Arial" w:hAnsi="Arial"/>
          <w:sz w:val="22"/>
          <w:szCs w:val="22"/>
          <w:lang w:val="mn-MN"/>
        </w:rPr>
        <w:tab/>
        <w:t>ХОРООНЫ ДАРГА                                            Б.ГАРАМГАЙБААТАР</w:t>
      </w:r>
    </w:p>
    <w:p>
      <w:pPr>
        <w:pStyle w:val="style30"/>
        <w:spacing w:line="200" w:lineRule="atLeast"/>
        <w:jc w:val="both"/>
      </w:pPr>
      <w:r>
        <w:rPr/>
      </w:r>
    </w:p>
    <w:p>
      <w:pPr>
        <w:pStyle w:val="style30"/>
        <w:spacing w:after="0" w:before="0" w:line="200" w:lineRule="atLeast"/>
        <w:contextualSpacing w:val="false"/>
        <w:jc w:val="both"/>
      </w:pPr>
      <w:r>
        <w:rPr>
          <w:rFonts w:ascii="Arial" w:hAnsi="Arial"/>
          <w:b/>
          <w:sz w:val="22"/>
          <w:szCs w:val="22"/>
          <w:lang w:val="mn-MN"/>
        </w:rPr>
        <w:tab/>
        <w:t>Тэмдэглэл хөтөлсөн:</w:t>
      </w:r>
    </w:p>
    <w:p>
      <w:pPr>
        <w:pStyle w:val="style30"/>
        <w:spacing w:after="0" w:before="0" w:line="200" w:lineRule="atLeast"/>
        <w:contextualSpacing w:val="false"/>
        <w:jc w:val="both"/>
      </w:pPr>
      <w:r>
        <w:rPr>
          <w:rFonts w:ascii="Arial" w:hAnsi="Arial"/>
          <w:sz w:val="22"/>
          <w:szCs w:val="22"/>
          <w:lang w:val="mn-MN"/>
        </w:rPr>
        <w:tab/>
        <w:t xml:space="preserve">ПРОТОКОЛЫН АЛБАНЫ                     </w:t>
      </w:r>
    </w:p>
    <w:p>
      <w:pPr>
        <w:pStyle w:val="style30"/>
        <w:spacing w:after="0" w:before="0" w:line="200" w:lineRule="atLeast"/>
        <w:ind w:firstLine="720" w:left="0" w:right="0"/>
        <w:contextualSpacing w:val="false"/>
        <w:jc w:val="both"/>
      </w:pPr>
      <w:r>
        <w:rPr>
          <w:rFonts w:ascii="Arial" w:cs="Arial" w:hAnsi="Arial"/>
          <w:b w:val="false"/>
          <w:bCs w:val="false"/>
          <w:i w:val="false"/>
          <w:iCs w:val="false"/>
          <w:color w:val="000000"/>
          <w:sz w:val="22"/>
          <w:szCs w:val="22"/>
          <w:shd w:fill="FFFFFF" w:val="clear"/>
          <w:lang w:bidi="he-IL" w:val="mn-MN"/>
        </w:rPr>
        <w:t xml:space="preserve">ШИНЖЭЭЧ                                                        </w:t>
      </w:r>
      <w:r>
        <w:rPr>
          <w:rFonts w:ascii="Arial" w:cs="Arial" w:hAnsi="Arial"/>
          <w:b w:val="false"/>
          <w:bCs w:val="false"/>
          <w:i w:val="false"/>
          <w:iCs w:val="false"/>
          <w:color w:val="000000"/>
          <w:sz w:val="22"/>
          <w:szCs w:val="22"/>
          <w:effect w:val="blinkBackground"/>
          <w:shd w:fill="FFFFFF" w:val="clear"/>
          <w:lang w:bidi="he-IL" w:val="mn-MN"/>
        </w:rPr>
        <w:t>П</w:t>
      </w:r>
      <w:r>
        <w:rPr>
          <w:rFonts w:ascii="Arial" w:cs="Arial" w:hAnsi="Arial"/>
          <w:b w:val="false"/>
          <w:bCs w:val="false"/>
          <w:i w:val="false"/>
          <w:iCs w:val="false"/>
          <w:color w:val="000000"/>
          <w:sz w:val="22"/>
          <w:szCs w:val="22"/>
          <w:shd w:fill="FFFFFF" w:val="clear"/>
          <w:lang w:bidi="he-IL" w:val="mn-MN"/>
        </w:rPr>
        <w:t>.МЯДАГМАА</w:t>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hanging="0" w:left="0" w:right="0"/>
        <w:contextualSpacing w:val="false"/>
        <w:jc w:val="both"/>
      </w:pPr>
      <w:r>
        <w:rPr/>
      </w:r>
    </w:p>
    <w:p>
      <w:pPr>
        <w:pStyle w:val="style0"/>
        <w:spacing w:after="0" w:before="0" w:line="100" w:lineRule="atLeast"/>
        <w:contextualSpacing w:val="false"/>
        <w:jc w:val="center"/>
      </w:pPr>
      <w:bookmarkStart w:id="2" w:name="__DdeLink__1388_313588205"/>
      <w:bookmarkEnd w:id="2"/>
      <w:r>
        <w:rPr>
          <w:rFonts w:ascii="Arial" w:hAnsi="Arial"/>
          <w:b/>
          <w:bCs/>
          <w:i w:val="false"/>
          <w:iCs w:val="false"/>
          <w:sz w:val="24"/>
          <w:szCs w:val="24"/>
          <w:lang w:val="mn-MN"/>
        </w:rPr>
        <w:t>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4</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НАМРЫН ЭЭЛЖИТ ЧУУЛГАНЫ </w:t>
      </w:r>
    </w:p>
    <w:p>
      <w:pPr>
        <w:pStyle w:val="style0"/>
        <w:spacing w:after="0" w:before="0" w:line="100" w:lineRule="atLeast"/>
        <w:contextualSpacing w:val="false"/>
        <w:jc w:val="center"/>
      </w:pPr>
      <w:r>
        <w:rPr>
          <w:rFonts w:ascii="Arial" w:hAnsi="Arial"/>
          <w:b/>
          <w:bCs/>
          <w:i w:val="false"/>
          <w:iCs w:val="false"/>
          <w:sz w:val="24"/>
          <w:szCs w:val="24"/>
          <w:lang w:val="mn-MN"/>
        </w:rPr>
        <w:t xml:space="preserve">ЭДИЙН ЗАСГИЙН БАЙНГЫН ХОРООНЫ 10 ДУГААР </w:t>
      </w:r>
    </w:p>
    <w:p>
      <w:pPr>
        <w:pStyle w:val="style0"/>
        <w:spacing w:after="0" w:before="0" w:line="100" w:lineRule="atLeast"/>
        <w:contextualSpacing w:val="false"/>
        <w:jc w:val="center"/>
      </w:pPr>
      <w:r>
        <w:rPr>
          <w:rFonts w:ascii="Arial" w:hAnsi="Arial"/>
          <w:b/>
          <w:bCs/>
          <w:i w:val="false"/>
          <w:iCs w:val="false"/>
          <w:sz w:val="24"/>
          <w:szCs w:val="24"/>
          <w:lang w:val="mn-MN"/>
        </w:rPr>
        <w:t>САРЫН 23-НЫ ӨДРИЙН ХУРАЛДААНЫ</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i w:val="false"/>
          <w:iCs w:val="false"/>
          <w:sz w:val="24"/>
          <w:szCs w:val="24"/>
          <w:lang w:val="mn-MN"/>
        </w:rPr>
        <w:tab/>
        <w:t>Б.Гарамгайбаатар:</w:t>
      </w:r>
      <w:r>
        <w:rPr>
          <w:rFonts w:ascii="Arial" w:cs="Arial" w:hAnsi="Arial"/>
          <w:b w:val="false"/>
          <w:bCs w:val="false"/>
          <w:i w:val="false"/>
          <w:iCs w:val="false"/>
          <w:sz w:val="24"/>
          <w:szCs w:val="24"/>
          <w:lang w:val="mn-MN"/>
        </w:rPr>
        <w:t xml:space="preserve"> -Эрхэм гишүүдийн энэ өдрийн амар амгаланг айлтгая. Эдийн засгийн байнгын хорооны ээлжит хуралдаан эхлэхэд бэлэн боллоо. Ирц 19 гишүүнээс 11 гишүүн ирж 57.9 хувьтай байна. Хуралдаан эхэлснийг мэдэгдье. Өнөөдрийн хэлэлцэх асуудал </w:t>
      </w:r>
      <w:r>
        <w:rPr>
          <w:rFonts w:ascii="Arial" w:cs="Arial" w:hAnsi="Arial"/>
          <w:b w:val="false"/>
          <w:bCs w:val="false"/>
          <w:i w:val="false"/>
          <w:iCs w:val="false"/>
          <w:color w:val="000000"/>
          <w:sz w:val="24"/>
          <w:szCs w:val="24"/>
          <w:lang w:val="mn-MN"/>
        </w:rPr>
        <w:t>“Төрөөс төмөр замын тээврийн талаар баримтлах бодлогын хэрэгжилтийг хангах зарим арга хэмжээний тухай” Улсын Их Хурлын тогтоолын төсөл эцсийн хэлэлцүүлэг байгаа. Хэлэлцэх асуудлаа батлах уу гишүүд ээ. Өөр саналтай гишүүд байна уу. Энэ дээр бол санал хураалт байхгүй. Хэлэлцэх асуудал эцсийн хэлэлцүүлэг гэдгээр явна. Төслийн эцсийн хэлэлцүүлэгт бэлтгэсэн талаарх ажлын хэсгийн танилцуулгыг танилцуулна. Төлөвлөгөөнд орсон асуудал явагдаж байгаа юм чинь хураахгүй. Өглөө хэлэлцээд явчихсан. Танайх чинь нэг бүрчлэн хураасан юм уу. Хэлэлцэх асуудлаа танилцуулаад өөр саналтай гишүүд байна уу гээд байхгүй бол тэгээд цаашаа шууд явчихна.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Танилцуулгаа танилцуулъя. Төрөөс төмөр замын тээврийн талаар баримтлах бодлогын хэрэгжилтийг хангах зарим арга хэмжээний тухай Улсын Их Хурлын тогтоолын төслийн анхны хэлэлцүүлгийг Улсын Их Хурлын 2014 оны 10 дугаар сарын 23-ны өдрийн нэгдсэн хуралдаанаар хийж төслийн эцсийн хэлэлцүүлэгт бэлтгүүлэхээр Эдийн засгийн байнгын хороонд шилжүүлсэн. Улсын Их Хурлын чуулганы нэгдсэн хуралдааны анхны хэлэлцүүлгээр санал хурааж шийдвэрлэсэн төслийн нэгдэх заалтыг хасах зарчмын болон тогтоолын төслийн тэмдэглэх хэсгийг Монгол Улсын Их Хурлын 2010 оны 32 дугаар тогтоолоор баталсан төрөөс төмөр замын тээврийн талаар баримтлах бодлогын 4.1.2 дахь заалт 2012 оны 37 дугаар тогтоолоор баталсан.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Монгол Улсын Засгийн газрын 2012-2016 оны үйл ажиллагааны хөтөлбөрийн холбогдох заалтыг үндэслэн Монгол Улсын Их Хурлаас тогтоох нь гэж өөрчлөх найруулгын шинжтэй саналуудыг төсөлд тусгалаа. Монгол Улсын Их Хурлын чуулганы хуралдааны дэгийн тухай хуулийн 23 дугаар зүйлийн 23.2.3-т зааснаар нэгдсэн хуралдааны анхны хэлэлцүүлгээр санал хурааж шийдвэрлэсэн боловч хуралдаан даргалагчаас төслийн хоёр дахь заалтын Сайншанд-Замын-Үүд гэсэн чиглэлийг өөрчлөх шинэ чиглэл нэмэх эсэх талаар Байнгын хорооны хуралдааны эцсийн хэлэлцүүлгээр дахин ярилцах чиглэл өгсний дагуу ажлын хэсгийн хуралдаанаас дараах саналын томьёоллыг байнгын хорооны хуралдаанд танилцуулж байна. Үүнд: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1. Тогтоолын төслийн 2 дахь заалтын Сайншанд-Замын-Үүд гэснийг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Найруулгын шинжтэй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1.Нэгдсэн хуралдааны анхны хэлэлцүүлэгт оруулсан төслийн 2 дахь заалтыг өөрчлөн найруулах санал дэмжигдээгүй тул төслийн хоёр дахь заалтаас БНХАУ-тай Засгийн газар хоорондын дээрх хэлэлцээр байгуулсан нөхцөлд гэснийг хасах гэсэн саналуудыг ажлын хэсгийн гишүүдийн олонх дэмжлээ. Хэлэлцэн шийдвэрлэж өгнө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Ц.Нямдорж:</w:t>
      </w:r>
      <w:r>
        <w:rPr>
          <w:rFonts w:ascii="Arial" w:cs="Arial" w:hAnsi="Arial"/>
          <w:b w:val="false"/>
          <w:bCs w:val="false"/>
          <w:i w:val="false"/>
          <w:iCs w:val="false"/>
          <w:color w:val="000000"/>
          <w:sz w:val="24"/>
          <w:szCs w:val="24"/>
          <w:lang w:val="mn-MN"/>
        </w:rPr>
        <w:t xml:space="preserve"> -Дэмжигдчихсэн учраас 2/3-ын дэмжлэг авч байж юмаа хасдаг ажлаа хийх байх. Тийм учраас 2/3-оор эхэлж санал хураалгаад тэгээд дараа нь үндсэн санал хураалгамаар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-Танилцуулгатай холбогдуулаад асуух асуулттай гишүүд байна уу. Баасанхүү гишүүн, Болорчулуун гишүүнээр эхлэх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Х.Болорчулуун:</w:t>
      </w:r>
      <w:r>
        <w:rPr>
          <w:rFonts w:ascii="Arial" w:cs="Arial" w:hAnsi="Arial"/>
          <w:b w:val="false"/>
          <w:bCs w:val="false"/>
          <w:i w:val="false"/>
          <w:iCs w:val="false"/>
          <w:color w:val="000000"/>
          <w:sz w:val="24"/>
          <w:szCs w:val="24"/>
          <w:lang w:val="mn-MN"/>
        </w:rPr>
        <w:t xml:space="preserve"> -Бид нар бол Монгол Улс төрөөс төмөр замын талаар баримтлах бодлогын баримт бичгээ бол 4 жилийн өмнө гаргачихсан. 4 жил болоод энэ бодлогын баримт бичгийг өөрчлөх ёсгүй. Өнөөдөр хэлэлцэж байгаа асуудал бол энэ бодлогын баримт бичгийг өөрчлөх тухай асуудал биш зөвхөн төрөөс төмөр замын талаар баримтлах бодлогын хэрэгжилтийг хангах ийм асуудлыг хэлэлцэж байгаа гэж ойлгож байгаа шүү. Тэгэхээр одоо тэр дундуур нь нарийн царигууд орж байгаа энэ асуудал бол үндсэндээ болохгүй. Яагаад энийг ингэж ямар компанийн үгээр ингэж оруулаад байгааг гайхаж байна. Ямар компани ямар хүн оруулаад байгаа юм хажуугаар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-Өглөө бид нар энэ асуудлыг чинь ярьчихсан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Х.Болорчулуун:</w:t>
      </w:r>
      <w:r>
        <w:rPr>
          <w:rFonts w:ascii="Arial" w:cs="Arial" w:hAnsi="Arial"/>
          <w:b w:val="false"/>
          <w:bCs w:val="false"/>
          <w:i w:val="false"/>
          <w:iCs w:val="false"/>
          <w:color w:val="000000"/>
          <w:sz w:val="24"/>
          <w:szCs w:val="24"/>
          <w:lang w:val="mn-MN"/>
        </w:rPr>
        <w:t xml:space="preserve"> -Дэлгэрэнгүй яриагүй л дээ. Яг тийм тийм компани.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-Тийм компани гэж байхгүй шүү дээ. Засгийн газрын өргөн барьсан тогтоолын төсөл дотор Сайншанд-Замын-үүд гэсэн транс байсан. Энийг бол нөгөө хос төмөр зам тавих гэж байгаатай уялдуулаад Сайншанд-Ханги гэсэн чиглэл болгож өөрчилье гэсэн саналыг бол Тлейхан гишүүн, Батсуурь гишүүн нар гаргаж тавьсан байхгүй юу. Нөгөөх нь бол Төмөр замын талаар баримтлах бодлогын баримт бичгийн хоёрдугаар хэсэг байгаа Нарийн сухайт-Шивээ хүрэнгийн чиглэлийн төмөр замыг барих асуудлыг бол бас Тлейхан гишүүн, Батсуурь гишүүн хоёрын саналаар орж ирсэн байхгүй юу. Тэгээд сая энэ асуудал нь бол анхны хэлэлцүүлгээр дахин шийдвэрлэх болоод сая ингээд хасагдаж байгаа юм. Баасанхүү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О.Баасанхүү:</w:t>
      </w:r>
      <w:r>
        <w:rPr>
          <w:rFonts w:ascii="Arial" w:cs="Arial" w:hAnsi="Arial"/>
          <w:b w:val="false"/>
          <w:bCs w:val="false"/>
          <w:i w:val="false"/>
          <w:iCs w:val="false"/>
          <w:color w:val="000000"/>
          <w:sz w:val="24"/>
          <w:szCs w:val="24"/>
          <w:lang w:val="mn-MN"/>
        </w:rPr>
        <w:t xml:space="preserve"> -Төрөөс төмөр замын тээврийн талаар баримтлах бодлогын хэрэгжилтийг хангах гээд энэ нэрийг өөрчилмөөр байна. Яагаад гэхээр төрөөс төмөр замын тээврийн талаар баримтлах бодлогын хэрэгжилт гэдэг нь миний бодлоор өргөн гээд тавьсан байдаг. Дээрээс нь юу вэ гэвэл аливаа замуудыг мухар биш замыг гэсэн үг л дээ. Мухар биш төмөр замуудыг хэрвээ барихаар өргөн байна гээд заасан байгаа юм. Тэгэхээр энэ нэр томьёог нь өөрчилж болдоггүй юм уу. Яагаад гэхээр энэ чинь тэгээд будлиан үүсээд байна шүү дээ. Мухар төмөр зам тэнд тавина тэр чинь одоо тэгээд юу гэдэг юм тэр 4.2-оороо шийдээд явах л асуудал байхгүй юу. Энэ чинь хүмүүст юу гэж төөрөгдөл өгөөд байна вэ гэхээр төрөөс төмөр замын тээврийн талаар баримтлах бодлогын хэрэгжилт гэдэг маань бол нарийн төмөр зам бариад эхэлчихлээ  л гэж харагдаад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нь Ерөнхий сайд миний санал дээр нэмээд ингээд зарчмын зөрүүтэй янз бүрийн компаниуд шинэ шинэ саналууд тавьчихлаа. Би өөрийнхөө юу гэдэг юм Засгийн газрын саналаар болгочихвол зүгээр гэж хэлсэн чинь энэ дээр одоо ажлын хэсэг тэрийг яриагүй юм уу. Сайншанд-Замын-Үүд гэдгээс өөр ямар ч юм хасагдаагүй байна л даа. Тэгэхээр тэр хасах ёстой  юм аа хасаж байж л шийдэх ёстой юм биш үү. Миний ойлгож байгаа тэр Хөөт ч билүү нэлээд хэдэн юмнууд давхацсан байна. Яригдаагүй юм байсан байна гээд л ярьсан шүү дээ. Байнгын хороо бол мэдэж байгаа. Би танай Байнгын хороо биш учраас нарийн мэдээлэл алга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-Баасанхүү гишүүний асуултад бол нэгдүгээрт төрөөс төмөр замын тээврийн талаар баримтлах бодлогын хэрэгжилтийг хангах гэдэг нэрийг өөрчлөх гэдэг санал байна. Тэгээд та бол зарчмын зөрүүтэй саналын томьёоллоо бичээд өгөх юм бол санал хураалгаж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ер нь бол төмөр замын бодлогын баримт бичиг өнөөдрийг хүртэл хэрэгжээгүй байхгүй юу. Одоо ингээд хэрэгжүүлэх гээд явж байгаа байхгүй юу. Тэр утгаараа энэ бол айхтар зөрчил байхгүй байх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бол тэр мухар төмөр зам энэ тэр гэж энэ дээр ерөөсөө байхгүй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О.Баасанхүү:</w:t>
      </w:r>
      <w:r>
        <w:rPr>
          <w:rFonts w:ascii="Arial" w:cs="Arial" w:hAnsi="Arial"/>
          <w:b w:val="false"/>
          <w:bCs w:val="false"/>
          <w:i w:val="false"/>
          <w:iCs w:val="false"/>
          <w:color w:val="000000"/>
          <w:sz w:val="24"/>
          <w:szCs w:val="24"/>
          <w:lang w:val="mn-MN"/>
        </w:rPr>
        <w:t xml:space="preserve"> -За баярлалаа. Би ингэж хэлэх гээд байна л даа. Төрөөс төмөр замын тээврийн талаар баримтлах бодлого маань бол яагаад энэ Сайншанд-Замын-Үүд ингээд хассан бэ гэдэг чинь нөгөө өргөн байх уу, нарийн байх уу гээд уг нь бол өргөн гээд тохирсон байсан одоо ингээд 2 улстайгаа ярьж байгаад өөрчлөх эсэх нь ойлгомжгүй байна гээд хасагдаж байна гээд ойлгоод байгаа шүү дээ. Өөрөөр хэлэх юм бол энэ дээр нэгэнт өөрчлөлт оръё гэж. Нөгөө одоо бол ингээд нарийн байгаа тэр байгаагаа ямар утгатай оруулж ирж байгаа вэ гэхээр энэ бол ерөөсөө нөгөө шулуун гэдэг юм уу юу гэх юм гол замтайгаа холбохгүй юм байна. Сүлжээнд орохгүй юм байна. Тэгээд уурхайгаас шууд боомт уруугаа гэж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Тийм учраас би юу гэж бодож байна. Монголд өнөөдөр хэчнээн боомт байдаг юм. Боомт бүр уруу нь таарсан төмөр замыг тавьж болох юм байна гэсэн жишгийг л гаргах гэж байна гэж хараад байгаа байхгүй юу. Одоо нэг уурхай оллоо тэндээ төмөр замаа тавиад явж байна. Нарийн байна уу, өргөн байна уу. Их Хурлаар оруулаад нарийн шүү гэж хэлээд эсвэл өргөн шүү гэж хэлээд батлуулах юм байна гэж би ойлгоод байгаа шүү дээ. Тэр утгаараа зүгээр юу вэ гэхээр нэгдүгээрт нэрийг өөрчлөхөөс гадна түрүүний хэлдгээр мухар төмөр зам гэдэг юм уу эсвэл тийм нэг томьёо ордог юм уу нэг л юм шийдэхгүй бол энэ чинь нөгөө Оросуудад ч гэдэг юм уу сая одоо энэ хэвлэл мэдээллийн л ойлголт шүү дээ. Бусад орнуудын хувьд Монгол ерөөсөө бодлогогүй явдаг юм байна. Хэн дуртай нь дураараа өөрчилдөг юм байна л  гэж харах гээд байхгүй юу. Түрүүн миний бас хэлдгээр мухар байхгүй биш ээ, шууд байгаа гэх юм бол маш эвгүй харагдана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Өөрөөр хэлэх юм бол бодлого чинь бараг хуулийнхаа дээр байгаа шүү дээ. Тэгэхээр бодлогоо баталчихаад бодлогоосоо зөрсөн юм хийх гэж байгаа бол мухар төмөр зам гэдэг нэр томьёо оруулбал яасан юм бэ. Ийм л бодол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-Бодлогын баримт бичгийн дагуу л явж байгаа шүү дээ. Би өөр юу хариулах вэ дээ. Даваасүрэн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Ц.Даваасүрэн:</w:t>
      </w:r>
      <w:r>
        <w:rPr>
          <w:rFonts w:ascii="Arial" w:cs="Arial" w:hAnsi="Arial"/>
          <w:b w:val="false"/>
          <w:bCs w:val="false"/>
          <w:i w:val="false"/>
          <w:iCs w:val="false"/>
          <w:color w:val="000000"/>
          <w:sz w:val="24"/>
          <w:szCs w:val="24"/>
          <w:lang w:val="mn-MN"/>
        </w:rPr>
        <w:t xml:space="preserve"> -Би нэг зүйл тодруулъя. Би бас нэг зарчмын зөрүүтэй саналын томьёолол гаргаад өгчихсөн байгаа юм. Энэ бид нар ингээд Сайншанд-Замын-Үүд гээд хасчихлаа. Энэ болохоор нөгөө хоёр оронтой хийсэн тохиролцооныхоо хүрээнд бид ийм зайлшгүй арга хэмжээ авах шаардлагатай боллоо гээд байгаа юм. Тэр Хөөт-Бичигтээр чинь явах ачаа байна уу. Тэр ер нь тийм их ач холбогдолтой эд мөн үү биш үү. Засгийн газар ер нь юу гэж үзэж тэрийг оруулж ирсэн юм бэ. Энэ дээр яг одоо чухал хэрэгцээ юу байна гэдгийг нь нэг тодруулж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би ингэж бодоод байна л даа. Ер нь энэ Тавантолгой-Гашуунсухайтаа л нэг харъя л даа. Юу болох нь вэ. Баттулгын яриад байгаа нь үнэн юм уу, бусад гишүүдийн яриад байгаа нь үнэн юм уу. Хэдүүлээ ингээд яах вэ нэг замаа яах вэ тавиад үзье. Тэгээд харъя. Нөхцөл байдал ямар байх нь вэ. Тэрнээс биш шууд л юуны духанд хүрэхгүй хоёр, гурвыг ингээд эхэлбэл Тлейхан гишүүний хэлж байгаа үнэн байхаа. Бусад нь барьцаад л баахан ийшээ чиглэсэн төмөр зам тэр ч бас арай л бодлогогүй юм харагдаж байна шүү. Тийм учраас бас нэг улс байна, өрх тусгаарласан улсын хувьд бол эхлээд бүр бодлоготойгоор тэгэхдээ бид нар мэдээж энэ хоёр хөршгүйгээр явахад хэцүү шүү дээ. Тэгэхээр энэ аваргуудтай сумын начны хавьцааны л харьцаж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Тийм учраас эвийг нь олж байгаад зарим хийх юмнуудаа хийгээд явуулах юмнуудаа явуулаад эхний эгнээнд бол яах вэ Гашуун сухайт -Таван толгойгоо л явуулаад үзье л дээ. Тэрүүгээр тэгээд Оюутолгойгоо холбоно уу, бусад төмөр замын явах ачаа тээврүүдээ холбоно уу, энэ юмнуудаа хийгээд нэг гарц гаргаад л үзье. Тэрнээс биш нэг 2, 3 чиглэл тэгээд ач холбогдолгүй бол тэр Бичигт энэ тэр чинь хол байна шүү дээ, хол байна. Тэр уруу машинаар зөөж очоод гэдэг худлаа. Тэнд тэр Эрдэнэцагаан, Матадын тэр хавьд бол нүүрсний орд бий. Гэхдээ тэрийг өнөөдөр ашигладаг худлаа. Тийм учраас тэрийг нь адилхан гацаад явчихад ер нь болохгүй зүйл байна уу. Засгийн газар яг юу гэж үзэж оруулж ирсэн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-Засгийн газраас хариулах хүн байхгүй шүү дээ. Одоо бол би яахад саяны хэлдгийг зарчмын хувьд бүгд зөвшөөрсөн шүү дээ. Нэг ёсондоо Засгийн газраас оруулж ирсэн Тавантолгой эхний хувилбараар нь явуулъя. Хөөт юугаа бол 2/3-оор санал хураалгаад яах л асуудал байгаа шүү дээ. Өөр асуудал бол бидэнд байхгүй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Бямбацогт гишүүн. Асуух асуулт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Тогтоолын төслийн хоёр дахь заалтыг дахин авч үзэх талаар Улсын Их Хурлын даргын өгсөн чиглэлийн дагуу зарим саналаар санал хураалт явуулна.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Дэгийн хуулийн 22.2.3-т заасны дагуу 2/3-оор санал хураалт явуулна.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1.Тогтоолын төслийн 2 дахь заалтын Сайншанд-Замын-Үүд гэснийг хасах гэсэн томьёоллоор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Тогтоолын төслийн 2 дахь заалтын Сайншанд-Замын-Үүд гэснийг хасах гэсэн томьёоллоор санал хураах нь зүйтэй гэсэн томьёоллоор санал хураалт явуулъя. Дэмжиж байгаа гишүүд кнопоо дарна уу. 2/3 нь дэмжсэн учир одоо тогтоолын төслийн 2 дахь заалтын Сайншанд-Замын-Үүд гэснийг хасах гэдгээр санал хураалт явуулъя. Дэмжиж байгаа гишүүд кнопоо дараарай.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3. Даваасүрэн гишүүний саналын томьёоллыг уншъя. Зарчмын зөрүүтэй саналын томьёолол. Мөн 2/3-оор энэ асуудал шийдэгдэнэ. Тогтоолын төслийн 2 дахь заалтын Хөөт-Бичигт гэсэн чиглэлийг хасах гэсэн саналын томьёоллоор санал хураах нь зүйтэй гэж санал хураалт явуулъя. Дэмжиж байгаа гишүүд кнопоо дарна уу. Дэмжигдээгүй учир санал хураалт я</w:t>
      </w:r>
      <w:r>
        <w:rPr>
          <w:rFonts w:ascii="Arial" w:cs="Arial" w:hAnsi="Arial"/>
          <w:b w:val="false"/>
          <w:bCs w:val="false"/>
          <w:i w:val="false"/>
          <w:iCs w:val="false"/>
          <w:color w:val="000000"/>
          <w:sz w:val="24"/>
          <w:szCs w:val="24"/>
          <w:lang w:val="mn-MN"/>
        </w:rPr>
        <w:t>вуу</w:t>
      </w:r>
      <w:r>
        <w:rPr>
          <w:rFonts w:ascii="Arial" w:cs="Arial" w:hAnsi="Arial"/>
          <w:b w:val="false"/>
          <w:bCs w:val="false"/>
          <w:i w:val="false"/>
          <w:iCs w:val="false"/>
          <w:color w:val="000000"/>
          <w:sz w:val="24"/>
          <w:szCs w:val="24"/>
          <w:lang w:val="mn-MN"/>
        </w:rPr>
        <w:t>лахгүй.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val="false"/>
          <w:bCs w:val="false"/>
          <w:color w:val="000000"/>
          <w:sz w:val="24"/>
          <w:szCs w:val="24"/>
          <w:u w:val="none"/>
          <w:lang w:val="mn-MN"/>
        </w:rPr>
        <w:t>ДУУНЫ БИЧЛЭГЭЭС</w:t>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147456" w:linePitch="9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spacing w:after="200" w:before="0"/>
      <w:contextualSpacing w:val="false"/>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Footer"/>
    <w:basedOn w:val="style0"/>
    <w:next w:val="style26"/>
    <w:pPr>
      <w:suppressLineNumbers/>
      <w:tabs>
        <w:tab w:leader="none" w:pos="4521" w:val="center"/>
        <w:tab w:leader="none" w:pos="9043" w:val="right"/>
      </w:tabs>
    </w:pPr>
    <w:rPr/>
  </w:style>
  <w:style w:styleId="style27" w:type="paragraph">
    <w:name w:val="No Spacing"/>
    <w:next w:val="style27"/>
    <w:pPr>
      <w:widowControl/>
      <w:tabs/>
      <w:suppressAutoHyphens w:val="true"/>
    </w:pPr>
    <w:rPr>
      <w:rFonts w:ascii="Arial" w:cs="Arial" w:eastAsia="Calibri" w:hAnsi="Arial"/>
      <w:color w:val="00000A"/>
      <w:sz w:val="24"/>
      <w:szCs w:val="22"/>
      <w:lang w:bidi="ar-SA" w:eastAsia="zh-CN" w:val="en-US"/>
    </w:rPr>
  </w:style>
  <w:style w:styleId="style28" w:type="paragraph">
    <w:name w:val="Body Text Indent 3"/>
    <w:basedOn w:val="style0"/>
    <w:next w:val="style28"/>
    <w:pPr>
      <w:spacing w:after="120" w:before="0"/>
      <w:ind w:hanging="0" w:left="360" w:right="0"/>
      <w:contextualSpacing w:val="false"/>
    </w:pPr>
    <w:rPr>
      <w:sz w:val="16"/>
      <w:szCs w:val="16"/>
    </w:rPr>
  </w:style>
  <w:style w:styleId="style29" w:type="paragraph">
    <w:name w:val="Text body indent"/>
    <w:basedOn w:val="style0"/>
    <w:next w:val="style29"/>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30" w:type="paragraph">
    <w:name w:val="no spasing"/>
    <w:basedOn w:val="style0"/>
    <w:next w:val="style30"/>
    <w:pPr>
      <w:jc w:val="center"/>
    </w:pPr>
    <w:rPr/>
  </w:style>
  <w:style w:styleId="style31" w:type="paragraph">
    <w:name w:val="Default Style"/>
    <w:next w:val="style31"/>
    <w:pPr>
      <w:widowControl w:val="false"/>
      <w:tabs/>
      <w:suppressAutoHyphens w:val="tru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2014-10-27T15:07:15.30Z</cp:lastPrinted>
  <dcterms:modified xsi:type="dcterms:W3CDTF">2014-02-20T14:59:00.00Z</dcterms:modified>
  <cp:revision>55</cp:revision>
</cp:coreProperties>
</file>