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A4" w:rsidRPr="00262945" w:rsidRDefault="00633FA4" w:rsidP="00633FA4">
      <w:pPr>
        <w:spacing w:before="28" w:after="28" w:line="276" w:lineRule="auto"/>
        <w:jc w:val="both"/>
        <w:rPr>
          <w:b/>
        </w:rPr>
      </w:pPr>
    </w:p>
    <w:p w:rsidR="00633FA4" w:rsidRDefault="00262945" w:rsidP="00633FA4">
      <w:pPr>
        <w:spacing w:line="276" w:lineRule="auto"/>
        <w:jc w:val="center"/>
        <w:rPr>
          <w:rFonts w:ascii="Arial" w:eastAsia="Times New Roman" w:hAnsi="Arial" w:cs="Arial"/>
          <w:lang w:val="mn-MN"/>
        </w:rPr>
      </w:pPr>
      <w:r w:rsidRPr="00262945">
        <w:rPr>
          <w:rFonts w:ascii="Arial" w:eastAsia="Times New Roman" w:hAnsi="Arial" w:cs="Arial"/>
          <w:b/>
          <w:lang w:val="mn-MN"/>
        </w:rPr>
        <w:t xml:space="preserve">УЛСЫН ИХ ХУРЛЫН ЭДИЙН ЗАСГИЙН БАЙНГЫН ХОРООНЫ ДАРГА, АЖЛЫН АЛБАНЫ </w:t>
      </w:r>
      <w:r>
        <w:rPr>
          <w:rFonts w:ascii="Arial" w:eastAsia="Times New Roman" w:hAnsi="Arial" w:cs="Arial"/>
          <w:b/>
          <w:lang w:val="mn-MN"/>
        </w:rPr>
        <w:t xml:space="preserve">АЖИЛТНУУД </w:t>
      </w:r>
      <w:r w:rsidRPr="00262945">
        <w:rPr>
          <w:rFonts w:ascii="Arial" w:eastAsia="Times New Roman" w:hAnsi="Arial" w:cs="Arial"/>
          <w:b/>
          <w:lang w:val="mn-MN"/>
        </w:rPr>
        <w:t xml:space="preserve">ДОРНОГОВЬ АЙМАГТ АЖИЛЛАСАН </w:t>
      </w:r>
      <w:r w:rsidRPr="00262945">
        <w:rPr>
          <w:rFonts w:ascii="Arial" w:eastAsia="Arial" w:hAnsi="Arial" w:cs="Arial"/>
          <w:b/>
          <w:lang w:val="mn-MN"/>
        </w:rPr>
        <w:t>ТУХАЙ</w:t>
      </w:r>
      <w:r w:rsidRPr="00262945">
        <w:rPr>
          <w:rFonts w:ascii="Arial" w:eastAsia="Arial" w:hAnsi="Arial" w:cs="Arial"/>
          <w:b/>
        </w:rPr>
        <w:t xml:space="preserve"> </w:t>
      </w:r>
      <w:r w:rsidR="00633FA4" w:rsidRPr="00262945">
        <w:rPr>
          <w:rFonts w:ascii="Arial" w:eastAsia="Times New Roman" w:hAnsi="Arial" w:cs="Arial"/>
          <w:b/>
          <w:lang w:val="mn-MN"/>
        </w:rPr>
        <w:t>ТАНИЛЦУУЛГА</w:t>
      </w:r>
    </w:p>
    <w:p w:rsidR="00633FA4" w:rsidRDefault="00633FA4" w:rsidP="00633FA4">
      <w:pPr>
        <w:spacing w:line="276" w:lineRule="auto"/>
        <w:jc w:val="center"/>
        <w:rPr>
          <w:rFonts w:ascii="Arial" w:eastAsia="Times New Roman" w:hAnsi="Arial" w:cs="Arial"/>
          <w:lang w:val="mn-MN"/>
        </w:rPr>
      </w:pPr>
    </w:p>
    <w:p w:rsidR="00633FA4" w:rsidRDefault="00633FA4" w:rsidP="00633FA4">
      <w:pPr>
        <w:spacing w:line="276" w:lineRule="auto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201</w:t>
      </w:r>
      <w:r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  <w:lang w:val="mn-MN"/>
        </w:rPr>
        <w:t xml:space="preserve"> оны </w:t>
      </w:r>
      <w:r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  <w:lang w:val="mn-MN"/>
        </w:rPr>
        <w:t xml:space="preserve"> дүгээр</w:t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  <w:t xml:space="preserve">            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 </w:t>
      </w:r>
      <w:r w:rsidR="007E2AF1">
        <w:rPr>
          <w:rFonts w:ascii="Arial" w:eastAsia="Times New Roman" w:hAnsi="Arial" w:cs="Arial"/>
          <w:lang w:val="mn-MN"/>
        </w:rPr>
        <w:t xml:space="preserve">     </w:t>
      </w:r>
      <w:r>
        <w:rPr>
          <w:rFonts w:ascii="Arial" w:eastAsia="Times New Roman" w:hAnsi="Arial" w:cs="Arial"/>
          <w:lang w:val="mn-MN"/>
        </w:rPr>
        <w:t>Улаанбаатар</w:t>
      </w:r>
    </w:p>
    <w:p w:rsidR="00262945" w:rsidRDefault="00633FA4" w:rsidP="00633FA4">
      <w:pPr>
        <w:spacing w:line="276" w:lineRule="auto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сарын </w:t>
      </w:r>
      <w:r w:rsidR="00271BA7">
        <w:rPr>
          <w:rFonts w:ascii="Arial" w:eastAsia="Times New Roman" w:hAnsi="Arial" w:cs="Arial"/>
          <w:lang w:val="mn-MN"/>
        </w:rPr>
        <w:t>15</w:t>
      </w:r>
      <w:r>
        <w:rPr>
          <w:rFonts w:ascii="Arial" w:eastAsia="Times New Roman" w:hAnsi="Arial" w:cs="Arial"/>
          <w:lang w:val="mn-MN"/>
        </w:rPr>
        <w:t>-ны өдөр</w:t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</w:rPr>
        <w:t xml:space="preserve">       </w:t>
      </w:r>
      <w:r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  <w:lang w:val="mn-MN"/>
        </w:rPr>
        <w:t xml:space="preserve"> </w:t>
      </w:r>
      <w:r w:rsidR="007E2AF1">
        <w:rPr>
          <w:rFonts w:ascii="Arial" w:eastAsia="Times New Roman" w:hAnsi="Arial" w:cs="Arial"/>
          <w:lang w:val="mn-MN"/>
        </w:rPr>
        <w:t xml:space="preserve">     </w:t>
      </w:r>
      <w:r>
        <w:rPr>
          <w:rFonts w:ascii="Arial" w:eastAsia="Times New Roman" w:hAnsi="Arial" w:cs="Arial"/>
          <w:lang w:val="mn-MN"/>
        </w:rPr>
        <w:t>хот</w:t>
      </w:r>
    </w:p>
    <w:p w:rsidR="00633FA4" w:rsidRDefault="00633FA4" w:rsidP="00633FA4">
      <w:pPr>
        <w:spacing w:line="276" w:lineRule="auto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</w:t>
      </w:r>
    </w:p>
    <w:p w:rsidR="00633FA4" w:rsidRDefault="00633FA4" w:rsidP="001B00DF">
      <w:pPr>
        <w:spacing w:before="28" w:after="28" w:line="360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mn-MN"/>
        </w:rPr>
        <w:t xml:space="preserve">Улсын Их Хурлын Эдийн засгийн байнгын хорооны 2014 оны намрын ээлжит чуулганы завсарлагааны хугацаанд зохион байгуулах ажлын төлөвлөгөөны дагуу Улсын Их Хурлын Эдийн засгийн байнгын хорооны дарга Ж.Батсуурь, ажлын албаны </w:t>
      </w:r>
      <w:r w:rsidR="00AC27A3">
        <w:rPr>
          <w:rFonts w:ascii="Arial" w:eastAsia="Times New Roman" w:hAnsi="Arial" w:cs="Arial"/>
          <w:lang w:val="mn-MN"/>
        </w:rPr>
        <w:t>зарим</w:t>
      </w:r>
      <w:r>
        <w:rPr>
          <w:rFonts w:ascii="Arial" w:eastAsia="Times New Roman" w:hAnsi="Arial" w:cs="Arial"/>
          <w:lang w:val="mn-MN"/>
        </w:rPr>
        <w:t xml:space="preserve"> </w:t>
      </w:r>
      <w:r w:rsidR="00262945">
        <w:rPr>
          <w:rFonts w:ascii="Arial" w:eastAsia="Times New Roman" w:hAnsi="Arial" w:cs="Arial"/>
          <w:lang w:val="mn-MN"/>
        </w:rPr>
        <w:t>ажилтнууд</w:t>
      </w:r>
      <w:r>
        <w:rPr>
          <w:rFonts w:ascii="Arial" w:eastAsia="Times New Roman" w:hAnsi="Arial" w:cs="Arial"/>
          <w:lang w:val="mn-MN"/>
        </w:rPr>
        <w:t xml:space="preserve"> 2015 оны 3 дугаар сарын 31-нээс 4 дүгээр сарын 04-ний өдрүүдэд Дорно</w:t>
      </w:r>
      <w:r w:rsidR="00C57F7D">
        <w:rPr>
          <w:rFonts w:ascii="Arial" w:eastAsia="Times New Roman" w:hAnsi="Arial" w:cs="Arial"/>
          <w:lang w:val="mn-MN"/>
        </w:rPr>
        <w:t xml:space="preserve">говь аймагт томилолтоор ажиллаж, </w:t>
      </w:r>
      <w:r w:rsidR="00262945">
        <w:rPr>
          <w:rFonts w:ascii="Arial" w:eastAsia="Times New Roman" w:hAnsi="Arial" w:cs="Arial"/>
          <w:lang w:val="mn-MN"/>
        </w:rPr>
        <w:t>Т</w:t>
      </w:r>
      <w:r w:rsidR="001B00DF">
        <w:rPr>
          <w:rFonts w:ascii="Arial" w:eastAsia="Times New Roman" w:hAnsi="Arial" w:cs="Arial"/>
          <w:lang w:val="mn-MN"/>
        </w:rPr>
        <w:t xml:space="preserve">ус </w:t>
      </w:r>
      <w:r w:rsidR="000F5E89">
        <w:rPr>
          <w:rFonts w:ascii="Arial" w:eastAsia="Times New Roman" w:hAnsi="Arial" w:cs="Arial"/>
          <w:lang w:val="mn-MN"/>
        </w:rPr>
        <w:t>аймаг дахь</w:t>
      </w:r>
      <w:r>
        <w:rPr>
          <w:rFonts w:ascii="Arial" w:eastAsia="Times New Roman" w:hAnsi="Arial" w:cs="Arial"/>
          <w:lang w:val="mn-MN"/>
        </w:rPr>
        <w:t xml:space="preserve"> Монгол банк</w:t>
      </w:r>
      <w:r w:rsidR="00262945">
        <w:rPr>
          <w:rFonts w:ascii="Arial" w:eastAsia="Times New Roman" w:hAnsi="Arial" w:cs="Arial"/>
          <w:lang w:val="mn-MN"/>
        </w:rPr>
        <w:t>ны салбар</w:t>
      </w:r>
      <w:r>
        <w:rPr>
          <w:rFonts w:ascii="Arial" w:eastAsia="Times New Roman" w:hAnsi="Arial" w:cs="Arial"/>
          <w:lang w:val="mn-MN"/>
        </w:rPr>
        <w:t>, Статистик</w:t>
      </w:r>
      <w:r w:rsidR="00AC27A3">
        <w:rPr>
          <w:rFonts w:ascii="Arial" w:eastAsia="Times New Roman" w:hAnsi="Arial" w:cs="Arial"/>
          <w:lang w:val="mn-MN"/>
        </w:rPr>
        <w:t>ийн хэлтэс</w:t>
      </w:r>
      <w:r>
        <w:rPr>
          <w:rFonts w:ascii="Arial" w:eastAsia="Times New Roman" w:hAnsi="Arial" w:cs="Arial"/>
          <w:lang w:val="mn-MN"/>
        </w:rPr>
        <w:t>, Мэргэжлийн хя</w:t>
      </w:r>
      <w:r w:rsidR="000F5E89">
        <w:rPr>
          <w:rFonts w:ascii="Arial" w:eastAsia="Times New Roman" w:hAnsi="Arial" w:cs="Arial"/>
          <w:lang w:val="mn-MN"/>
        </w:rPr>
        <w:t xml:space="preserve">налтын </w:t>
      </w:r>
      <w:r w:rsidR="00AC27A3">
        <w:rPr>
          <w:rFonts w:ascii="Arial" w:eastAsia="Times New Roman" w:hAnsi="Arial" w:cs="Arial"/>
          <w:lang w:val="mn-MN"/>
        </w:rPr>
        <w:t>газрын</w:t>
      </w:r>
      <w:r w:rsidR="000F5E89">
        <w:rPr>
          <w:rFonts w:ascii="Arial" w:eastAsia="Times New Roman" w:hAnsi="Arial" w:cs="Arial"/>
          <w:lang w:val="mn-MN"/>
        </w:rPr>
        <w:t xml:space="preserve"> албан хаагчид</w:t>
      </w:r>
      <w:r w:rsidR="00AC27A3">
        <w:rPr>
          <w:rFonts w:ascii="Arial" w:eastAsia="Times New Roman" w:hAnsi="Arial" w:cs="Arial"/>
          <w:lang w:val="mn-MN"/>
        </w:rPr>
        <w:t>,</w:t>
      </w:r>
      <w:r>
        <w:rPr>
          <w:rFonts w:ascii="Arial" w:eastAsia="Times New Roman" w:hAnsi="Arial" w:cs="Arial"/>
          <w:lang w:val="mn-MN"/>
        </w:rPr>
        <w:t xml:space="preserve"> иргэд сонгогчидтой уулзан </w:t>
      </w:r>
      <w:r w:rsidR="00AC27A3">
        <w:rPr>
          <w:rFonts w:ascii="Arial" w:eastAsia="Times New Roman" w:hAnsi="Arial" w:cs="Arial"/>
          <w:lang w:val="mn-MN"/>
        </w:rPr>
        <w:t xml:space="preserve">Улсын Их Хурлын Эдийн засгийн байнгын хорооноос 2014 оны намрын ээлжит чуулганы хугацаанд зохион байгуулсан ажлын талаар </w:t>
      </w:r>
      <w:r w:rsidR="000174D7">
        <w:rPr>
          <w:rFonts w:ascii="Arial" w:eastAsia="Times New Roman" w:hAnsi="Arial" w:cs="Arial"/>
          <w:lang w:val="mn-MN"/>
        </w:rPr>
        <w:t>болон</w:t>
      </w:r>
      <w:r w:rsidR="00AC27A3">
        <w:rPr>
          <w:rFonts w:ascii="Arial" w:eastAsia="Times New Roman" w:hAnsi="Arial" w:cs="Arial"/>
          <w:lang w:val="mn-MN"/>
        </w:rPr>
        <w:t xml:space="preserve"> батлагдсан зарим хууль, тогтоолын талаар танилцуулга хийж, </w:t>
      </w:r>
      <w:r>
        <w:rPr>
          <w:rFonts w:ascii="Arial" w:eastAsia="Times New Roman" w:hAnsi="Arial" w:cs="Arial"/>
          <w:lang w:val="mn-MN"/>
        </w:rPr>
        <w:t>тэдний санал бодлыг с</w:t>
      </w:r>
      <w:r w:rsidR="00EA6E2B">
        <w:rPr>
          <w:rFonts w:ascii="Arial" w:eastAsia="Times New Roman" w:hAnsi="Arial" w:cs="Arial"/>
          <w:lang w:val="mn-MN"/>
        </w:rPr>
        <w:t xml:space="preserve">онсож, </w:t>
      </w:r>
      <w:r w:rsidR="00AC27A3">
        <w:rPr>
          <w:rFonts w:ascii="Arial" w:eastAsia="Times New Roman" w:hAnsi="Arial" w:cs="Arial"/>
          <w:lang w:val="mn-MN"/>
        </w:rPr>
        <w:t>тайлбар хариулт өгөв.</w:t>
      </w:r>
    </w:p>
    <w:p w:rsidR="00FC35DE" w:rsidRDefault="00F81A97" w:rsidP="00235A43">
      <w:pPr>
        <w:spacing w:before="28" w:after="28" w:line="360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</w:r>
      <w:r w:rsidR="00235A43">
        <w:rPr>
          <w:rFonts w:ascii="Arial" w:eastAsia="Times New Roman" w:hAnsi="Arial" w:cs="Arial"/>
          <w:lang w:val="mn-MN"/>
        </w:rPr>
        <w:t xml:space="preserve">Улсын Их Хурлаас </w:t>
      </w:r>
      <w:r w:rsidR="00EA6E2B">
        <w:rPr>
          <w:rFonts w:ascii="Arial" w:eastAsia="Times New Roman" w:hAnsi="Arial" w:cs="Arial"/>
          <w:lang w:val="mn-MN"/>
        </w:rPr>
        <w:t>2015 оны 2 дугаар сарын 12-ны өдөр Чөлөөт бүсийн тухай хуулийн шинэчилсэн найруулга батлагдсантай холбогдуулан Замын-үүд чөлөөт бүсийн  үйл ажиллагаатай танилцлаа.</w:t>
      </w:r>
      <w:r w:rsidR="00C57F7D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“Замын-Үүд” чөлөөт бүсийг стратегийн хөрөнгө </w:t>
      </w:r>
      <w:r w:rsidR="00235A43">
        <w:rPr>
          <w:rFonts w:ascii="Arial" w:eastAsia="Times New Roman" w:hAnsi="Arial" w:cs="Arial"/>
          <w:lang w:val="mn-MN"/>
        </w:rPr>
        <w:t xml:space="preserve">оруулагчийн хөрөнгөөр байгуулж, </w:t>
      </w:r>
      <w:r>
        <w:rPr>
          <w:rFonts w:ascii="Arial" w:eastAsia="Times New Roman" w:hAnsi="Arial" w:cs="Arial"/>
          <w:lang w:val="mn-MN"/>
        </w:rPr>
        <w:t xml:space="preserve">хөгжүүлэх бодлогыг </w:t>
      </w:r>
      <w:r w:rsidR="00C65A66">
        <w:rPr>
          <w:rFonts w:ascii="Arial" w:eastAsia="Times New Roman" w:hAnsi="Arial" w:cs="Arial"/>
          <w:lang w:val="mn-MN"/>
        </w:rPr>
        <w:t>Засгийн газраас баримт</w:t>
      </w:r>
      <w:r w:rsidR="004B6789">
        <w:rPr>
          <w:rFonts w:ascii="Arial" w:eastAsia="Times New Roman" w:hAnsi="Arial" w:cs="Arial"/>
          <w:lang w:val="mn-MN"/>
        </w:rPr>
        <w:t>алж байсан учир 2007 он хүртэл у</w:t>
      </w:r>
      <w:r w:rsidR="00C65A66">
        <w:rPr>
          <w:rFonts w:ascii="Arial" w:eastAsia="Times New Roman" w:hAnsi="Arial" w:cs="Arial"/>
          <w:lang w:val="mn-MN"/>
        </w:rPr>
        <w:t>лсын төсвөөс хөрөнгө оруулалт хийгдээгүй байна. Харин БНХАУ-ын Засгийн газрын хөнгөлөлттэй зээлийн хөрөнгөөр “Замын-Үүдийн дэд бүтцийг сайжруулах төсөл” 2010 оноос эхлэн хэрэгжиж байгаа бөгөөд уг төслийн хүрээнд Замын-Үүд сум болон “Замын-Үүд” чөлөөт бүсийн дулаан хангамж, цахилгаан хангамж, ариутгах татуурга, авто зам</w:t>
      </w:r>
      <w:r w:rsidR="004B6789">
        <w:rPr>
          <w:rFonts w:ascii="Arial" w:eastAsia="Times New Roman" w:hAnsi="Arial" w:cs="Arial"/>
          <w:lang w:val="mn-MN"/>
        </w:rPr>
        <w:t>,</w:t>
      </w:r>
      <w:r w:rsidR="00C65A66">
        <w:rPr>
          <w:rFonts w:ascii="Arial" w:eastAsia="Times New Roman" w:hAnsi="Arial" w:cs="Arial"/>
          <w:lang w:val="mn-MN"/>
        </w:rPr>
        <w:t xml:space="preserve"> холбооны байгууламжууд </w:t>
      </w:r>
      <w:r w:rsidR="00235A43">
        <w:rPr>
          <w:rFonts w:ascii="Arial" w:eastAsia="Times New Roman" w:hAnsi="Arial" w:cs="Arial"/>
          <w:lang w:val="mn-MN"/>
        </w:rPr>
        <w:t>шинээр болон шинэчлэгдэн хийгдэж байна. Төслийн нийт өртөг 58.8 сая доллар бөгөөд дэд бүтцийн ажлууд 92.5 хувьтай байна.</w:t>
      </w:r>
      <w:r w:rsidR="00FC35DE">
        <w:rPr>
          <w:rFonts w:ascii="Arial" w:eastAsia="Times New Roman" w:hAnsi="Arial" w:cs="Arial"/>
        </w:rPr>
        <w:tab/>
      </w:r>
      <w:r w:rsidR="00FC35DE">
        <w:rPr>
          <w:rFonts w:ascii="Arial" w:eastAsia="Times New Roman" w:hAnsi="Arial" w:cs="Arial"/>
          <w:lang w:val="mn-MN"/>
        </w:rPr>
        <w:t>“Замын-Үүдийн дэд бүтцийг сайжруулах төсөл”-ийн эхний ээлжийн бүтээн байгуулалтаар Замын-Үүд сумын дэд бүтэц болох дулаан, цахилгаан, усан хангамж, ариутгах татуургын шугам сүлжээ бүрэн шинэчлэгдэхийн зэрэгцээ “Замын-Үүд” чөлөөт бүсийн нийт 900 га талбайн 278.62 га буюу 30.9 хувь н</w:t>
      </w:r>
      <w:r w:rsidR="00AC27A3">
        <w:rPr>
          <w:rFonts w:ascii="Arial" w:eastAsia="Times New Roman" w:hAnsi="Arial" w:cs="Arial"/>
          <w:lang w:val="mn-MN"/>
        </w:rPr>
        <w:t>ь дэд бүтцэд бүрэн хамрагдах юм байна.</w:t>
      </w:r>
    </w:p>
    <w:p w:rsidR="00FC35DE" w:rsidRDefault="00FC35DE" w:rsidP="001B00DF">
      <w:pPr>
        <w:spacing w:before="28" w:after="28" w:line="360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  <w:t>Түүнчлэн бүсийн 2, 5 дугаар хэсгүүдийн дэд бүтцийн хангамжийг ха</w:t>
      </w:r>
      <w:r w:rsidR="004B6789">
        <w:rPr>
          <w:rFonts w:ascii="Arial" w:eastAsia="Times New Roman" w:hAnsi="Arial" w:cs="Arial"/>
          <w:lang w:val="mn-MN"/>
        </w:rPr>
        <w:t>нгах хүчин чадалтай үндсэн маги</w:t>
      </w:r>
      <w:r>
        <w:rPr>
          <w:rFonts w:ascii="Arial" w:eastAsia="Times New Roman" w:hAnsi="Arial" w:cs="Arial"/>
          <w:lang w:val="mn-MN"/>
        </w:rPr>
        <w:t xml:space="preserve">страль шугам сүлжээг эхний ээлжийн төлөвлөлтөөр бий болгоод </w:t>
      </w:r>
      <w:r w:rsidR="004B6789">
        <w:rPr>
          <w:rFonts w:ascii="Arial" w:eastAsia="Times New Roman" w:hAnsi="Arial" w:cs="Arial"/>
          <w:lang w:val="mn-MN"/>
        </w:rPr>
        <w:t>байна</w:t>
      </w:r>
      <w:r>
        <w:rPr>
          <w:rFonts w:ascii="Arial" w:eastAsia="Times New Roman" w:hAnsi="Arial" w:cs="Arial"/>
          <w:lang w:val="mn-MN"/>
        </w:rPr>
        <w:t xml:space="preserve">. “Замын-Үүд” чөлөөт бүсэд </w:t>
      </w:r>
      <w:r w:rsidR="004B6789">
        <w:rPr>
          <w:rFonts w:ascii="Arial" w:eastAsia="Times New Roman" w:hAnsi="Arial" w:cs="Arial"/>
          <w:lang w:val="mn-MN"/>
        </w:rPr>
        <w:t xml:space="preserve">нийт хөрөнгө оруулалтын </w:t>
      </w:r>
      <w:r>
        <w:rPr>
          <w:rFonts w:ascii="Arial" w:eastAsia="Times New Roman" w:hAnsi="Arial" w:cs="Arial"/>
          <w:lang w:val="mn-MN"/>
        </w:rPr>
        <w:t xml:space="preserve">43.7 хувь 30.9 сая </w:t>
      </w:r>
      <w:r>
        <w:rPr>
          <w:rFonts w:ascii="Arial" w:eastAsia="Times New Roman" w:hAnsi="Arial" w:cs="Arial"/>
          <w:lang w:val="mn-MN"/>
        </w:rPr>
        <w:lastRenderedPageBreak/>
        <w:t>ам.доллар, Замын-Үүд суманд 53.6 хувь буюу 27.8 сая долларын хөрөнгө оруулалт хийгдэж байна.</w:t>
      </w:r>
    </w:p>
    <w:p w:rsidR="000E3405" w:rsidRDefault="00C76FB6" w:rsidP="001B00DF">
      <w:pPr>
        <w:spacing w:before="28" w:after="28" w:line="360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</w:r>
      <w:r w:rsidR="00AC27A3">
        <w:rPr>
          <w:rFonts w:ascii="Arial" w:eastAsia="Times New Roman" w:hAnsi="Arial" w:cs="Arial"/>
          <w:lang w:val="mn-MN"/>
        </w:rPr>
        <w:t xml:space="preserve">Мөн </w:t>
      </w:r>
      <w:r>
        <w:rPr>
          <w:rFonts w:ascii="Arial" w:eastAsia="Times New Roman" w:hAnsi="Arial" w:cs="Arial"/>
          <w:lang w:val="mn-MN"/>
        </w:rPr>
        <w:t xml:space="preserve">Дорноговь аймагт ажиллахдаа аймгийн </w:t>
      </w:r>
      <w:r w:rsidR="004B6789">
        <w:rPr>
          <w:rFonts w:ascii="Arial" w:eastAsia="Times New Roman" w:hAnsi="Arial" w:cs="Arial"/>
          <w:lang w:val="mn-MN"/>
        </w:rPr>
        <w:t xml:space="preserve">Засаг даргын </w:t>
      </w:r>
      <w:r>
        <w:rPr>
          <w:rFonts w:ascii="Arial" w:eastAsia="Times New Roman" w:hAnsi="Arial" w:cs="Arial"/>
          <w:lang w:val="mn-MN"/>
        </w:rPr>
        <w:t>Тамгын газар, Монгол банк, Статистик</w:t>
      </w:r>
      <w:r w:rsidR="00AC27A3">
        <w:rPr>
          <w:rFonts w:ascii="Arial" w:eastAsia="Times New Roman" w:hAnsi="Arial" w:cs="Arial"/>
          <w:lang w:val="mn-MN"/>
        </w:rPr>
        <w:t>ийн хэлтэс,</w:t>
      </w:r>
      <w:r>
        <w:rPr>
          <w:rFonts w:ascii="Arial" w:eastAsia="Times New Roman" w:hAnsi="Arial" w:cs="Arial"/>
          <w:lang w:val="mn-MN"/>
        </w:rPr>
        <w:t xml:space="preserve"> Мэргэжлийн хяналтын </w:t>
      </w:r>
      <w:r w:rsidR="00AC27A3">
        <w:rPr>
          <w:rFonts w:ascii="Arial" w:eastAsia="Times New Roman" w:hAnsi="Arial" w:cs="Arial"/>
          <w:lang w:val="mn-MN"/>
        </w:rPr>
        <w:t>газрын албан хаагчдийн дунд</w:t>
      </w:r>
      <w:r w:rsidR="004B6789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сургалт семинар зохион байгууллаа. </w:t>
      </w:r>
      <w:r w:rsidR="000E3405">
        <w:rPr>
          <w:rFonts w:ascii="Arial" w:eastAsia="Times New Roman" w:hAnsi="Arial" w:cs="Arial"/>
          <w:lang w:val="mn-MN"/>
        </w:rPr>
        <w:t xml:space="preserve">Аймгийн Засаг дарга, Монгол банк, Үндэсний Статистикийн хорооноос үйл ажиллагааныхаа талаар товч мэдээлэл хийлээ. Аймгийн хэмжээнд ажилгүйдэл өнгөрсөн оны мөн үеийнхтэй харьцуулахад буурсан, 43.1 тэрбум төгрөгийн хадгаламжтай, </w:t>
      </w:r>
      <w:r w:rsidR="00611AE9">
        <w:rPr>
          <w:rFonts w:ascii="Arial" w:eastAsia="Times New Roman" w:hAnsi="Arial" w:cs="Arial"/>
          <w:lang w:val="mn-MN"/>
        </w:rPr>
        <w:t>н</w:t>
      </w:r>
      <w:r w:rsidR="007D7771">
        <w:rPr>
          <w:rFonts w:ascii="Arial" w:eastAsia="Times New Roman" w:hAnsi="Arial" w:cs="Arial"/>
          <w:lang w:val="mn-MN"/>
        </w:rPr>
        <w:t xml:space="preserve">ийт зээлийн 69.2 хувийг бизнесийн зээл эзэлдэг байна. </w:t>
      </w:r>
    </w:p>
    <w:p w:rsidR="00B25F8F" w:rsidRPr="00EA6E2B" w:rsidRDefault="00EA6E2B" w:rsidP="00180544">
      <w:pPr>
        <w:spacing w:before="28" w:after="28" w:line="360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Дорноговь аймгийн Замын-Үүд, </w:t>
      </w:r>
      <w:proofErr w:type="spellStart"/>
      <w:r w:rsidRPr="00EA6E2B">
        <w:rPr>
          <w:rFonts w:ascii="Arial" w:hAnsi="Arial" w:cs="Arial"/>
        </w:rPr>
        <w:t>Сайншанд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сумын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иргэдтэй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уулзалт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хийж</w:t>
      </w:r>
      <w:proofErr w:type="spellEnd"/>
      <w:r w:rsidR="004B6789">
        <w:rPr>
          <w:rFonts w:ascii="Arial" w:hAnsi="Arial" w:cs="Arial"/>
          <w:lang w:val="mn-MN"/>
        </w:rPr>
        <w:t>,</w:t>
      </w:r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Монгол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Улсын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Их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Хурал</w:t>
      </w:r>
      <w:proofErr w:type="spellEnd"/>
      <w:r w:rsidRPr="00EA6E2B">
        <w:rPr>
          <w:rFonts w:ascii="Arial" w:hAnsi="Arial" w:cs="Arial"/>
        </w:rPr>
        <w:t xml:space="preserve">, </w:t>
      </w:r>
      <w:proofErr w:type="spellStart"/>
      <w:r w:rsidRPr="00EA6E2B">
        <w:rPr>
          <w:rFonts w:ascii="Arial" w:hAnsi="Arial" w:cs="Arial"/>
        </w:rPr>
        <w:t>Засгийн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газрын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үйл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ажиллагаа</w:t>
      </w:r>
      <w:proofErr w:type="spellEnd"/>
      <w:r w:rsidRPr="00EA6E2B">
        <w:rPr>
          <w:rFonts w:ascii="Arial" w:hAnsi="Arial" w:cs="Arial"/>
        </w:rPr>
        <w:t xml:space="preserve">, </w:t>
      </w:r>
      <w:proofErr w:type="spellStart"/>
      <w:r w:rsidRPr="00EA6E2B">
        <w:rPr>
          <w:rFonts w:ascii="Arial" w:hAnsi="Arial" w:cs="Arial"/>
        </w:rPr>
        <w:t>өнөөгийн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улс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орны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эдийн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засгийн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байдлын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талаар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мэдээлэл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өгч</w:t>
      </w:r>
      <w:proofErr w:type="spellEnd"/>
      <w:r w:rsidRPr="00EA6E2B">
        <w:rPr>
          <w:rFonts w:ascii="Arial" w:hAnsi="Arial" w:cs="Arial"/>
        </w:rPr>
        <w:t xml:space="preserve">, </w:t>
      </w:r>
      <w:proofErr w:type="spellStart"/>
      <w:r w:rsidRPr="00EA6E2B">
        <w:rPr>
          <w:rFonts w:ascii="Arial" w:hAnsi="Arial" w:cs="Arial"/>
        </w:rPr>
        <w:t>иргэдийн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хүсэлтийг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сонсож</w:t>
      </w:r>
      <w:proofErr w:type="spellEnd"/>
      <w:r w:rsidR="004B6789">
        <w:rPr>
          <w:rFonts w:ascii="Arial" w:hAnsi="Arial" w:cs="Arial"/>
          <w:lang w:val="mn-MN"/>
        </w:rPr>
        <w:t>,</w:t>
      </w:r>
      <w:r>
        <w:rPr>
          <w:rFonts w:ascii="Arial" w:hAnsi="Arial" w:cs="Arial"/>
        </w:rPr>
        <w:t xml:space="preserve"> </w:t>
      </w:r>
      <w:r w:rsidR="00AF2BE9">
        <w:rPr>
          <w:rFonts w:ascii="Arial" w:hAnsi="Arial" w:cs="Arial"/>
          <w:lang w:val="mn-MN"/>
        </w:rPr>
        <w:t xml:space="preserve">тэдний </w:t>
      </w:r>
      <w:proofErr w:type="spellStart"/>
      <w:r>
        <w:rPr>
          <w:rFonts w:ascii="Arial" w:hAnsi="Arial" w:cs="Arial"/>
        </w:rPr>
        <w:t>асуулта</w:t>
      </w:r>
      <w:r w:rsidRPr="00EA6E2B">
        <w:rPr>
          <w:rFonts w:ascii="Arial" w:hAnsi="Arial" w:cs="Arial"/>
        </w:rPr>
        <w:t>д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хариулт</w:t>
      </w:r>
      <w:proofErr w:type="spellEnd"/>
      <w:r w:rsidRPr="00EA6E2B">
        <w:rPr>
          <w:rFonts w:ascii="Arial" w:hAnsi="Arial" w:cs="Arial"/>
        </w:rPr>
        <w:t xml:space="preserve"> </w:t>
      </w:r>
      <w:proofErr w:type="spellStart"/>
      <w:r w:rsidRPr="00EA6E2B">
        <w:rPr>
          <w:rFonts w:ascii="Arial" w:hAnsi="Arial" w:cs="Arial"/>
        </w:rPr>
        <w:t>өглөө</w:t>
      </w:r>
      <w:proofErr w:type="spellEnd"/>
      <w:r w:rsidRPr="00EA6E2B">
        <w:rPr>
          <w:rFonts w:ascii="Arial" w:hAnsi="Arial" w:cs="Arial"/>
        </w:rPr>
        <w:t>.</w:t>
      </w:r>
      <w:r w:rsidR="00C76FB6" w:rsidRPr="00EA6E2B">
        <w:rPr>
          <w:rFonts w:ascii="Arial" w:eastAsia="Times New Roman" w:hAnsi="Arial" w:cs="Arial"/>
          <w:lang w:val="mn-MN"/>
        </w:rPr>
        <w:t xml:space="preserve"> </w:t>
      </w:r>
    </w:p>
    <w:p w:rsidR="00EA6E2B" w:rsidRDefault="00B25F8F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</w:t>
      </w:r>
      <w:r w:rsidR="00C76FB6">
        <w:rPr>
          <w:rFonts w:ascii="Arial" w:hAnsi="Arial" w:cs="Arial"/>
          <w:lang w:val="mn-MN"/>
        </w:rPr>
        <w:t>ргэд сонгогчидтой уулзан тэдний сан</w:t>
      </w:r>
      <w:r>
        <w:rPr>
          <w:rFonts w:ascii="Arial" w:hAnsi="Arial" w:cs="Arial"/>
          <w:lang w:val="mn-MN"/>
        </w:rPr>
        <w:t xml:space="preserve">ал бодлыг сонсоход </w:t>
      </w:r>
      <w:r w:rsidR="00EA6E2B">
        <w:rPr>
          <w:rFonts w:ascii="Arial" w:hAnsi="Arial" w:cs="Arial"/>
          <w:lang w:val="mn-MN"/>
        </w:rPr>
        <w:t>дараах асу</w:t>
      </w:r>
      <w:r w:rsidR="00235A43">
        <w:rPr>
          <w:rFonts w:ascii="Arial" w:hAnsi="Arial" w:cs="Arial"/>
          <w:lang w:val="mn-MN"/>
        </w:rPr>
        <w:t>у</w:t>
      </w:r>
      <w:r w:rsidR="00EA6E2B">
        <w:rPr>
          <w:rFonts w:ascii="Arial" w:hAnsi="Arial" w:cs="Arial"/>
          <w:lang w:val="mn-MN"/>
        </w:rPr>
        <w:t>далд анхаарал хандуулж байлаа. Үүнд:</w:t>
      </w:r>
      <w:r>
        <w:rPr>
          <w:rFonts w:ascii="Arial" w:hAnsi="Arial" w:cs="Arial"/>
          <w:lang w:val="mn-MN"/>
        </w:rPr>
        <w:t xml:space="preserve"> </w:t>
      </w:r>
    </w:p>
    <w:p w:rsidR="00EA6E2B" w:rsidRPr="004B6789" w:rsidRDefault="00EA6E2B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1.</w:t>
      </w:r>
      <w:r w:rsidR="001B00DF">
        <w:rPr>
          <w:rFonts w:ascii="Arial" w:hAnsi="Arial" w:cs="Arial"/>
          <w:lang w:val="mn-MN"/>
        </w:rPr>
        <w:t xml:space="preserve">Цалин, </w:t>
      </w:r>
      <w:r w:rsidR="004B6789">
        <w:rPr>
          <w:rFonts w:ascii="Arial" w:hAnsi="Arial" w:cs="Arial"/>
          <w:lang w:val="mn-MN"/>
        </w:rPr>
        <w:t>т</w:t>
      </w:r>
      <w:r>
        <w:rPr>
          <w:rFonts w:ascii="Arial" w:hAnsi="Arial" w:cs="Arial"/>
          <w:lang w:val="mn-MN"/>
        </w:rPr>
        <w:t>этгэвэр тэтгэмжийг нэмэгдүүлэх</w:t>
      </w:r>
      <w:r w:rsidR="004B6789">
        <w:rPr>
          <w:rFonts w:ascii="Arial" w:hAnsi="Arial" w:cs="Arial"/>
        </w:rPr>
        <w:t>;</w:t>
      </w:r>
    </w:p>
    <w:p w:rsidR="00EA6E2B" w:rsidRPr="004B6789" w:rsidRDefault="004B6789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2.Ажилгүйд</w:t>
      </w:r>
      <w:r w:rsidR="00EA6E2B">
        <w:rPr>
          <w:rFonts w:ascii="Arial" w:hAnsi="Arial" w:cs="Arial"/>
          <w:lang w:val="mn-MN"/>
        </w:rPr>
        <w:t>лийг бууруулах</w:t>
      </w:r>
      <w:r>
        <w:rPr>
          <w:rFonts w:ascii="Arial" w:hAnsi="Arial" w:cs="Arial"/>
        </w:rPr>
        <w:t>;</w:t>
      </w:r>
    </w:p>
    <w:p w:rsidR="00EA6E2B" w:rsidRPr="004B6789" w:rsidRDefault="00EA6E2B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3.Тэтгэврийн з</w:t>
      </w:r>
      <w:r w:rsidR="004B6789">
        <w:rPr>
          <w:rFonts w:ascii="Arial" w:hAnsi="Arial" w:cs="Arial"/>
          <w:lang w:val="mn-MN"/>
        </w:rPr>
        <w:t>ээлийн хүүг бууруулах</w:t>
      </w:r>
      <w:r w:rsidR="004B6789">
        <w:rPr>
          <w:rFonts w:ascii="Arial" w:hAnsi="Arial" w:cs="Arial"/>
        </w:rPr>
        <w:t>;</w:t>
      </w:r>
    </w:p>
    <w:p w:rsidR="00C57F7D" w:rsidRPr="004B6789" w:rsidRDefault="00EA6E2B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4.</w:t>
      </w:r>
      <w:r w:rsidR="00AF2BE9">
        <w:rPr>
          <w:rFonts w:ascii="Arial" w:hAnsi="Arial" w:cs="Arial"/>
          <w:lang w:val="mn-MN"/>
        </w:rPr>
        <w:t>Орон сууцны 8</w:t>
      </w:r>
      <w:r w:rsidR="0001084D">
        <w:rPr>
          <w:rFonts w:ascii="Arial" w:hAnsi="Arial" w:cs="Arial"/>
          <w:lang w:val="mn-MN"/>
        </w:rPr>
        <w:t>.0</w:t>
      </w:r>
      <w:r w:rsidR="00AF2BE9">
        <w:rPr>
          <w:rFonts w:ascii="Arial" w:hAnsi="Arial" w:cs="Arial"/>
          <w:lang w:val="mn-MN"/>
        </w:rPr>
        <w:t xml:space="preserve"> хувийн</w:t>
      </w:r>
      <w:r w:rsidR="0001084D">
        <w:rPr>
          <w:rFonts w:ascii="Arial" w:hAnsi="Arial" w:cs="Arial"/>
          <w:lang w:val="mn-MN"/>
        </w:rPr>
        <w:t xml:space="preserve"> зээлийг үргэлжлүүлэн</w:t>
      </w:r>
      <w:r w:rsidR="001B00DF">
        <w:rPr>
          <w:rFonts w:ascii="Arial" w:hAnsi="Arial" w:cs="Arial"/>
          <w:lang w:val="mn-MN"/>
        </w:rPr>
        <w:t xml:space="preserve"> залуучууд хамрагдах боломжийг олгох</w:t>
      </w:r>
      <w:r w:rsidR="004B6789">
        <w:rPr>
          <w:rFonts w:ascii="Arial" w:hAnsi="Arial" w:cs="Arial"/>
        </w:rPr>
        <w:t>;</w:t>
      </w:r>
    </w:p>
    <w:p w:rsidR="00235A43" w:rsidRDefault="00235A43" w:rsidP="001B00DF">
      <w:pPr>
        <w:pStyle w:val="NormalWeb"/>
        <w:spacing w:line="360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5.Төрөөс арилжааны банкны хүүгийн асуудалд анхаарах</w:t>
      </w:r>
    </w:p>
    <w:p w:rsidR="00633FA4" w:rsidRDefault="00633FA4" w:rsidP="001B00DF">
      <w:pPr>
        <w:spacing w:line="360" w:lineRule="auto"/>
        <w:rPr>
          <w:rFonts w:ascii="Arial" w:hAnsi="Arial" w:cs="Arial"/>
          <w:b/>
          <w:bCs/>
          <w:lang w:val="mn-MN"/>
        </w:rPr>
      </w:pPr>
    </w:p>
    <w:p w:rsidR="00633FA4" w:rsidRDefault="00633FA4" w:rsidP="001B00DF">
      <w:pPr>
        <w:spacing w:line="36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</w:p>
    <w:p w:rsidR="00633FA4" w:rsidRDefault="00633FA4" w:rsidP="001B00DF">
      <w:pPr>
        <w:spacing w:line="360" w:lineRule="auto"/>
        <w:rPr>
          <w:rFonts w:ascii="Arial" w:hAnsi="Arial" w:cs="Arial"/>
          <w:lang w:val="mn-MN"/>
        </w:rPr>
      </w:pPr>
    </w:p>
    <w:p w:rsidR="00633FA4" w:rsidRDefault="00D157F9" w:rsidP="00D157F9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ЭДИЙН ЗАСГИЙН БАЙНГЫН ХОРООНЫ АЖЛЫН АЛБА</w:t>
      </w:r>
    </w:p>
    <w:sectPr w:rsidR="00633FA4" w:rsidSect="003E520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FA4"/>
    <w:rsid w:val="0001084D"/>
    <w:rsid w:val="000174D7"/>
    <w:rsid w:val="000E3405"/>
    <w:rsid w:val="000F5E89"/>
    <w:rsid w:val="00174875"/>
    <w:rsid w:val="00180544"/>
    <w:rsid w:val="001B00DF"/>
    <w:rsid w:val="00235A43"/>
    <w:rsid w:val="00262945"/>
    <w:rsid w:val="00271BA7"/>
    <w:rsid w:val="002D2245"/>
    <w:rsid w:val="003E5200"/>
    <w:rsid w:val="004B6789"/>
    <w:rsid w:val="00611AE9"/>
    <w:rsid w:val="00633FA4"/>
    <w:rsid w:val="00671D78"/>
    <w:rsid w:val="0067589C"/>
    <w:rsid w:val="007D7771"/>
    <w:rsid w:val="007E2AF1"/>
    <w:rsid w:val="00815DB2"/>
    <w:rsid w:val="00943A73"/>
    <w:rsid w:val="00A35EB9"/>
    <w:rsid w:val="00AC27A3"/>
    <w:rsid w:val="00AF2BE9"/>
    <w:rsid w:val="00B25F8F"/>
    <w:rsid w:val="00C254F8"/>
    <w:rsid w:val="00C57F7D"/>
    <w:rsid w:val="00C65A66"/>
    <w:rsid w:val="00C76FB6"/>
    <w:rsid w:val="00D157F9"/>
    <w:rsid w:val="00E84330"/>
    <w:rsid w:val="00EA0C96"/>
    <w:rsid w:val="00EA6E2B"/>
    <w:rsid w:val="00F81A97"/>
    <w:rsid w:val="00FC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A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33FA4"/>
    <w:pPr>
      <w:spacing w:before="28" w:after="28" w:line="100" w:lineRule="atLeast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0E37-3E93-4AC7-AECE-CEBFF5B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2015-04-20T07:27:00Z</cp:lastPrinted>
  <dcterms:created xsi:type="dcterms:W3CDTF">2015-04-09T01:16:00Z</dcterms:created>
  <dcterms:modified xsi:type="dcterms:W3CDTF">2015-04-22T02:44:00Z</dcterms:modified>
</cp:coreProperties>
</file>