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lineRule="atLeast" w:line="200" w:before="0" w:after="0"/>
        <w:ind w:left="16" w:right="0" w:hanging="0"/>
        <w:jc w:val="center"/>
        <w:rPr>
          <w:rFonts w:ascii="Arial" w:hAnsi="Arial" w:cs="Arial"/>
          <w:i w:val="false"/>
          <w:i w:val="false"/>
          <w:iCs w:val="false"/>
          <w:color w:val="00000A"/>
          <w:sz w:val="24"/>
          <w:szCs w:val="24"/>
        </w:rPr>
      </w:pPr>
      <w:r>
        <w:rPr>
          <w:rFonts w:cs="Arial" w:ascii="Arial" w:hAnsi="Arial"/>
          <w:i w:val="false"/>
          <w:iCs w:val="false"/>
          <w:color w:val="00000A"/>
          <w:sz w:val="24"/>
          <w:szCs w:val="24"/>
        </w:rPr>
      </w:r>
    </w:p>
    <w:p>
      <w:pPr>
        <w:pStyle w:val="Textbodyindent"/>
        <w:spacing w:lineRule="atLeast" w:line="200" w:before="0" w:after="0"/>
        <w:ind w:left="16" w:right="0" w:hanging="0"/>
        <w:jc w:val="center"/>
        <w:rPr>
          <w:rFonts w:ascii="Arial" w:hAnsi="Arial" w:cs="Arial"/>
          <w:i w:val="false"/>
          <w:i w:val="false"/>
          <w:iCs w:val="false"/>
          <w:color w:val="00000A"/>
          <w:sz w:val="24"/>
          <w:szCs w:val="24"/>
        </w:rPr>
      </w:pPr>
      <w:r>
        <w:rPr>
          <w:rFonts w:cs="Arial" w:ascii="Arial" w:hAnsi="Arial"/>
          <w:i w:val="false"/>
          <w:iCs w:val="false"/>
          <w:color w:val="00000A"/>
          <w:sz w:val="24"/>
          <w:szCs w:val="24"/>
        </w:rPr>
      </w:r>
    </w:p>
    <w:p>
      <w:pPr>
        <w:pStyle w:val="Textbodyindent"/>
        <w:spacing w:lineRule="atLeast" w:line="200" w:before="0" w:after="0"/>
        <w:ind w:left="16" w:right="0" w:hanging="0"/>
        <w:jc w:val="center"/>
        <w:rPr>
          <w:rFonts w:ascii="Arial" w:hAnsi="Arial" w:cs="Arial"/>
          <w:i w:val="false"/>
          <w:i w:val="false"/>
          <w:iCs w:val="false"/>
          <w:color w:val="00000A"/>
          <w:sz w:val="24"/>
          <w:szCs w:val="24"/>
        </w:rPr>
      </w:pPr>
      <w:r>
        <w:rPr>
          <w:rFonts w:cs="Arial" w:ascii="Arial" w:hAnsi="Arial"/>
          <w:i w:val="false"/>
          <w:iCs w:val="false"/>
          <w:color w:val="00000A"/>
          <w:sz w:val="24"/>
          <w:szCs w:val="24"/>
        </w:rPr>
      </w:r>
    </w:p>
    <w:p>
      <w:pPr>
        <w:pStyle w:val="Textbodyindent"/>
        <w:spacing w:lineRule="atLeast" w:line="200" w:before="0" w:after="0"/>
        <w:ind w:left="16" w:right="0" w:hanging="0"/>
        <w:jc w:val="center"/>
        <w:rPr>
          <w:rFonts w:ascii="Arial" w:hAnsi="Arial" w:cs="Arial"/>
          <w:i w:val="false"/>
          <w:i w:val="false"/>
          <w:iCs w:val="false"/>
          <w:color w:val="00000A"/>
          <w:sz w:val="24"/>
          <w:szCs w:val="24"/>
        </w:rPr>
      </w:pPr>
      <w:r>
        <w:rPr>
          <w:rFonts w:cs="Arial" w:ascii="Arial" w:hAnsi="Arial"/>
          <w:i w:val="false"/>
          <w:iCs w:val="false"/>
          <w:color w:val="00000A"/>
          <w:sz w:val="24"/>
          <w:szCs w:val="24"/>
        </w:rPr>
      </w:r>
    </w:p>
    <w:p>
      <w:pPr>
        <w:pStyle w:val="Textbodyindent"/>
        <w:spacing w:lineRule="atLeast" w:line="200" w:before="0" w:after="0"/>
        <w:ind w:left="16" w:right="0" w:hanging="0"/>
        <w:jc w:val="center"/>
        <w:rPr>
          <w:rFonts w:ascii="Arial" w:hAnsi="Arial" w:cs="Arial"/>
          <w:i w:val="false"/>
          <w:i w:val="false"/>
          <w:iCs w:val="false"/>
          <w:color w:val="00000A"/>
          <w:sz w:val="24"/>
          <w:szCs w:val="24"/>
        </w:rPr>
      </w:pPr>
      <w:r>
        <w:rPr>
          <w:rFonts w:cs="Arial" w:ascii="Arial" w:hAnsi="Arial"/>
          <w:i w:val="false"/>
          <w:iCs w:val="false"/>
          <w:color w:val="00000A"/>
          <w:sz w:val="24"/>
          <w:szCs w:val="24"/>
        </w:rPr>
      </w:r>
    </w:p>
    <w:p>
      <w:pPr>
        <w:pStyle w:val="Textbodyindent"/>
        <w:spacing w:lineRule="atLeast" w:line="200" w:before="0" w:after="0"/>
        <w:ind w:left="16" w:right="0" w:hanging="0"/>
        <w:jc w:val="center"/>
        <w:rPr>
          <w:rFonts w:ascii="Arial" w:hAnsi="Arial" w:cs="Arial"/>
          <w:i w:val="false"/>
          <w:i w:val="false"/>
          <w:iCs w:val="false"/>
          <w:color w:val="00000A"/>
          <w:sz w:val="24"/>
          <w:szCs w:val="24"/>
        </w:rPr>
      </w:pPr>
      <w:r>
        <w:rPr>
          <w:rFonts w:cs="Arial" w:ascii="Arial" w:hAnsi="Arial"/>
          <w:i w:val="false"/>
          <w:iCs w:val="false"/>
          <w:color w:val="00000A"/>
          <w:sz w:val="24"/>
          <w:szCs w:val="24"/>
        </w:rPr>
      </w:r>
    </w:p>
    <w:p>
      <w:pPr>
        <w:pStyle w:val="Textbodyindent"/>
        <w:spacing w:lineRule="atLeast" w:line="200" w:before="0" w:after="0"/>
        <w:ind w:left="16" w:right="0" w:hanging="0"/>
        <w:jc w:val="center"/>
        <w:rPr>
          <w:rFonts w:ascii="Arial" w:hAnsi="Arial" w:cs="Arial"/>
          <w:i w:val="false"/>
          <w:i w:val="false"/>
          <w:iCs w:val="false"/>
          <w:color w:val="00000A"/>
          <w:sz w:val="24"/>
          <w:szCs w:val="24"/>
        </w:rPr>
      </w:pPr>
      <w:r>
        <w:rPr>
          <w:rFonts w:cs="Arial" w:ascii="Arial" w:hAnsi="Arial"/>
          <w:i w:val="false"/>
          <w:iCs w:val="false"/>
          <w:color w:val="00000A"/>
          <w:sz w:val="24"/>
          <w:szCs w:val="24"/>
        </w:rPr>
      </w:r>
    </w:p>
    <w:p>
      <w:pPr>
        <w:pStyle w:val="Textbodyindent"/>
        <w:spacing w:lineRule="atLeast" w:line="200" w:before="0" w:after="0"/>
        <w:ind w:left="16" w:right="0" w:hanging="0"/>
        <w:jc w:val="center"/>
        <w:rPr>
          <w:rFonts w:ascii="Arial" w:hAnsi="Arial" w:cs="Arial"/>
          <w:i w:val="false"/>
          <w:i w:val="false"/>
          <w:iCs w:val="false"/>
          <w:color w:val="00000A"/>
          <w:sz w:val="24"/>
          <w:szCs w:val="24"/>
        </w:rPr>
      </w:pPr>
      <w:r>
        <w:rPr>
          <w:rFonts w:cs="Arial" w:ascii="Arial" w:hAnsi="Arial"/>
          <w:i w:val="false"/>
          <w:iCs w:val="false"/>
          <w:color w:val="00000A"/>
          <w:sz w:val="24"/>
          <w:szCs w:val="24"/>
        </w:rPr>
      </w:r>
    </w:p>
    <w:p>
      <w:pPr>
        <w:pStyle w:val="Textbodyindent"/>
        <w:spacing w:lineRule="atLeast" w:line="200" w:before="0" w:after="0"/>
        <w:ind w:left="16" w:right="0" w:hanging="0"/>
        <w:jc w:val="center"/>
        <w:rPr>
          <w:rFonts w:ascii="Arial" w:hAnsi="Arial"/>
          <w:color w:val="00000A"/>
          <w:sz w:val="24"/>
          <w:szCs w:val="24"/>
        </w:rPr>
      </w:pPr>
      <w:r>
        <w:rPr>
          <w:rFonts w:cs="Arial" w:ascii="Arial" w:hAnsi="Arial"/>
          <w:i w:val="false"/>
          <w:iCs w:val="false"/>
          <w:color w:val="00000A"/>
          <w:sz w:val="24"/>
          <w:szCs w:val="24"/>
        </w:rPr>
        <w:t xml:space="preserve">Монгол Улсын Их Хурлын </w:t>
      </w:r>
      <w:r>
        <w:rPr>
          <w:rFonts w:cs="Arial" w:ascii="Arial" w:hAnsi="Arial"/>
          <w:i w:val="false"/>
          <w:iCs w:val="false"/>
          <w:color w:val="00000A"/>
          <w:sz w:val="24"/>
          <w:szCs w:val="24"/>
          <w:lang w:val="mn-Cyrl-MN"/>
        </w:rPr>
        <w:t>201</w:t>
      </w:r>
      <w:r>
        <w:rPr>
          <w:rFonts w:cs="Arial" w:ascii="Arial" w:hAnsi="Arial"/>
          <w:i w:val="false"/>
          <w:iCs w:val="false"/>
          <w:color w:val="00000A"/>
          <w:sz w:val="24"/>
          <w:szCs w:val="24"/>
          <w:lang w:val="en-US"/>
        </w:rPr>
        <w:t>5</w:t>
      </w:r>
      <w:r>
        <w:rPr>
          <w:rFonts w:cs="Arial" w:ascii="Arial" w:hAnsi="Arial"/>
          <w:i w:val="false"/>
          <w:iCs w:val="false"/>
          <w:color w:val="00000A"/>
          <w:sz w:val="24"/>
          <w:szCs w:val="24"/>
          <w:lang w:val="mn-Cyrl-MN"/>
        </w:rPr>
        <w:t xml:space="preserve"> оны хаврын ээлжит чуулганы Төсвийн байнгын хорооны </w:t>
      </w:r>
      <w:r>
        <w:rPr>
          <w:rFonts w:cs="Arial" w:ascii="Arial" w:hAnsi="Arial"/>
          <w:i w:val="false"/>
          <w:iCs w:val="false"/>
          <w:color w:val="00000A"/>
          <w:sz w:val="24"/>
          <w:szCs w:val="24"/>
          <w:lang w:val="en-US"/>
        </w:rPr>
        <w:t>7</w:t>
      </w:r>
      <w:r>
        <w:rPr>
          <w:rFonts w:cs="Arial" w:ascii="Arial" w:hAnsi="Arial"/>
          <w:i w:val="false"/>
          <w:iCs w:val="false"/>
          <w:color w:val="00000A"/>
          <w:sz w:val="24"/>
          <w:szCs w:val="24"/>
          <w:lang w:val="mn-Cyrl-MN"/>
        </w:rPr>
        <w:t xml:space="preserve"> дугаар сарын </w:t>
      </w:r>
      <w:r>
        <w:rPr>
          <w:rFonts w:cs="Arial" w:ascii="Arial" w:hAnsi="Arial"/>
          <w:i w:val="false"/>
          <w:iCs w:val="false"/>
          <w:color w:val="00000A"/>
          <w:sz w:val="24"/>
          <w:szCs w:val="24"/>
          <w:lang w:val="en-US"/>
        </w:rPr>
        <w:t>08</w:t>
      </w:r>
      <w:r>
        <w:rPr>
          <w:rFonts w:cs="Arial" w:ascii="Arial" w:hAnsi="Arial"/>
          <w:i w:val="false"/>
          <w:iCs w:val="false"/>
          <w:color w:val="00000A"/>
          <w:sz w:val="24"/>
          <w:szCs w:val="24"/>
          <w:lang w:val="mn-Cyrl-MN"/>
        </w:rPr>
        <w:t>-ны өдөр /Лхагва гараг/-ийн хуралдааны гар тэмдэглэл</w:t>
      </w:r>
    </w:p>
    <w:p>
      <w:pPr>
        <w:pStyle w:val="Textbodyindent"/>
        <w:spacing w:lineRule="atLeast" w:line="200" w:before="0" w:after="0"/>
        <w:ind w:left="283" w:right="0" w:hanging="0"/>
        <w:jc w:val="center"/>
        <w:rPr>
          <w:rFonts w:ascii="Arial" w:hAnsi="Arial"/>
          <w:color w:val="00000A"/>
          <w:sz w:val="24"/>
          <w:szCs w:val="24"/>
        </w:rPr>
      </w:pPr>
      <w:r>
        <w:rPr>
          <w:rFonts w:ascii="Arial" w:hAnsi="Arial"/>
          <w:color w:val="00000A"/>
          <w:sz w:val="24"/>
          <w:szCs w:val="24"/>
        </w:rPr>
      </w:r>
    </w:p>
    <w:p>
      <w:pPr>
        <w:pStyle w:val="BodyTextIndent3"/>
        <w:spacing w:lineRule="atLeast" w:line="200" w:before="0" w:after="0"/>
        <w:ind w:left="0" w:right="0" w:hanging="0"/>
        <w:rPr/>
      </w:pPr>
      <w:r>
        <w:rPr>
          <w:rFonts w:cs="Arial" w:ascii="Arial" w:hAnsi="Arial"/>
          <w:color w:val="00000A"/>
          <w:sz w:val="24"/>
          <w:szCs w:val="24"/>
          <w:lang w:val="mn-Cyrl-MN"/>
        </w:rPr>
        <w:tab/>
      </w:r>
      <w:r>
        <w:rPr>
          <w:rFonts w:cs="Arial" w:ascii="Arial" w:hAnsi="Arial"/>
          <w:color w:val="00000A"/>
          <w:sz w:val="24"/>
          <w:szCs w:val="24"/>
          <w:effect w:val="blinkBackground"/>
          <w:lang w:val="mn-Cyrl-MN"/>
        </w:rPr>
        <w:t>Улсын Их Хурлын гишүүн Л.Эрдэнэчимэг</w:t>
      </w:r>
      <w:r>
        <w:rPr>
          <w:rFonts w:cs="Arial" w:ascii="Arial" w:hAnsi="Arial"/>
          <w:color w:val="00000A"/>
          <w:sz w:val="24"/>
          <w:szCs w:val="24"/>
          <w:lang w:val="mn-Cyrl-MN"/>
        </w:rPr>
        <w:t xml:space="preserve"> ирц, хэлэлцэх асуудлын дарааллыг танилцуулж,</w:t>
      </w:r>
      <w:r>
        <w:rPr>
          <w:rFonts w:cs="Arial" w:ascii="Arial" w:hAnsi="Arial"/>
          <w:color w:val="00000A"/>
          <w:sz w:val="24"/>
          <w:szCs w:val="24"/>
        </w:rPr>
        <w:t xml:space="preserve"> хуралдааныг даргалав.</w:t>
      </w:r>
    </w:p>
    <w:p>
      <w:pPr>
        <w:pStyle w:val="Normal"/>
        <w:spacing w:lineRule="atLeast" w:line="200" w:before="0" w:after="0"/>
        <w:ind w:left="0" w:right="0" w:firstLine="749"/>
        <w:jc w:val="both"/>
        <w:rPr>
          <w:rFonts w:ascii="Arial" w:hAnsi="Arial"/>
          <w:color w:val="00000A"/>
          <w:sz w:val="24"/>
          <w:szCs w:val="24"/>
        </w:rPr>
      </w:pPr>
      <w:r>
        <w:rPr>
          <w:rFonts w:ascii="Arial" w:hAnsi="Arial"/>
          <w:color w:val="00000A"/>
          <w:sz w:val="24"/>
          <w:szCs w:val="24"/>
        </w:rPr>
      </w:r>
    </w:p>
    <w:p>
      <w:pPr>
        <w:pStyle w:val="Normal"/>
        <w:spacing w:lineRule="atLeast" w:line="200" w:before="0" w:after="0"/>
        <w:ind w:left="0" w:right="0" w:hanging="0"/>
        <w:jc w:val="both"/>
        <w:rPr>
          <w:rFonts w:ascii="Arial" w:hAnsi="Arial"/>
          <w:color w:val="00000A"/>
          <w:sz w:val="24"/>
          <w:szCs w:val="24"/>
        </w:rPr>
      </w:pPr>
      <w:r>
        <w:rPr>
          <w:rFonts w:cs="Arial" w:ascii="Arial" w:hAnsi="Arial"/>
          <w:b w:val="false"/>
          <w:bCs w:val="false"/>
          <w:i w:val="false"/>
          <w:iCs w:val="false"/>
          <w:color w:val="00000A"/>
          <w:sz w:val="24"/>
          <w:szCs w:val="24"/>
          <w:lang w:val="mn-Cyrl-MN"/>
        </w:rPr>
        <w:tab/>
        <w:t>Хуралдаанд и</w:t>
      </w:r>
      <w:r>
        <w:rPr>
          <w:rFonts w:cs="Arial" w:ascii="Arial" w:hAnsi="Arial"/>
          <w:b w:val="false"/>
          <w:bCs w:val="false"/>
          <w:i w:val="false"/>
          <w:iCs w:val="false"/>
          <w:color w:val="00000A"/>
          <w:sz w:val="24"/>
          <w:szCs w:val="24"/>
        </w:rPr>
        <w:t xml:space="preserve">рвэл зохих </w:t>
      </w:r>
      <w:r>
        <w:rPr>
          <w:rFonts w:cs="Arial" w:ascii="Arial" w:hAnsi="Arial"/>
          <w:b w:val="false"/>
          <w:bCs w:val="false"/>
          <w:i w:val="false"/>
          <w:iCs w:val="false"/>
          <w:color w:val="00000A"/>
          <w:sz w:val="24"/>
          <w:szCs w:val="24"/>
          <w:lang w:val="mn-Cyrl-MN"/>
        </w:rPr>
        <w:t>19</w:t>
      </w:r>
      <w:r>
        <w:rPr>
          <w:rFonts w:cs="Arial" w:ascii="Arial" w:hAnsi="Arial"/>
          <w:b w:val="false"/>
          <w:bCs w:val="false"/>
          <w:i w:val="false"/>
          <w:iCs w:val="false"/>
          <w:color w:val="00000A"/>
          <w:sz w:val="24"/>
          <w:szCs w:val="24"/>
        </w:rPr>
        <w:t xml:space="preserve"> гишүүнээс </w:t>
      </w:r>
      <w:r>
        <w:rPr>
          <w:rFonts w:cs="Arial" w:ascii="Arial" w:hAnsi="Arial"/>
          <w:b w:val="false"/>
          <w:bCs w:val="false"/>
          <w:i w:val="false"/>
          <w:iCs w:val="false"/>
          <w:color w:val="00000A"/>
          <w:sz w:val="24"/>
          <w:szCs w:val="24"/>
          <w:lang w:val="mn-Cyrl-MN"/>
        </w:rPr>
        <w:t>15</w:t>
      </w:r>
      <w:r>
        <w:rPr>
          <w:rFonts w:cs="Arial" w:ascii="Arial" w:hAnsi="Arial"/>
          <w:b w:val="false"/>
          <w:bCs w:val="false"/>
          <w:i w:val="false"/>
          <w:iCs w:val="false"/>
          <w:color w:val="00000A"/>
          <w:sz w:val="24"/>
          <w:szCs w:val="24"/>
        </w:rPr>
        <w:t xml:space="preserve"> гишүүн ирж, </w:t>
      </w:r>
      <w:r>
        <w:rPr>
          <w:rFonts w:cs="Arial" w:ascii="Arial" w:hAnsi="Arial"/>
          <w:b w:val="false"/>
          <w:bCs w:val="false"/>
          <w:i w:val="false"/>
          <w:iCs w:val="false"/>
          <w:color w:val="00000A"/>
          <w:sz w:val="24"/>
          <w:szCs w:val="24"/>
          <w:lang w:val="mn-Cyrl-MN"/>
        </w:rPr>
        <w:t>78.9</w:t>
      </w:r>
      <w:r>
        <w:rPr>
          <w:rFonts w:cs="Arial" w:ascii="Arial" w:hAnsi="Arial"/>
          <w:b w:val="false"/>
          <w:bCs w:val="false"/>
          <w:i w:val="false"/>
          <w:iCs w:val="false"/>
          <w:color w:val="00000A"/>
          <w:sz w:val="24"/>
          <w:szCs w:val="24"/>
        </w:rPr>
        <w:t xml:space="preserve"> хувийн ирцтэй</w:t>
      </w:r>
      <w:r>
        <w:rPr>
          <w:rFonts w:cs="Arial" w:ascii="Arial" w:hAnsi="Arial"/>
          <w:b w:val="false"/>
          <w:bCs w:val="false"/>
          <w:i w:val="false"/>
          <w:iCs w:val="false"/>
          <w:color w:val="00000A"/>
          <w:sz w:val="24"/>
          <w:szCs w:val="24"/>
          <w:lang w:val="mn-Cyrl-MN"/>
        </w:rPr>
        <w:t xml:space="preserve">гээр хуралдаан 15 цаг 15 минутад Төрийн ордны “Б” танхимд эхлэв. </w:t>
      </w:r>
    </w:p>
    <w:p>
      <w:pPr>
        <w:pStyle w:val="BodyTextIndent3"/>
        <w:spacing w:lineRule="atLeast" w:line="200" w:before="0" w:after="0"/>
        <w:ind w:left="0" w:right="0" w:firstLine="749"/>
        <w:rPr>
          <w:rFonts w:ascii="Arial" w:hAnsi="Arial"/>
          <w:color w:val="00000A"/>
          <w:sz w:val="24"/>
          <w:szCs w:val="24"/>
        </w:rPr>
      </w:pPr>
      <w:r>
        <w:rPr>
          <w:rFonts w:ascii="Arial" w:hAnsi="Arial"/>
          <w:color w:val="00000A"/>
          <w:sz w:val="24"/>
          <w:szCs w:val="24"/>
        </w:rPr>
      </w:r>
    </w:p>
    <w:p>
      <w:pPr>
        <w:pStyle w:val="BodyTextIndent3"/>
        <w:spacing w:lineRule="atLeast" w:line="200" w:before="0" w:after="0"/>
        <w:ind w:left="0" w:right="0" w:hanging="0"/>
        <w:rPr>
          <w:rFonts w:ascii="Arial" w:hAnsi="Arial"/>
          <w:color w:val="00000A"/>
          <w:sz w:val="24"/>
          <w:szCs w:val="24"/>
        </w:rPr>
      </w:pPr>
      <w:r>
        <w:rPr>
          <w:rFonts w:ascii="Arial" w:hAnsi="Arial"/>
          <w:b/>
          <w:bCs/>
          <w:color w:val="00000A"/>
          <w:sz w:val="24"/>
          <w:szCs w:val="24"/>
          <w:lang w:val="mn-Cyrl-MN"/>
        </w:rPr>
        <w:tab/>
        <w:t xml:space="preserve">Чөлөөтэй: </w:t>
      </w:r>
      <w:r>
        <w:rPr>
          <w:rFonts w:ascii="Arial" w:hAnsi="Arial"/>
          <w:b w:val="false"/>
          <w:bCs w:val="false"/>
          <w:color w:val="00000A"/>
          <w:sz w:val="24"/>
          <w:szCs w:val="24"/>
          <w:lang w:val="mn-Cyrl-MN"/>
        </w:rPr>
        <w:t>Н.Батбаяр;</w:t>
      </w:r>
    </w:p>
    <w:p>
      <w:pPr>
        <w:pStyle w:val="BodyTextIndent3"/>
        <w:spacing w:lineRule="atLeast" w:line="200" w:before="0" w:after="0"/>
        <w:ind w:left="0" w:right="0" w:hanging="0"/>
        <w:rPr>
          <w:rFonts w:ascii="Arial" w:hAnsi="Arial"/>
          <w:color w:val="00000A"/>
          <w:sz w:val="24"/>
          <w:szCs w:val="24"/>
        </w:rPr>
      </w:pPr>
      <w:r>
        <w:rPr>
          <w:rFonts w:cs="Arial" w:ascii="Arial" w:hAnsi="Arial"/>
          <w:b/>
          <w:bCs/>
          <w:i w:val="false"/>
          <w:iCs w:val="false"/>
          <w:color w:val="00000A"/>
          <w:sz w:val="24"/>
          <w:szCs w:val="24"/>
          <w:lang w:val="mn-Cyrl-MN"/>
        </w:rPr>
        <w:tab/>
        <w:t>Тасалсан:</w:t>
      </w:r>
      <w:r>
        <w:rPr>
          <w:rFonts w:cs="Arial" w:ascii="Arial" w:hAnsi="Arial"/>
          <w:b w:val="false"/>
          <w:bCs w:val="false"/>
          <w:i w:val="false"/>
          <w:iCs w:val="false"/>
          <w:color w:val="00000A"/>
          <w:sz w:val="24"/>
          <w:szCs w:val="24"/>
          <w:lang w:val="mn-Cyrl-MN"/>
        </w:rPr>
        <w:t xml:space="preserve"> Я.Санжмятав, М.Сономпил, Ч.Улаан.</w:t>
      </w:r>
    </w:p>
    <w:p>
      <w:pPr>
        <w:pStyle w:val="Normal"/>
        <w:spacing w:lineRule="atLeast" w:line="200" w:before="0" w:after="0"/>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tab/>
      </w:r>
      <w:r>
        <w:rPr>
          <w:rFonts w:ascii="Arial" w:hAnsi="Arial"/>
          <w:b/>
          <w:bCs/>
          <w:i/>
          <w:iCs/>
          <w:color w:val="00000A"/>
          <w:sz w:val="24"/>
          <w:szCs w:val="24"/>
          <w:lang w:val="mn-Cyrl-MN"/>
        </w:rPr>
        <w:t>Нэг. Нэмэгдсэн өртгийн албан татварын тухай /</w:t>
      </w:r>
      <w:r>
        <w:rPr>
          <w:rFonts w:ascii="Arial" w:hAnsi="Arial"/>
          <w:b w:val="false"/>
          <w:bCs w:val="false"/>
          <w:i/>
          <w:iCs/>
          <w:color w:val="00000A"/>
          <w:sz w:val="24"/>
          <w:szCs w:val="24"/>
          <w:lang w:val="mn-Cyrl-MN"/>
        </w:rPr>
        <w:t>шинэчилсэн найруулга</w:t>
      </w:r>
      <w:r>
        <w:rPr>
          <w:rFonts w:ascii="Arial" w:hAnsi="Arial"/>
          <w:b/>
          <w:bCs/>
          <w:i/>
          <w:iCs/>
          <w:color w:val="00000A"/>
          <w:sz w:val="24"/>
          <w:szCs w:val="24"/>
          <w:lang w:val="mn-Cyrl-MN"/>
        </w:rPr>
        <w:t>/ болон холбогдох бусад хуулийн төслүүд /</w:t>
      </w:r>
      <w:r>
        <w:rPr>
          <w:rFonts w:ascii="Arial" w:hAnsi="Arial"/>
          <w:b w:val="false"/>
          <w:bCs w:val="false"/>
          <w:i/>
          <w:iCs/>
          <w:color w:val="00000A"/>
          <w:sz w:val="24"/>
          <w:szCs w:val="24"/>
          <w:lang w:val="mn-Cyrl-MN"/>
        </w:rPr>
        <w:t>Засгийн газар 2014.05.19-ний өдөр өргөн мэдүүлсэн, эцсийн хэлэлцүүлэг</w:t>
      </w:r>
      <w:r>
        <w:rPr>
          <w:rFonts w:ascii="Arial" w:hAnsi="Arial"/>
          <w:b/>
          <w:bCs/>
          <w:i/>
          <w:iCs/>
          <w:color w:val="00000A"/>
          <w:sz w:val="24"/>
          <w:szCs w:val="24"/>
          <w:lang w:val="mn-Cyrl-MN"/>
        </w:rPr>
        <w:t>/.</w:t>
      </w:r>
    </w:p>
    <w:p>
      <w:pPr>
        <w:pStyle w:val="Normal"/>
        <w:spacing w:lineRule="atLeast" w:line="200" w:before="0" w:after="0"/>
        <w:rPr>
          <w:b/>
          <w:b/>
          <w:bCs/>
          <w:i/>
          <w:i/>
          <w:iCs/>
          <w:lang w:val="mn-Cyrl-MN"/>
        </w:rPr>
      </w:pPr>
      <w:r>
        <w:rPr>
          <w:b/>
          <w:bCs/>
          <w:i/>
          <w:iCs/>
          <w:lang w:val="mn-Cyrl-MN"/>
        </w:rPr>
      </w:r>
    </w:p>
    <w:p>
      <w:pPr>
        <w:pStyle w:val="Normal"/>
        <w:spacing w:lineRule="atLeast" w:line="200" w:before="0" w:after="0"/>
        <w:jc w:val="both"/>
        <w:rPr>
          <w:rFonts w:ascii="Candara" w:hAnsi="Candara"/>
          <w:color w:val="000080"/>
          <w:sz w:val="24"/>
          <w:szCs w:val="24"/>
        </w:rPr>
      </w:pPr>
      <w:r>
        <w:rPr>
          <w:rFonts w:ascii="Arial" w:hAnsi="Arial"/>
          <w:b/>
          <w:bCs/>
          <w:i/>
          <w:iCs/>
          <w:color w:val="00000A"/>
          <w:sz w:val="24"/>
          <w:szCs w:val="24"/>
          <w:lang w:val="mn-Cyrl-MN"/>
        </w:rPr>
        <w:tab/>
      </w:r>
      <w:r>
        <w:rPr>
          <w:rStyle w:val="Emphasis"/>
          <w:rFonts w:cs="Arial" w:ascii="Arial" w:hAnsi="Arial"/>
          <w:b w:val="false"/>
          <w:bCs w:val="false"/>
          <w:i w:val="false"/>
          <w:iCs w:val="false"/>
          <w:color w:val="00000A"/>
          <w:sz w:val="24"/>
          <w:szCs w:val="24"/>
          <w:lang w:val="mn-Cyrl-MN"/>
        </w:rPr>
        <w:t xml:space="preserve">Хуралдаанд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Төсвийн байнгын хорооны ажлын албаны ахлах зөвлөх Д.Отгонбаатар, зөвлөх Б.Гандулам, референт Г.Нарантуяа, Ц.Батбаатар нар байлцав.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u w:val="none"/>
          <w:lang w:val="mn-Cyrl-MN" w:eastAsia="en-US" w:bidi="ar-SA"/>
        </w:rPr>
      </w:pPr>
      <w:r>
        <w:rPr>
          <w:rFonts w:eastAsia="Arial" w:cs="Arial" w:ascii="Arial" w:hAnsi="Arial"/>
          <w:b w:val="false"/>
          <w:bCs w:val="false"/>
          <w:i w:val="false"/>
          <w:iCs w:val="false"/>
          <w:caps w:val="false"/>
          <w:smallCaps w:val="false"/>
          <w:color w:val="00000A"/>
          <w:u w:val="none"/>
          <w:lang w:val="mn-Cyrl-MN" w:eastAsia="en-US" w:bidi="ar-SA"/>
        </w:rPr>
      </w:r>
    </w:p>
    <w:p>
      <w:pPr>
        <w:pStyle w:val="Normal"/>
        <w:spacing w:lineRule="atLeast" w:line="200" w:before="0" w:after="0"/>
        <w:jc w:val="both"/>
        <w:rPr>
          <w:rFonts w:ascii="Candara" w:hAnsi="Candara"/>
          <w:color w:val="000080"/>
          <w:sz w:val="24"/>
          <w:szCs w:val="24"/>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төслүүдийн эцсийн хэлэлцүүлэгтэй холбогдуулан Улсын Их Хурлын гишүүдээс асуулт, санал гараагүй болно.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u w:val="none"/>
          <w:lang w:val="mn-Cyrl-MN" w:eastAsia="en-US" w:bidi="ar-SA"/>
        </w:rPr>
      </w:pPr>
      <w:r>
        <w:rPr>
          <w:rFonts w:eastAsia="Arial" w:cs="Arial" w:ascii="Arial" w:hAnsi="Arial"/>
          <w:b w:val="false"/>
          <w:bCs w:val="false"/>
          <w:i w:val="false"/>
          <w:iCs w:val="false"/>
          <w:caps w:val="false"/>
          <w:smallCaps w:val="false"/>
          <w:color w:val="00000A"/>
          <w:u w:val="none"/>
          <w:lang w:val="mn-Cyrl-MN" w:eastAsia="en-US" w:bidi="ar-SA"/>
        </w:rPr>
      </w:r>
    </w:p>
    <w:p>
      <w:pPr>
        <w:pStyle w:val="Normal"/>
        <w:spacing w:lineRule="atLeast" w:line="200" w:before="0" w:after="0"/>
        <w:jc w:val="both"/>
        <w:rPr>
          <w:rFonts w:ascii="Candara" w:hAnsi="Candara"/>
          <w:color w:val="000080"/>
          <w:sz w:val="24"/>
          <w:szCs w:val="24"/>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Л.Эрдэнэчимэг: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Нэмэгдсэн өртгийн албан татварын тухай хуулийн шинэчилсэн найруулга болон Нэмэгдсэн өртгийн албан татвараас чөлөөлөх тухай хууль хүчингүй болсонд тооцох тухай, Нэмэгдсэн өртгийн албан татварын тухай хуулийг дагаж мөрдөх журмын тухай, Татварын ерөнхий хуульд нэмэлт оруулах тухай, Хувь хүний орлогын албан татварын тухай хуульд нэмэлт оруулах, Банкны тухай хуульд нэмэлт оруулах, Орлогыг нь тухай бүр тодорхойлох боломжгүй ажил, үйлчилгээ хувиараа эрхлэгч иргэний орлогын албан татварын тухай хууль хүчингүй болсонд тооцох тухай, Нэмэгдсэн өртгийн албан татварын тухай хууль хүчингүй болсонд тооцох тухай хуулийн төслүүдийг чуулганы нэгдсэн хуралдаанд оруулж батлуулах нь зүйтэй гэсэн саналаар санал хураалт явуулъя.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u w:val="none"/>
          <w:lang w:val="mn-Cyrl-MN" w:eastAsia="en-US" w:bidi="ar-SA"/>
        </w:rPr>
      </w:pPr>
      <w:r>
        <w:rPr>
          <w:rFonts w:eastAsia="Arial" w:cs="Arial" w:ascii="Arial" w:hAnsi="Arial"/>
          <w:b w:val="false"/>
          <w:bCs w:val="false"/>
          <w:i w:val="false"/>
          <w:iCs w:val="false"/>
          <w:caps w:val="false"/>
          <w:smallCaps w:val="false"/>
          <w:color w:val="00000A"/>
          <w:u w:val="none"/>
          <w:lang w:val="mn-Cyrl-MN" w:eastAsia="en-US" w:bidi="ar-SA"/>
        </w:rPr>
      </w:r>
    </w:p>
    <w:p>
      <w:pPr>
        <w:pStyle w:val="Normal"/>
        <w:spacing w:lineRule="atLeast" w:line="200" w:before="0" w:after="0"/>
        <w:jc w:val="both"/>
        <w:rPr>
          <w:rFonts w:ascii="Candara" w:hAnsi="Candara"/>
          <w:color w:val="000080"/>
          <w:sz w:val="24"/>
          <w:szCs w:val="24"/>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w:t>
        <w:tab/>
        <w:t>9</w:t>
      </w:r>
    </w:p>
    <w:p>
      <w:pPr>
        <w:pStyle w:val="Normal"/>
        <w:spacing w:lineRule="atLeast" w:line="200" w:before="0" w:after="0"/>
        <w:jc w:val="both"/>
        <w:rPr>
          <w:rFonts w:ascii="Candara" w:hAnsi="Candara"/>
          <w:color w:val="000080"/>
          <w:sz w:val="24"/>
          <w:szCs w:val="24"/>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2</w:t>
      </w:r>
    </w:p>
    <w:p>
      <w:pPr>
        <w:pStyle w:val="Normal"/>
        <w:spacing w:lineRule="atLeast" w:line="200" w:before="0" w:after="0"/>
        <w:jc w:val="both"/>
        <w:rPr>
          <w:rFonts w:ascii="Candara" w:hAnsi="Candara"/>
          <w:color w:val="000080"/>
          <w:sz w:val="24"/>
          <w:szCs w:val="24"/>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Бүгд: </w:t>
        <w:tab/>
        <w:tab/>
        <w:tab/>
        <w:t>11</w:t>
      </w:r>
    </w:p>
    <w:p>
      <w:pPr>
        <w:pStyle w:val="Normal"/>
        <w:spacing w:lineRule="atLeast" w:line="200" w:before="0" w:after="0"/>
        <w:jc w:val="both"/>
        <w:rPr>
          <w:rFonts w:ascii="Candara" w:hAnsi="Candara"/>
          <w:color w:val="000080"/>
          <w:sz w:val="24"/>
          <w:szCs w:val="24"/>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81.8 хувийн саналаар дэмжигдлээ. </w:t>
      </w:r>
    </w:p>
    <w:p>
      <w:pPr>
        <w:pStyle w:val="Normal"/>
        <w:spacing w:lineRule="atLeast" w:line="200" w:before="0" w:after="0"/>
        <w:rPr/>
      </w:pPr>
      <w:r>
        <w:rPr>
          <w:rFonts w:ascii="Arial" w:hAnsi="Arial"/>
          <w:color w:val="00000A"/>
          <w:sz w:val="24"/>
          <w:szCs w:val="24"/>
        </w:rPr>
        <w:tab/>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Байнгын хорооноос гарах санал, дүгнэлтийг Улсын Их Хурлын гишүүн Р.Амаржаргал Улсын Их Хурлын чуулганы нэгдсэн хуралдаанд танилцуулахаар тогтов.</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rPr>
          <w:rFonts w:ascii="Arial" w:hAnsi="Arial"/>
          <w:color w:val="00000A"/>
        </w:rPr>
      </w:pPr>
      <w:r>
        <w:rPr>
          <w:rFonts w:ascii="Arial" w:hAnsi="Arial"/>
          <w:color w:val="00000A"/>
          <w:sz w:val="24"/>
          <w:szCs w:val="24"/>
        </w:rPr>
        <w:tab/>
      </w:r>
      <w:r>
        <w:rPr>
          <w:rFonts w:ascii="Arial" w:hAnsi="Arial"/>
          <w:color w:val="00000A"/>
          <w:sz w:val="24"/>
          <w:szCs w:val="24"/>
          <w:lang w:val="mn-Cyrl-MN"/>
        </w:rPr>
        <w:t xml:space="preserve">Уг асуудлыг 15 цаг 20 минутад хэлэлцэж дуусав. </w:t>
      </w:r>
    </w:p>
    <w:p>
      <w:pPr>
        <w:pStyle w:val="Normal"/>
        <w:spacing w:lineRule="atLeast" w:line="200" w:before="0" w:after="0"/>
        <w:rPr>
          <w:sz w:val="24"/>
          <w:szCs w:val="24"/>
          <w:lang w:val="mn-Cyrl-MN"/>
        </w:rPr>
      </w:pPr>
      <w:r>
        <w:rPr>
          <w:sz w:val="24"/>
          <w:szCs w:val="24"/>
          <w:lang w:val="mn-Cyrl-MN"/>
        </w:rPr>
      </w:r>
    </w:p>
    <w:p>
      <w:pPr>
        <w:pStyle w:val="Normal"/>
        <w:spacing w:lineRule="atLeast" w:line="200" w:before="0" w:after="0"/>
        <w:jc w:val="both"/>
        <w:rPr/>
      </w:pPr>
      <w:r>
        <w:rPr>
          <w:rFonts w:ascii="Arial" w:hAnsi="Arial"/>
          <w:color w:val="00000A"/>
          <w:sz w:val="24"/>
          <w:szCs w:val="24"/>
        </w:rPr>
        <w:tab/>
      </w:r>
      <w:r>
        <w:rPr>
          <w:rFonts w:ascii="Arial" w:hAnsi="Arial"/>
          <w:b/>
          <w:bCs/>
          <w:i/>
          <w:iCs/>
          <w:color w:val="00000A"/>
          <w:sz w:val="24"/>
          <w:szCs w:val="24"/>
          <w:lang w:val="mn-Cyrl-MN"/>
        </w:rPr>
        <w:t>Хоёр. Галт зэвсгийн тухай хуулийн төслийн хамт өргөн мэдүүлсэн Галт зэвсгийн албан татварын тухай, Улсын тэмдэгтийн хураамжийн тухай хуульд нэмэлт, өөрчлөлт оруулах тухай, Татварын ерөнхий хуульд өөрчлөлт оруулах тухай, Төсвийн тухай хуульд өөрчлөлт оруулах тухай хуулийн төслүүд /</w:t>
      </w:r>
      <w:r>
        <w:rPr>
          <w:rFonts w:ascii="Arial" w:hAnsi="Arial"/>
          <w:b w:val="false"/>
          <w:bCs w:val="false"/>
          <w:i/>
          <w:iCs/>
          <w:color w:val="00000A"/>
          <w:sz w:val="24"/>
          <w:szCs w:val="24"/>
          <w:lang w:val="mn-Cyrl-MN"/>
        </w:rPr>
        <w:t>анхны хэлэлцүүлэг, Хууль зүйн байнгын хороонд</w:t>
      </w:r>
      <w:r>
        <w:rPr>
          <w:rStyle w:val="Emphasis"/>
          <w:rFonts w:ascii="Arial" w:hAnsi="Arial"/>
          <w:b w:val="false"/>
          <w:bCs w:val="false"/>
          <w:color w:val="00000A"/>
          <w:sz w:val="24"/>
          <w:szCs w:val="24"/>
          <w:lang w:val="mn-Cyrl-MN"/>
        </w:rPr>
        <w:t xml:space="preserve"> байнгын хороонд хүргүүлнэ</w:t>
      </w:r>
      <w:r>
        <w:rPr>
          <w:rFonts w:ascii="Arial" w:hAnsi="Arial"/>
          <w:b/>
          <w:bCs/>
          <w:i/>
          <w:iCs/>
          <w:color w:val="00000A"/>
          <w:sz w:val="24"/>
          <w:szCs w:val="24"/>
          <w:lang w:val="mn-Cyrl-MN"/>
        </w:rPr>
        <w:t>/.</w:t>
      </w:r>
    </w:p>
    <w:p>
      <w:pPr>
        <w:pStyle w:val="Normal"/>
        <w:spacing w:lineRule="atLeast" w:line="200" w:before="0" w:after="0"/>
        <w:jc w:val="both"/>
        <w:rPr>
          <w:rFonts w:ascii="Arial" w:hAnsi="Arial"/>
          <w:b/>
          <w:b/>
          <w:bCs/>
          <w:i/>
          <w:i/>
          <w:iCs/>
          <w:color w:val="00000A"/>
          <w:sz w:val="24"/>
          <w:szCs w:val="24"/>
          <w:lang w:val="mn-Cyrl-MN"/>
        </w:rPr>
      </w:pPr>
      <w:r>
        <w:rPr>
          <w:rFonts w:ascii="Arial" w:hAnsi="Arial"/>
          <w:b/>
          <w:bCs/>
          <w:i/>
          <w:iCs/>
          <w:color w:val="00000A"/>
          <w:sz w:val="24"/>
          <w:szCs w:val="24"/>
          <w:lang w:val="mn-Cyrl-MN"/>
        </w:rPr>
      </w:r>
    </w:p>
    <w:p>
      <w:pPr>
        <w:pStyle w:val="Normal"/>
        <w:spacing w:lineRule="atLeast" w:line="200" w:before="0" w:after="0"/>
        <w:jc w:val="both"/>
        <w:rPr/>
      </w:pPr>
      <w:r>
        <w:rPr>
          <w:rFonts w:ascii="Arial" w:hAnsi="Arial"/>
          <w:b/>
          <w:bCs/>
          <w:i/>
          <w:iCs/>
          <w:color w:val="00000A"/>
          <w:sz w:val="24"/>
          <w:szCs w:val="24"/>
          <w:lang w:val="mn-Cyrl-MN"/>
        </w:rPr>
        <w:tab/>
      </w:r>
      <w:r>
        <w:rPr>
          <w:rStyle w:val="Emphasis"/>
          <w:rFonts w:cs="Arial" w:ascii="Arial" w:hAnsi="Arial"/>
          <w:b w:val="false"/>
          <w:bCs w:val="false"/>
          <w:i w:val="false"/>
          <w:iCs w:val="false"/>
          <w:color w:val="00000A"/>
          <w:sz w:val="24"/>
          <w:szCs w:val="24"/>
          <w:lang w:val="mn-Cyrl-MN"/>
        </w:rPr>
        <w:t xml:space="preserve">Хуралдаанд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Төсвийн байнгын хорооны ажлын албаны ахлах зөвлөх Д.Отгонбаатар, зөвлөх Б.Гандулам, референт Г.Нарантуяа, Ц.Батбаатар нар байлцав.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Галт зэвсгийн албан татварын тухай, Улсын тэмдэгтийн хураамжийн тухай хуульд нэмэлт, өөрчлөлт оруулах тухай, Татварын ерөнхий хуульд өөрчлөлт оруулах тухай, Төсвийн тухай хуульд өөрчлөлт оруулах тухай хуулийн танилцуулгыг Улсын Их Хурлын гишүүн Х.Тэмүүжин танилцуулав.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sz w:val="24"/>
          <w:szCs w:val="24"/>
          <w:u w:val="none"/>
          <w:lang w:val="mn-Cyrl-MN" w:eastAsia="en-US" w:bidi="ar-SA"/>
        </w:rPr>
      </w:pPr>
      <w:r>
        <w:rPr>
          <w:rFonts w:eastAsia="Arial" w:cs="Arial" w:ascii="Arial" w:hAnsi="Arial"/>
          <w:b w:val="false"/>
          <w:bCs w:val="false"/>
          <w:i w:val="false"/>
          <w:iCs w:val="false"/>
          <w:caps w:val="false"/>
          <w:smallCaps w:val="false"/>
          <w:color w:val="00000A"/>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Танилцуулгатай холбогдуулан Улсын Их Хурлын гишүүдээс асуулт гараагүй болно.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sz w:val="24"/>
          <w:szCs w:val="24"/>
          <w:u w:val="none"/>
          <w:lang w:val="mn-Cyrl-MN" w:eastAsia="en-US" w:bidi="ar-SA"/>
        </w:rPr>
      </w:pPr>
      <w:r>
        <w:rPr>
          <w:rFonts w:eastAsia="Arial" w:cs="Arial" w:ascii="Arial" w:hAnsi="Arial"/>
          <w:b w:val="false"/>
          <w:bCs w:val="false"/>
          <w:i w:val="false"/>
          <w:iCs w:val="false"/>
          <w:caps w:val="false"/>
          <w:smallCaps w:val="false"/>
          <w:color w:val="00000A"/>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гишүүн Ц.Даваасүрэн үг хэлэв.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sz w:val="24"/>
          <w:szCs w:val="24"/>
          <w:u w:val="none"/>
          <w:lang w:val="mn-Cyrl-MN" w:eastAsia="en-US" w:bidi="ar-SA"/>
        </w:rPr>
      </w:pPr>
      <w:r>
        <w:rPr>
          <w:rFonts w:eastAsia="Arial" w:cs="Arial" w:ascii="Arial" w:hAnsi="Arial"/>
          <w:b w:val="false"/>
          <w:bCs w:val="false"/>
          <w:i w:val="false"/>
          <w:iCs w:val="false"/>
          <w:caps w:val="false"/>
          <w:smallCaps w:val="false"/>
          <w:color w:val="00000A"/>
          <w:sz w:val="24"/>
          <w:szCs w:val="24"/>
          <w:u w:val="none"/>
          <w:lang w:val="mn-Cyrl-MN" w:eastAsia="en-US" w:bidi="ar-SA"/>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Галт зэвсгийн албан татварын тухай, Улсын тэмдэгтийн хураамжийн тухай хуульд нэмэлт, өөрчлөлт оруулах тухай, Татварын ерөнхий хуульд өөрчлөлт оруулах тухай, Төсвийн тухай хуульд өөрчлөлт оруулах тухай хуулийн төслүүдийн анхны хэлэлцүүлэг явуулсан талаар Төсвийн байнгын хорооноос гарсан санал, дүгнэлтийг Хууль зүйн байнгын хороонд хүргүүлэхээр тогтов.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Уг асуудлыг 15 цаг 30 минутад хэлэлцэж дуусав.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iCs/>
          <w:color w:val="00000A"/>
          <w:sz w:val="24"/>
          <w:szCs w:val="24"/>
          <w:lang w:val="mn-Cyrl-MN"/>
        </w:rPr>
        <w:t>Гурав</w:t>
      </w:r>
      <w:r>
        <w:rPr>
          <w:rFonts w:ascii="Arial" w:hAnsi="Arial"/>
          <w:b/>
          <w:bCs/>
          <w:i/>
          <w:iCs/>
          <w:color w:val="00000A"/>
          <w:sz w:val="24"/>
          <w:szCs w:val="24"/>
          <w:lang w:val="mn-Cyrl-MN"/>
        </w:rPr>
        <w:t>. Төрийн аудитын газрын 2016 оны төсвийн төсөл.</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pPr>
      <w:r>
        <w:rPr>
          <w:rStyle w:val="Emphasis"/>
          <w:rFonts w:cs="Arial" w:ascii="Arial" w:hAnsi="Arial"/>
          <w:b/>
          <w:bCs/>
          <w:i/>
          <w:iCs/>
          <w:color w:val="00000A"/>
          <w:sz w:val="24"/>
          <w:szCs w:val="24"/>
          <w:lang w:val="mn-Cyrl-MN"/>
        </w:rPr>
        <w:tab/>
      </w:r>
      <w:r>
        <w:rPr>
          <w:rStyle w:val="Emphasis"/>
          <w:rFonts w:cs="Arial" w:ascii="Arial" w:hAnsi="Arial"/>
          <w:b w:val="false"/>
          <w:bCs w:val="false"/>
          <w:i w:val="false"/>
          <w:iCs w:val="false"/>
          <w:color w:val="00000A"/>
          <w:sz w:val="24"/>
          <w:szCs w:val="24"/>
          <w:lang w:val="mn-Cyrl-MN"/>
        </w:rPr>
        <w:t xml:space="preserve">Хэлэлцэж буй асуудалтай холбогдуулан Монгол Улсын Ерөнхий аудитор А.Зангад, Үндэсний аудитын газрын ерөнхий менежер Э.Отгон, Үндэсний аудитын газрын Тамгын газрын дарга Л.Дулмаа, Ерөнхий нягтлан бодогч н.Хишигсүрэн, Стратеги, удирдлагын газрын менежер Х.Баярмаа, эдийн засагч н.Энхмэнд оролцов.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Хуралдаанд Төсвийн байнгын хорооны ажлын албаны ахлах зөвлөх Д.Отгонбаатар, зөвлөх Б.Гандулам, референт Г.Нарантуяа, Ц.Батбаатар нар байлцав.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sz w:val="24"/>
          <w:szCs w:val="24"/>
          <w:u w:val="none"/>
          <w:lang w:val="mn-Cyrl-MN" w:eastAsia="en-US" w:bidi="ar-SA"/>
        </w:rPr>
      </w:pPr>
      <w:r>
        <w:rPr>
          <w:rFonts w:eastAsia="Arial" w:cs="Arial" w:ascii="Arial" w:hAnsi="Arial"/>
          <w:b w:val="false"/>
          <w:bCs w:val="false"/>
          <w:i w:val="false"/>
          <w:iCs w:val="false"/>
          <w:caps w:val="false"/>
          <w:smallCaps w:val="false"/>
          <w:color w:val="00000A"/>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Төрийн аудитын байгууллагын 2016 оны төсвийн төслийн талаарх танилцуулгыг Монгол Улсын Ерөнхий аудитор А.Зангад танилцуулав.</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sz w:val="24"/>
          <w:szCs w:val="24"/>
          <w:u w:val="none"/>
          <w:lang w:val="mn-Cyrl-MN" w:eastAsia="en-US" w:bidi="ar-SA"/>
        </w:rPr>
      </w:pPr>
      <w:r>
        <w:rPr>
          <w:rFonts w:eastAsia="Arial" w:cs="Arial" w:ascii="Arial" w:hAnsi="Arial"/>
          <w:b w:val="false"/>
          <w:bCs w:val="false"/>
          <w:i w:val="false"/>
          <w:iCs w:val="false"/>
          <w:caps w:val="false"/>
          <w:smallCaps w:val="false"/>
          <w:color w:val="00000A"/>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Танилцуулгатай холбогдуулан Улсын Их Хурлын гишүүн Д.Дэмбэрэл, Ц.Даваасүрэн нарын тавьсан асуултад Монгол Улсын Ерөнхий аудитор А.Зангад хариулж, тайлбар хийв.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sz w:val="24"/>
          <w:szCs w:val="24"/>
          <w:u w:val="none"/>
          <w:lang w:val="mn-Cyrl-MN" w:eastAsia="en-US" w:bidi="ar-SA"/>
        </w:rPr>
      </w:pPr>
      <w:r>
        <w:rPr>
          <w:rFonts w:eastAsia="Arial" w:cs="Arial" w:ascii="Arial" w:hAnsi="Arial"/>
          <w:b w:val="false"/>
          <w:bCs w:val="false"/>
          <w:i w:val="false"/>
          <w:iCs w:val="false"/>
          <w:caps w:val="false"/>
          <w:smallCaps w:val="false"/>
          <w:color w:val="00000A"/>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гишүүн Ц.Даваасүрэн үг хэлэв.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sz w:val="24"/>
          <w:szCs w:val="24"/>
          <w:u w:val="none"/>
          <w:lang w:val="mn-Cyrl-MN" w:eastAsia="en-US" w:bidi="ar-SA"/>
        </w:rPr>
      </w:pPr>
      <w:r>
        <w:rPr>
          <w:rFonts w:eastAsia="Arial" w:cs="Arial" w:ascii="Arial" w:hAnsi="Arial"/>
          <w:b w:val="false"/>
          <w:bCs w:val="false"/>
          <w:i w:val="false"/>
          <w:iCs w:val="false"/>
          <w:caps w:val="false"/>
          <w:smallCaps w:val="false"/>
          <w:color w:val="00000A"/>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Л.Эрдэнэчимэг: - </w:t>
      </w:r>
      <w:r>
        <w:rPr>
          <w:rStyle w:val="Emphasis"/>
          <w:rFonts w:cs="Arial" w:ascii="Arial" w:hAnsi="Arial"/>
          <w:b w:val="false"/>
          <w:bCs w:val="false"/>
          <w:i w:val="false"/>
          <w:iCs w:val="false"/>
          <w:color w:val="00000A"/>
          <w:sz w:val="24"/>
          <w:szCs w:val="24"/>
          <w:lang w:val="mn-Cyrl-MN"/>
        </w:rPr>
        <w:t>Төрийн аудитын байгууллагын 2016 оны төсвийн төслийн талаар Улсын Их Хурлын гишүүдээс гаргасан саналыг төсвийн төсөлд тусган санхүүгийн асуудал эрхэлсэн төрийн захиргааны төв байгууллагад нэгтгүүлэхээр хүргүүлэхийг дэмжье гэсэн томьёоллоор санал хураалт явуулъя.</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Зөвшөөрсөн:</w:t>
        <w:tab/>
        <w:t>13</w:t>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Татгалзсан:</w:t>
        <w:tab/>
        <w:tab/>
        <w:t>1</w:t>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Бүгд:</w:t>
        <w:tab/>
        <w:tab/>
        <w:tab/>
        <w:t>14</w:t>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92.9 хувийн саналаар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bookmarkStart w:id="0" w:name="__DdeLink__1399_638982199"/>
      <w:bookmarkStart w:id="1" w:name="__DdeLink__1970_60272801298"/>
      <w:bookmarkStart w:id="2" w:name="__DdeLink__883_104492589187"/>
      <w:bookmarkStart w:id="3" w:name="__DdeLink__54463_126453260376"/>
      <w:r>
        <w:rPr>
          <w:rStyle w:val="Emphasis"/>
          <w:rFonts w:cs="Arial" w:ascii="Arial" w:hAnsi="Arial"/>
          <w:b/>
          <w:bCs/>
          <w:i w:val="false"/>
          <w:iCs w:val="false"/>
          <w:caps w:val="false"/>
          <w:smallCaps w:val="false"/>
          <w:color w:val="00000A"/>
          <w:sz w:val="24"/>
          <w:szCs w:val="24"/>
          <w:u w:val="none"/>
          <w:lang w:val="ms-MY"/>
        </w:rPr>
        <w:t>Хуралдаан 4</w:t>
      </w:r>
      <w:r>
        <w:rPr>
          <w:rStyle w:val="Emphasis"/>
          <w:rFonts w:cs="Arial" w:ascii="Arial" w:hAnsi="Arial"/>
          <w:b/>
          <w:bCs/>
          <w:i w:val="false"/>
          <w:iCs w:val="false"/>
          <w:caps w:val="false"/>
          <w:smallCaps w:val="false"/>
          <w:color w:val="00000A"/>
          <w:sz w:val="24"/>
          <w:szCs w:val="24"/>
          <w:u w:val="none"/>
          <w:lang w:val="mn-Cyrl-MN"/>
        </w:rPr>
        <w:t>0 минут үргэлжилж, 15 ц</w:t>
      </w:r>
      <w:r>
        <w:rPr>
          <w:rStyle w:val="Emphasis"/>
          <w:rFonts w:cs="Arial" w:ascii="Arial" w:hAnsi="Arial"/>
          <w:b/>
          <w:bCs/>
          <w:i w:val="false"/>
          <w:iCs w:val="false"/>
          <w:caps w:val="false"/>
          <w:smallCaps w:val="false"/>
          <w:color w:val="00000A"/>
          <w:sz w:val="24"/>
          <w:szCs w:val="24"/>
          <w:u w:val="none"/>
          <w:lang w:val="ms-MY"/>
        </w:rPr>
        <w:t xml:space="preserve">аг </w:t>
      </w:r>
      <w:r>
        <w:rPr>
          <w:rStyle w:val="Emphasis"/>
          <w:rFonts w:cs="Arial" w:ascii="Arial" w:hAnsi="Arial"/>
          <w:b/>
          <w:bCs/>
          <w:i w:val="false"/>
          <w:iCs w:val="false"/>
          <w:caps w:val="false"/>
          <w:smallCaps w:val="false"/>
          <w:color w:val="00000A"/>
          <w:sz w:val="24"/>
          <w:szCs w:val="24"/>
          <w:u w:val="none"/>
          <w:lang w:val="mn-Cyrl-MN"/>
        </w:rPr>
        <w:t xml:space="preserve">55 минутад </w:t>
      </w:r>
      <w:bookmarkStart w:id="4" w:name="__DdeLink__810_251553699"/>
      <w:bookmarkEnd w:id="0"/>
      <w:bookmarkEnd w:id="1"/>
      <w:bookmarkEnd w:id="2"/>
      <w:bookmarkEnd w:id="3"/>
      <w:r>
        <w:rPr>
          <w:rStyle w:val="Emphasis"/>
          <w:rFonts w:cs="Arial" w:ascii="Arial" w:hAnsi="Arial"/>
          <w:b/>
          <w:bCs/>
          <w:i w:val="false"/>
          <w:iCs w:val="false"/>
          <w:caps w:val="false"/>
          <w:smallCaps w:val="false"/>
          <w:color w:val="00000A"/>
          <w:sz w:val="24"/>
          <w:szCs w:val="24"/>
          <w:u w:val="none"/>
          <w:lang w:val="ms-MY"/>
        </w:rPr>
        <w:t>өндөрлөв.</w:t>
      </w:r>
    </w:p>
    <w:p>
      <w:pPr>
        <w:pStyle w:val="Title"/>
        <w:spacing w:lineRule="atLeast" w:line="200" w:before="0" w:after="0"/>
        <w:jc w:val="both"/>
        <w:rPr>
          <w:rFonts w:ascii="Arial" w:hAnsi="Arial"/>
          <w:color w:val="00000A"/>
          <w:sz w:val="24"/>
          <w:szCs w:val="24"/>
        </w:rPr>
      </w:pPr>
      <w:bookmarkEnd w:id="4"/>
      <w:r>
        <w:rPr>
          <w:rFonts w:ascii="Arial" w:hAnsi="Arial"/>
          <w:color w:val="00000A"/>
          <w:sz w:val="24"/>
          <w:szCs w:val="24"/>
        </w:rPr>
      </w:r>
    </w:p>
    <w:p>
      <w:pPr>
        <w:pStyle w:val="Title"/>
        <w:spacing w:lineRule="atLeast" w:line="200" w:before="0" w:after="0"/>
        <w:jc w:val="both"/>
        <w:rPr>
          <w:rFonts w:ascii="Arial" w:hAnsi="Arial"/>
          <w:color w:val="00000A"/>
          <w:sz w:val="24"/>
          <w:szCs w:val="24"/>
        </w:rPr>
      </w:pPr>
      <w:r>
        <w:rPr>
          <w:rFonts w:cs="Arial" w:ascii="Arial" w:hAnsi="Arial"/>
          <w:b w:val="false"/>
          <w:bCs w:val="false"/>
          <w:color w:val="00000A"/>
          <w:sz w:val="24"/>
          <w:szCs w:val="24"/>
          <w:lang w:val="ms-MY"/>
        </w:rPr>
        <w:tab/>
        <w:t xml:space="preserve">Тэмдэглэлтэй танилцсан: </w:t>
      </w:r>
    </w:p>
    <w:p>
      <w:pPr>
        <w:pStyle w:val="Title"/>
        <w:spacing w:lineRule="atLeast" w:line="200" w:before="0" w:after="0"/>
        <w:jc w:val="both"/>
        <w:rPr>
          <w:rFonts w:ascii="Arial" w:hAnsi="Arial"/>
          <w:color w:val="00000A"/>
          <w:sz w:val="24"/>
          <w:szCs w:val="24"/>
        </w:rPr>
      </w:pPr>
      <w:r>
        <w:rPr>
          <w:rFonts w:cs="Arial" w:ascii="Arial" w:hAnsi="Arial"/>
          <w:b w:val="false"/>
          <w:bCs w:val="false"/>
          <w:color w:val="00000A"/>
          <w:sz w:val="24"/>
          <w:szCs w:val="24"/>
          <w:lang w:val="ms-MY"/>
        </w:rPr>
        <w:tab/>
      </w:r>
      <w:r>
        <w:rPr>
          <w:rFonts w:cs="Arial" w:ascii="Arial" w:hAnsi="Arial"/>
          <w:b w:val="false"/>
          <w:bCs w:val="false"/>
          <w:color w:val="00000A"/>
          <w:sz w:val="24"/>
          <w:szCs w:val="24"/>
          <w:lang w:val="mn-Cyrl-MN"/>
        </w:rPr>
        <w:t xml:space="preserve">ТӨСВИЙН БАЙНГЫН ХОРООНЫ </w:t>
      </w:r>
    </w:p>
    <w:p>
      <w:pPr>
        <w:pStyle w:val="Title"/>
        <w:spacing w:lineRule="atLeast" w:line="200" w:before="0" w:after="0"/>
        <w:jc w:val="both"/>
        <w:rPr>
          <w:rFonts w:ascii="Arial" w:hAnsi="Arial"/>
          <w:color w:val="00000A"/>
          <w:sz w:val="24"/>
          <w:szCs w:val="24"/>
        </w:rPr>
      </w:pPr>
      <w:r>
        <w:rPr>
          <w:rFonts w:cs="Arial" w:ascii="Arial" w:hAnsi="Arial"/>
          <w:b w:val="false"/>
          <w:bCs w:val="false"/>
          <w:color w:val="00000A"/>
          <w:sz w:val="24"/>
          <w:szCs w:val="24"/>
          <w:lang w:val="mn-Cyrl-MN"/>
        </w:rPr>
        <w:tab/>
        <w:t>ДАРГА</w:t>
        <w:tab/>
        <w:tab/>
        <w:tab/>
        <w:tab/>
        <w:tab/>
        <w:tab/>
        <w:tab/>
        <w:t>Б.БОЛОР</w:t>
      </w:r>
    </w:p>
    <w:p>
      <w:pPr>
        <w:pStyle w:val="Subtitle"/>
        <w:spacing w:lineRule="atLeast" w:line="200" w:before="0" w:after="0"/>
        <w:jc w:val="both"/>
        <w:rPr>
          <w:rFonts w:ascii="Arial" w:hAnsi="Arial"/>
          <w:color w:val="00000A"/>
          <w:sz w:val="24"/>
          <w:szCs w:val="24"/>
        </w:rPr>
      </w:pPr>
      <w:r>
        <w:rPr>
          <w:rFonts w:ascii="Arial" w:hAnsi="Arial"/>
          <w:color w:val="00000A"/>
          <w:sz w:val="24"/>
          <w:szCs w:val="24"/>
        </w:rPr>
      </w:r>
    </w:p>
    <w:p>
      <w:pPr>
        <w:pStyle w:val="Title"/>
        <w:spacing w:lineRule="atLeast" w:line="200" w:before="0" w:after="0"/>
        <w:ind w:left="0" w:right="0" w:hanging="0"/>
        <w:jc w:val="both"/>
        <w:rPr>
          <w:rFonts w:ascii="Arial" w:hAnsi="Arial"/>
          <w:color w:val="00000A"/>
          <w:sz w:val="24"/>
          <w:szCs w:val="24"/>
        </w:rPr>
      </w:pPr>
      <w:r>
        <w:rPr>
          <w:rFonts w:cs="Arial" w:ascii="Arial" w:hAnsi="Arial"/>
          <w:b w:val="false"/>
          <w:bCs w:val="false"/>
          <w:color w:val="00000A"/>
          <w:sz w:val="24"/>
          <w:szCs w:val="24"/>
          <w:lang w:val="ms-MY"/>
        </w:rPr>
        <w:tab/>
        <w:t xml:space="preserve">Тэмдэглэл хөтөлсөн: </w:t>
      </w:r>
    </w:p>
    <w:p>
      <w:pPr>
        <w:pStyle w:val="Title"/>
        <w:spacing w:lineRule="atLeast" w:line="200" w:before="0" w:after="0"/>
        <w:jc w:val="both"/>
        <w:rPr>
          <w:rFonts w:ascii="Arial" w:hAnsi="Arial"/>
          <w:color w:val="00000A"/>
          <w:sz w:val="24"/>
          <w:szCs w:val="24"/>
        </w:rPr>
      </w:pPr>
      <w:r>
        <w:rPr>
          <w:rFonts w:cs="Arial" w:ascii="Arial" w:hAnsi="Arial"/>
          <w:b w:val="false"/>
          <w:bCs w:val="false"/>
          <w:color w:val="00000A"/>
          <w:sz w:val="24"/>
          <w:szCs w:val="24"/>
          <w:lang w:val="ms-MY"/>
        </w:rPr>
        <w:tab/>
      </w:r>
      <w:r>
        <w:rPr>
          <w:rFonts w:cs="Arial" w:ascii="Arial" w:hAnsi="Arial"/>
          <w:b w:val="false"/>
          <w:bCs w:val="false"/>
          <w:color w:val="00000A"/>
          <w:sz w:val="24"/>
          <w:szCs w:val="24"/>
          <w:lang w:val="mn-Cyrl-MN"/>
        </w:rPr>
        <w:t xml:space="preserve">ПРОТОКОЛЫН АЛБАНЫ </w:t>
        <w:tab/>
      </w:r>
    </w:p>
    <w:p>
      <w:pPr>
        <w:pStyle w:val="Title"/>
        <w:spacing w:lineRule="atLeast" w:line="200" w:before="0" w:after="0"/>
        <w:jc w:val="both"/>
        <w:rPr>
          <w:rFonts w:ascii="Arial" w:hAnsi="Arial"/>
          <w:color w:val="00000A"/>
          <w:sz w:val="24"/>
          <w:szCs w:val="24"/>
        </w:rPr>
      </w:pPr>
      <w:r>
        <w:rPr>
          <w:rFonts w:cs="Arial" w:ascii="Arial" w:hAnsi="Arial"/>
          <w:b w:val="false"/>
          <w:bCs w:val="false"/>
          <w:i/>
          <w:iCs w:val="false"/>
          <w:color w:val="00000A"/>
          <w:sz w:val="24"/>
          <w:szCs w:val="24"/>
          <w:lang w:val="mn-Cyrl-MN"/>
        </w:rPr>
        <w:tab/>
      </w:r>
      <w:r>
        <w:rPr>
          <w:rFonts w:cs="Arial" w:ascii="Arial" w:hAnsi="Arial"/>
          <w:b w:val="false"/>
          <w:bCs w:val="false"/>
          <w:i w:val="false"/>
          <w:iCs w:val="false"/>
          <w:color w:val="00000A"/>
          <w:sz w:val="24"/>
          <w:szCs w:val="24"/>
          <w:lang w:val="mn-Cyrl-MN"/>
        </w:rPr>
        <w:t>ШИНЖЭЭЧ</w:t>
      </w:r>
      <w:r>
        <w:rPr>
          <w:rFonts w:cs="Arial" w:ascii="Arial" w:hAnsi="Arial"/>
          <w:b w:val="false"/>
          <w:bCs w:val="false"/>
          <w:i/>
          <w:iCs w:val="false"/>
          <w:color w:val="00000A"/>
          <w:sz w:val="24"/>
          <w:szCs w:val="24"/>
          <w:lang w:val="ms-MY"/>
        </w:rPr>
        <w:tab/>
        <w:tab/>
        <w:tab/>
        <w:tab/>
        <w:tab/>
        <w:tab/>
        <w:tab/>
      </w:r>
      <w:r>
        <w:rPr>
          <w:rFonts w:cs="Arial" w:ascii="Arial" w:hAnsi="Arial"/>
          <w:b w:val="false"/>
          <w:bCs w:val="false"/>
          <w:i w:val="false"/>
          <w:iCs w:val="false"/>
          <w:color w:val="00000A"/>
          <w:sz w:val="24"/>
          <w:szCs w:val="24"/>
          <w:effect w:val="blinkBackground"/>
          <w:lang w:val="ms-MY"/>
        </w:rPr>
        <w:t>Ц</w:t>
      </w:r>
      <w:r>
        <w:rPr>
          <w:rFonts w:cs="Arial" w:ascii="Arial" w:hAnsi="Arial"/>
          <w:b w:val="false"/>
          <w:bCs w:val="false"/>
          <w:i w:val="false"/>
          <w:iCs w:val="false"/>
          <w:color w:val="00000A"/>
          <w:sz w:val="24"/>
          <w:szCs w:val="24"/>
          <w:lang w:val="ms-MY"/>
        </w:rPr>
        <w:t>.АЛТАН-ОД</w:t>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center"/>
        <w:rPr>
          <w:rFonts w:ascii="Arial" w:hAnsi="Arial"/>
          <w:color w:val="00000A"/>
          <w:sz w:val="24"/>
          <w:szCs w:val="24"/>
        </w:rPr>
      </w:pPr>
      <w:r>
        <w:rPr>
          <w:rFonts w:cs="Arial" w:ascii="Arial" w:hAnsi="Arial"/>
          <w:b/>
          <w:bCs/>
          <w:color w:val="00000A"/>
          <w:sz w:val="24"/>
          <w:szCs w:val="24"/>
          <w:lang w:val="mn-Cyrl-MN"/>
        </w:rPr>
        <w:t xml:space="preserve">МОНГОЛ УЛСЫН ИХ ХУРЛЫН </w:t>
      </w:r>
    </w:p>
    <w:p>
      <w:pPr>
        <w:pStyle w:val="Normal"/>
        <w:spacing w:lineRule="atLeast" w:line="200" w:before="0" w:after="0"/>
        <w:jc w:val="center"/>
        <w:rPr>
          <w:rFonts w:ascii="Arial" w:hAnsi="Arial"/>
          <w:color w:val="00000A"/>
          <w:sz w:val="24"/>
          <w:szCs w:val="24"/>
        </w:rPr>
      </w:pPr>
      <w:r>
        <w:rPr>
          <w:rFonts w:cs="Arial" w:ascii="Arial" w:hAnsi="Arial"/>
          <w:b/>
          <w:bCs/>
          <w:color w:val="00000A"/>
          <w:sz w:val="24"/>
          <w:szCs w:val="24"/>
          <w:lang w:val="mn-Cyrl-MN"/>
        </w:rPr>
        <w:t xml:space="preserve">2015 ОНЫ ХАВРЫН ЭЭЛЖИТ ЧУУЛГАНЫ  </w:t>
      </w:r>
    </w:p>
    <w:p>
      <w:pPr>
        <w:pStyle w:val="Normal"/>
        <w:spacing w:lineRule="atLeast" w:line="200" w:before="0" w:after="0"/>
        <w:jc w:val="center"/>
        <w:rPr>
          <w:rFonts w:ascii="Arial" w:hAnsi="Arial"/>
          <w:color w:val="00000A"/>
          <w:sz w:val="24"/>
          <w:szCs w:val="24"/>
        </w:rPr>
      </w:pPr>
      <w:r>
        <w:rPr>
          <w:rFonts w:cs="Arial" w:ascii="Arial" w:hAnsi="Arial"/>
          <w:b/>
          <w:bCs/>
          <w:color w:val="00000A"/>
          <w:sz w:val="24"/>
          <w:szCs w:val="24"/>
          <w:lang w:val="mn-Cyrl-MN"/>
        </w:rPr>
        <w:t xml:space="preserve">ТӨСВИЙН БАЙНГЫН ХОРООНЫ 7 ДУГААР САРЫН 08-НЫ ӨДӨР </w:t>
      </w:r>
    </w:p>
    <w:p>
      <w:pPr>
        <w:pStyle w:val="Normal"/>
        <w:spacing w:lineRule="atLeast" w:line="200" w:before="0" w:after="0"/>
        <w:jc w:val="center"/>
        <w:rPr>
          <w:rFonts w:ascii="Arial" w:hAnsi="Arial"/>
          <w:color w:val="00000A"/>
          <w:sz w:val="24"/>
          <w:szCs w:val="24"/>
        </w:rPr>
      </w:pPr>
      <w:r>
        <w:rPr>
          <w:rFonts w:cs="Arial" w:ascii="Arial" w:hAnsi="Arial"/>
          <w:b/>
          <w:bCs/>
          <w:color w:val="00000A"/>
          <w:sz w:val="24"/>
          <w:szCs w:val="24"/>
          <w:lang w:val="mn-Cyrl-MN"/>
        </w:rPr>
        <w:t>/ЛХАГВА ГАРАГ/-ИЙН ХУРАЛДААНЫ ДЭЛГЭРЭНГҮЙ</w:t>
      </w:r>
    </w:p>
    <w:p>
      <w:pPr>
        <w:pStyle w:val="Normal"/>
        <w:spacing w:lineRule="atLeast" w:line="200" w:before="0" w:after="0"/>
        <w:jc w:val="center"/>
        <w:rPr>
          <w:rFonts w:ascii="Arial" w:hAnsi="Arial"/>
          <w:color w:val="00000A"/>
          <w:sz w:val="24"/>
          <w:szCs w:val="24"/>
        </w:rPr>
      </w:pPr>
      <w:r>
        <w:rPr>
          <w:rFonts w:cs="Arial" w:ascii="Arial" w:hAnsi="Arial"/>
          <w:b/>
          <w:bCs/>
          <w:color w:val="00000A"/>
          <w:sz w:val="24"/>
          <w:szCs w:val="24"/>
          <w:lang w:val="mn-Cyrl-MN"/>
        </w:rPr>
        <w:t>ТЭМДЭГЛЭЛ</w:t>
      </w:r>
    </w:p>
    <w:p>
      <w:pPr>
        <w:pStyle w:val="Title"/>
        <w:spacing w:lineRule="atLeast" w:line="200" w:before="0" w:after="0"/>
        <w:rPr>
          <w:rFonts w:ascii="Arial" w:hAnsi="Arial"/>
          <w:color w:val="00000A"/>
          <w:sz w:val="24"/>
          <w:szCs w:val="24"/>
        </w:rPr>
      </w:pPr>
      <w:r>
        <w:rPr>
          <w:rFonts w:ascii="Arial" w:hAnsi="Arial"/>
          <w:color w:val="00000A"/>
          <w:sz w:val="24"/>
          <w:szCs w:val="24"/>
        </w:rPr>
      </w:r>
    </w:p>
    <w:p>
      <w:pPr>
        <w:pStyle w:val="Title"/>
        <w:spacing w:lineRule="atLeast" w:line="200" w:before="0" w:after="0"/>
        <w:jc w:val="both"/>
        <w:rPr>
          <w:rFonts w:ascii="Arial" w:hAnsi="Arial"/>
          <w:color w:val="00000A"/>
          <w:sz w:val="24"/>
          <w:szCs w:val="24"/>
        </w:rPr>
      </w:pPr>
      <w:r>
        <w:rPr>
          <w:rFonts w:cs="Arial" w:ascii="Arial" w:hAnsi="Arial"/>
          <w:b w:val="false"/>
          <w:bCs w:val="false"/>
          <w:i/>
          <w:iCs/>
          <w:color w:val="00000A"/>
          <w:sz w:val="24"/>
          <w:szCs w:val="24"/>
          <w:lang w:val="mn-Cyrl-MN"/>
        </w:rPr>
        <w:tab/>
      </w:r>
      <w:r>
        <w:rPr>
          <w:rFonts w:cs="Arial" w:ascii="Arial" w:hAnsi="Arial"/>
          <w:i w:val="false"/>
          <w:iCs w:val="false"/>
          <w:color w:val="00000A"/>
          <w:sz w:val="24"/>
          <w:szCs w:val="24"/>
          <w:lang w:val="mn-Cyrl-MN"/>
        </w:rPr>
        <w:t xml:space="preserve">Хуралдаан 15 </w:t>
      </w:r>
      <w:r>
        <w:rPr>
          <w:rFonts w:cs="Arial" w:ascii="Arial" w:hAnsi="Arial"/>
          <w:i w:val="false"/>
          <w:iCs w:val="false"/>
          <w:color w:val="00000A"/>
          <w:sz w:val="24"/>
          <w:szCs w:val="24"/>
          <w:lang w:val="ms-MY"/>
        </w:rPr>
        <w:t>цаг 1</w:t>
      </w:r>
      <w:r>
        <w:rPr>
          <w:rFonts w:cs="Arial" w:ascii="Arial" w:hAnsi="Arial"/>
          <w:i w:val="false"/>
          <w:iCs w:val="false"/>
          <w:color w:val="00000A"/>
          <w:sz w:val="24"/>
          <w:szCs w:val="24"/>
          <w:lang w:val="mn-Cyrl-MN"/>
        </w:rPr>
        <w:t xml:space="preserve">5 минутад </w:t>
      </w:r>
      <w:r>
        <w:rPr>
          <w:rFonts w:cs="Arial" w:ascii="Arial" w:hAnsi="Arial"/>
          <w:i w:val="false"/>
          <w:iCs w:val="false"/>
          <w:color w:val="00000A"/>
          <w:sz w:val="24"/>
          <w:szCs w:val="24"/>
          <w:lang w:val="ms-MY"/>
        </w:rPr>
        <w:t>эхлэв.</w:t>
      </w:r>
    </w:p>
    <w:p>
      <w:pPr>
        <w:pStyle w:val="Normal"/>
        <w:spacing w:lineRule="atLeast" w:line="200" w:before="0" w:after="0"/>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pPr>
      <w:r>
        <w:rPr>
          <w:rStyle w:val="Emphasis"/>
          <w:rFonts w:cs="Arial" w:ascii="Arial" w:hAnsi="Arial"/>
          <w:b/>
          <w:bCs w:val="false"/>
          <w:i/>
          <w:iCs w:val="false"/>
          <w:color w:val="00000A"/>
          <w:sz w:val="24"/>
          <w:szCs w:val="24"/>
          <w:lang w:val="mn-Cyrl-MN"/>
        </w:rPr>
        <w:tab/>
      </w:r>
      <w:r>
        <w:rPr>
          <w:rStyle w:val="Emphasis"/>
          <w:rFonts w:cs="Arial" w:ascii="Arial" w:hAnsi="Arial"/>
          <w:b/>
          <w:bCs w:val="false"/>
          <w:i w:val="false"/>
          <w:iCs w:val="false"/>
          <w:color w:val="00000A"/>
          <w:sz w:val="24"/>
          <w:szCs w:val="24"/>
          <w:lang w:val="mn-Cyrl-MN"/>
        </w:rPr>
        <w:t>Л.Эрдэнэчимэг</w:t>
      </w:r>
      <w:r>
        <w:rPr>
          <w:rStyle w:val="Emphasis"/>
          <w:rFonts w:cs="Arial" w:ascii="Arial" w:hAnsi="Arial"/>
          <w:b/>
          <w:bCs/>
          <w:i w:val="false"/>
          <w:iCs w:val="false"/>
          <w:color w:val="00000A"/>
          <w:sz w:val="24"/>
          <w:szCs w:val="24"/>
          <w:lang w:val="mn-Cyrl-MN"/>
        </w:rPr>
        <w:t xml:space="preserve">: - </w:t>
      </w:r>
      <w:r>
        <w:rPr>
          <w:rStyle w:val="Emphasis"/>
          <w:rFonts w:cs="Arial" w:ascii="Arial" w:hAnsi="Arial"/>
          <w:b w:val="false"/>
          <w:bCs w:val="false"/>
          <w:i w:val="false"/>
          <w:iCs w:val="false"/>
          <w:color w:val="00000A"/>
          <w:sz w:val="24"/>
          <w:szCs w:val="24"/>
          <w:lang w:val="mn-Cyrl-MN"/>
        </w:rPr>
        <w:t xml:space="preserve">Төсвийн байнгын хорооны 7 дугаар сарын 8-ны өдрийн хуралдааныг эхэлье. Байнгын хорооны 19 гишүүнээс 10 гишүүн ирж, ирц 52.6 хувьтай байгаа учраас хуралдаан эхэлснийг мэдэгдье.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Байнгын хорооны хуралдаанаар хэлэлцэх асуудлыг танилцуулъя. Нэгдүгээрт, Нэмэгдсэн өртгийн албан татварын тухай хуулийн шинэчилсэн найруулга. Холбогдох бусад хуулийн төслүүд. 2015 оны 5 сарын 19-ний өдөр өргөн мэдүүлсэн. Эцсийн хэлэлцүүлэг.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Хоёрдугаар асуудал, Галт зэвсгийн албан татварын тухай, Улсын тэмдэгтийн хураамжийн тухай хууль, Татварын ерөнхий хуульд өөрчлөлт оруулах тухай, Төсвийн тухай хуульд өөрчлөлт оруулах тухай, Галт зэвсгийн тухай хуулийн шинэчилсэн найруулга, түүний дагалдан өргөн мэдүүлсэн хуулийн анхны хэлэлцүүлэг. Гарсан санал, дүгнэлтийг Хууль зүйн байнгын хороонд хүргүүлнэ.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Гуравдугаар асуудал нь, Төрийн аудитын байгууллагын 2016 оны төсвийн төсөл байна.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Хэлэлцэх асуудлаар саналтай гишүүд байвал. Саналтай гишүүд алга байна.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center"/>
        <w:rPr/>
      </w:pPr>
      <w:r>
        <w:rPr>
          <w:rStyle w:val="Emphasis"/>
          <w:rFonts w:cs="Arial" w:ascii="Arial" w:hAnsi="Arial"/>
          <w:b/>
          <w:bCs/>
          <w:i/>
          <w:iCs/>
          <w:color w:val="00000A"/>
          <w:sz w:val="24"/>
          <w:szCs w:val="24"/>
          <w:lang w:val="mn-Cyrl-MN"/>
        </w:rPr>
        <w:t>Нэг. Нэмэгдсэн өртгийн албан татварын тухай /</w:t>
      </w:r>
      <w:r>
        <w:rPr>
          <w:rStyle w:val="Emphasis"/>
          <w:rFonts w:cs="Arial" w:ascii="Arial" w:hAnsi="Arial"/>
          <w:b w:val="false"/>
          <w:bCs w:val="false"/>
          <w:i/>
          <w:iCs/>
          <w:color w:val="00000A"/>
          <w:sz w:val="24"/>
          <w:szCs w:val="24"/>
          <w:lang w:val="mn-Cyrl-MN"/>
        </w:rPr>
        <w:t>шинэчилсэн найруулга</w:t>
      </w:r>
      <w:r>
        <w:rPr>
          <w:rStyle w:val="Emphasis"/>
          <w:rFonts w:cs="Arial" w:ascii="Arial" w:hAnsi="Arial"/>
          <w:b/>
          <w:bCs/>
          <w:i/>
          <w:iCs/>
          <w:color w:val="00000A"/>
          <w:sz w:val="24"/>
          <w:szCs w:val="24"/>
          <w:lang w:val="mn-Cyrl-MN"/>
        </w:rPr>
        <w:t>/ болон холбогдох бусад хуулийн төслүүд /</w:t>
      </w:r>
      <w:r>
        <w:rPr>
          <w:rStyle w:val="Emphasis"/>
          <w:rFonts w:cs="Arial" w:ascii="Arial" w:hAnsi="Arial"/>
          <w:b w:val="false"/>
          <w:bCs w:val="false"/>
          <w:i/>
          <w:iCs/>
          <w:color w:val="00000A"/>
          <w:sz w:val="24"/>
          <w:szCs w:val="24"/>
          <w:lang w:val="mn-Cyrl-MN"/>
        </w:rPr>
        <w:t>Засгийн газар 2014.05.19-ний өдөр өргөн мэдүүлсэн, эцсийн хэлэлцүүлэг</w:t>
      </w:r>
      <w:r>
        <w:rPr>
          <w:rStyle w:val="Emphasis"/>
          <w:rFonts w:cs="Arial" w:ascii="Arial" w:hAnsi="Arial"/>
          <w:b/>
          <w:bCs/>
          <w:i/>
          <w:iCs/>
          <w:color w:val="00000A"/>
          <w:sz w:val="24"/>
          <w:szCs w:val="24"/>
          <w:lang w:val="mn-Cyrl-MN"/>
        </w:rPr>
        <w:t>/</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color w:val="00000A"/>
          <w:sz w:val="24"/>
          <w:szCs w:val="24"/>
          <w:lang w:val="mn-Cyrl-MN"/>
        </w:rPr>
        <w:tab/>
      </w:r>
      <w:r>
        <w:rPr>
          <w:rStyle w:val="Emphasis"/>
          <w:rFonts w:cs="Arial" w:ascii="Arial" w:hAnsi="Arial"/>
          <w:b w:val="false"/>
          <w:bCs w:val="false"/>
          <w:i w:val="false"/>
          <w:iCs w:val="false"/>
          <w:color w:val="00000A"/>
          <w:sz w:val="24"/>
          <w:szCs w:val="24"/>
          <w:lang w:val="mn-Cyrl-MN"/>
        </w:rPr>
        <w:t xml:space="preserve">Нэмэгдсэн өртгийн албан татварын тухай, холбогдох бусад хуулийн төслүүдийг хэлэлцэж эхэлье. Хуралдааны анхны хэлэлцүүлгээр олонхийн дэмжлэг авсан саналыг төсөлд нэмж тусгагдах эцсийн хувилбарыг Та бүхэнд тараасан.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Төслийн эцсийн хувилбартай холбогдуулан асуулт асуух гишүүд байна уу? Алга байна. Төслийн эцсийн хувилбартай холбогдуулан үг хэлэх гишүүд байна уу? Алга байна.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Нэмэгдсэн өртгийн албан татварын тухай хуулийн шинэчилсэн найруулга. Холбогдох бусад хуулийн төслүүдийг чуулганы нэгдсэн хуралдаанд оруулж батлуулах зүйтэй гэсэн саналаар санал хураалт явуулъя.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Нэмэгдсэн өртгийн албан татвараас чөлөөлөх тухай хууль хүчингүй болсонд тооцох тухай. Хоёрт, Нэмэгдсэн өртгийн албан татварын тухай хуулийг дагаж мөрдөх журмын тухай. Гурав, Татварын ерөнхий хуульд нэмэлт оруулах тухай. Дөрөв, Хувь хүний орлогын албан татварын тухай хуульд нэмэлт оруулах. Тав, Банкны тухай хуульд нэмэлт оруулах. Зургаа, Орлогыг нь тухай бүр тодорхойлох боломжгүй ажил, үйлчилгээ хувиараа эрхлэгч иргэний орлогын албан татварын тухай хууль хүчингүй болсонд тооцох тухай. Долоо, Нэмэгдсэн өртгийн албан татварын тухай хууль хүчингүй болсонд тооцох тухай гэсэн ийм долоон хуулийн өөрчлөлт байна.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Ингээд дээрх хуулиудыг чуулганы нэгдсэн хуралдаанд оруулж батлуулах нь зүйтэй гэсэн саналаар санал хураалт явуулъя.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Нэмэгдсэн өртгийн албан татварын тухай хуулийн шинэчилсэн найруулгыг чуулганы нэгдсэн хуралдаанд оруулж батлуулах нь зүйтэй гэсэн саналаар санал хураалт явуулъя.</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Саяны санал хураалт 81.8 хувийн саналаар дэмжигдлээ.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Нэмэгдсэн өртгийн албан татварын тухай хуулийн шинэчилсэн найруулга болон холбогдох бусад хуулийн төслүүдийн эцсийн хэлэлцүүлгийг явуулсан талаар Төсвийн байнгын хорооноос танилцуулга гарна. Танилцуулгыг Улсын Их Хурлын гишүүн Р.Амаржаргал танилцуулна.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Нэмэгдсэн өртгийн албан татварын шинэчилсэн найруулга, холбогдох бусад хуулийн төслүүдийн эцсийн хэлэлцүүлгийг хэлэлцэж дууслаа.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center"/>
        <w:rPr>
          <w:rFonts w:ascii="Arial" w:hAnsi="Arial" w:cs="Arial"/>
          <w:b w:val="false"/>
          <w:b w:val="false"/>
          <w:bCs w:val="false"/>
          <w:color w:val="00000A"/>
          <w:sz w:val="24"/>
          <w:szCs w:val="24"/>
          <w:lang w:val="mn-Cyrl-MN"/>
        </w:rPr>
      </w:pPr>
      <w:r>
        <w:rPr>
          <w:rStyle w:val="Emphasis"/>
          <w:rFonts w:cs="Arial" w:ascii="Arial" w:hAnsi="Arial"/>
          <w:b/>
          <w:bCs/>
          <w:i/>
          <w:iCs/>
          <w:color w:val="00000A"/>
          <w:sz w:val="24"/>
          <w:szCs w:val="24"/>
          <w:lang w:val="mn-Cyrl-MN"/>
        </w:rPr>
        <w:t>Хоёр. Галт зэвсгийн тухай хуулийн төслийн хамт өргөн мэдүүлсэн Галт зэвсгийн албан татварын тухай, Улсын тэмдэгтийн хураамжийн тухай хуульд нэмэлт, өөрчлөлт оруулах тухай, Татварын ерөнхий хуульд өөрчлөлт оруулах тухай, Төсвийн тухай хуульд өөрчлөлт оруулах тухай хуулийн төслүүд /</w:t>
      </w:r>
      <w:r>
        <w:rPr>
          <w:rStyle w:val="Emphasis"/>
          <w:rFonts w:cs="Arial" w:ascii="Arial" w:hAnsi="Arial"/>
          <w:b w:val="false"/>
          <w:bCs w:val="false"/>
          <w:i/>
          <w:iCs/>
          <w:color w:val="00000A"/>
          <w:sz w:val="24"/>
          <w:szCs w:val="24"/>
          <w:lang w:val="mn-Cyrl-MN"/>
        </w:rPr>
        <w:t>анхны хэлэлцүүлэг, Хууль зүйн байнгын хороонд</w:t>
      </w:r>
      <w:r>
        <w:rPr>
          <w:rStyle w:val="Emphasis"/>
          <w:rFonts w:cs="Arial" w:ascii="Arial" w:hAnsi="Arial"/>
          <w:b w:val="false"/>
          <w:bCs w:val="false"/>
          <w:color w:val="00000A"/>
          <w:sz w:val="24"/>
          <w:szCs w:val="24"/>
          <w:lang w:val="mn-Cyrl-MN"/>
        </w:rPr>
        <w:t xml:space="preserve"> байнгын хороонд хүргүүлнэ</w:t>
      </w:r>
      <w:r>
        <w:rPr>
          <w:rStyle w:val="Emphasis"/>
          <w:rFonts w:cs="Arial" w:ascii="Arial" w:hAnsi="Arial"/>
          <w:b/>
          <w:bCs/>
          <w:i/>
          <w:iCs/>
          <w:color w:val="00000A"/>
          <w:sz w:val="24"/>
          <w:szCs w:val="24"/>
          <w:lang w:val="mn-Cyrl-MN"/>
        </w:rPr>
        <w:t>/</w:t>
      </w:r>
    </w:p>
    <w:p>
      <w:pPr>
        <w:pStyle w:val="Normal"/>
        <w:spacing w:lineRule="atLeast" w:line="200" w:before="0" w:after="0"/>
        <w:jc w:val="both"/>
        <w:rPr>
          <w:rStyle w:val="Emphasis"/>
          <w:rFonts w:ascii="Arial" w:hAnsi="Arial"/>
          <w:b/>
          <w:b/>
          <w:bCs/>
          <w:i/>
          <w:i/>
          <w:iCs/>
          <w:color w:val="00000A"/>
        </w:rPr>
      </w:pPr>
      <w:r>
        <w:rPr>
          <w:rFonts w:ascii="Arial" w:hAnsi="Arial"/>
          <w:b/>
          <w:bCs/>
          <w:i/>
          <w:iCs/>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Дараачийнхаа асуудалд оръё. Галт зэвсгийн албан татварын тухай, Улсын тэмдэгтийн хураамжийн тухай хуульд нэмэлт, өөрчлөлт оруулах тухай, Татварын ерөнхий хуульд өөрчлөлт оруулах тухай, Төсвийн тухай хуульд өөрчлөлт оруулах тухай хуулийн танилцуулгыг Улсын Их Хурлын гишүүн Х.Тэмүүжин танилцуулна.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Х.Тэмүүжин: - </w:t>
      </w:r>
      <w:r>
        <w:rPr>
          <w:rStyle w:val="Emphasis"/>
          <w:rFonts w:cs="Arial" w:ascii="Arial" w:hAnsi="Arial"/>
          <w:b w:val="false"/>
          <w:bCs w:val="false"/>
          <w:i w:val="false"/>
          <w:iCs w:val="false"/>
          <w:color w:val="00000A"/>
          <w:sz w:val="24"/>
          <w:szCs w:val="24"/>
          <w:lang w:val="mn-Cyrl-MN"/>
        </w:rPr>
        <w:t xml:space="preserve">Галт зэвсгийн тухай хуулийн шинэчилсэн найруулгын төсөл Улсын Их Хуралд өргөн баригдаад Хууль зүйн байнгын хороон дээр хэлэлцэгдэж байгаа.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Энэ хуулийн гол зорилго нь бол иргэдийн гар дээр байгаа галт зэвсгийн эргэлтэд хяналт тавих, одоо зохицуулалтгүй байгаа сум, түүнд галт зэвсэгтэй адилтгах хэрэгслийн худалдаа эргэлтийг зохицуулалттай болгох гээд нэлээн олон дэвшилттэй алхмууд хийгдсэн. Мөн галт зэвсгийн доторхи ангиллыг бас шинэчлэн тогтоож, цэргийн зориулалттай, иргэний зориулалттай. Тэгээд иргэний зориулалттайг дотор нь ан агнуурын, спорт сургалтын, үзмэр цуглуулгын гэх байдлаар ингээд хуваагаад ялгамжтай байдлаар хадгалалт, хамгаалалт болон тээвэрлэлттэй холбоотой журмуудыг тогтоож өгч байгаа.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Тэгээд энэ хуулийг дагаж өргөн баригдаж байгаа хуулиуд дотор Төсвийн байнгын хорооны эрхлэх асуудлын хүрээнд Аж ахуйн үйл ажиллагааны тусгай зөвшөөрлийн тухай хууль байгаа. Галт зэвсгийн албан татварын тухай хууль байгаа. Мөн Төсвийн тухай хууль байгаа.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Төсвийн тухай хууль дээр хуучин бол манайх буу гэдэг үгийг хэрэглэдэг байсан. Галт зэвсгийн оронд. Бууны татварын тухай хууль, буутай холбоотой татвар гэх мэт ийм ойлголт хэрэглэдэг байсан. Тэгээд Төсвийн тухай хуульд буу гэдэг үгийг бол галт зэвсэг гэж өөрчилж байгаа. Бууны албан татварын хуулийг бид Галт зэвсгийн албан татварын хууль гэж өөрчилж байгаа.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Аж үйл ажиллагааны тусгай зөвшөөрлийн тухай хуульд нэмэлт, өөрчлөлт оруулах дээр бол хууль зүйн чиглэлээр дахиад 3 тусгай зөвшөөрөл бий болж байгаа.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Өмнө нь бол зөвхөн буутай холбоотой тусгай зөвшөөрөл байдаг байсан бол одоо галт зэвсгийн сумыг нь импортлох, худалдахтай холбоотой зохицуулалтыг оруулж ирэхгүй бол Монгол Улсын нутаг дэвсгэр дээр бүх сум бол үндсэндээ одоо хууль бус борлуулалттай байгаа. Яагаад гэвэл ямар нэгэн зохицуулалт байхгүй, ямар нэгэн зөвшөөрөл байхгүй болчихоод байгаа юм.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Тийм учраас сум импортлох, худалдахтай холбоотой зөвшөөрлийн тогтолцоо орж ирж байна.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Дээр нь одоо иргэдээс болон Батлан хамгаалах яамны зүгээс ямар хүсэлтүүд тавьдаг вэ гэхээр сумыг дотооддоо үйлдвэрлэх хэрэгцээ шаардлага байна. Мөн сумыг дахин угсрах хэрэгцээ шаардлага байна гэж хэлж байгаа. Тэгэхээр үүнийг бас зөвшөөрлийнх нь тогтолцоог бий болгож өгөхгүй бол бас энэ өөрөө хууль ёсны гэдэг механизмаар ажиллах ямар ч боломжгүй байгаа учраас сум үйлдвэрлэх болон дахин цэнэглэхтэй холбоотой зөвшөөрлийн тогтолцоо байгаа.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Дээр нь дахиад ямар асуудал хөндөгдөж байгаа вэ гэхээр галт зэвсэг, сум ашиглан спорт, сургалтын үйл ажиллагаа явуулах гэдэг зөвшөөрлийн тогтолцоо орж ирж байгаа. Яагаад ийм зөвшөөрлийн тогтолцоо орж ирж байна вэ гэхээр галт зэвсэг, сум ашиглан спорт, сургалтын үйл ажиллагаа явуулдаг одоо манай олон спортын холбоод байна. Тэр холбоодоос байнга хүсэлт илэрхийлдэг зүйл бол бид бэлтгэл хийдэг, тэмцээнд ордог сумаа өөрсдөө оруулж ирж баймаар байна гэдэг хүсэлтийг байнга тавьдаг.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Нөгөөтэйгүүр албан ёсны сургалтын тир дээрээ энэ тамирчдадаа энэ спортын жижиг хэрэгслүүд болон энэ галт зэвсэг, сумныхаа засвар үйлчилгээг явуулах. Сум худалдах эрхийг бид бол бид өөрсдөө авмаар байна. Яг арилжааны хэлбэрээр явах юм бол манайд энэ спорт хөгжих ямар ч боломжгүй байна гэдгийг бол байнга тавьдаг. Тийм учраас спорт сургалтын үйл ажиллагаа явуулдаг энэ байгууллагууд өөрсдөө нөгөө бэлтгэл хийх болон тэмцээн уралдааныхаа сумыг оруулж ирэх тэр дотоод тамирчдадаа одоо тэрийгээ яг тир дээрээ өөрсдийн оруулж ирсэн зардлаар худалдан борлуулах эрхийг нь нээж өгөхийн тулд энэ нь өөрөө түрүүчийн дээр дурдсан галт зэвсэг, сумыг импортлох эрхтэй адил хэмжээний статусыг шаардаж байгаа.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Тийм учраас энэ галт зэвсэг, сумыг ашиглан спорт, сургалтын үйл ажиллагаа явуулах гэдэг зөвшөөрлийн тогтолцоо оруулж ирэх ёстой юм байна гэж. Тэгээд энэ бол нэг сумаар үндсэндээ хоёр зохицуулалтыг шийдэж байгаа гэсэн үг. Ийм байдлаар аж ахуйн үйл ажиллагааны тусгай зөвшөөрлийн хууль дээр өөрчлөлт орж байгаа.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Галт зэвсгийн албан татварын хууль дээр бол ан агнуурын болон үзмэр цуглуулга, спортын зориулалттай галт зэвсэг гэдэг. Хуучин бууны ангилал байсан. Тэр ангиллыг нь шинэ Галт зэвсгийн хуулийн ангилалд нийцүүлж өөрчилж байгаа.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Татварын хэмжээнүүд нь хуучин бол, одоо бол галт зэвсгийн татвар бол бүр одоо хэдэн онд тогтоосон юм бэ дээ. Их дээр үед тогтоосноороо байдаг юм билээ.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Тэгээд спорт, сургалтын болон янз бүрийн байгууллагуудын саналыг үндэслээд ихээр биш үзмэр цуглуулга, спорт, сургалтын зориулалттай нь 15, ан агнуурын зориулалттай нь бол 30-аас 60. Нөгөө калибрынхаа хэмжээгээр тогтоогдоод. Одоо бууны хууль дээр байж байгаа. Одоо чинь манайх их бүдүүлгээр үзмэр цуглуулгын буу гэх юм бол заавал өрөмдөж ингээд буудахааргүй болгодог юм билээ. Тэр нь үндсэндээ тэр бууны үнэ цэнийг ноль болгоод хаячихдаг. Тийм учраас шинэ хуулиар бол одоо өрөмдөхгүй болгож байгаа. Гэхдээ хуучин хуулиар өрөмдсөн байгаа тэр буунуудаас татвар авах нь утгагүй учраас татвараас чөлөөлөх зохицуулалтыг нь оруулж ирж байгаа.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Байгаль хамгаалагчийн эзэмшилд байгаа буунуудыг татвараас чөлөөлөх зохицуулалтыг нь хуучин хууль дээрхийг нь оруулж ирж байгаа. Ийм л зохицуулалт байгаа.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Л.Эрдэнэчимэг: - </w:t>
      </w:r>
      <w:r>
        <w:rPr>
          <w:rStyle w:val="Emphasis"/>
          <w:rFonts w:cs="Arial" w:ascii="Arial" w:hAnsi="Arial"/>
          <w:b w:val="false"/>
          <w:bCs w:val="false"/>
          <w:i w:val="false"/>
          <w:iCs w:val="false"/>
          <w:color w:val="00000A"/>
          <w:sz w:val="24"/>
          <w:szCs w:val="24"/>
          <w:lang w:val="mn-Cyrl-MN"/>
        </w:rPr>
        <w:t xml:space="preserve">За хуулийн төслийн талаар асуулт асуух гишүүн байна уу? Асуулт асуух гишүүд алга байна. Төсөлтэй холбогдуулан үг хэлэх гишүүд байна уу? Ц.Даваасүрэн гишүүн үг хэлнэ.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Ц.Даваасүрэн: - </w:t>
      </w:r>
      <w:r>
        <w:rPr>
          <w:rStyle w:val="Emphasis"/>
          <w:rFonts w:cs="Arial" w:ascii="Arial" w:hAnsi="Arial"/>
          <w:b w:val="false"/>
          <w:bCs w:val="false"/>
          <w:i w:val="false"/>
          <w:iCs w:val="false"/>
          <w:color w:val="00000A"/>
          <w:sz w:val="24"/>
          <w:szCs w:val="24"/>
          <w:lang w:val="mn-Cyrl-MN"/>
        </w:rPr>
        <w:t xml:space="preserve">Энэ эрүүгийн хууль ч тэр, энэ бусад хуулиудыг дагаад явж байгаа хуулиуд дээр хураамж, шимтгэлтэй холбогдолтой заалтууд байгаа. Өнгөрсөн хуралдаан дээр би бас Эрүүгийн хуультай холбогдуулаад байна уу хэлсэн байгаа. Тэгээд тэр нь үндсэн Байнгын хороогоороо хэлэлцэгдэхгүй явчихаж байгаа ийм зүйлүүд гараад байгаа учраас Байнгын хороо энэ томоохон хуулиуд хэлэлцэж байхад дагалдаж байгаа хуулиудад татварын хуулиуд, хураамжийн тухай хуулиуд энэ тэрийг шаардаж байж авахгүй бол яг цэц дээр юм уу, ямар нэгэн маргаан үүсэхэд тэр хууль хүчингүй хууль байхгүй юу. Яг авч үзэх юм бол. Яагаад гэвэл үндсэн Байнгын хороогоороо хэлэлцэгдээгүй байна гэдэг асуудал хөндөгдөх л юм бол тэр хууль бол цэц дээр шууд хүчингүй болно.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Тийм учраас үүнийг бас анхаараад. Ялангуяа тэр Эрүүгийн хуулиуд дээр байгаа тийм торгууль, шимтгэл, хураамжийн юмнууд байвал бас бид нар энүүгээрээ оруулж ирж хэлэлцэх ёстой.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Нэг заалт явж байсан даа. Тэгээд тэр нэг хураамжийн хуулийн өөрчлөлт явж байсан уу. Тийм. Хураамжийн. Яагаав би нэг хэлсэн. Тэгээд нөгөө хураамжийн хуулийн өөрчлөлт явж байсан шүү дээ. Тэр жишээлбэл Байнгын хороогоор ороогүй байна лээ шүү.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Л.Эрдэнэчимэг: - </w:t>
      </w:r>
      <w:r>
        <w:rPr>
          <w:rStyle w:val="Emphasis"/>
          <w:rFonts w:cs="Arial" w:ascii="Arial" w:hAnsi="Arial"/>
          <w:b w:val="false"/>
          <w:bCs w:val="false"/>
          <w:i w:val="false"/>
          <w:iCs w:val="false"/>
          <w:color w:val="00000A"/>
          <w:sz w:val="24"/>
          <w:szCs w:val="24"/>
          <w:lang w:val="mn-Cyrl-MN"/>
        </w:rPr>
        <w:t xml:space="preserve">Хураамжийн тухай хууль байна.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Ц.Даваасүрэн: - </w:t>
      </w:r>
      <w:r>
        <w:rPr>
          <w:rStyle w:val="Emphasis"/>
          <w:rFonts w:cs="Arial" w:ascii="Arial" w:hAnsi="Arial"/>
          <w:b w:val="false"/>
          <w:bCs w:val="false"/>
          <w:i w:val="false"/>
          <w:iCs w:val="false"/>
          <w:color w:val="00000A"/>
          <w:sz w:val="24"/>
          <w:szCs w:val="24"/>
          <w:lang w:val="mn-Cyrl-MN"/>
        </w:rPr>
        <w:t xml:space="preserve">Бас байгаа юу?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Л.Эрдэнэчимэг: - </w:t>
      </w:r>
      <w:r>
        <w:rPr>
          <w:rStyle w:val="Emphasis"/>
          <w:rFonts w:cs="Arial" w:ascii="Arial" w:hAnsi="Arial"/>
          <w:b w:val="false"/>
          <w:bCs w:val="false"/>
          <w:i w:val="false"/>
          <w:iCs w:val="false"/>
          <w:color w:val="00000A"/>
          <w:sz w:val="24"/>
          <w:szCs w:val="24"/>
          <w:lang w:val="mn-Cyrl-MN"/>
        </w:rPr>
        <w:t xml:space="preserve">Улсын тэмдэгтийн хураамжийн тухай хуульд нэмэлт, өөрчлөлт оруулах тухай.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Ц.Даваасүрэн: - </w:t>
      </w:r>
      <w:r>
        <w:rPr>
          <w:rStyle w:val="Emphasis"/>
          <w:rFonts w:cs="Arial" w:ascii="Arial" w:hAnsi="Arial"/>
          <w:b w:val="false"/>
          <w:bCs w:val="false"/>
          <w:i w:val="false"/>
          <w:iCs w:val="false"/>
          <w:color w:val="00000A"/>
          <w:sz w:val="24"/>
          <w:szCs w:val="24"/>
          <w:lang w:val="mn-Cyrl-MN"/>
        </w:rPr>
        <w:t xml:space="preserve">Энэ байсан юм уу. Ямар нэг хууль дээр. Эртээд би хэлээд тэгээд хураамжийн. Энэ биш байсан юм даа. Өөр хууль байсан юм.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Л.Эрдэнэчимэг: - </w:t>
      </w:r>
      <w:r>
        <w:rPr>
          <w:rStyle w:val="Emphasis"/>
          <w:rFonts w:cs="Arial" w:ascii="Arial" w:hAnsi="Arial"/>
          <w:b w:val="false"/>
          <w:bCs w:val="false"/>
          <w:i w:val="false"/>
          <w:iCs w:val="false"/>
          <w:color w:val="00000A"/>
          <w:sz w:val="24"/>
          <w:szCs w:val="24"/>
          <w:lang w:val="mn-Cyrl-MN"/>
        </w:rPr>
        <w:t xml:space="preserve">Энэ дээр байна.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Ц.Даваасүрэн: - </w:t>
      </w:r>
      <w:r>
        <w:rPr>
          <w:rStyle w:val="Emphasis"/>
          <w:rFonts w:cs="Arial" w:ascii="Arial" w:hAnsi="Arial"/>
          <w:b w:val="false"/>
          <w:bCs w:val="false"/>
          <w:i w:val="false"/>
          <w:iCs w:val="false"/>
          <w:color w:val="00000A"/>
          <w:sz w:val="24"/>
          <w:szCs w:val="24"/>
          <w:lang w:val="mn-Cyrl-MN"/>
        </w:rPr>
        <w:t xml:space="preserve">Энэ биш ээ. Энэнээс өөр хууль байсан байхгүй юу. Тэгээд хураамжийн хуулийн өөрчлөлтийг нь оруулж ирж байгаа гээд байгаа байхгүй юу. Оруулж ирж болно л доо. Оруулж ирэхдээ заавал нөгөө нэг тэр татвар, хураамжийн асуудал эрхэлсэн Байнгын хороо нь шийдэх ёстой шүү гэдгээ та нар жаахан анхаарч шаардаж байхгүй бол. Тэгээд нөгөө дагалдах хуулийг дэмжье гээд цохицож байгаа шүү дээ. Тэгээд л явчихаж байгаа байхгүй юу. Тэрийгээ анхаарах хэрэгтэй.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Л.Эрдэнэчимэг: - </w:t>
      </w:r>
      <w:r>
        <w:rPr>
          <w:rStyle w:val="Emphasis"/>
          <w:rFonts w:cs="Arial" w:ascii="Arial" w:hAnsi="Arial"/>
          <w:b w:val="false"/>
          <w:bCs w:val="false"/>
          <w:i w:val="false"/>
          <w:iCs w:val="false"/>
          <w:color w:val="00000A"/>
          <w:sz w:val="24"/>
          <w:szCs w:val="24"/>
          <w:lang w:val="mn-Cyrl-MN"/>
        </w:rPr>
        <w:t>За гишүүд үг хэлж дууслаа. /алх цохив/</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Зарчмын зөрүүтэй саналтай гишүүд байна уу? За алга байна. Зарчмын зөрүүтэй саналтай гишүүд байхгүй учраас санал хураалт байхгүй. Бид гарсан санал, дүгнэлтийг.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За Галт зэвсгийн албан татварын тухай, Улсын тэмдэгтийн хураамжийн тухай хуульд нэмэлт, өөрчлөлт оруулах тухай, Татварын ерөнхий хуульд өөрчлөлт оруулах тухай, Төсвийн тухай хуульд өөрчлөлт оруулах тухай хуулийн төслүүдийн анхны хэлэлцүүлэг явуулсан талаар Төсвийн байнгын хорооны санал, дүгнэлт гарна. Санал, дүгнэлтийг Хууль зүйн байнгын хороонд хүргүүлнэ.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Галт зэвсгийн албан татварын тухай, Улсын тэмдэгтийн хураамжийн тухай, Татварын ерөнхий хууль, Төсвийн тухай хуульд өөрчлөлт оруулах тухай хуулийн төслүүдийн анхны хэлэлцүүлгийг хэлэлцэж дууслаа.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center"/>
        <w:rPr>
          <w:rFonts w:ascii="Arial" w:hAnsi="Arial" w:cs="Arial"/>
          <w:b w:val="false"/>
          <w:b w:val="false"/>
          <w:bCs w:val="false"/>
          <w:color w:val="00000A"/>
          <w:sz w:val="24"/>
          <w:szCs w:val="24"/>
          <w:lang w:val="mn-Cyrl-MN"/>
        </w:rPr>
      </w:pPr>
      <w:r>
        <w:rPr>
          <w:rStyle w:val="Emphasis"/>
          <w:rFonts w:cs="Arial" w:ascii="Arial" w:hAnsi="Arial"/>
          <w:b/>
          <w:bCs/>
          <w:i/>
          <w:iCs/>
          <w:color w:val="00000A"/>
          <w:sz w:val="24"/>
          <w:szCs w:val="24"/>
          <w:lang w:val="mn-Cyrl-MN"/>
        </w:rPr>
        <w:t>Гурав. Төрийн аудитын газрын 2016 оны төсвийн төсөл</w:t>
      </w:r>
    </w:p>
    <w:p>
      <w:pPr>
        <w:pStyle w:val="Normal"/>
        <w:spacing w:lineRule="atLeast" w:line="200" w:before="0" w:after="0"/>
        <w:jc w:val="both"/>
        <w:rPr>
          <w:rStyle w:val="Emphasis"/>
          <w:rFonts w:ascii="Arial" w:hAnsi="Arial"/>
          <w:b/>
          <w:b/>
          <w:bCs/>
          <w:i/>
          <w:i/>
          <w:iCs/>
          <w:color w:val="00000A"/>
        </w:rPr>
      </w:pPr>
      <w:r>
        <w:rPr>
          <w:rFonts w:ascii="Arial" w:hAnsi="Arial"/>
          <w:b/>
          <w:bCs/>
          <w:i/>
          <w:iCs/>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Дараачийн асуудалдаа оръё. Төрийн аудитын байгууллагын 2016 оны төсвийн төсөл. Төслийн талаарх танилцуулгыг Монгол Улсын Ерөнхий аудитор А.Зангад танилцуулна.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А.Зангад: - </w:t>
      </w:r>
      <w:r>
        <w:rPr>
          <w:rStyle w:val="Emphasis"/>
          <w:rFonts w:cs="Arial" w:ascii="Arial" w:hAnsi="Arial"/>
          <w:b w:val="false"/>
          <w:bCs w:val="false"/>
          <w:i w:val="false"/>
          <w:iCs w:val="false"/>
          <w:color w:val="00000A"/>
          <w:sz w:val="24"/>
          <w:szCs w:val="24"/>
          <w:lang w:val="mn-Cyrl-MN"/>
        </w:rPr>
        <w:t xml:space="preserve">Төсвийн байнгын хорооны эрхэм гишүүдийнхээ өдрийн амгаланг айлтгая.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Төрийн аудитын тухай хуулийн 8 дугаар зүйлийн 8.1-д төрийн аудитын байгууллага улсын төсвөөс санхүүжнэ. Монгол Улсын Ерөнхий аудитор төрийн аудитын байгууллагын төсвийн төслийг хянуулахаар Улсын Их Хурлын Төсвийн байнгын хороонд оруулна. Төсвийн байнгын хороогоор хянагдаж, зөвшөөрөгдсөн төсвийн төслийг Улсын төсөвт нэгтгүүлэхээр төсвийн асуудал эрхэлсэн төрийн захиргааны төв байгууллагад хуульд заасны дагуу хүргүүлнэ гэж заасан байдаг.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Энэ заалт хүчин төгөлдөр болоод 2 дахь жилдээ болж байна. Ноднин яг өдийд бас би төрийн аудитын байгууллагын төсвийн төслийг оролцуулаад манай Төсвийн байнгын хороо хэлэлцээд, одоо хянаж хэлэлцээд Сангийн яаманд хүргүүлэх зөвшөөрөл өгч байсан. Өнөөдөр 2016 оныхоо төсвийг ингээд Төсвийн байнгын хороонд хүргүүлээд хэлэлцүүлж байна.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Тэгэхээр төсвийн төлөвлөлтийн хувьд төрийн аудитын байгууллага төсвөө хөтөлбөрт суурилан төлөвлөх Төсвийн тухай хуулийн зарчмыг арга зүйн хувьд нь хэрэгжүүлэх арга зүйн хувьд шийдээд үүнийг үндэслэж төлөвлөж байгаа.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За ингээд төсөв маань 3 хөтөлбөрөөс төсөл маань бүрдэж байгаа. Нэгдүгээр хөтөлбөр нь бол үйл ажиллагааны хөтөлбөр буюу бидний хэрэгжүүлдэг чиг үүргийн ажлын хэмжээ. Түүнд шаардагдах төсөв санхүүжилт.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Хоёрдугаар хөтөлбөр маань бол төрийн аудитын байгууллагыг өөрийг нь системийн хувьд хөгжүүлэх хөтөлбөр явж байдаг. Энэ хөтөлбөрийн хүрээнд хөрөнгө оруулалтын асуудлаа төлөвлөж оруулж ирсэн.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Гурав дахь хөтөлбөр маань бол төрийн албан хаагчдын аудитын байгууллагын ажилтны ажиллах нөхцөл, нийгмийн баталгааг хангах хөтөлбөр гээд урсгал төсөвт суусан нийгмийн хамгааллын чиглэлийн аудитын өртөгт суудаггүй зардлууд болон төрийн аудитын байгууллагын ажилтнуудад олгох орон сууцны дэмжлэгийн шаардлагатай хөрөнгийг энэ хөтөлбөр дээр тусгаж оруулж ирсэн.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За ингээд хөтөлбөр тус бүрээр нь авч үзвэл үйл ажиллагааны хөтөлбөр бид төрийн аудитын үйл ажиллагааг явуулахдаа одоо цаг хугацааны хүчин зүйл тогтмол хязгаарлагдмал. Хүний нөөц тогтмол 389 хүнтэй. Тэгээд санхүүгийн нөөц нь хэд байх вэ гэдэг асуултад хариулах ийм төсвийн төсөл төлөвлөлтийг оруулж ирж байгаа.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Ингэхдээ нэг хүн өдөрт ногдох зардлын төлөвлөлтийг ашигласан. Хүн өдөрт ногдох зардлынхаа арга зүйг боловсруулахдаа шууд аудиторуудын гаргадаг, аудит хийдэг гаргадаг зардлууд дээр системийн хэмжээнд нэгдсэн байдлаар гардаг урсгал зардлууд, захиргааны зардлыг коэффициентын аргаар хуваах замаар ингэж шийдсэн байгаа.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Тэгээд бид бол ер нь 89 мянган хүн өдрийн аудит хийх ийм ажлын объёмтой байгаа. Гэхдээ 2016 оны онцлог бол ажлын объём хоёр шалтгаанаар нэмэгдэж байгаа. Үүнд нэгдүгээр нь одоо сонгуулийн жил учраас сонгуульд оролцох намуудын мөрийн хөтөлбөрт аудит хийж дүгнэлт гаргах ажил одоо нэмэгдэж орж ирдэг онцлогтой. Мөн Улсын Их Хурлын болон орон нутгийн сонгуулийн зардлын гүйцэтгэлд аудит хийх ажил нэмэгдэж орж ирдэг.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Дээрээс нь одоо манай аудитын ажилд төлөвлөгдөж байгаагүй 2 аудит байгаа. Энэ нь бол Шилэн дансны хуулийн хэрэгжилтэд хийдэг явцын аудит. Газрын тосны тухай хуулийн дагуу газрын тосны өртөг нөхөх зардлыг баталгаажуулалт хийх чиг үүрэг манай дээр ногдсон байдаг. Үүнийг одоо энэ жилээс эхэлж хийж эхлэх ийм аудитын ажлын объёмнууд нэмэгдсэн.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За дээрээс нь ажлын ачаалал 2016 онд нэмэгдэж байгаа нэг хүчин зүйл бий. Саяхан Аудитын тухай хуульд өөрчлөлт орохдоо төрийн аудитын байгууллага төрийн өмчийн аж ахуйн нэгжүүдийг хариуцахгүй байхаар өөрчлөлт орсон. Үүнтэй холбогдоод аудитын байгууллага дээр нэмэлт ачаалал орж ирж байгаа. Үүнийг бас тайлбарлаж хэлэхгүй бол болохгүй. Яагаад гэвэл төрийн аудитын нэг компанийг дагуулаад дайгаад 3, 4 төсвийн байгууллагын аудитыг, тайлангийн аудитыг байж өгөх замаар хэрэглэ гэж зардлыг шингээж явж байсан. Тэрийг одоо бид буцааж авахаас өөр аргагүй байдалд орж байгаа.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Ингээд ажлын хэмжээ 102.6 мянган хүн өдөр аудит гэсэн байдлаар 14.0 хувийн өсөлт гарч ирж байгаа.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Үүнтэй холбогдуулаад урсгал зардал маань 10 тэрбум 200.0 байснаа 11.5 гэж төлөвлөгдөж орж ирж байгаа. Ингэхдээ 1 хүн өдөр. Өөрөөр хэлбэл нэгжийн зардал нь бол одоо түвшингөө хадгалж хямдрах чиг хандлагыг барьж ингэж төлөвлөсөн байгаа.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rFonts w:ascii="Arial" w:hAnsi="Arial" w:cs="Arial"/>
          <w:b w:val="false"/>
          <w:b w:val="false"/>
          <w:bCs w:val="false"/>
          <w:color w:val="00000A"/>
          <w:sz w:val="24"/>
          <w:szCs w:val="24"/>
          <w:lang w:val="mn-Cyrl-MN"/>
        </w:rPr>
      </w:pPr>
      <w:r>
        <w:rPr>
          <w:rStyle w:val="Emphasis"/>
          <w:rFonts w:cs="Arial" w:ascii="Arial" w:hAnsi="Arial"/>
          <w:b w:val="false"/>
          <w:bCs w:val="false"/>
          <w:i w:val="false"/>
          <w:iCs w:val="false"/>
          <w:color w:val="00000A"/>
          <w:sz w:val="24"/>
          <w:szCs w:val="24"/>
          <w:lang w:val="mn-Cyrl-MN"/>
        </w:rPr>
        <w:tab/>
        <w:t xml:space="preserve">За хоёр дахь хөтөлбөр маань хөгжлийн хөтөлбөр гээд төрийн аудитын системийн. Тэгэхээр 2014 оны төсөв дээр бол Улсын Их Хурлын Төсвийн байнгын хороо, төрийн аудитын байгууллагууд анх удаагаа тэрбум төгрөгийн хөрөнгө оруулалтын зардал төлөвлөж өгсөн. Тэрүүгээр бид 3 хөтөлбөр хэрэгжүүлээд тодорхой үр дүнд хүрч, байгууллагын хувьд дэвшилттэй болсон. </w:t>
      </w:r>
    </w:p>
    <w:p>
      <w:pPr>
        <w:pStyle w:val="Normal"/>
        <w:spacing w:lineRule="atLeast" w:line="200" w:before="0" w:after="0"/>
        <w:jc w:val="both"/>
        <w:rPr>
          <w:rStyle w:val="Emphasis"/>
          <w:rFonts w:ascii="Arial" w:hAnsi="Arial"/>
          <w:i w:val="false"/>
          <w:i w:val="false"/>
          <w:iCs w:val="false"/>
          <w:color w:val="00000A"/>
        </w:rPr>
      </w:pPr>
      <w:r>
        <w:rPr>
          <w:rFonts w:ascii="Arial" w:hAnsi="Arial"/>
          <w:i w:val="false"/>
          <w:iCs w:val="false"/>
          <w:color w:val="00000A"/>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Нэгдүгээрх нь бол одоо V</w:t>
      </w:r>
      <w:r>
        <w:rPr>
          <w:rStyle w:val="Emphasis"/>
          <w:rFonts w:cs="Arial" w:ascii="Arial" w:hAnsi="Arial"/>
          <w:b w:val="false"/>
          <w:bCs w:val="false"/>
          <w:i w:val="false"/>
          <w:iCs w:val="false"/>
          <w:color w:val="00000A"/>
          <w:sz w:val="24"/>
          <w:szCs w:val="24"/>
          <w:lang w:val="en-US"/>
        </w:rPr>
        <w:t>PN</w:t>
      </w:r>
      <w:r>
        <w:rPr>
          <w:rStyle w:val="Emphasis"/>
          <w:rFonts w:cs="Arial" w:ascii="Arial" w:hAnsi="Arial"/>
          <w:b w:val="false"/>
          <w:bCs w:val="false"/>
          <w:i w:val="false"/>
          <w:iCs w:val="false"/>
          <w:color w:val="00000A"/>
          <w:sz w:val="24"/>
          <w:szCs w:val="24"/>
          <w:vertAlign w:val="subscript"/>
          <w:lang w:val="en-US"/>
        </w:rPr>
        <w:t>[</w:t>
      </w:r>
      <w:hyperlink r:id="rId2">
        <w:r>
          <w:rPr>
            <w:rStyle w:val="Emphasis"/>
            <w:rFonts w:ascii="Arial" w:hAnsi="Arial"/>
            <w:i w:val="false"/>
            <w:iCs w:val="false"/>
            <w:color w:val="00000A"/>
            <w:u w:val="none"/>
            <w:vertAlign w:val="subscript"/>
            <w:lang w:val="en-US"/>
          </w:rPr>
          <w:t>Virtual Private Networks</w:t>
        </w:r>
      </w:hyperlink>
      <w:r>
        <w:rPr>
          <w:rStyle w:val="Emphasis"/>
          <w:rFonts w:cs="Arial" w:ascii="Arial" w:hAnsi="Arial"/>
          <w:b w:val="false"/>
          <w:bCs w:val="false"/>
          <w:i w:val="false"/>
          <w:iCs w:val="false"/>
          <w:color w:val="00000A"/>
          <w:sz w:val="24"/>
          <w:szCs w:val="24"/>
          <w:vertAlign w:val="subscript"/>
          <w:lang w:val="en-US"/>
        </w:rPr>
        <w:t>]</w:t>
      </w:r>
      <w:r>
        <w:rPr>
          <w:rStyle w:val="Emphasis"/>
          <w:rFonts w:cs="Arial" w:ascii="Arial" w:hAnsi="Arial"/>
          <w:b w:val="false"/>
          <w:bCs w:val="false"/>
          <w:i w:val="false"/>
          <w:iCs w:val="false"/>
          <w:color w:val="00000A"/>
          <w:sz w:val="24"/>
          <w:szCs w:val="24"/>
          <w:lang w:val="en-US"/>
        </w:rPr>
        <w:t xml:space="preserve"> online </w:t>
      </w:r>
      <w:r>
        <w:rPr>
          <w:rStyle w:val="Emphasis"/>
          <w:rFonts w:cs="Arial" w:ascii="Arial" w:hAnsi="Arial"/>
          <w:b w:val="false"/>
          <w:bCs w:val="false"/>
          <w:i w:val="false"/>
          <w:iCs w:val="false"/>
          <w:color w:val="00000A"/>
          <w:sz w:val="24"/>
          <w:szCs w:val="24"/>
          <w:lang w:val="mn-Cyrl-MN"/>
        </w:rPr>
        <w:t xml:space="preserve">сүлжээнд бүх байгууллага маань холбогдоод одоо цахим хэлбэрээр аудитын удирдлагыг болон бусад үйл ажиллагаа, төрийн албаны үйл ажиллагаагаа хэрэгжүүлэх нөхцөлөө бүрдүүлсэн.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Хоёрдугаарт нь, 2 программ хангамжийг оруулсан. Санхүүгийн тайлангийн аудитыг программ хангамжийн тусламжтайгаар хийх нөхцөлийг бүрдүүлсэн. Мөн гүйцэтгэлийн аудит, хөрөнгө оруулалтын аудитад цахим технологи хэрэглэх программ хангамжийн асуудлыг шийдэж эхэлсэн.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Гуравт нь, аудит хийдэг арга зүй, технологио шинэчилж чадсан. Энэ нь юу вэ гэхээр 86 олон улсын стандартыг эх хэлнээ хөрвүүлж хэвлээд гарын авлага, журам болгосон. Энэ олон улсын стандарт бол аудитын дээд байгууллагын олон улсын баталсан дэлхийн улс орнуудын аудитын дээд байгууллагуудын сайн туршлагыг нэгтгэсэн шинэ аудит хийдэг арга зүйг илэрхийлсэн ийм программууд байгаа юм.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Дээрээс нь нэмж хэлэхэд энэ 2014 оны тэрбум төгрөгийн хөрөнгө оруулалтын үр дүн нь одоо ингэж илэрсэн юм.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2015 онд бол одоо бүгдээрээ тэвчицгээе гэсэн нэгдсэн бодлогын хүрээнд хөрөнгө оруулалт дээрээ төрийн аудитын байгууллага юу ч тавиулаагүй. Ийм учраас нэг жил өнжөөд Их Хурлын гишүүд маань дэмжээд 2016 оны хөрөнгө оруулалт дээр  хэд хэдэн асуудлыг шийдэж өгөөчээ гэсэн ийм саналыг оруулж ирж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Үүнд бол одоо гүйцэтгэлийн болон нийцлийн аудитын программ хангамжийг боловсруулахад тодорхой хэмжээний зардал яасан. Одоо нэгэнт </w:t>
      </w:r>
      <w:r>
        <w:rPr>
          <w:rStyle w:val="Emphasis"/>
          <w:rFonts w:cs="Arial" w:ascii="Arial" w:hAnsi="Arial"/>
          <w:b w:val="false"/>
          <w:bCs w:val="false"/>
          <w:i w:val="false"/>
          <w:iCs w:val="false"/>
          <w:color w:val="00000A"/>
          <w:sz w:val="24"/>
          <w:szCs w:val="24"/>
          <w:lang w:val="en-US"/>
        </w:rPr>
        <w:t xml:space="preserve">VPN </w:t>
      </w:r>
      <w:r>
        <w:rPr>
          <w:rStyle w:val="Emphasis"/>
          <w:rFonts w:cs="Arial" w:ascii="Arial" w:hAnsi="Arial"/>
          <w:b w:val="false"/>
          <w:bCs w:val="false"/>
          <w:i w:val="false"/>
          <w:iCs w:val="false"/>
          <w:color w:val="00000A"/>
          <w:sz w:val="24"/>
          <w:szCs w:val="24"/>
          <w:lang w:val="mn-Cyrl-MN"/>
        </w:rPr>
        <w:t xml:space="preserve">сүлжээтэй болоод техник хангамжийн хувьд </w:t>
      </w:r>
      <w:r>
        <w:rPr>
          <w:rStyle w:val="Emphasis"/>
          <w:rFonts w:cs="Arial" w:ascii="Arial" w:hAnsi="Arial"/>
          <w:b w:val="false"/>
          <w:bCs w:val="false"/>
          <w:i w:val="false"/>
          <w:iCs w:val="false"/>
          <w:color w:val="00000A"/>
          <w:sz w:val="24"/>
          <w:szCs w:val="24"/>
          <w:lang w:val="en-US"/>
        </w:rPr>
        <w:t xml:space="preserve">online </w:t>
      </w:r>
      <w:r>
        <w:rPr>
          <w:rStyle w:val="Emphasis"/>
          <w:rFonts w:cs="Arial" w:ascii="Arial" w:hAnsi="Arial"/>
          <w:b w:val="false"/>
          <w:bCs w:val="false"/>
          <w:i w:val="false"/>
          <w:iCs w:val="false"/>
          <w:color w:val="00000A"/>
          <w:sz w:val="24"/>
          <w:szCs w:val="24"/>
          <w:lang w:val="mn-Cyrl-MN"/>
        </w:rPr>
        <w:t xml:space="preserve">болсон учраас программууд нь хэрэгтэй. Тэгвэл Их Хурлын гишүүдийг бодитой мэдээллээр хангах, аудитын үр өгөөжийг дээшлүүлэх үндсэн нөхцөл, зардал хэмнэх нөхцөл гэж ингэж үзээд ингээд программ хангамжийн асуудал тавьж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Дараагийн дугаарт нь, компьютерийг тодорхой хэмжээнд шинэчлэх хэрэгтэй болж байгаа. Бүх системдээ. Дээрээс нь 5 аймгийн аудит хийдэг, аудитад явдаг, сумдад хүрдэг машиныг шинэчлэхгүй бол болохоо больсон. Энэ дээр нэг хөрөнгө оруулалт тавьж өгөөчээ гэж хүсч байгаа юм. Энэ нь бол жишээлбэл Увс аймаг гэхэд одоо 69</w:t>
      </w:r>
      <w:r>
        <w:rPr>
          <w:rStyle w:val="Emphasis"/>
          <w:rFonts w:cs="Arial" w:ascii="Arial" w:hAnsi="Arial"/>
          <w:b w:val="false"/>
          <w:bCs w:val="false"/>
          <w:i w:val="false"/>
          <w:iCs w:val="false"/>
          <w:color w:val="00000A"/>
          <w:sz w:val="24"/>
          <w:szCs w:val="24"/>
          <w:vertAlign w:val="subscript"/>
          <w:lang w:val="en-US"/>
        </w:rPr>
        <w:t>[УАЗ-469]</w:t>
      </w:r>
      <w:r>
        <w:rPr>
          <w:rStyle w:val="Emphasis"/>
          <w:rFonts w:cs="Arial" w:ascii="Arial" w:hAnsi="Arial"/>
          <w:b w:val="false"/>
          <w:bCs w:val="false"/>
          <w:i w:val="false"/>
          <w:iCs w:val="false"/>
          <w:color w:val="00000A"/>
          <w:sz w:val="24"/>
          <w:szCs w:val="24"/>
          <w:lang w:val="mn-Cyrl-MN"/>
        </w:rPr>
        <w:t xml:space="preserve">-тэй байгаа. Гэх мэтээр. Үнэхээр аргагүй байдалтай байгаа 5 аймгийн асуудал энэ дээр орж ирж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За дээрээс нь цахим архив, архивын аюулгүй байдалтай холбоотой, цахим засаглалтай холбоотой энэ хуулийн шаардлага хангах тодорхой хэмжээний хөрөнгө оруулалтын төслийг бас тавьсан.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Гурав дахь хөтөлбөрийнхөө талаар танилцуулъя. Энэ дээр урсгал төсөвт суудаг нийгмийн чиглэлийн, аудитын өртөгт тооцогддоггүй зардлууд одоо ажилтнуудад дэмжлэг үзүүлдэг зардлууд маань энэ ангилал руу орж ирсэн.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Дээрээс нь тэрбум төгрөгийн орон сууцны дэмжлэг нэг удаа энэ төрийн аудитын байгууллагын ажилтнуудад бүх орон нутгаа хамааруулсан байдлаар шийдэж өгөөчээ. Энэ ерөөсөө маш хүнд байдалд байгаа асуудал юм. Юм бүхнээс хоцроод байх юм гэдэг агуулгаар ийм зүйлийг тавьж өгсөн. Тэгэхдээ энэ дээр би Их Хурлын гишүүдийг анхаарал хандуулаасай гэж бодож байгаа. Энэ бол хэрэгжүүлэх арга зүй, журам нь болохоор зэрэг орон сууцны зээлийн хөтөлбөрийнхөө урьдчилгаа төлбөрийг нь болгож хэрэгжүүлбэл орон сууцныхаа борлуулалтад дэмжлэг болоод хүн амын ахуйн хэрэглээ рүү явахгүйгээр зохицуулбал энэ эдийн засагтаа үр ашигтай хөрөнгө оруулалт болох юм байгаа юм гэж ингэж бодож байгаа юм.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За эцэст нь төсвийн төслийнхөө талаар хэлэхэд ноднин өдийд хэлэлцэхэд Их Хурлын Төсвийн байнгын хороо бодлогоор дэмжээд энэ аудитын технологийн зардал, энэ аудитад хүрэх томилолтын зардал, унааны зардлыг нэмэх нь зүйтэй юм. Захиргааны томилолтын зардлаар аудит хийх боломжгүй юм гэсэн ийм бодлогын асуудлыг шийдэж өгсөн. Энэ оны хувьд бол үүний ачаар томгүй дээ аудитын объектууд руу явахад аудитлагдаж байгаа байгууллагуудын унаа зардлыг хэрэглэхгүйгээр бие дааж явж ингээд хараат бус байдлаа хангаж. Үүний үр дүнд одоо аудитын хүлээн зөвшөөрөгдсөн үр өгөөж бараг 2 дахин нэмэгдэх ийм чиг хандлагууд гарч ирснийг одоо тэмдэглэж байна.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Ингээд урсгал зардлын болон хөрөнгө оруулалтын нийгэм ахуйн зардлын төсвийг хянан хэлэлцэж баталж өгөхийг хүсч байна. Ингэхдээ хуулийнхаа энэ шинэ өөрчлөлтийн дагуу миний хувьд бол энэ оруулж байгаа саналыг нэмэх хасах бүх асуудлуудыг зөвхөн Төсвийн байнгын хороон дээр хийгээсэй гэж хүсч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Сангийн яаман дээр энэ асуудлаар бидний дунд яриа болмооргүй байна. Сангийн яам одоо төсвийн хязгаарынхаа саналыг ирүүлж байгаа. Төсвийн байнгын хорооноос зөвшөөрөгдсөн төсвийг нэгтгүүлэх зарчмаар одоо Сангийн яаманд хүргэж, Засгийн газарт хүргүүлэх болно гэдгийг хэлье.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Анхаарал тавьсанд баярлалаа.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Л.Эрдэнэчимэг: - </w:t>
      </w:r>
      <w:r>
        <w:rPr>
          <w:rStyle w:val="Emphasis"/>
          <w:rFonts w:cs="Arial" w:ascii="Arial" w:hAnsi="Arial"/>
          <w:b w:val="false"/>
          <w:bCs w:val="false"/>
          <w:i w:val="false"/>
          <w:iCs w:val="false"/>
          <w:color w:val="00000A"/>
          <w:sz w:val="24"/>
          <w:szCs w:val="24"/>
          <w:lang w:val="mn-Cyrl-MN"/>
        </w:rPr>
        <w:t xml:space="preserve">Ажлын хэсгийг танилцуулъя. Э.Отгон Үндэсний аудитын газрын ерөнхий менежер, Л.Дулмаа Үндэсний аудитын газрын Тамгын газрын дарга, н.Хишигсүрэн Ерөнхий нягтлан бодогч, Х.Баярмаа Стратеги, удирдлагын газрын менежер, н.Энхмэнд эдийн засагч.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Төсвийн төсөлтэй холбогдуулан асуулт асуух гишүүд байна уу? Д.Дэмбэрэл гишүүн, Ц.Даваасүрэн гишүүнээр тасаллаа. Д.Дэмбэрэл гишүүн асуултаа асууя.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Д.Дэмбэрэл: - </w:t>
      </w:r>
      <w:r>
        <w:rPr>
          <w:rStyle w:val="Emphasis"/>
          <w:rFonts w:cs="Arial" w:ascii="Arial" w:hAnsi="Arial"/>
          <w:b w:val="false"/>
          <w:bCs w:val="false"/>
          <w:i w:val="false"/>
          <w:iCs w:val="false"/>
          <w:color w:val="00000A"/>
          <w:sz w:val="24"/>
          <w:szCs w:val="24"/>
          <w:lang w:val="mn-Cyrl-MN"/>
        </w:rPr>
        <w:t xml:space="preserve">Яах вэ энэ тодорхой зүйлүүдийг ярилаа л даа. Тэгэхдээ би нэг хоёр гурван асуучихъя. Таны ажлын объём нийт хэмжээгээрээ хичнээн өслөө гэнэ ээ? Төсвийн 2016 оны төлөвлөгдөж байгаа хэмжээ бол 14.0 хувиар өслөө гээд хэлэв үү, үгүй юу? Энэ хоёрын хоорондын шүтэлцээ ер нь ямархуу байдлаар явж байна. Объёмын өсөлт нь түрүүлж явна уу, танай төсвийн наад төсөөллийн хэмжээ нь түрүүлж явна уу?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Хоёрдугаарт, хөрөнгө оруулалтын зардлыг энэ удаа харж үзээчээ. Өнгөрсөн жил өнжсөн юм байгаа юм гэж. Өнгөрсөн жил гэж одоо энэ 2015 оныхыг хэлж байх шиг байна. Тэгэхээр энэ хөрөнгө оруулалтын нийт зардлаа саяын хэлээд байгаа техник, тоног төхөөрөмжийг бүгдийг нь оролцуулаад хичнээн хэмжээний юм төлөвлөөд байгаа юм бэ? Хөрөнгө оруулалт.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Гуравдугаарт, орон сууц чинь дэмжлэг үзүүлээчээ гээд байна. Хичнээн төгрөгийн хэмжээний юм тавьчихаад ажилтнуудын нийгмийн асуудлыг шийдэхэд орон сууцаа шийдүүлж явах нь бол илүү ашигтай юм гэсэн юм ярьж байна вэ? Хичнээн төгрөгийн юм бэ гэсэн гурван асуултад хариулна уу?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Тэгээд үндсэнд нь бол зарчмын хувьд дэмжиж байна.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Л.Эрдэнэчимэг: - </w:t>
      </w:r>
      <w:r>
        <w:rPr>
          <w:rStyle w:val="Emphasis"/>
          <w:rFonts w:cs="Arial" w:ascii="Arial" w:hAnsi="Arial"/>
          <w:b w:val="false"/>
          <w:bCs w:val="false"/>
          <w:i w:val="false"/>
          <w:iCs w:val="false"/>
          <w:color w:val="00000A"/>
          <w:sz w:val="24"/>
          <w:szCs w:val="24"/>
          <w:lang w:val="mn-Cyrl-MN"/>
        </w:rPr>
        <w:t xml:space="preserve">За ажлын хэсгийнхэн хариулт өгье. Микрофоныхоо дугаарыг хэлье. Хэн хариулт өгөх юм. Гараа өргөчих. 3 дугаар микрофон.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А.Зангад: - </w:t>
      </w:r>
      <w:r>
        <w:rPr>
          <w:rStyle w:val="Emphasis"/>
          <w:rFonts w:cs="Arial" w:ascii="Arial" w:hAnsi="Arial"/>
          <w:b w:val="false"/>
          <w:bCs w:val="false"/>
          <w:i w:val="false"/>
          <w:iCs w:val="false"/>
          <w:color w:val="00000A"/>
          <w:sz w:val="24"/>
          <w:szCs w:val="24"/>
          <w:lang w:val="mn-Cyrl-MN"/>
        </w:rPr>
        <w:t xml:space="preserve">Д.Дэмбэрэл гишүүний асуултад хариулъя. Тэгэхээр зардлын өсөлт 14.0 хувьтай, ажлын объёмыг 13.1 хувьтай гэж тооцож байгаа. Өсөлт нь ажлын объёмын тооцсон өсөлт бол арай бага тооцогдсон. Тэгэхдээ энд ямар зүйл тооцогдоогүй вэ гэхээр танилцуулгад бичсэн байгаа. Саяын тэр нөгөө Аудитын хуульд өөрчлөлт орсонтой холбогдуулаад нийт хувийн компаниудаар 189 тайланд аудит хийлгэж байсан бол 100-аад тайлан нь буцаж орж ирж байгаа. Энэ ажлын ачааллыг нэмж тооцоогүй байгаатай холбогдоод зардлын өсөлт түрүүлж харагдаж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Дараагийнх нь, за тээврийн хэрэгсэл, тоног төхөөрөмж, тэр нөгөө нэг 5 машин, нэг компьютерийн асуудал дээр бол 475.0 саяыг төлөвлөсөн байгаа. Цахим архив энэ тэр гээд нэг хэдэн цахим засаглалын программ хангамжууд орохтой холбогдоод, түүнд шаардлагатай тоног төхөөрөмж дээр 1.5 тэрбум, тэгээд программ хангамж дээр 380.0 сая. Ийм л хөрөнгө оруулалт. Нийт дүнгээрээ 2.5 болчихоод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Дараа нь нийгмийн хангамжийн хөтөлбөр дээр. Тэр бусад зардлууд нь бол угаасаа урсгал төсөвт жил бүр суудаг тэр түвшиндөө байгаа. Ганцхан орон сууцны хангалт дээр нь 1 тэрбум төгрөг гээд орон сууцны дэмжлэг дээр тавьсан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За ийм л тооцоонууд гарч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Л.Эрдэнэчимэг: - </w:t>
      </w:r>
      <w:r>
        <w:rPr>
          <w:rStyle w:val="Emphasis"/>
          <w:rFonts w:cs="Arial" w:ascii="Arial" w:hAnsi="Arial"/>
          <w:b w:val="false"/>
          <w:bCs w:val="false"/>
          <w:i w:val="false"/>
          <w:iCs w:val="false"/>
          <w:color w:val="00000A"/>
          <w:sz w:val="24"/>
          <w:szCs w:val="24"/>
          <w:lang w:val="mn-Cyrl-MN"/>
        </w:rPr>
        <w:t xml:space="preserve">Ц.Даваасүрэн гишүүн асуултаа асууя.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Ц.Даваасүрэн: - </w:t>
      </w:r>
      <w:r>
        <w:rPr>
          <w:rStyle w:val="Emphasis"/>
          <w:rFonts w:cs="Arial" w:ascii="Arial" w:hAnsi="Arial"/>
          <w:b w:val="false"/>
          <w:bCs w:val="false"/>
          <w:i w:val="false"/>
          <w:iCs w:val="false"/>
          <w:color w:val="00000A"/>
          <w:sz w:val="24"/>
          <w:szCs w:val="24"/>
          <w:lang w:val="mn-Cyrl-MN"/>
        </w:rPr>
        <w:t xml:space="preserve">Энэ төсвийн төслийг нь хэлэлцэхдээ бид нэг зүйлийг нь бас харж байх ёстой юм уу гэж. Янз бүрийн хөтөлбөрүүд ярьж байна. Ажлын объёмны талаар, ачаалал нэмэгдэж байгаа талаар ярьж байна. Тэгэхдээ Их Хурлын захиалгат ажлыг хэдэн хувьтай гүйцэтгэсэн бэ гэдгийг нь үзэж байгаад. Одоо жишээлбэл тэр төлөвлөгөөт хяналт, шалгалтын хэдэн хувийг нь хийсэн юм.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Миний ойлгосноор бол өнгөрсөн 2014 онд захиалсан ажил бол ер нь 50 хувьдаа хүрсэн үү, үгүй юу. Намайг байх хугацаанд шүү дээ. Тэгээд нэг 20-хон хоног үлдэж байсан. Одоо 20-иод хоногт бүгдийг нь амжуулсан юм уу, үгүй юм уу, бүү мэд.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Тэгэхээр миний санал бол энэ. Хэлэлцье. Тэгэхдээ энэ асуудлыг шийдэж байж энэ төсвийн асуудлыг нь яръя. Их Хурлын байгууллага гэчихээд Их Хурлынхаа захиалгын ажлыг хийхгүй дарга нарын захиалгаар ажиллаад байдаг бол энэ чинь болохгүй шүү дээ. Хамаг цагаа дарга нарын захиалгаар үрдэг. Их Хурлаас баталж өгсөн төлөвлөгөөт шалгалтуудыг хийдэггүй. Ийм зүйл ажиглагдаж байж болзошгүй.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Тийм учраас миний санал төсвийг хэлэлцэх асуудлыг түр хойшлуулъя. Тэгээд тэр Их Хурлаас баталж өгсөн төлөвлөгөөт шалгалтуудыг хэдэн хувьтай гүйцэтгэж вэ гэдгийг одоо нэг хариулаадахаач. Тэрийг нь сонсъё.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Хоёрт, энэ өнгөрсөн жил хэлэлцэхдээ бид нар бас Тамгын газар, Их Хурлын төсвийг бас ингэж хэлэлцэж оруулах ёстой байх. Одоо завсарлачихаар энэ асуудал нь яах юм бол.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Л.Эрдэнэчимэг: - </w:t>
      </w:r>
      <w:r>
        <w:rPr>
          <w:rStyle w:val="Emphasis"/>
          <w:rFonts w:cs="Arial" w:ascii="Arial" w:hAnsi="Arial"/>
          <w:b w:val="false"/>
          <w:bCs w:val="false"/>
          <w:i w:val="false"/>
          <w:iCs w:val="false"/>
          <w:color w:val="00000A"/>
          <w:sz w:val="24"/>
          <w:szCs w:val="24"/>
          <w:lang w:val="mn-Cyrl-MN"/>
        </w:rPr>
        <w:t xml:space="preserve">Хэлэлцсэн.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Ц.Даваасүрэн: -</w:t>
      </w:r>
      <w:r>
        <w:rPr>
          <w:rStyle w:val="Emphasis"/>
          <w:rFonts w:cs="Arial" w:ascii="Arial" w:hAnsi="Arial"/>
          <w:b w:val="false"/>
          <w:bCs w:val="false"/>
          <w:i w:val="false"/>
          <w:iCs w:val="false"/>
          <w:color w:val="00000A"/>
          <w:sz w:val="24"/>
          <w:szCs w:val="24"/>
          <w:lang w:val="mn-Cyrl-MN"/>
        </w:rPr>
        <w:t xml:space="preserve"> Хэлэлцсэн юм уу. Одоо тэгвэл бид нар хэлэлцэх юмнууд бол үндсэндээ ингээд болчихож байна уу? Эхний асуултад би хариултаа авъя. Хэдэн хувьтай байна. Тэгж асуудлыг нь шийдэж байж бид нар явахгүй бол орж ирснээр тэгээд л одоо алх тогшоод яваад байвал эдний байгууллага суларна гэдгийг одоо бас хэлэх байна.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Л.Эрдэнэчимэг: - </w:t>
      </w:r>
      <w:r>
        <w:rPr>
          <w:rStyle w:val="Emphasis"/>
          <w:rFonts w:cs="Arial" w:ascii="Arial" w:hAnsi="Arial"/>
          <w:b w:val="false"/>
          <w:bCs w:val="false"/>
          <w:i w:val="false"/>
          <w:iCs w:val="false"/>
          <w:color w:val="00000A"/>
          <w:sz w:val="24"/>
          <w:szCs w:val="24"/>
          <w:lang w:val="mn-Cyrl-MN"/>
        </w:rPr>
        <w:t xml:space="preserve">3 дээр микрофон дээр хариулт.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А.Зангад: - </w:t>
      </w:r>
      <w:r>
        <w:rPr>
          <w:rStyle w:val="Emphasis"/>
          <w:rFonts w:cs="Arial" w:ascii="Arial" w:hAnsi="Arial"/>
          <w:b w:val="false"/>
          <w:bCs w:val="false"/>
          <w:i w:val="false"/>
          <w:iCs w:val="false"/>
          <w:color w:val="00000A"/>
          <w:sz w:val="24"/>
          <w:szCs w:val="24"/>
          <w:lang w:val="mn-Cyrl-MN"/>
        </w:rPr>
        <w:t xml:space="preserve">Ц.Даваасүрэн гишүүний асуултад хариулъя. 2015 онд бид он дамжсан 9 аудит дээр ажиллаж байгаа. Өөрөөр хэлбэл 2014 оны 9 аудитаас 5 аудит нь төлөвлөгөөт хугацаагаараа он дамжиж байгаа. 4 аудит нь хугацаа хойшилж он дамжсан. Одоо бол хүргэгдсэн байгаа. Ингээд дүгнэхээр 22 сэдэв баталсан. Хуулиар заагдсан аудитуудаас гадна 22 сэдэв 2014 онд баталсан. Түүнээс 5 аудит төлөвлөгөөт хугацаагаараа он дамжсан. 4 аудит хугацаа хэтэрч он дамжсан ийм дүнтэй гарсан. Энэ нь бол шалтгаан нь юутай холбоотой юм бэ гэхээр нэгдүгээрт аудитын өөрийнх нь төлөвлөлтийн хугацаатай холбоотой.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Хоёрдугаарт, хүчин чадалтай холбоотой. Анх удаа бид захиалгаар хүчин чадлаа тооцож байгаад 100 хувь ашиглахаар төлөвлөж байсан. Энэ нь бол одоо хүчин чадал хүрэлцэхгүйгээр хугацаа хойшлох ийм шалтгаан болж байсан. Энэ дээр анализ хийгээд 2014 оны үйл ажиллагааны тайлан дээрээ сэдэв бүрээр нь тодорхой тусгасан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Л.Эрдэнэчимэг: - </w:t>
      </w:r>
      <w:r>
        <w:rPr>
          <w:rStyle w:val="Emphasis"/>
          <w:rFonts w:cs="Arial" w:ascii="Arial" w:hAnsi="Arial"/>
          <w:b w:val="false"/>
          <w:bCs w:val="false"/>
          <w:i w:val="false"/>
          <w:iCs w:val="false"/>
          <w:color w:val="00000A"/>
          <w:sz w:val="24"/>
          <w:szCs w:val="24"/>
          <w:lang w:val="mn-Cyrl-MN"/>
        </w:rPr>
        <w:t xml:space="preserve">Төсвийн төсөлтэй холбогдуулан асуулт асууж, хариулт авлаа. Төсвийн төсөлтэй холбогдуулан үг хэлэх гишүүд байна уу? Үг хэлэх гишүүд алга байна. Ц.Даваасүрэн гишүүн үг хэлэх юм уу? Ц.Даваасүрэн гишүүний микрофоныг нээ дээ.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Ц.Даваасүрэн: - </w:t>
      </w:r>
      <w:r>
        <w:rPr>
          <w:rStyle w:val="Emphasis"/>
          <w:rFonts w:cs="Arial" w:ascii="Arial" w:hAnsi="Arial"/>
          <w:b w:val="false"/>
          <w:bCs w:val="false"/>
          <w:i w:val="false"/>
          <w:iCs w:val="false"/>
          <w:color w:val="00000A"/>
          <w:sz w:val="24"/>
          <w:szCs w:val="24"/>
          <w:lang w:val="mn-Cyrl-MN"/>
        </w:rPr>
        <w:t xml:space="preserve">Их Хурлын байгууллагынх нь хувьд бид нар Их Хурлаас баталж өгсөн төлөвлөгөөт ажлыг хэдэн хувьтай гүйцэтгэснийг нь үзэж байж дараагийн төсвийн асуудлыг ярих ёстой байхгүй юу. Ингээд л яваад байвал амьтай амьгүй нь мэдэгддэггүй ийм аудит болно.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Тийм учраас миний санал бол энэ долоо хоногт хойшлуулаад, ирэх долоо хоногийн энэ ээлжит бус эхлэх гэж байгаа бол тэр үед нь яриад. Тэгээд энэ удаа бол тэр ажлын үр дүнг нь нэг ажлын хэсэг ч юм уу нэг 3 хүн ч юм уу томилоод үз л дээ.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Миний ойлгосноор бол өнгөрсөн жилийнх бол намайг байх хугацаанд 3-хан л орж ирсэн шүү дээ.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Л.Эрдэнэчимэг: - </w:t>
      </w:r>
      <w:r>
        <w:rPr>
          <w:rStyle w:val="Emphasis"/>
          <w:rFonts w:cs="Arial" w:ascii="Arial" w:hAnsi="Arial"/>
          <w:b w:val="false"/>
          <w:bCs w:val="false"/>
          <w:i w:val="false"/>
          <w:iCs w:val="false"/>
          <w:color w:val="00000A"/>
          <w:sz w:val="24"/>
          <w:szCs w:val="24"/>
          <w:lang w:val="mn-Cyrl-MN"/>
        </w:rPr>
        <w:t xml:space="preserve">За ажлын хэсэг энэ дээр саналаа хэлчих. 3 дугаар микрофон. Одоо бол ийм боломж байхгүй гэж Байнгын хорооноос үзэж байгаа. Хойшлуулах боломжгүй.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А.Зангад: - </w:t>
      </w:r>
      <w:r>
        <w:rPr>
          <w:rStyle w:val="Emphasis"/>
          <w:rFonts w:cs="Arial" w:ascii="Arial" w:hAnsi="Arial"/>
          <w:b w:val="false"/>
          <w:bCs w:val="false"/>
          <w:i w:val="false"/>
          <w:iCs w:val="false"/>
          <w:color w:val="00000A"/>
          <w:sz w:val="24"/>
          <w:szCs w:val="24"/>
          <w:lang w:val="mn-Cyrl-MN"/>
        </w:rPr>
        <w:t xml:space="preserve">Ц.Даваасүрэн гишүүний саяын санал болгож байгаа зүйлтэй холбогдуулаад хэлье.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Тэгэхээр манай аудит цагийн, зардлын, ажлын ачааллын 60.0 хувийг эзэлдэг аудит оны эхний хагас жилд багтаж хийдэг. 4 том аудит байдаг юм. Энэ 4 том аудит ноднин ч хугацаандаа орсон. Энэ жил ч хугацаандаа орсон. Засгийн газрын санхүүгийн нэгдсэн тайлангийн аудит 5 мянга гаруй тайланд аудит хийдэг.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Хөрөнгө оруулалтын аудит, улсын нэгдсэн төсвийн гүйцэтгэлийн аудитууд ордог. Энэ дээр бол эхний хагас жилд хамаг цагаа зориулдаг. Дээрээс нь нэмээд орон нутгийн хөгжлийн сангийн аудитыг хийсэн. Ийм дүнтэй байсан.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22 батлагдсан сэдэвт аудитаас эхний хагас жил, эхний 9 сар дуусахад 4 аудит орж байсан. Оны төгсгөл рүү нийт аудитын. Одоо 5 аудит л хойшоо шилжсэн. 13 аудит орсон ийм дүн гарсан юм. Ийм л зүйл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Л.Эрдэнэчимэг: - </w:t>
      </w:r>
      <w:r>
        <w:rPr>
          <w:rStyle w:val="Emphasis"/>
          <w:rFonts w:cs="Arial" w:ascii="Arial" w:hAnsi="Arial"/>
          <w:b w:val="false"/>
          <w:bCs w:val="false"/>
          <w:i w:val="false"/>
          <w:iCs w:val="false"/>
          <w:color w:val="00000A"/>
          <w:sz w:val="24"/>
          <w:szCs w:val="24"/>
          <w:lang w:val="mn-Cyrl-MN"/>
        </w:rPr>
        <w:t xml:space="preserve">Ц.Даваасүрэн гишүүний микрофоныг нээе.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Ц.Даваасүрэн: - </w:t>
      </w:r>
      <w:r>
        <w:rPr>
          <w:rStyle w:val="Emphasis"/>
          <w:rFonts w:cs="Arial" w:ascii="Arial" w:hAnsi="Arial"/>
          <w:b w:val="false"/>
          <w:bCs w:val="false"/>
          <w:i w:val="false"/>
          <w:iCs w:val="false"/>
          <w:color w:val="00000A"/>
          <w:sz w:val="24"/>
          <w:szCs w:val="24"/>
          <w:lang w:val="mn-Cyrl-MN"/>
        </w:rPr>
        <w:t xml:space="preserve">Яах вэ өнгөрсөн жилийн хувьд бас хөрөнгө оруулалтын нөгөө тэг үлдэгдэлтэй объектуудыг шалгахад бас эхний нэгдүгээр улирлын ажил бас нөлөөлсөн байж болзошгүй. Тэгэхдээ тэрийг нь бас бодолцоод энэ удаа бол тэгээд гишүүд санал гаргаад ингээд хэлэлцээд явъя гэвэл хэлэлцээд явчихъя.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Ер нь бол цаашдаа бол анхаарах ёстой. Их Хурлын төлөвлөгөөт баталж өгсөн ажлын дур мэдэж хугацааг нь хойшлуулах, сунгадаг ийм зүйл байж болохгүй. Тийм учраас аудитын тайлан орж ирэхэд энэ талаар яръя. Энэ төсвийн хугацаа нь тэгээд тулчихаад байгаа юм бол тэгээд батлаад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bookmarkStart w:id="5" w:name="__DdeLink__2102_2112252316"/>
      <w:r>
        <w:rPr>
          <w:rStyle w:val="Emphasis"/>
          <w:rFonts w:cs="Arial" w:ascii="Arial" w:hAnsi="Arial"/>
          <w:b/>
          <w:bCs/>
          <w:i w:val="false"/>
          <w:iCs w:val="false"/>
          <w:color w:val="00000A"/>
          <w:sz w:val="24"/>
          <w:szCs w:val="24"/>
          <w:lang w:val="mn-Cyrl-MN"/>
        </w:rPr>
        <w:t xml:space="preserve">Л.Эрдэнэчимэг: - </w:t>
      </w:r>
      <w:r>
        <w:rPr>
          <w:rStyle w:val="Emphasis"/>
          <w:rFonts w:cs="Arial" w:ascii="Arial" w:hAnsi="Arial"/>
          <w:b w:val="false"/>
          <w:bCs w:val="false"/>
          <w:i w:val="false"/>
          <w:iCs w:val="false"/>
          <w:color w:val="00000A"/>
          <w:sz w:val="24"/>
          <w:szCs w:val="24"/>
          <w:lang w:val="mn-Cyrl-MN"/>
        </w:rPr>
        <w:t xml:space="preserve">За аудитын газрынхан Ц.Даваасүрэн гишүүний саналыг аваарай.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Гишүүд санал хэлж дууслаа. /алх цохив/</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Одоо санал хураалт явуулна. Төрийн аудитын байгууллагын 2016 оны төсвийн төслийн талаар Улсын Их Хурлын гишүүдээс гаргасан саналыг төсвийн төсөлд тусган санхүүгийн асуудал эрхэлсэн төрийн захиргааны төв байгууллагад нэгтгүүлэхээр хүргүүлэхийг дэмжье гэсэн томьёоллоор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92.9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Төрийн аудитын байгууллагын 2016 оны төсвийн төслийг хэлэлцэж дууслаа. </w:t>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Төсвийн байнгын хорооны энэ өдрийн хуралдаанаар хэлэлцэх асуудал дууссан тул хуралдаан хаасныг мэдэгдье. Баярлалаа. </w:t>
        <w:tab/>
      </w:r>
      <w:r>
        <w:rPr>
          <w:rStyle w:val="Emphasis"/>
          <w:rFonts w:cs="Arial" w:ascii="Arial" w:hAnsi="Arial"/>
          <w:b w:val="false"/>
          <w:bCs w:val="false"/>
          <w:color w:val="00000A"/>
          <w:sz w:val="24"/>
          <w:szCs w:val="24"/>
          <w:lang w:val="mn-Cyrl-MN"/>
        </w:rPr>
        <w:tab/>
      </w:r>
    </w:p>
    <w:p>
      <w:pPr>
        <w:pStyle w:val="Normal"/>
        <w:spacing w:lineRule="atLeast" w:line="200" w:before="0" w:after="0"/>
        <w:jc w:val="both"/>
        <w:rPr>
          <w:rStyle w:val="Emphasis"/>
          <w:rFonts w:ascii="Arial" w:hAnsi="Arial"/>
          <w:color w:val="00000A"/>
          <w:sz w:val="24"/>
          <w:szCs w:val="24"/>
        </w:rPr>
      </w:pPr>
      <w:bookmarkEnd w:id="5"/>
      <w:r>
        <w:rPr>
          <w:rFonts w:ascii="Arial" w:hAnsi="Arial"/>
          <w:color w:val="00000A"/>
          <w:sz w:val="24"/>
          <w:szCs w:val="24"/>
        </w:rPr>
      </w:r>
    </w:p>
    <w:p>
      <w:pPr>
        <w:pStyle w:val="Normal"/>
        <w:spacing w:lineRule="atLeast" w:line="200" w:before="0" w:after="0"/>
        <w:jc w:val="both"/>
        <w:rPr/>
      </w:pPr>
      <w:r>
        <w:rPr>
          <w:rStyle w:val="Emphasis"/>
          <w:rFonts w:cs="Arial" w:ascii="Arial" w:hAnsi="Arial"/>
          <w:b/>
          <w:bCs/>
          <w:i w:val="false"/>
          <w:iCs w:val="false"/>
          <w:caps w:val="false"/>
          <w:smallCaps w:val="false"/>
          <w:color w:val="00000A"/>
          <w:sz w:val="24"/>
          <w:szCs w:val="24"/>
          <w:u w:val="none"/>
          <w:lang w:val="ms-MY"/>
        </w:rPr>
        <w:tab/>
      </w:r>
      <w:bookmarkStart w:id="6" w:name="__DdeLink__1970_602728012986"/>
      <w:bookmarkStart w:id="7" w:name="__DdeLink__883_1044925891877"/>
      <w:bookmarkStart w:id="8" w:name="__DdeLink__54463_1264532603768"/>
      <w:r>
        <w:rPr>
          <w:rStyle w:val="Emphasis"/>
          <w:rFonts w:cs="Arial" w:ascii="Arial" w:hAnsi="Arial"/>
          <w:b/>
          <w:bCs/>
          <w:i w:val="false"/>
          <w:iCs w:val="false"/>
          <w:caps w:val="false"/>
          <w:smallCaps w:val="false"/>
          <w:color w:val="00000A"/>
          <w:sz w:val="24"/>
          <w:szCs w:val="24"/>
          <w:u w:val="none"/>
          <w:lang w:val="ms-MY"/>
        </w:rPr>
        <w:t>Хуралдаан 4</w:t>
      </w:r>
      <w:r>
        <w:rPr>
          <w:rStyle w:val="Emphasis"/>
          <w:rFonts w:cs="Arial" w:ascii="Arial" w:hAnsi="Arial"/>
          <w:b/>
          <w:bCs/>
          <w:i w:val="false"/>
          <w:iCs w:val="false"/>
          <w:caps w:val="false"/>
          <w:smallCaps w:val="false"/>
          <w:color w:val="00000A"/>
          <w:sz w:val="24"/>
          <w:szCs w:val="24"/>
          <w:u w:val="none"/>
          <w:lang w:val="mn-Cyrl-MN"/>
        </w:rPr>
        <w:t>0 минут үргэлжилж, 15 ц</w:t>
      </w:r>
      <w:r>
        <w:rPr>
          <w:rStyle w:val="Emphasis"/>
          <w:rFonts w:cs="Arial" w:ascii="Arial" w:hAnsi="Arial"/>
          <w:b/>
          <w:bCs/>
          <w:i w:val="false"/>
          <w:iCs w:val="false"/>
          <w:caps w:val="false"/>
          <w:smallCaps w:val="false"/>
          <w:color w:val="00000A"/>
          <w:sz w:val="24"/>
          <w:szCs w:val="24"/>
          <w:u w:val="none"/>
          <w:lang w:val="ms-MY"/>
        </w:rPr>
        <w:t xml:space="preserve">аг </w:t>
      </w:r>
      <w:r>
        <w:rPr>
          <w:rStyle w:val="Emphasis"/>
          <w:rFonts w:cs="Arial" w:ascii="Arial" w:hAnsi="Arial"/>
          <w:b/>
          <w:bCs/>
          <w:i w:val="false"/>
          <w:iCs w:val="false"/>
          <w:caps w:val="false"/>
          <w:smallCaps w:val="false"/>
          <w:color w:val="00000A"/>
          <w:sz w:val="24"/>
          <w:szCs w:val="24"/>
          <w:u w:val="none"/>
          <w:lang w:val="mn-Cyrl-MN"/>
        </w:rPr>
        <w:t xml:space="preserve">55 минутад </w:t>
      </w:r>
      <w:bookmarkEnd w:id="6"/>
      <w:bookmarkEnd w:id="7"/>
      <w:bookmarkEnd w:id="8"/>
      <w:r>
        <w:rPr>
          <w:rStyle w:val="Emphasis"/>
          <w:rFonts w:cs="Arial" w:ascii="Arial" w:hAnsi="Arial"/>
          <w:b/>
          <w:bCs/>
          <w:i w:val="false"/>
          <w:iCs w:val="false"/>
          <w:caps w:val="false"/>
          <w:smallCaps w:val="false"/>
          <w:color w:val="00000A"/>
          <w:sz w:val="24"/>
          <w:szCs w:val="24"/>
          <w:u w:val="none"/>
          <w:lang w:val="ms-MY"/>
        </w:rPr>
        <w:t>өндөрлөв.</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uto" w:line="240" w:before="0" w:after="0"/>
        <w:jc w:val="both"/>
        <w:rPr/>
      </w:pPr>
      <w:r>
        <w:rPr>
          <w:rStyle w:val="Emphasis"/>
          <w:rFonts w:cs="Arial" w:ascii="Arial" w:hAnsi="Arial"/>
          <w:b w:val="false"/>
          <w:bCs w:val="false"/>
          <w:i w:val="false"/>
          <w:iCs w:val="false"/>
          <w:color w:val="00000A"/>
          <w:sz w:val="24"/>
          <w:szCs w:val="24"/>
          <w:lang w:val="mn-Cyrl-MN"/>
        </w:rPr>
        <w:tab/>
        <w:t>Дууны бичлэгээс</w:t>
      </w:r>
      <w:r>
        <w:rPr>
          <w:rStyle w:val="Emphasis"/>
          <w:rFonts w:cs="Arial" w:ascii="Arial" w:hAnsi="Arial"/>
          <w:b w:val="false"/>
          <w:bCs w:val="false"/>
          <w:i w:val="false"/>
          <w:iCs w:val="false"/>
          <w:color w:val="00000A"/>
          <w:sz w:val="24"/>
          <w:szCs w:val="24"/>
          <w:lang w:val="ms-MY"/>
        </w:rPr>
        <w:t xml:space="preserve"> буулгасан:</w:t>
      </w:r>
    </w:p>
    <w:p>
      <w:pPr>
        <w:pStyle w:val="Title"/>
        <w:spacing w:lineRule="auto" w:line="240" w:before="0" w:after="0"/>
        <w:ind w:left="0" w:right="0" w:hanging="0"/>
        <w:jc w:val="both"/>
        <w:rPr>
          <w:rFonts w:ascii="Arial" w:hAnsi="Arial"/>
          <w:color w:val="00000A"/>
          <w:sz w:val="24"/>
          <w:szCs w:val="24"/>
        </w:rPr>
      </w:pPr>
      <w:r>
        <w:rPr>
          <w:rFonts w:cs="Arial" w:ascii="Arial" w:hAnsi="Arial"/>
          <w:b w:val="false"/>
          <w:bCs w:val="false"/>
          <w:i w:val="false"/>
          <w:iCs w:val="false"/>
          <w:color w:val="00000A"/>
          <w:sz w:val="24"/>
          <w:szCs w:val="24"/>
          <w:lang w:val="mn-Cyrl-MN"/>
        </w:rPr>
        <w:tab/>
        <w:t xml:space="preserve">ПРОТОКОЛЫН АЛБАНЫ </w:t>
      </w:r>
    </w:p>
    <w:p>
      <w:pPr>
        <w:pStyle w:val="Title"/>
        <w:spacing w:lineRule="auto" w:line="240" w:before="0" w:after="0"/>
        <w:jc w:val="both"/>
        <w:rPr/>
      </w:pPr>
      <w:r>
        <w:rPr>
          <w:rStyle w:val="Emphasis"/>
          <w:rFonts w:cs="Arial" w:ascii="Arial" w:hAnsi="Arial"/>
          <w:b/>
          <w:bCs/>
          <w:i w:val="false"/>
          <w:iCs w:val="false"/>
          <w:color w:val="00000A"/>
          <w:sz w:val="24"/>
          <w:szCs w:val="24"/>
          <w:lang w:val="mn-Cyrl-MN"/>
        </w:rPr>
        <w:tab/>
      </w:r>
      <w:r>
        <w:rPr>
          <w:rStyle w:val="Emphasis"/>
          <w:rFonts w:cs="Arial" w:ascii="Arial" w:hAnsi="Arial"/>
          <w:b w:val="false"/>
          <w:bCs w:val="false"/>
          <w:i w:val="false"/>
          <w:iCs w:val="false"/>
          <w:color w:val="00000A"/>
          <w:sz w:val="24"/>
          <w:szCs w:val="24"/>
          <w:lang w:val="mn-Cyrl-MN"/>
        </w:rPr>
        <w:t>ШИНЖЭЭЧ</w:t>
      </w:r>
      <w:r>
        <w:rPr>
          <w:rStyle w:val="Emphasis"/>
          <w:rFonts w:cs="Arial" w:ascii="Arial" w:hAnsi="Arial"/>
          <w:b w:val="false"/>
          <w:bCs w:val="false"/>
          <w:i w:val="false"/>
          <w:iCs w:val="false"/>
          <w:color w:val="00000A"/>
          <w:sz w:val="24"/>
          <w:szCs w:val="24"/>
          <w:lang w:val="ms-MY"/>
        </w:rPr>
        <w:tab/>
      </w:r>
      <w:r>
        <w:rPr>
          <w:rStyle w:val="Emphasis"/>
          <w:rFonts w:cs="Arial" w:ascii="Arial" w:hAnsi="Arial"/>
          <w:b/>
          <w:bCs/>
          <w:i w:val="false"/>
          <w:iCs w:val="false"/>
          <w:color w:val="00000A"/>
          <w:sz w:val="24"/>
          <w:szCs w:val="24"/>
          <w:lang w:val="ms-MY"/>
        </w:rPr>
        <w:tab/>
        <w:tab/>
        <w:tab/>
        <w:tab/>
        <w:tab/>
        <w:tab/>
      </w:r>
      <w:r>
        <w:rPr>
          <w:rStyle w:val="Emphasis"/>
          <w:rFonts w:cs="Arial" w:ascii="Arial" w:hAnsi="Arial"/>
          <w:b w:val="false"/>
          <w:bCs w:val="false"/>
          <w:i w:val="false"/>
          <w:iCs w:val="false"/>
          <w:color w:val="00000A"/>
          <w:sz w:val="24"/>
          <w:szCs w:val="24"/>
          <w:effect w:val="blinkBackground"/>
          <w:lang w:val="ms-MY"/>
        </w:rPr>
        <w:t>Ц</w:t>
      </w:r>
      <w:r>
        <w:rPr>
          <w:rStyle w:val="Emphasis"/>
          <w:rFonts w:cs="Arial" w:ascii="Arial" w:hAnsi="Arial"/>
          <w:b w:val="false"/>
          <w:bCs w:val="false"/>
          <w:i w:val="false"/>
          <w:iCs w:val="false"/>
          <w:color w:val="00000A"/>
          <w:sz w:val="24"/>
          <w:szCs w:val="24"/>
          <w:lang w:val="ms-MY"/>
        </w:rPr>
        <w:t>.АЛТАН-ОД</w:t>
      </w:r>
    </w:p>
    <w:sectPr>
      <w:footerReference w:type="default" r:id="rId3"/>
      <w:type w:val="nextPage"/>
      <w:pgSz w:w="12240" w:h="15840"/>
      <w:pgMar w:left="2197" w:right="1145"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Candar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16</w:t>
    </w:r>
    <w:r>
      <w:fldChar w:fldCharType="end"/>
    </w:r>
  </w:p>
</w:ftr>
</file>

<file path=word/settings.xml><?xml version="1.0" encoding="utf-8"?>
<w:settings xmlns:w="http://schemas.openxmlformats.org/wordprocessingml/2006/main">
  <w:zoom w:percent="5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paragraph" w:styleId="Heading3">
    <w:name w:val="Heading 3"/>
    <w:basedOn w:val="Heading"/>
    <w:qFormat/>
    <w:pPr/>
    <w:rPr/>
  </w:style>
  <w:style w:type="character" w:styleId="Emphasis">
    <w:name w:val="Emphasis"/>
    <w:qFormat/>
    <w:rPr>
      <w:i/>
      <w:iCs/>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itle">
    <w:name w:val="Title"/>
    <w:basedOn w:val="Normal"/>
    <w:qFormat/>
    <w:pPr>
      <w:jc w:val="center"/>
    </w:pPr>
    <w:rPr>
      <w:b/>
      <w:bCs/>
      <w:sz w:val="36"/>
      <w:szCs w:val="36"/>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Subtitle">
    <w:name w:val="Subtitle"/>
    <w:basedOn w:val="Heading"/>
    <w:qFormat/>
    <w:pPr>
      <w:jc w:val="center"/>
    </w:pPr>
    <w:rPr>
      <w:i/>
      <w:iCs/>
      <w:sz w:val="28"/>
      <w:szCs w:val="28"/>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link.ucsd.edu/technology/network/connections/off-campus/VPN/"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25346</TotalTime>
  <Application>LibreOffice/4.4.2.2$Windows_x86 LibreOffice_project/c4c7d32d0d49397cad38d62472b0bc8acff48dd6</Application>
  <Paragraphs>170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2015-08-11T19:24:17Z</dcterms:created>
  <dc:language>en-US</dc:language>
  <dcterms:modified xsi:type="dcterms:W3CDTF">2015-08-13T10:58:02Z</dcterms:modified>
  <cp:revision>147</cp:revision>
</cp:coreProperties>
</file>