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pPr>
      <w:r>
        <w:rPr>
          <w:rFonts w:cs="Arial"/>
          <w:sz w:val="24"/>
          <w:szCs w:val="24"/>
          <w:lang w:val="mn-MN"/>
        </w:rPr>
        <w:t>М</w:t>
      </w:r>
      <w:r>
        <w:rPr>
          <w:rFonts w:cs="Arial"/>
          <w:sz w:val="24"/>
          <w:szCs w:val="24"/>
          <w:lang w:val="mn-MN"/>
        </w:rPr>
        <w:t xml:space="preserve">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w:t>
      </w:r>
      <w:r>
        <w:rPr>
          <w:rFonts w:cs="Arial"/>
          <w:sz w:val="24"/>
          <w:szCs w:val="24"/>
          <w:lang w:val="mn-MN"/>
        </w:rPr>
        <w:t>НИЙГМИЙН БОДЛОГО, БОЛОВСРОЛ, СОЁЛ, ШИНЖЛЭХ УХААНЫ</w:t>
      </w:r>
      <w:r>
        <w:rPr>
          <w:rFonts w:cs="Arial"/>
          <w:sz w:val="24"/>
          <w:szCs w:val="24"/>
          <w:lang w:val="mn-MN"/>
        </w:rPr>
        <w:t xml:space="preserve"> БАЙНГЫН ХОРООНЫ </w:t>
      </w:r>
      <w:r>
        <w:rPr>
          <w:rFonts w:cs="Arial"/>
          <w:sz w:val="24"/>
          <w:szCs w:val="24"/>
          <w:lang w:val="mn-MN"/>
        </w:rPr>
        <w:t>5</w:t>
      </w:r>
      <w:r>
        <w:rPr>
          <w:rFonts w:cs="Arial"/>
          <w:sz w:val="24"/>
          <w:szCs w:val="24"/>
          <w:lang w:val="mn-MN"/>
        </w:rPr>
        <w:t xml:space="preserve"> </w:t>
      </w:r>
      <w:r>
        <w:rPr>
          <w:rFonts w:cs="Arial"/>
          <w:sz w:val="24"/>
          <w:szCs w:val="24"/>
          <w:lang w:val="mn-MN"/>
        </w:rPr>
        <w:t>ДУГААР</w:t>
      </w:r>
      <w:r>
        <w:rPr>
          <w:rFonts w:cs="Arial"/>
          <w:sz w:val="24"/>
          <w:szCs w:val="24"/>
          <w:lang w:val="mn-MN"/>
        </w:rPr>
        <w:t xml:space="preserve"> </w:t>
      </w:r>
      <w:r>
        <w:rPr>
          <w:rFonts w:cs="Arial"/>
          <w:sz w:val="24"/>
          <w:szCs w:val="24"/>
          <w:lang w:val="ru-RU"/>
        </w:rPr>
        <w:t xml:space="preserve">САРЫН </w:t>
      </w:r>
      <w:r>
        <w:rPr>
          <w:rFonts w:cs="Arial"/>
          <w:sz w:val="24"/>
          <w:szCs w:val="24"/>
          <w:lang w:val="mn-MN"/>
        </w:rPr>
        <w:t>7</w:t>
      </w:r>
      <w:r>
        <w:rPr>
          <w:rFonts w:cs="Arial"/>
          <w:sz w:val="24"/>
          <w:szCs w:val="24"/>
          <w:lang w:val="ru-RU"/>
        </w:rPr>
        <w:t>-</w:t>
      </w:r>
      <w:r>
        <w:rPr>
          <w:rFonts w:cs="Arial"/>
          <w:sz w:val="24"/>
          <w:szCs w:val="24"/>
          <w:lang w:val="mn-MN"/>
        </w:rPr>
        <w:t xml:space="preserve">НЫ </w:t>
      </w:r>
      <w:r>
        <w:rPr>
          <w:rFonts w:cs="Arial"/>
          <w:sz w:val="24"/>
          <w:szCs w:val="24"/>
          <w:lang w:val="ru-RU"/>
        </w:rPr>
        <w:t>ӨДӨР (Л</w:t>
      </w:r>
      <w:r>
        <w:rPr>
          <w:rFonts w:cs="Arial"/>
          <w:sz w:val="24"/>
          <w:szCs w:val="24"/>
          <w:lang w:val="mn-MN"/>
        </w:rPr>
        <w:t xml:space="preserve">ХАГВА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3"/>
        <w:spacing w:after="0" w:before="0"/>
        <w:contextualSpacing w:val="false"/>
      </w:pPr>
      <w:r>
        <w:rPr>
          <w:rFonts w:cs="Arial"/>
          <w:sz w:val="24"/>
          <w:szCs w:val="24"/>
          <w:effect w:val="blinkBackground"/>
          <w:lang w:val="mn-MN"/>
        </w:rPr>
        <w:t>ТОВЪЁОГ</w:t>
      </w:r>
    </w:p>
    <w:p>
      <w:pPr>
        <w:pStyle w:val="style24"/>
        <w:spacing w:after="0" w:before="0"/>
        <w:contextualSpacing w:val="false"/>
      </w:pPr>
      <w:r>
        <w:rPr/>
      </w:r>
    </w:p>
    <w:tbl>
      <w:tblPr>
        <w:jc w:val="left"/>
        <w:tblInd w:type="dxa" w:w="-86"/>
        <w:tblBorders>
          <w:top w:color="000000" w:space="0" w:sz="2" w:val="single"/>
          <w:left w:color="000000" w:space="0" w:sz="2" w:val="single"/>
          <w:bottom w:color="000000" w:space="0" w:sz="2" w:val="single"/>
          <w:right w:color="000000" w:space="0" w:sz="2" w:val="single"/>
        </w:tblBorders>
      </w:tblPr>
      <w:tblGrid>
        <w:gridCol w:w="431"/>
        <w:gridCol w:w="7920"/>
        <w:gridCol w:w="1009"/>
      </w:tblGrid>
      <w:tr>
        <w:trPr>
          <w:trHeight w:hRule="atLeast" w:val="480"/>
          <w:cantSplit w:val="false"/>
        </w:trPr>
        <w:tc>
          <w:tcPr>
            <w:tcW w:type="dxa" w:w="431"/>
            <w:tcBorders>
              <w:top w:color="000000" w:space="0" w:sz="2" w:val="single"/>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920"/>
            <w:tcBorders>
              <w:top w:color="000000" w:space="0" w:sz="2" w:val="single"/>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1009"/>
            <w:tcBorders>
              <w:top w:color="000000" w:space="0" w:sz="2" w:val="single"/>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431"/>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920"/>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1009"/>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1-7</w:t>
            </w:r>
          </w:p>
        </w:tc>
      </w:tr>
      <w:tr>
        <w:trPr>
          <w:trHeight w:hRule="atLeast" w:val="189"/>
          <w:cantSplit w:val="false"/>
        </w:trPr>
        <w:tc>
          <w:tcPr>
            <w:tcW w:type="dxa" w:w="431"/>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920"/>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09"/>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31"/>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
          </w:p>
        </w:tc>
        <w:tc>
          <w:tcPr>
            <w:tcW w:type="dxa" w:w="7920"/>
            <w:tcBorders>
              <w:left w:color="000000" w:space="0" w:sz="2" w:val="single"/>
              <w:right w:color="000000" w:space="0" w:sz="2" w:val="single"/>
            </w:tcBorders>
            <w:shd w:fill="FFFFFF" w:val="clear"/>
            <w:tcMar>
              <w:top w:type="dxa" w:w="108"/>
              <w:left w:type="dxa" w:w="108"/>
              <w:bottom w:type="dxa" w:w="108"/>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“Соёлын өвийг хамгаалах тухай </w:t>
            </w:r>
            <w:r>
              <w:rPr>
                <w:rStyle w:val="style15"/>
                <w:rFonts w:cs="Arial"/>
                <w:b/>
                <w:bCs/>
                <w:i w:val="false"/>
                <w:iCs w:val="false"/>
                <w:caps w:val="false"/>
                <w:smallCaps w:val="false"/>
                <w:color w:val="00000A"/>
                <w:sz w:val="20"/>
                <w:szCs w:val="20"/>
                <w:lang w:val="mn-MN"/>
              </w:rPr>
              <w:t>/шинэчилсэн найруулга/</w:t>
            </w:r>
            <w:r>
              <w:rPr>
                <w:rStyle w:val="style15"/>
                <w:rFonts w:cs="Arial"/>
                <w:b w:val="false"/>
                <w:bCs w:val="false"/>
                <w:i w:val="false"/>
                <w:iCs w:val="false"/>
                <w:caps w:val="false"/>
                <w:smallCaps w:val="false"/>
                <w:color w:val="00000A"/>
                <w:sz w:val="20"/>
                <w:szCs w:val="20"/>
                <w:lang w:val="mn-MN"/>
              </w:rPr>
              <w:t xml:space="preserve"> болон холбогдох бусад хуульд нэмэлт, өөрчлөлт оруулах тухай хуулийн төслүүд </w:t>
            </w:r>
            <w:r>
              <w:rPr>
                <w:rStyle w:val="style15"/>
                <w:rFonts w:cs="Arial"/>
                <w:b/>
                <w:bCs/>
                <w:i/>
                <w:iCs/>
                <w:caps w:val="false"/>
                <w:smallCaps w:val="false"/>
                <w:color w:val="00000A"/>
                <w:sz w:val="20"/>
                <w:szCs w:val="20"/>
                <w:lang w:val="mn-MN"/>
              </w:rPr>
              <w:t>/эцсийн хэлэлцүүлэг</w:t>
            </w:r>
            <w:r>
              <w:rPr>
                <w:rStyle w:val="style15"/>
                <w:rFonts w:cs="Arial"/>
                <w:b/>
                <w:bCs/>
                <w:i w:val="false"/>
                <w:iCs w:val="false"/>
                <w:caps w:val="false"/>
                <w:smallCaps w:val="false"/>
                <w:color w:val="00000A"/>
                <w:sz w:val="20"/>
                <w:szCs w:val="20"/>
                <w:lang w:val="mn-MN"/>
              </w:rPr>
              <w:t>/.</w:t>
            </w:r>
          </w:p>
        </w:tc>
        <w:tc>
          <w:tcPr>
            <w:tcW w:type="dxa" w:w="1009"/>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sz w:val="20"/>
                <w:szCs w:val="20"/>
                <w:lang w:val="mn-MN"/>
              </w:rPr>
              <w:t>8-18</w:t>
            </w:r>
          </w:p>
        </w:tc>
      </w:tr>
      <w:tr>
        <w:trPr>
          <w:trHeight w:hRule="atLeast" w:val="189"/>
          <w:cantSplit w:val="false"/>
        </w:trPr>
        <w:tc>
          <w:tcPr>
            <w:tcW w:type="dxa" w:w="431"/>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
          </w:p>
        </w:tc>
        <w:tc>
          <w:tcPr>
            <w:tcW w:type="dxa" w:w="7920"/>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tcPr>
          <w:p>
            <w:pPr>
              <w:pStyle w:val="style17"/>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bookmarkStart w:id="0" w:name="__DdeLink__8471_6433225762"/>
            <w:r>
              <w:rPr>
                <w:rStyle w:val="style15"/>
                <w:rFonts w:cs="Arial"/>
                <w:b w:val="false"/>
                <w:bCs w:val="false"/>
                <w:i w:val="false"/>
                <w:iCs w:val="false"/>
                <w:caps w:val="false"/>
                <w:smallCaps w:val="false"/>
                <w:color w:val="00000A"/>
                <w:sz w:val="20"/>
                <w:szCs w:val="20"/>
                <w:u w:val="none"/>
                <w:lang w:val="mn-MN"/>
              </w:rPr>
              <w:t xml:space="preserve">“Эмийн талаар төрөөс баримтлах бодлого батлах тухай” Улсын Их Хурлын тогтоолын </w:t>
            </w:r>
            <w:bookmarkEnd w:id="0"/>
            <w:r>
              <w:rPr>
                <w:rStyle w:val="style15"/>
                <w:rFonts w:cs="Arial"/>
                <w:b w:val="false"/>
                <w:bCs w:val="false"/>
                <w:i w:val="false"/>
                <w:iCs w:val="false"/>
                <w:caps w:val="false"/>
                <w:smallCaps w:val="false"/>
                <w:color w:val="00000A"/>
                <w:sz w:val="20"/>
                <w:szCs w:val="20"/>
                <w:u w:val="none"/>
                <w:lang w:val="mn-MN"/>
              </w:rPr>
              <w:t>төслийг хэлэлцүүлэгт бэлтгэх, санал, дүгнэгт гаргах үүрэг бүхий ажлын хэсэг байгуулах тухай</w:t>
            </w:r>
            <w:r>
              <w:rPr>
                <w:rStyle w:val="style15"/>
                <w:rFonts w:cs="Arial"/>
                <w:b w:val="false"/>
                <w:bCs w:val="false"/>
                <w:i w:val="false"/>
                <w:iCs w:val="false"/>
                <w:caps w:val="false"/>
                <w:smallCaps w:val="false"/>
                <w:color w:val="00000A"/>
                <w:sz w:val="20"/>
                <w:szCs w:val="20"/>
                <w:lang w:val="mn-MN"/>
              </w:rPr>
              <w:t>.</w:t>
            </w:r>
          </w:p>
        </w:tc>
        <w:tc>
          <w:tcPr>
            <w:tcW w:type="dxa" w:w="1009"/>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sz w:val="20"/>
                <w:szCs w:val="20"/>
                <w:lang w:val="mn-MN"/>
              </w:rPr>
              <w:t>1</w:t>
            </w:r>
            <w:r>
              <w:rPr>
                <w:sz w:val="20"/>
                <w:szCs w:val="20"/>
                <w:lang w:val="mn-MN"/>
              </w:rPr>
              <w:t>8</w:t>
            </w:r>
            <w:r>
              <w:rPr>
                <w:sz w:val="20"/>
                <w:szCs w:val="20"/>
                <w:lang w:val="mn-MN"/>
              </w:rPr>
              <w:t>-19</w:t>
            </w:r>
          </w:p>
        </w:tc>
      </w:tr>
    </w:tbl>
    <w:p>
      <w:pPr>
        <w:pStyle w:val="style17"/>
        <w:spacing w:after="0" w:before="0" w:line="100" w:lineRule="atLeast"/>
        <w:ind w:hanging="0" w:left="0" w:right="0"/>
        <w:contextualSpacing w:val="false"/>
        <w:jc w:val="center"/>
      </w:pPr>
      <w:r>
        <w:rPr/>
      </w:r>
    </w:p>
    <w:p>
      <w:pPr>
        <w:pStyle w:val="style21"/>
        <w:spacing w:after="28" w:before="28"/>
        <w:ind w:hanging="0" w:left="16"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хаврын ээлжит чуулганы Нийгмийн бодлого, боловсрол, соёл, шинжлэх ухааны байнгын хорооны 5 дугаар сарын 7-ны өдөр /Лхагва гараг/-ийн хуралдааны гар тэмдэглэл</w:t>
      </w:r>
    </w:p>
    <w:p>
      <w:pPr>
        <w:pStyle w:val="style21"/>
        <w:spacing w:after="28" w:before="28"/>
        <w:ind w:hanging="0" w:left="283" w:right="0"/>
        <w:contextualSpacing w:val="false"/>
        <w:jc w:val="center"/>
      </w:pPr>
      <w:r>
        <w:rPr>
          <w:sz w:val="22"/>
          <w:szCs w:val="22"/>
        </w:rPr>
      </w:r>
    </w:p>
    <w:p>
      <w:pPr>
        <w:pStyle w:val="style22"/>
        <w:spacing w:after="0" w:before="0"/>
        <w:ind w:hanging="0" w:left="0" w:right="0"/>
        <w:contextualSpacing w:val="false"/>
      </w:pPr>
      <w:r>
        <w:rPr>
          <w:rFonts w:cs="Arial"/>
          <w:sz w:val="22"/>
          <w:szCs w:val="22"/>
          <w:lang w:val="mn-MN"/>
        </w:rPr>
        <w:tab/>
        <w:t xml:space="preserve">Улсын Их Хурлын гишүүн </w:t>
      </w:r>
      <w:r>
        <w:rPr>
          <w:rFonts w:cs="Arial"/>
          <w:sz w:val="22"/>
          <w:szCs w:val="22"/>
          <w:effect w:val="blinkBackground"/>
          <w:lang w:val="mn-MN"/>
        </w:rPr>
        <w:t>А.Бакей</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 xml:space="preserve">14 </w:t>
      </w:r>
      <w:r>
        <w:rPr>
          <w:rFonts w:cs="Arial"/>
          <w:b w:val="false"/>
          <w:bCs w:val="false"/>
          <w:i w:val="false"/>
          <w:iCs w:val="false"/>
          <w:sz w:val="22"/>
          <w:szCs w:val="22"/>
        </w:rPr>
        <w:t xml:space="preserve">гишүүн ирж, </w:t>
      </w:r>
      <w:r>
        <w:rPr>
          <w:rFonts w:cs="Arial"/>
          <w:b w:val="false"/>
          <w:bCs w:val="false"/>
          <w:i w:val="false"/>
          <w:iCs w:val="false"/>
          <w:sz w:val="22"/>
          <w:szCs w:val="22"/>
          <w:lang w:val="mn-MN"/>
        </w:rPr>
        <w:t>73.6</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15 цаг 31 минутад Төрийн ордны “Б” танхимд эхлэв. </w:t>
      </w:r>
    </w:p>
    <w:p>
      <w:pPr>
        <w:pStyle w:val="style22"/>
        <w:spacing w:after="0" w:before="0"/>
        <w:ind w:firstLine="749" w:left="0" w:right="0"/>
        <w:contextualSpacing w:val="false"/>
      </w:pPr>
      <w:r>
        <w:rPr>
          <w:sz w:val="22"/>
          <w:szCs w:val="22"/>
        </w:rPr>
      </w:r>
    </w:p>
    <w:p>
      <w:pPr>
        <w:pStyle w:val="style22"/>
        <w:spacing w:after="0" w:before="0"/>
        <w:ind w:hanging="0" w:left="0" w:right="0"/>
        <w:contextualSpacing w:val="false"/>
      </w:pPr>
      <w:r>
        <w:rPr>
          <w:rFonts w:cs="Arial"/>
          <w:b/>
          <w:bCs/>
          <w:i w:val="false"/>
          <w:iCs w:val="false"/>
          <w:sz w:val="22"/>
          <w:szCs w:val="22"/>
        </w:rPr>
        <w:tab/>
        <w:t>Чөлөөтэй:</w:t>
      </w:r>
      <w:r>
        <w:rPr>
          <w:rFonts w:cs="Arial"/>
          <w:b w:val="false"/>
          <w:bCs w:val="false"/>
          <w:i w:val="false"/>
          <w:iCs w:val="false"/>
          <w:sz w:val="22"/>
          <w:szCs w:val="22"/>
          <w:lang w:val="mn-MN"/>
        </w:rPr>
        <w:t xml:space="preserve"> Д.Батцогт, Д.Арвин, О.Содбилэг, С.Эрдэнэ</w:t>
      </w:r>
      <w:r>
        <w:rPr>
          <w:rFonts w:cs="Arial"/>
          <w:b w:val="false"/>
          <w:bCs w:val="false"/>
          <w:i w:val="false"/>
          <w:iCs w:val="false"/>
          <w:sz w:val="22"/>
          <w:szCs w:val="22"/>
        </w:rPr>
        <w:t>;</w:t>
      </w:r>
    </w:p>
    <w:p>
      <w:pPr>
        <w:pStyle w:val="style22"/>
        <w:spacing w:after="0" w:before="0"/>
        <w:ind w:hanging="0" w:left="0" w:right="0"/>
        <w:contextualSpacing w:val="false"/>
      </w:pPr>
      <w:r>
        <w:rPr>
          <w:rFonts w:cs="Arial"/>
          <w:b/>
          <w:bCs/>
          <w:i w:val="false"/>
          <w:iCs w:val="false"/>
          <w:sz w:val="22"/>
          <w:szCs w:val="22"/>
          <w:lang w:val="mn-MN"/>
        </w:rPr>
        <w:tab/>
        <w:t>Тасалсан:</w:t>
      </w:r>
      <w:r>
        <w:rPr>
          <w:rFonts w:cs="Arial"/>
          <w:b w:val="false"/>
          <w:bCs w:val="false"/>
          <w:i w:val="false"/>
          <w:iCs w:val="false"/>
          <w:sz w:val="22"/>
          <w:szCs w:val="22"/>
          <w:lang w:val="mn-MN"/>
        </w:rPr>
        <w:t xml:space="preserve"> Л.Энх-Амгалан.</w:t>
      </w:r>
    </w:p>
    <w:p>
      <w:pPr>
        <w:pStyle w:val="style0"/>
        <w:spacing w:after="0" w:before="0"/>
        <w:contextualSpacing w:val="false"/>
      </w:pPr>
      <w:r>
        <w:rPr>
          <w:sz w:val="22"/>
          <w:szCs w:val="22"/>
        </w:rPr>
      </w:r>
    </w:p>
    <w:p>
      <w:pPr>
        <w:pStyle w:val="style0"/>
        <w:spacing w:after="0" w:before="0"/>
        <w:contextualSpacing w:val="false"/>
        <w:jc w:val="both"/>
      </w:pPr>
      <w:r>
        <w:rPr>
          <w:sz w:val="22"/>
          <w:szCs w:val="22"/>
        </w:rPr>
        <w:tab/>
      </w:r>
      <w:r>
        <w:rPr>
          <w:sz w:val="22"/>
          <w:szCs w:val="22"/>
          <w:lang w:val="mn-MN"/>
        </w:rPr>
        <w:t xml:space="preserve">Хэлэлцэх асуудлын дараалалтай холбогдуулан Улсын Их Хурлын гишүүн Ё.Отгонбаяр </w:t>
      </w:r>
      <w:r>
        <w:rPr>
          <w:rFonts w:cs="Arial"/>
          <w:b w:val="false"/>
          <w:bCs w:val="false"/>
          <w:i w:val="false"/>
          <w:iCs w:val="false"/>
          <w:sz w:val="22"/>
          <w:szCs w:val="22"/>
          <w:lang w:val="mn-MN"/>
        </w:rPr>
        <w:t>“Төрөөс боловсролын талаар баримтлах бодлого”-ыг шинэ</w:t>
      </w:r>
      <w:r>
        <w:rPr>
          <w:rFonts w:cs="Arial"/>
          <w:b w:val="false"/>
          <w:bCs w:val="false"/>
          <w:i w:val="false"/>
          <w:iCs w:val="false"/>
          <w:sz w:val="22"/>
          <w:szCs w:val="22"/>
          <w:lang w:val="mn-MN"/>
        </w:rPr>
        <w:t>ч</w:t>
      </w:r>
      <w:r>
        <w:rPr>
          <w:rFonts w:cs="Arial"/>
          <w:b w:val="false"/>
          <w:bCs w:val="false"/>
          <w:i w:val="false"/>
          <w:iCs w:val="false"/>
          <w:sz w:val="22"/>
          <w:szCs w:val="22"/>
          <w:lang w:val="mn-MN"/>
        </w:rPr>
        <w:t>лэн батлах тухай Улсын Их Хурлын тогтоолын төслийн хэлэлцүүлгийг хоёр долоо хоногоор хойшлуулъя гэсэн горимын санал гаргав.</w:t>
      </w:r>
    </w:p>
    <w:p>
      <w:pPr>
        <w:pStyle w:val="style0"/>
        <w:spacing w:after="0" w:before="0"/>
        <w:contextualSpacing w:val="false"/>
        <w:jc w:val="both"/>
      </w:pPr>
      <w:r>
        <w:rPr>
          <w:sz w:val="22"/>
          <w:szCs w:val="22"/>
        </w:rPr>
      </w:r>
    </w:p>
    <w:p>
      <w:pPr>
        <w:pStyle w:val="style0"/>
        <w:spacing w:after="0" w:before="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А.Бакей: - </w:t>
      </w:r>
      <w:r>
        <w:rPr>
          <w:rFonts w:cs="Arial"/>
          <w:b w:val="false"/>
          <w:bCs w:val="false"/>
          <w:i w:val="false"/>
          <w:iCs w:val="false"/>
          <w:sz w:val="22"/>
          <w:szCs w:val="22"/>
          <w:lang w:val="mn-MN"/>
        </w:rPr>
        <w:t>Улсын Их Хурлын гишүүн Ё.Отгонбаярын гаргасан,</w:t>
      </w:r>
      <w:bookmarkStart w:id="1" w:name="__DdeLink__18407_2009908148"/>
      <w:r>
        <w:rPr>
          <w:rFonts w:cs="Arial"/>
          <w:b w:val="false"/>
          <w:bCs w:val="false"/>
          <w:i w:val="false"/>
          <w:iCs w:val="false"/>
          <w:sz w:val="22"/>
          <w:szCs w:val="22"/>
          <w:lang w:val="mn-MN"/>
        </w:rPr>
        <w:t xml:space="preserve"> “Төрөөс боловсролын талаар баримтлах бодлого”-ыг шинэ</w:t>
      </w:r>
      <w:r>
        <w:rPr>
          <w:rFonts w:cs="Arial"/>
          <w:b w:val="false"/>
          <w:bCs w:val="false"/>
          <w:i w:val="false"/>
          <w:iCs w:val="false"/>
          <w:sz w:val="22"/>
          <w:szCs w:val="22"/>
          <w:lang w:val="mn-MN"/>
        </w:rPr>
        <w:t>ч</w:t>
      </w:r>
      <w:r>
        <w:rPr>
          <w:rFonts w:cs="Arial"/>
          <w:b w:val="false"/>
          <w:bCs w:val="false"/>
          <w:i w:val="false"/>
          <w:iCs w:val="false"/>
          <w:sz w:val="22"/>
          <w:szCs w:val="22"/>
          <w:lang w:val="mn-MN"/>
        </w:rPr>
        <w:t>лэн батлах тухай Улсын Их Хурлын тогтоолын төслийн</w:t>
      </w:r>
      <w:bookmarkEnd w:id="1"/>
      <w:r>
        <w:rPr>
          <w:rFonts w:cs="Arial"/>
          <w:b w:val="false"/>
          <w:bCs w:val="false"/>
          <w:i w:val="false"/>
          <w:iCs w:val="false"/>
          <w:sz w:val="22"/>
          <w:szCs w:val="22"/>
          <w:lang w:val="mn-MN"/>
        </w:rPr>
        <w:t xml:space="preserve"> хэлэлцүүлгийг хоёр долоо хоногоор хойшлуулъя гэсэн горимын саналыг дэмжиж байгаа гишүүд гараа өргөнө үү. </w:t>
      </w:r>
    </w:p>
    <w:p>
      <w:pPr>
        <w:pStyle w:val="style0"/>
        <w:spacing w:after="0" w:before="0"/>
        <w:contextualSpacing w:val="false"/>
        <w:jc w:val="both"/>
      </w:pPr>
      <w:r>
        <w:rPr>
          <w:sz w:val="22"/>
          <w:szCs w:val="22"/>
        </w:rPr>
      </w:r>
    </w:p>
    <w:p>
      <w:pPr>
        <w:pStyle w:val="style0"/>
        <w:spacing w:after="0" w:before="0"/>
        <w:contextualSpacing w:val="false"/>
        <w:jc w:val="both"/>
      </w:pPr>
      <w:r>
        <w:rPr>
          <w:rFonts w:cs="Arial"/>
          <w:b w:val="false"/>
          <w:bCs w:val="false"/>
          <w:i w:val="false"/>
          <w:iCs w:val="false"/>
          <w:sz w:val="22"/>
          <w:szCs w:val="22"/>
          <w:lang w:val="mn-MN"/>
        </w:rPr>
        <w:tab/>
        <w:t>Зөвшөөрсөн:</w:t>
        <w:tab/>
        <w:tab/>
        <w:t>7</w:t>
      </w:r>
    </w:p>
    <w:p>
      <w:pPr>
        <w:pStyle w:val="style0"/>
        <w:spacing w:after="0" w:before="0"/>
        <w:contextualSpacing w:val="false"/>
        <w:jc w:val="both"/>
      </w:pPr>
      <w:r>
        <w:rPr>
          <w:rFonts w:cs="Arial"/>
          <w:b w:val="false"/>
          <w:bCs w:val="false"/>
          <w:i w:val="false"/>
          <w:iCs w:val="false"/>
          <w:sz w:val="22"/>
          <w:szCs w:val="22"/>
          <w:lang w:val="mn-MN"/>
        </w:rPr>
        <w:tab/>
        <w:t>Татгалзсан:</w:t>
        <w:tab/>
        <w:tab/>
        <w:t>3</w:t>
      </w:r>
    </w:p>
    <w:p>
      <w:pPr>
        <w:pStyle w:val="style0"/>
        <w:spacing w:after="0" w:before="0"/>
        <w:contextualSpacing w:val="false"/>
        <w:jc w:val="both"/>
      </w:pPr>
      <w:r>
        <w:rPr>
          <w:rFonts w:cs="Arial"/>
          <w:b w:val="false"/>
          <w:bCs w:val="false"/>
          <w:i w:val="false"/>
          <w:iCs w:val="false"/>
          <w:sz w:val="22"/>
          <w:szCs w:val="22"/>
          <w:lang w:val="mn-MN"/>
        </w:rPr>
        <w:tab/>
        <w:t>Бүгд:</w:t>
        <w:tab/>
        <w:tab/>
        <w:tab/>
        <w:t>10</w:t>
      </w:r>
    </w:p>
    <w:p>
      <w:pPr>
        <w:pStyle w:val="style0"/>
        <w:spacing w:after="0" w:before="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н саналаар горимын санал дэмжигдлээ.</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Байнгын хорооны хуралдааны хэлэлцэх асуудлын дарааллаас “Төрөөс боловсролын талаар баримтлах бодлого”-ыг шинэ</w:t>
      </w:r>
      <w:r>
        <w:rPr>
          <w:rFonts w:cs="Arial"/>
          <w:b w:val="false"/>
          <w:bCs w:val="false"/>
          <w:i w:val="false"/>
          <w:iCs w:val="false"/>
          <w:sz w:val="22"/>
          <w:szCs w:val="22"/>
          <w:lang w:val="mn-MN"/>
        </w:rPr>
        <w:t>ч</w:t>
      </w:r>
      <w:r>
        <w:rPr>
          <w:rFonts w:cs="Arial"/>
          <w:b w:val="false"/>
          <w:bCs w:val="false"/>
          <w:i w:val="false"/>
          <w:iCs w:val="false"/>
          <w:sz w:val="22"/>
          <w:szCs w:val="22"/>
          <w:lang w:val="mn-MN"/>
        </w:rPr>
        <w:t xml:space="preserve">лэн батлах тухай Улсын Их Хурлын тогтоолын төслийн хэлэлцэх эсэх асуудлыг түр хойшлуулахаар тогтов. </w:t>
      </w:r>
    </w:p>
    <w:p>
      <w:pPr>
        <w:pStyle w:val="style0"/>
        <w:ind w:hanging="0" w:left="0" w:right="0"/>
        <w:jc w:val="both"/>
      </w:pPr>
      <w:r>
        <w:rPr>
          <w:sz w:val="22"/>
          <w:szCs w:val="22"/>
        </w:rPr>
      </w:r>
    </w:p>
    <w:p>
      <w:pPr>
        <w:pStyle w:val="style0"/>
        <w:spacing w:after="0" w:before="0"/>
        <w:ind w:hanging="0" w:left="0" w:right="0"/>
        <w:contextualSpacing w:val="false"/>
        <w:jc w:val="both"/>
      </w:pPr>
      <w:r>
        <w:rPr>
          <w:rFonts w:cs="Arial"/>
          <w:b/>
          <w:i/>
          <w:sz w:val="22"/>
          <w:szCs w:val="22"/>
          <w:lang w:val="mn-MN"/>
        </w:rPr>
        <w:tab/>
        <w:t xml:space="preserve">Нэг. “Соёлын өвийг хамгаалах тухай </w:t>
      </w:r>
      <w:r>
        <w:rPr>
          <w:rFonts w:cs="Arial"/>
          <w:b w:val="false"/>
          <w:bCs w:val="false"/>
          <w:i/>
          <w:sz w:val="22"/>
          <w:szCs w:val="22"/>
          <w:lang w:val="mn-MN"/>
        </w:rPr>
        <w:t>/шинэчилсэн найруулга/</w:t>
      </w:r>
      <w:r>
        <w:rPr>
          <w:rFonts w:cs="Arial"/>
          <w:b/>
          <w:i/>
          <w:sz w:val="22"/>
          <w:szCs w:val="22"/>
          <w:lang w:val="mn-MN"/>
        </w:rPr>
        <w:t xml:space="preserve"> болон холбогдох бусад хуульд нэмэлт, өөрчлөлт оруулах тухай хуулийн төслүүд  </w:t>
      </w:r>
      <w:r>
        <w:rPr>
          <w:rFonts w:cs="Arial"/>
          <w:b/>
          <w:i/>
          <w:sz w:val="22"/>
          <w:szCs w:val="22"/>
          <w:lang w:val="en-US"/>
        </w:rPr>
        <w:t>/</w:t>
      </w:r>
      <w:r>
        <w:rPr>
          <w:rFonts w:cs="Arial"/>
          <w:b w:val="false"/>
          <w:bCs w:val="false"/>
          <w:i/>
          <w:sz w:val="22"/>
          <w:szCs w:val="22"/>
          <w:lang w:val="en-US"/>
        </w:rPr>
        <w:t>э</w:t>
      </w:r>
      <w:r>
        <w:rPr>
          <w:rFonts w:cs="Arial"/>
          <w:b w:val="false"/>
          <w:bCs w:val="false"/>
          <w:i/>
          <w:sz w:val="22"/>
          <w:szCs w:val="22"/>
          <w:lang w:val="mn-MN"/>
        </w:rPr>
        <w:t>цсийн хэлэлцүүлэг</w:t>
      </w:r>
      <w:r>
        <w:rPr>
          <w:rFonts w:cs="Arial"/>
          <w:b/>
          <w:bCs w:val="false"/>
          <w:i/>
          <w:sz w:val="22"/>
          <w:szCs w:val="22"/>
          <w:lang w:val="en-US"/>
        </w:rPr>
        <w:t>/</w:t>
      </w:r>
      <w:r>
        <w:rPr>
          <w:rFonts w:cs="Arial"/>
          <w:b/>
          <w:i/>
          <w:sz w:val="22"/>
          <w:szCs w:val="22"/>
          <w:lang w:val="mn-MN"/>
        </w:rPr>
        <w:t>.</w:t>
      </w:r>
    </w:p>
    <w:p>
      <w:pPr>
        <w:pStyle w:val="style0"/>
        <w:spacing w:after="0" w:before="0"/>
        <w:ind w:hanging="0" w:left="0" w:right="0"/>
        <w:contextualSpacing w:val="false"/>
        <w:jc w:val="both"/>
      </w:pPr>
      <w:r>
        <w:rPr>
          <w:sz w:val="22"/>
          <w:szCs w:val="22"/>
        </w:rPr>
      </w:r>
    </w:p>
    <w:p>
      <w:pPr>
        <w:pStyle w:val="style0"/>
        <w:ind w:hanging="0" w:left="0" w:right="0"/>
        <w:jc w:val="both"/>
      </w:pPr>
      <w:r>
        <w:rPr>
          <w:rFonts w:cs="Arial"/>
          <w:b/>
          <w:i/>
          <w:sz w:val="22"/>
          <w:szCs w:val="22"/>
          <w:lang w:val="mn-MN"/>
        </w:rPr>
        <w:tab/>
      </w:r>
      <w:r>
        <w:rPr>
          <w:rFonts w:cs="Arial"/>
          <w:b w:val="false"/>
          <w:bCs w:val="false"/>
          <w:i w:val="false"/>
          <w:iCs w:val="false"/>
          <w:sz w:val="22"/>
          <w:szCs w:val="22"/>
          <w:lang w:val="mn-MN"/>
        </w:rPr>
        <w:t xml:space="preserve">Хэлэлцэж буй асуудалтай холбогдуулан Соёл, спорт аялал жуулчлалын сайд Ц.Оюунгэрэл, Соёл, спорт аялал жуулчлалын дэд сайд М.Түмэнжаргал, Соёл, спорт, аялал жуулчлалын яамны Стратегийн бодлого, төлөвлөлтийн газрын дарга П.Алтан-Од, мөн яамны Соёл урлагийн бодлогын хэрэгжилтийг зохицуулах газрын Соёлын өвийн хэлтсийн дарга Ц.Цэндсүрэн, мөн яамны Төрийн захиргааны удирдлагын газрын хуулийн хэлтсийн  дарга Д.Гэрэлчулуун, мөн яамны Стратегийн бодлого, төлөвлөлтийн газрын ахлах мэргэжилтэн З.Оюунбилэг, Монголын ИКОМОС-ын Үндэсний хорооны Ерөнхийлөгч, доктор Н.Уртнасан, Соёл, спорт аялал жуулчлалын яамны Соёл  урлагийн бодлогын хэрэгжилтийг зохицуулах газрын Соёлын өвийн хэлтсийн мэргэжилтэн Б.Даваацэрэн </w:t>
      </w:r>
      <w:r>
        <w:rPr>
          <w:rFonts w:cs="Arial"/>
          <w:b w:val="false"/>
          <w:bCs w:val="false"/>
          <w:i w:val="false"/>
          <w:iCs w:val="false"/>
          <w:sz w:val="22"/>
          <w:szCs w:val="22"/>
          <w:lang w:val="mn-MN"/>
        </w:rPr>
        <w:t>нар оролцов.</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0"/>
        <w:ind w:hanging="0" w:left="0" w:right="0"/>
        <w:jc w:val="both"/>
      </w:pPr>
      <w:r>
        <w:rPr>
          <w:sz w:val="22"/>
          <w:szCs w:val="22"/>
        </w:rPr>
      </w:r>
    </w:p>
    <w:p>
      <w:pPr>
        <w:pStyle w:val="style0"/>
        <w:ind w:hanging="0" w:left="0" w:right="0"/>
        <w:jc w:val="both"/>
      </w:pPr>
      <w:r>
        <w:rPr>
          <w:sz w:val="22"/>
          <w:szCs w:val="22"/>
        </w:rPr>
        <w:tab/>
      </w:r>
      <w:r>
        <w:rPr>
          <w:b w:val="false"/>
          <w:bCs w:val="false"/>
          <w:i w:val="false"/>
          <w:iCs w:val="false"/>
          <w:sz w:val="22"/>
          <w:szCs w:val="22"/>
        </w:rPr>
        <w:t xml:space="preserve"> “</w:t>
      </w:r>
      <w:r>
        <w:rPr>
          <w:rFonts w:cs="Arial"/>
          <w:b w:val="false"/>
          <w:bCs w:val="false"/>
          <w:i w:val="false"/>
          <w:iCs w:val="false"/>
          <w:sz w:val="22"/>
          <w:szCs w:val="22"/>
          <w:lang w:val="mn-MN"/>
        </w:rPr>
        <w:t xml:space="preserve">Соёлын өвийг хамгаалах тухай болон холбогдох бусад хуульд нэмэлт, өөрчлөлт оруулах тухай” хуулийн төслүүдийг эцсийн хэлэлцүүлэгт бэлтгэсэн </w:t>
      </w:r>
      <w:r>
        <w:rPr>
          <w:rFonts w:cs="Arial"/>
          <w:b w:val="false"/>
          <w:bCs w:val="false"/>
          <w:i w:val="false"/>
          <w:iCs w:val="false"/>
          <w:sz w:val="22"/>
          <w:szCs w:val="22"/>
          <w:lang w:val="mn-MN"/>
        </w:rPr>
        <w:t>тухай танилцуулгыг</w:t>
      </w:r>
      <w:r>
        <w:rPr>
          <w:rFonts w:cs="Arial"/>
          <w:b w:val="false"/>
          <w:bCs w:val="false"/>
          <w:i w:val="false"/>
          <w:iCs w:val="false"/>
          <w:sz w:val="22"/>
          <w:szCs w:val="22"/>
          <w:lang w:val="mn-MN"/>
        </w:rPr>
        <w:t xml:space="preserve"> ажлын хэсгийн ахлагч, Улсын Их Хурлын гишүүн Ё.Отгонбаяр,  уг хуулийн төслүүдтэй хамт өргөн мэдүүлсэн “Аж ахуйн нэгжийн орлогын албан татварын тухай хуульд нэмэлт оруулах тухай” хуулийн төслийн эцсийн хэлэлцүүлгийг Төсвийн байнгын хороогоор хэлэлцэж гаргасан санал, дүгнэлтийг Улсын Их Хурлын гишүүн С.Ганбаатар нар танилцуулав.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Ажлын хэсгийн </w:t>
      </w:r>
      <w:r>
        <w:rPr>
          <w:rFonts w:cs="Arial"/>
          <w:b w:val="false"/>
          <w:bCs w:val="false"/>
          <w:i w:val="false"/>
          <w:iCs w:val="false"/>
          <w:sz w:val="22"/>
          <w:szCs w:val="22"/>
          <w:lang w:val="mn-MN"/>
        </w:rPr>
        <w:t>танилцуулга</w:t>
      </w:r>
      <w:r>
        <w:rPr>
          <w:rFonts w:cs="Arial"/>
          <w:b w:val="false"/>
          <w:bCs w:val="false"/>
          <w:i w:val="false"/>
          <w:iCs w:val="false"/>
          <w:sz w:val="22"/>
          <w:szCs w:val="22"/>
          <w:lang w:val="mn-MN"/>
        </w:rPr>
        <w:t xml:space="preserve"> болон Төсвийн байнгын хорооны санал, дүгнэлттэй холбогдуулан Улсын Их Хурлын гишүүн А.Тлейхан, З.Баянсэлэнгэ нарын тавьсан асуултад Улсын Их Хурлын гишүүн Ё.Отгонбаяр хариулж, тайлбар хийв.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bCs/>
          <w:i w:val="false"/>
          <w:iCs w:val="false"/>
          <w:sz w:val="22"/>
          <w:szCs w:val="22"/>
          <w:lang w:val="mn-MN"/>
        </w:rPr>
        <w:t xml:space="preserve">А.Бакей: - </w:t>
      </w:r>
      <w:r>
        <w:rPr>
          <w:rFonts w:cs="Arial"/>
          <w:b/>
          <w:bCs/>
          <w:i/>
          <w:iCs/>
          <w:sz w:val="22"/>
          <w:szCs w:val="22"/>
          <w:lang w:val="mn-MN"/>
        </w:rPr>
        <w:t xml:space="preserve">1. </w:t>
      </w:r>
      <w:r>
        <w:rPr>
          <w:rFonts w:cs="Arial"/>
          <w:b w:val="false"/>
          <w:bCs w:val="false"/>
          <w:i w:val="false"/>
          <w:iCs w:val="false"/>
          <w:sz w:val="22"/>
          <w:szCs w:val="22"/>
          <w:lang w:val="mn-MN"/>
        </w:rPr>
        <w:t xml:space="preserve">Улсын Их Хурлын гишүүн Ё.Отгонбаяр, Д.Арвин, А.Бакей, С.Ганбаатар, Л.Эрдэнэчимэг нарын гаргасан, 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 тэмдэглэгээ байрлуулна. Танилцуулга, тайлбар, тэмдэг, тэмдэглэгээг стандартын дагуу хийж байрлуулах ажлыг аймаг, нийслэлийн Засаг дарга хариуцан зохион байгуулна” </w:t>
      </w:r>
      <w:r>
        <w:rPr>
          <w:rFonts w:cs="Arial"/>
          <w:b w:val="false"/>
          <w:bCs w:val="false"/>
          <w:i w:val="false"/>
          <w:iCs w:val="false"/>
          <w:sz w:val="22"/>
          <w:szCs w:val="22"/>
          <w:lang w:val="mn-MN"/>
        </w:rPr>
        <w:t>гэсэн</w:t>
      </w:r>
      <w:r>
        <w:rPr>
          <w:rFonts w:cs="Arial"/>
          <w:b w:val="false"/>
          <w:bCs w:val="false"/>
          <w:i w:val="false"/>
          <w:iCs w:val="false"/>
          <w:sz w:val="22"/>
          <w:szCs w:val="22"/>
          <w:lang w:val="mn-MN"/>
        </w:rPr>
        <w:t xml:space="preserve"> 36.5 дэх хэсгийг нэмэх гэсэн саналыг дэмжиж байгаа гишүүд гараа өргөнө үү.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Зөвшөөрсөн: </w:t>
        <w:tab/>
        <w:tab/>
        <w:t>10</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ind w:hanging="0" w:left="0" w:right="0"/>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2. </w:t>
      </w:r>
      <w:r>
        <w:rPr>
          <w:rFonts w:cs="Arial"/>
          <w:b w:val="false"/>
          <w:bCs w:val="false"/>
          <w:i w:val="false"/>
          <w:iCs w:val="false"/>
          <w:sz w:val="22"/>
          <w:szCs w:val="22"/>
          <w:lang w:val="mn-MN"/>
        </w:rPr>
        <w:t>Улсын Их Хурлын гишүүн Ё.Отгонбаяр, Д.Арвин, А.Бакей, С.Ганбаатар, Л.Эрдэнэчимэг нарын гаргасан,</w:t>
        <w:tab/>
        <w:t xml:space="preserve">Төслийн 41 дүгээр зүйл. 42 дугаар зүйлийг дараах байдлаар 4 зүйл болгож өөрчлөн найруулах: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41 дүгээр зүйл. Соёлын өвийн дурсгалт газар.</w:t>
      </w:r>
      <w:r>
        <w:rPr>
          <w:rFonts w:cs="Arial"/>
          <w:b w:val="false"/>
          <w:bCs w:val="false"/>
          <w:i w:val="false"/>
          <w:iCs w:val="false"/>
          <w:sz w:val="22"/>
          <w:szCs w:val="22"/>
          <w:lang w:val="mn-MN"/>
        </w:rPr>
        <w:t xml:space="preserve"> </w:t>
      </w:r>
    </w:p>
    <w:p>
      <w:pPr>
        <w:pStyle w:val="style0"/>
        <w:spacing w:after="0" w:before="0"/>
        <w:ind w:hanging="0" w:left="0" w:right="0"/>
        <w:contextualSpacing w:val="false"/>
        <w:jc w:val="both"/>
      </w:pPr>
      <w:r>
        <w:rPr>
          <w:rFonts w:cs="Arial"/>
          <w:b w:val="false"/>
          <w:bCs w:val="false"/>
          <w:i w:val="false"/>
          <w:iCs w:val="false"/>
          <w:sz w:val="22"/>
          <w:szCs w:val="22"/>
          <w:lang w:val="mn-MN"/>
        </w:rPr>
        <w:tab/>
        <w:tab/>
      </w:r>
    </w:p>
    <w:p>
      <w:pPr>
        <w:pStyle w:val="style0"/>
        <w:spacing w:after="0" w:before="0"/>
        <w:ind w:hanging="0" w:left="0" w:right="0"/>
        <w:contextualSpacing w:val="false"/>
        <w:jc w:val="both"/>
      </w:pPr>
      <w:r>
        <w:rPr>
          <w:rFonts w:cs="Arial"/>
          <w:b w:val="false"/>
          <w:bCs w:val="false"/>
          <w:i w:val="false"/>
          <w:iCs w:val="false"/>
          <w:sz w:val="22"/>
          <w:szCs w:val="22"/>
          <w:lang w:val="mn-MN"/>
        </w:rPr>
        <w:tab/>
        <w:t>41.1. Улсын Их Хурал соёлын өвийн дурсгалт газрын унаган төрх, соёлын үнэт зүйлсийн язгуур шинжийг хамгаалах зорилгоор тусгай хамгаалалтад авч хилийн цэсийг батална.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41.2. Соёлын өвийн дурсгалт газар байгуулах саналыг Соёлын асуудал эрхэлсэн төрийн захиргааны төв байгууллага, Засгийн газарт өргөн мэдүүлнэ. Саналд тухайн аймаг, нийслэлийн иргэдийн Төлөөлөгчдийн Хурлын шийдвэрийг харгалзан үзэж болно.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41.3. Соёлын өвийн дурсгалт газарт үндэсний болон дэлхийн өвийн дурсгалт газар хамаарна.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41.4. Соёлын өвийн дурсгалт газрыг дараах бүсэд хуваана.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41.4.1. </w:t>
      </w:r>
      <w:r>
        <w:rPr>
          <w:rFonts w:cs="Arial"/>
          <w:b w:val="false"/>
          <w:bCs w:val="false"/>
          <w:i w:val="false"/>
          <w:iCs w:val="false"/>
          <w:sz w:val="22"/>
          <w:szCs w:val="22"/>
          <w:lang w:val="mn-MN"/>
        </w:rPr>
        <w:t>х</w:t>
      </w:r>
      <w:r>
        <w:rPr>
          <w:rFonts w:cs="Arial"/>
          <w:b w:val="false"/>
          <w:bCs w:val="false"/>
          <w:i w:val="false"/>
          <w:iCs w:val="false"/>
          <w:sz w:val="22"/>
          <w:szCs w:val="22"/>
          <w:lang w:val="mn-MN"/>
        </w:rPr>
        <w:t>амгаалалтын бүс;</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41.4.2. </w:t>
      </w:r>
      <w:r>
        <w:rPr>
          <w:rFonts w:cs="Arial"/>
          <w:b w:val="false"/>
          <w:bCs w:val="false"/>
          <w:i w:val="false"/>
          <w:iCs w:val="false"/>
          <w:sz w:val="22"/>
          <w:szCs w:val="22"/>
          <w:lang w:val="mn-MN"/>
        </w:rPr>
        <w:t>о</w:t>
      </w:r>
      <w:r>
        <w:rPr>
          <w:rFonts w:cs="Arial"/>
          <w:b w:val="false"/>
          <w:bCs w:val="false"/>
          <w:i w:val="false"/>
          <w:iCs w:val="false"/>
          <w:sz w:val="22"/>
          <w:szCs w:val="22"/>
          <w:lang w:val="mn-MN"/>
        </w:rPr>
        <w:t>рчны бүс;</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41.5. Соёлын өвийн дурсгалт газарт хэд хэдэн түүх соёлын дурсгалт газар байрлаж болно.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41.6. Хамгаалалтын болон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41.7. Соёлын өвийн дурсгалт газар хамгаалалтын менежментийг хариуцан хэрэгжүүлэх үүрэг бүхий хамгаалалтын захиргаа ажиллана.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41.8. Соёлын өвийн дурсгалт газрын хамгаалалтын захиргаа энэ хуулийн 42, 43-т заасан үйл ажиллагаатай уялдуулан нэмэлт дэглэм тогтоож болно.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41.9. Соёлын өвийн дурсгалт газрын хамгаалалтын захиргаанд хэд хэдэн дурсгалт газрын хамгаалалтын асуудлыг харьяалуулна.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42 дугаар зүйл. Хамгаалалтын бүсийн дэглэм.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42.1. Хамгаалалтын бүсэд энэ хуулийн 37.1-д зааснаас гадна доор дурдсан үйл ажиллагаа явуулахыг хориглоно.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42.1.1. </w:t>
      </w:r>
      <w:r>
        <w:rPr>
          <w:rFonts w:cs="Arial"/>
          <w:b w:val="false"/>
          <w:bCs w:val="false"/>
          <w:i w:val="false"/>
          <w:iCs w:val="false"/>
          <w:sz w:val="22"/>
          <w:szCs w:val="22"/>
          <w:lang w:val="mn-MN"/>
        </w:rPr>
        <w:t>о</w:t>
      </w:r>
      <w:r>
        <w:rPr>
          <w:rFonts w:cs="Arial"/>
          <w:b w:val="false"/>
          <w:bCs w:val="false"/>
          <w:i w:val="false"/>
          <w:iCs w:val="false"/>
          <w:sz w:val="22"/>
          <w:szCs w:val="22"/>
          <w:lang w:val="mn-MN"/>
        </w:rPr>
        <w:t>нцгой байдал үүссэнээс бусад тохиолдолд нисэх онгоц буулгах;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42.1.2. </w:t>
      </w:r>
      <w:r>
        <w:rPr>
          <w:rFonts w:cs="Arial"/>
          <w:b w:val="false"/>
          <w:bCs w:val="false"/>
          <w:i w:val="false"/>
          <w:iCs w:val="false"/>
          <w:sz w:val="22"/>
          <w:szCs w:val="22"/>
          <w:lang w:val="mn-MN"/>
        </w:rPr>
        <w:t>а</w:t>
      </w:r>
      <w:r>
        <w:rPr>
          <w:rFonts w:cs="Arial"/>
          <w:b w:val="false"/>
          <w:bCs w:val="false"/>
          <w:i w:val="false"/>
          <w:iCs w:val="false"/>
          <w:sz w:val="22"/>
          <w:szCs w:val="22"/>
          <w:lang w:val="mn-MN"/>
        </w:rPr>
        <w:t>шигт малтмал эрэх, хайх, ашиглах</w:t>
      </w:r>
      <w:r>
        <w:rPr>
          <w:rFonts w:cs="Arial"/>
          <w:b w:val="false"/>
          <w:bCs w:val="false"/>
          <w:i w:val="false"/>
          <w:iCs w:val="false"/>
          <w:sz w:val="22"/>
          <w:szCs w:val="22"/>
          <w:lang w:val="en-US"/>
        </w:rPr>
        <w:t>;</w:t>
      </w:r>
    </w:p>
    <w:p>
      <w:pPr>
        <w:pStyle w:val="style0"/>
        <w:spacing w:after="0" w:before="0"/>
        <w:ind w:hanging="0" w:left="0" w:right="0"/>
        <w:contextualSpacing w:val="false"/>
        <w:jc w:val="both"/>
      </w:pPr>
      <w:r>
        <w:rPr>
          <w:rFonts w:cs="Arial"/>
          <w:b w:val="false"/>
          <w:bCs w:val="false"/>
          <w:i w:val="false"/>
          <w:iCs w:val="false"/>
          <w:sz w:val="22"/>
          <w:szCs w:val="22"/>
          <w:lang w:val="mn-MN"/>
        </w:rPr>
        <w:tab/>
        <w:tab/>
      </w:r>
      <w:r>
        <w:rPr>
          <w:rFonts w:cs="Arial"/>
          <w:b w:val="false"/>
          <w:bCs w:val="false"/>
          <w:i w:val="false"/>
          <w:iCs w:val="false"/>
          <w:sz w:val="22"/>
          <w:szCs w:val="22"/>
          <w:lang w:val="en-US"/>
        </w:rPr>
        <w:t>41.</w:t>
      </w:r>
      <w:r>
        <w:rPr>
          <w:rFonts w:cs="Arial"/>
          <w:b w:val="false"/>
          <w:bCs w:val="false"/>
          <w:i w:val="false"/>
          <w:iCs w:val="false"/>
          <w:sz w:val="22"/>
          <w:szCs w:val="22"/>
          <w:lang w:val="en-US"/>
        </w:rPr>
        <w:t>1.</w:t>
      </w:r>
      <w:r>
        <w:rPr>
          <w:rFonts w:cs="Arial"/>
          <w:b w:val="false"/>
          <w:bCs w:val="false"/>
          <w:i w:val="false"/>
          <w:iCs w:val="false"/>
          <w:sz w:val="22"/>
          <w:szCs w:val="22"/>
          <w:lang w:val="en-US"/>
        </w:rPr>
        <w:t>3</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м</w:t>
      </w:r>
      <w:r>
        <w:rPr>
          <w:rFonts w:cs="Arial"/>
          <w:b w:val="false"/>
          <w:bCs w:val="false"/>
          <w:i w:val="false"/>
          <w:iCs w:val="false"/>
          <w:sz w:val="22"/>
          <w:szCs w:val="22"/>
          <w:lang w:val="mn-MN"/>
        </w:rPr>
        <w:t>од, элс, хайрга, чулуу авах зэргээр байгалийн төлөв байдлыг өөрчлөх;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42.1.4. </w:t>
      </w:r>
      <w:r>
        <w:rPr>
          <w:rFonts w:cs="Arial"/>
          <w:b w:val="false"/>
          <w:bCs w:val="false"/>
          <w:i w:val="false"/>
          <w:iCs w:val="false"/>
          <w:sz w:val="22"/>
          <w:szCs w:val="22"/>
          <w:lang w:val="mn-MN"/>
        </w:rPr>
        <w:t>х</w:t>
      </w:r>
      <w:r>
        <w:rPr>
          <w:rFonts w:cs="Arial"/>
          <w:b w:val="false"/>
          <w:bCs w:val="false"/>
          <w:i w:val="false"/>
          <w:iCs w:val="false"/>
          <w:sz w:val="22"/>
          <w:szCs w:val="22"/>
          <w:lang w:val="mn-MN"/>
        </w:rPr>
        <w:t>от суурин, цахилгаан станц байгуулах;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42.1.5. </w:t>
      </w:r>
      <w:r>
        <w:rPr>
          <w:rFonts w:cs="Arial"/>
          <w:b w:val="false"/>
          <w:bCs w:val="false"/>
          <w:i w:val="false"/>
          <w:iCs w:val="false"/>
          <w:sz w:val="22"/>
          <w:szCs w:val="22"/>
          <w:lang w:val="mn-MN"/>
        </w:rPr>
        <w:t>т</w:t>
      </w:r>
      <w:r>
        <w:rPr>
          <w:rFonts w:cs="Arial"/>
          <w:b w:val="false"/>
          <w:bCs w:val="false"/>
          <w:i w:val="false"/>
          <w:iCs w:val="false"/>
          <w:sz w:val="22"/>
          <w:szCs w:val="22"/>
          <w:lang w:val="mn-MN"/>
        </w:rPr>
        <w:t>эсэлгээ хийх;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42.1.6. </w:t>
      </w:r>
      <w:r>
        <w:rPr>
          <w:rFonts w:cs="Arial"/>
          <w:b w:val="false"/>
          <w:bCs w:val="false"/>
          <w:i w:val="false"/>
          <w:iCs w:val="false"/>
          <w:sz w:val="22"/>
          <w:szCs w:val="22"/>
          <w:lang w:val="mn-MN"/>
        </w:rPr>
        <w:t>ш</w:t>
      </w:r>
      <w:r>
        <w:rPr>
          <w:rFonts w:cs="Arial"/>
          <w:b w:val="false"/>
          <w:bCs w:val="false"/>
          <w:i w:val="false"/>
          <w:iCs w:val="false"/>
          <w:sz w:val="22"/>
          <w:szCs w:val="22"/>
          <w:lang w:val="mn-MN"/>
        </w:rPr>
        <w:t>инээр барилга байгууламж барих;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43 дугаар зүйл. Орчны бүсийн дэглэм.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43.1. Орчны бүсэд энэ хуулийн 37.1-д зааснаас гадна доор дурдсан үйл ажиллагаа явуулахыг хориглоно.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43.1.1. </w:t>
      </w:r>
      <w:r>
        <w:rPr>
          <w:rFonts w:cs="Arial"/>
          <w:b w:val="false"/>
          <w:bCs w:val="false"/>
          <w:i w:val="false"/>
          <w:iCs w:val="false"/>
          <w:sz w:val="22"/>
          <w:szCs w:val="22"/>
          <w:lang w:val="mn-MN"/>
        </w:rPr>
        <w:t>а</w:t>
      </w:r>
      <w:r>
        <w:rPr>
          <w:rFonts w:cs="Arial"/>
          <w:b w:val="false"/>
          <w:bCs w:val="false"/>
          <w:i w:val="false"/>
          <w:iCs w:val="false"/>
          <w:sz w:val="22"/>
          <w:szCs w:val="22"/>
          <w:lang w:val="mn-MN"/>
        </w:rPr>
        <w:t>шигт малтмал эрэх, хайх, ашиглах;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43.1.2. </w:t>
      </w:r>
      <w:r>
        <w:rPr>
          <w:rFonts w:cs="Arial"/>
          <w:b w:val="false"/>
          <w:bCs w:val="false"/>
          <w:i w:val="false"/>
          <w:iCs w:val="false"/>
          <w:sz w:val="22"/>
          <w:szCs w:val="22"/>
          <w:lang w:val="mn-MN"/>
        </w:rPr>
        <w:t>х</w:t>
      </w:r>
      <w:r>
        <w:rPr>
          <w:rFonts w:cs="Arial"/>
          <w:b w:val="false"/>
          <w:bCs w:val="false"/>
          <w:i w:val="false"/>
          <w:iCs w:val="false"/>
          <w:sz w:val="22"/>
          <w:szCs w:val="22"/>
          <w:lang w:val="mn-MN"/>
        </w:rPr>
        <w:t>от суурин, цахилгаан станц байгуулах;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43.1.3. </w:t>
      </w:r>
      <w:r>
        <w:rPr>
          <w:rFonts w:cs="Arial"/>
          <w:b w:val="false"/>
          <w:bCs w:val="false"/>
          <w:i w:val="false"/>
          <w:iCs w:val="false"/>
          <w:sz w:val="22"/>
          <w:szCs w:val="22"/>
          <w:lang w:val="mn-MN"/>
        </w:rPr>
        <w:t>т</w:t>
      </w:r>
      <w:r>
        <w:rPr>
          <w:rFonts w:cs="Arial"/>
          <w:b w:val="false"/>
          <w:bCs w:val="false"/>
          <w:i w:val="false"/>
          <w:iCs w:val="false"/>
          <w:sz w:val="22"/>
          <w:szCs w:val="22"/>
          <w:lang w:val="mn-MN"/>
        </w:rPr>
        <w:t>эсэлгээ хийх;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44 дүгээр зүйл. Түүх, соёлын дурсгалт газар.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44.1. Засгийн газрын түүх, соёлын үл хөдлөх дурсгалын бүрэн бүтэн, аюулгүй байдлыг хангах, харагдах сүр барааг хадгалах зорилгоор хамгаалалтын бүс тогтооно.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44.2. Сум, дүүргийн Засаг дарга энэ хуулийн 41.4-т заасны дагуу хамгаалалтын бүс тогтоосон нь түүх, соёлын дурсгалт газарт гэрээт харуул томилж ажиллуулна.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44.3. Түүх, соёлын дурсгалт газрын хамгаалалтын бүсэд энэ хуулийн 37.1-д зааснаас гадна доор дурдсан үйл ажиллагаа явуулахыг хориглоно.</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44.3.1. </w:t>
      </w:r>
      <w:r>
        <w:rPr>
          <w:rFonts w:cs="Arial"/>
          <w:b w:val="false"/>
          <w:bCs w:val="false"/>
          <w:i w:val="false"/>
          <w:iCs w:val="false"/>
          <w:sz w:val="22"/>
          <w:szCs w:val="22"/>
          <w:lang w:val="mn-MN"/>
        </w:rPr>
        <w:t>г</w:t>
      </w:r>
      <w:r>
        <w:rPr>
          <w:rFonts w:cs="Arial"/>
          <w:b w:val="false"/>
          <w:bCs w:val="false"/>
          <w:i w:val="false"/>
          <w:iCs w:val="false"/>
          <w:sz w:val="22"/>
          <w:szCs w:val="22"/>
          <w:lang w:val="mn-MN"/>
        </w:rPr>
        <w:t>азар, түүний хэвлийг хөндөх;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44.3.2. </w:t>
      </w:r>
      <w:r>
        <w:rPr>
          <w:rFonts w:cs="Arial"/>
          <w:b w:val="false"/>
          <w:bCs w:val="false"/>
          <w:i w:val="false"/>
          <w:iCs w:val="false"/>
          <w:sz w:val="22"/>
          <w:szCs w:val="22"/>
          <w:lang w:val="mn-MN"/>
        </w:rPr>
        <w:t>м</w:t>
      </w:r>
      <w:r>
        <w:rPr>
          <w:rFonts w:cs="Arial"/>
          <w:b w:val="false"/>
          <w:bCs w:val="false"/>
          <w:i w:val="false"/>
          <w:iCs w:val="false"/>
          <w:sz w:val="22"/>
          <w:szCs w:val="22"/>
          <w:lang w:val="mn-MN"/>
        </w:rPr>
        <w:t>эргэжлийн байгууллагын дүгнэлтгүй мод, бут, төрөл бүрийн ургамал тарих;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44.3.3. </w:t>
      </w:r>
      <w:r>
        <w:rPr>
          <w:rFonts w:cs="Arial"/>
          <w:b w:val="false"/>
          <w:bCs w:val="false"/>
          <w:i w:val="false"/>
          <w:iCs w:val="false"/>
          <w:sz w:val="22"/>
          <w:szCs w:val="22"/>
          <w:lang w:val="mn-MN"/>
        </w:rPr>
        <w:t>г</w:t>
      </w:r>
      <w:r>
        <w:rPr>
          <w:rFonts w:cs="Arial"/>
          <w:b w:val="false"/>
          <w:bCs w:val="false"/>
          <w:i w:val="false"/>
          <w:iCs w:val="false"/>
          <w:sz w:val="22"/>
          <w:szCs w:val="22"/>
          <w:lang w:val="mn-MN"/>
        </w:rPr>
        <w:t>эр, сууц, барилга байгууламж барих</w:t>
      </w:r>
      <w:r>
        <w:rPr>
          <w:rFonts w:cs="Arial"/>
          <w:b w:val="false"/>
          <w:bCs w:val="false"/>
          <w:i w:val="false"/>
          <w:iCs w:val="false"/>
          <w:sz w:val="22"/>
          <w:szCs w:val="22"/>
          <w:lang w:val="en-US"/>
        </w:rPr>
        <w:t>;</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44.3.4. </w:t>
      </w:r>
      <w:r>
        <w:rPr>
          <w:rFonts w:cs="Arial"/>
          <w:b w:val="false"/>
          <w:bCs w:val="false"/>
          <w:i w:val="false"/>
          <w:iCs w:val="false"/>
          <w:sz w:val="22"/>
          <w:szCs w:val="22"/>
          <w:lang w:val="mn-MN"/>
        </w:rPr>
        <w:t>м</w:t>
      </w:r>
      <w:r>
        <w:rPr>
          <w:rFonts w:cs="Arial"/>
          <w:b w:val="false"/>
          <w:bCs w:val="false"/>
          <w:i w:val="false"/>
          <w:iCs w:val="false"/>
          <w:sz w:val="22"/>
          <w:szCs w:val="22"/>
          <w:lang w:val="mn-MN"/>
        </w:rPr>
        <w:t>ал бэлчээх;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44.3.5. </w:t>
      </w:r>
      <w:r>
        <w:rPr>
          <w:rFonts w:cs="Arial"/>
          <w:b w:val="false"/>
          <w:bCs w:val="false"/>
          <w:i w:val="false"/>
          <w:iCs w:val="false"/>
          <w:sz w:val="22"/>
          <w:szCs w:val="22"/>
          <w:lang w:val="mn-MN"/>
        </w:rPr>
        <w:t>о</w:t>
      </w:r>
      <w:r>
        <w:rPr>
          <w:rFonts w:cs="Arial"/>
          <w:b w:val="false"/>
          <w:bCs w:val="false"/>
          <w:i w:val="false"/>
          <w:iCs w:val="false"/>
          <w:sz w:val="22"/>
          <w:szCs w:val="22"/>
          <w:lang w:val="mn-MN"/>
        </w:rPr>
        <w:t>нцгой байдал үүссэнээс бусад тохиолдолд өөрөө явагч хэрэгсэл нэвтрүүлэх, нисэх онгоц буулгах;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44.3.6. </w:t>
      </w:r>
      <w:r>
        <w:rPr>
          <w:rFonts w:cs="Arial"/>
          <w:b w:val="false"/>
          <w:bCs w:val="false"/>
          <w:i w:val="false"/>
          <w:iCs w:val="false"/>
          <w:sz w:val="22"/>
          <w:szCs w:val="22"/>
          <w:lang w:val="mn-MN"/>
        </w:rPr>
        <w:t>а</w:t>
      </w:r>
      <w:r>
        <w:rPr>
          <w:rFonts w:cs="Arial"/>
          <w:b w:val="false"/>
          <w:bCs w:val="false"/>
          <w:i w:val="false"/>
          <w:iCs w:val="false"/>
          <w:sz w:val="22"/>
          <w:szCs w:val="22"/>
          <w:lang w:val="mn-MN"/>
        </w:rPr>
        <w:t>шигт малтмал эрэх, хайх, ашиглах;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44.3.7. </w:t>
      </w:r>
      <w:r>
        <w:rPr>
          <w:rFonts w:cs="Arial"/>
          <w:b w:val="false"/>
          <w:bCs w:val="false"/>
          <w:i w:val="false"/>
          <w:iCs w:val="false"/>
          <w:sz w:val="22"/>
          <w:szCs w:val="22"/>
          <w:lang w:val="mn-MN"/>
        </w:rPr>
        <w:t>м</w:t>
      </w:r>
      <w:r>
        <w:rPr>
          <w:rFonts w:cs="Arial"/>
          <w:b w:val="false"/>
          <w:bCs w:val="false"/>
          <w:i w:val="false"/>
          <w:iCs w:val="false"/>
          <w:sz w:val="22"/>
          <w:szCs w:val="22"/>
          <w:lang w:val="mn-MN"/>
        </w:rPr>
        <w:t>од, элс, хайрга, чулуу авах;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44.4. Түүх, соёлын дурсгалт газрын хамгаалалтын бүсэд судалгаа, шинжилгээ хийх, сэргээн засварлах, аялал жуулчлалын зорилгоор сурталчлах үйл ажиллагаа явуулж болно гэсэн саналыг дэмжиж байгаа гишүүд гараа өргөнө үү.</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9</w:t>
      </w:r>
    </w:p>
    <w:p>
      <w:pPr>
        <w:pStyle w:val="style0"/>
        <w:ind w:hanging="0" w:left="0" w:right="0"/>
        <w:jc w:val="both"/>
      </w:pPr>
      <w:r>
        <w:rPr>
          <w:rFonts w:cs="Arial"/>
          <w:b w:val="false"/>
          <w:bCs w:val="false"/>
          <w:i w:val="false"/>
          <w:iCs w:val="false"/>
          <w:sz w:val="22"/>
          <w:szCs w:val="22"/>
          <w:lang w:val="mn-MN"/>
        </w:rPr>
        <w:tab/>
        <w:t>Татгалзсан:</w:t>
        <w:tab/>
        <w:tab/>
        <w:t>2</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en-US"/>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3. </w:t>
      </w:r>
      <w:r>
        <w:rPr>
          <w:rFonts w:cs="Arial"/>
          <w:b w:val="false"/>
          <w:bCs w:val="false"/>
          <w:i w:val="false"/>
          <w:iCs w:val="false"/>
          <w:sz w:val="22"/>
          <w:szCs w:val="22"/>
          <w:lang w:val="mn-MN"/>
        </w:rPr>
        <w:t>Улсын Их Хурлын гишүүн Ё.Отгонбаяр, Д.Арвин, А.Бакей, С.Ганбаатар, Л.Эрдэнэчимэг нарын гаргасан, Төслийн 45 дугаар зүйлийг дараах байдлаар өөрчлөн найруулах: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45 дугаар зүйл. Соёлын биет бус өвийг сэргээн уламжлуулах.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45.1. Соёлын биет бус өв устсан, мартагдсан тохиолдолд сэргээн уламжлуулах арга хэмжээг </w:t>
      </w:r>
      <w:r>
        <w:rPr>
          <w:rFonts w:cs="Arial"/>
          <w:b w:val="false"/>
          <w:bCs w:val="false"/>
          <w:i w:val="false"/>
          <w:iCs w:val="false"/>
          <w:sz w:val="22"/>
          <w:szCs w:val="22"/>
          <w:lang w:val="mn-MN"/>
        </w:rPr>
        <w:t>с</w:t>
      </w:r>
      <w:r>
        <w:rPr>
          <w:rFonts w:cs="Arial"/>
          <w:b w:val="false"/>
          <w:bCs w:val="false"/>
          <w:i w:val="false"/>
          <w:iCs w:val="false"/>
          <w:sz w:val="22"/>
          <w:szCs w:val="22"/>
          <w:lang w:val="mn-MN"/>
        </w:rPr>
        <w:t>оёлын асуудал эрхэлсэн төрийн захиргааны төв байгууллага, холбогдох бүртгэл мэдээллийг үндэслэн зохион байгуулна.</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45.2. Соёлын асуудал эрхэлсэн төрийн захиргааны төв байгууллагын дэргэдэх мэргэжлийн зөвлөл соёл биет бус өвийг сэргээгдсэнд тооцож дүгнэлт гаргана гэсэн саналыг дэмжиж байгаа гишүүд гараа өргөнө үү.</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10</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rFonts w:cs="Arial"/>
          <w:b w:val="false"/>
          <w:bCs w:val="false"/>
          <w:i w:val="false"/>
          <w:iCs w:val="false"/>
          <w:sz w:val="22"/>
          <w:szCs w:val="22"/>
          <w:lang w:val="mn-MN"/>
        </w:rPr>
        <w:tab/>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4.</w:t>
      </w:r>
      <w:r>
        <w:rPr>
          <w:rFonts w:cs="Arial"/>
          <w:b w:val="false"/>
          <w:bCs w:val="false"/>
          <w:i w:val="false"/>
          <w:iCs w:val="false"/>
          <w:sz w:val="22"/>
          <w:szCs w:val="22"/>
          <w:lang w:val="mn-MN"/>
        </w:rPr>
        <w:t xml:space="preserve"> Улсын Их Хурлын гишүүн Ё.Отгонбаяр, Д.Арвин, А.Бакей, С.Ганбаатар, Л.Эрдэнэчимэг нарын гаргасан, Төслийн 49.1 дэх хэсгийг дараах байдлаар өөрчлөн найруулах: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49 дүгээр зүйл. Түүх соёлын дурсгалт зүйлийг хилээр нэвтрүүлэх.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49.1. Түүх, соёлын хосгүй үнэт дурсгалт зүйл, эх олдворыг сэргээн засварлах, сурталчлах зорилгоор түүний хадгалалт, хамгаалалтын найдвартай нөхцөлийг бүрдүүлсний үндсэн дээр Засгийн газрын зөвшөөрлөөр 1 жилээс дээшгүй хугацаагаар улсын хилээр нэвтрүүлнэ гэсэн саналыг дэмжиж байгаа гишүүд гараа өргөнө үү.</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10</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rFonts w:cs="Arial"/>
          <w:b w:val="false"/>
          <w:bCs w:val="false"/>
          <w:i w:val="false"/>
          <w:iCs w:val="false"/>
          <w:sz w:val="22"/>
          <w:szCs w:val="22"/>
          <w:lang w:val="mn-MN"/>
        </w:rPr>
        <w:tab/>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5.</w:t>
      </w:r>
      <w:r>
        <w:rPr>
          <w:rFonts w:cs="Arial"/>
          <w:b w:val="false"/>
          <w:bCs w:val="false"/>
          <w:i w:val="false"/>
          <w:iCs w:val="false"/>
          <w:sz w:val="22"/>
          <w:szCs w:val="22"/>
          <w:lang w:val="mn-MN"/>
        </w:rPr>
        <w:t xml:space="preserve"> Улсын Их Хурлын гишүүн Ё.Отгонбаяр, Д.Арвин, А.Бакей, С.Ганбаатар, Л.Эрдэнэчимэг нарын гаргасан, Аж ахуйн нэгжийн орлогын албан татварын тухай хуульд нэмэлт оруулах тухай хуулийн төслийн 1 дүгээр зүйлийн 18.1.13 дахь заалтыг доор дурдсанаар өөрчлөн найруулах: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“18.1.13. 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 байна” гэсэн саналыг дэмжиж байгаа гишүүд гараа өргөнө үү.</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9</w:t>
      </w:r>
    </w:p>
    <w:p>
      <w:pPr>
        <w:pStyle w:val="style0"/>
        <w:ind w:hanging="0" w:left="0" w:right="0"/>
        <w:jc w:val="both"/>
      </w:pPr>
      <w:r>
        <w:rPr>
          <w:rFonts w:cs="Arial"/>
          <w:b w:val="false"/>
          <w:bCs w:val="false"/>
          <w:i w:val="false"/>
          <w:iCs w:val="false"/>
          <w:sz w:val="22"/>
          <w:szCs w:val="22"/>
          <w:lang w:val="mn-MN"/>
        </w:rPr>
        <w:tab/>
        <w:t>Татгалзсан:</w:t>
        <w:tab/>
        <w:tab/>
        <w:t>2</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iCs/>
          <w:sz w:val="22"/>
          <w:szCs w:val="22"/>
          <w:lang w:val="mn-MN"/>
        </w:rPr>
        <w:t xml:space="preserve">6. </w:t>
      </w:r>
      <w:r>
        <w:rPr>
          <w:rFonts w:cs="Arial"/>
          <w:b w:val="false"/>
          <w:bCs w:val="false"/>
          <w:i w:val="false"/>
          <w:iCs w:val="false"/>
          <w:sz w:val="22"/>
          <w:szCs w:val="22"/>
          <w:lang w:val="mn-MN"/>
        </w:rPr>
        <w:t>Улсын Их Хурлын гишүүн Ё.Отгонбаярын гаргасан, Төслийн 34 дүгээр зүйлийг хоёр хувааж томъёолох: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34.1. Соёлын биет бус өвийг өвлөн уламжлагч нь дараах эрхтэй:</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34.1.</w:t>
      </w:r>
      <w:r>
        <w:rPr>
          <w:rFonts w:cs="Arial"/>
          <w:b w:val="false"/>
          <w:bCs w:val="false"/>
          <w:i w:val="false"/>
          <w:iCs w:val="false"/>
          <w:sz w:val="22"/>
          <w:szCs w:val="22"/>
          <w:lang w:val="mn-MN"/>
        </w:rPr>
        <w:t>1</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с</w:t>
      </w:r>
      <w:r>
        <w:rPr>
          <w:rFonts w:cs="Arial"/>
          <w:b w:val="false"/>
          <w:bCs w:val="false"/>
          <w:i w:val="false"/>
          <w:iCs w:val="false"/>
          <w:sz w:val="22"/>
          <w:szCs w:val="22"/>
          <w:lang w:val="mn-MN"/>
        </w:rPr>
        <w:t>оёлын биет бус өвийг яаралтай хамгаалах, өвлүүлэх, сэргээн уламжлуулах зайлшгүй тохиолдолд санхүүгийн дэмжлэг авах;</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34.2. Соёлын биет бус өвийг өвлөн уламжлагч нь дараах үүрэгтэй:</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34.2.1. </w:t>
      </w:r>
      <w:r>
        <w:rPr>
          <w:rFonts w:cs="Arial"/>
          <w:b w:val="false"/>
          <w:bCs w:val="false"/>
          <w:i w:val="false"/>
          <w:iCs w:val="false"/>
          <w:sz w:val="22"/>
          <w:szCs w:val="22"/>
          <w:lang w:val="mn-MN"/>
        </w:rPr>
        <w:t>с</w:t>
      </w:r>
      <w:r>
        <w:rPr>
          <w:rFonts w:cs="Arial"/>
          <w:b w:val="false"/>
          <w:bCs w:val="false"/>
          <w:i w:val="false"/>
          <w:iCs w:val="false"/>
          <w:sz w:val="22"/>
          <w:szCs w:val="22"/>
          <w:lang w:val="mn-MN"/>
        </w:rPr>
        <w:t>оёлын биет бус өвийг хойч үедээ өвлүүлэх шавь сургах;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34.2.2. </w:t>
      </w:r>
      <w:r>
        <w:rPr>
          <w:rFonts w:cs="Arial"/>
          <w:b w:val="false"/>
          <w:bCs w:val="false"/>
          <w:i w:val="false"/>
          <w:iCs w:val="false"/>
          <w:sz w:val="22"/>
          <w:szCs w:val="22"/>
          <w:lang w:val="mn-MN"/>
        </w:rPr>
        <w:t>с</w:t>
      </w:r>
      <w:r>
        <w:rPr>
          <w:rFonts w:cs="Arial"/>
          <w:b w:val="false"/>
          <w:bCs w:val="false"/>
          <w:i w:val="false"/>
          <w:iCs w:val="false"/>
          <w:sz w:val="22"/>
          <w:szCs w:val="22"/>
          <w:lang w:val="mn-MN"/>
        </w:rPr>
        <w:t>оёлын биет бус өвийг сурталчилж түгээн дэлгэрүүлэх;</w:t>
      </w:r>
    </w:p>
    <w:p>
      <w:pPr>
        <w:pStyle w:val="style0"/>
        <w:spacing w:after="0" w:before="0"/>
        <w:ind w:hanging="0" w:left="0" w:right="0"/>
        <w:contextualSpacing w:val="false"/>
        <w:jc w:val="both"/>
      </w:pPr>
      <w:r>
        <w:rPr>
          <w:rFonts w:cs="Arial"/>
          <w:b w:val="false"/>
          <w:bCs w:val="false"/>
          <w:i w:val="false"/>
          <w:iCs w:val="false"/>
          <w:sz w:val="22"/>
          <w:szCs w:val="22"/>
          <w:lang w:val="mn-MN"/>
        </w:rPr>
        <w:tab/>
        <w:tab/>
        <w:t xml:space="preserve">34.2.3. </w:t>
      </w:r>
      <w:r>
        <w:rPr>
          <w:rFonts w:cs="Arial"/>
          <w:b w:val="false"/>
          <w:bCs w:val="false"/>
          <w:i w:val="false"/>
          <w:iCs w:val="false"/>
          <w:sz w:val="22"/>
          <w:szCs w:val="22"/>
          <w:lang w:val="mn-MN"/>
        </w:rPr>
        <w:t>с</w:t>
      </w:r>
      <w:r>
        <w:rPr>
          <w:rFonts w:cs="Arial"/>
          <w:b w:val="false"/>
          <w:bCs w:val="false"/>
          <w:i w:val="false"/>
          <w:iCs w:val="false"/>
          <w:sz w:val="22"/>
          <w:szCs w:val="22"/>
          <w:lang w:val="mn-MN"/>
        </w:rPr>
        <w:t>оёлын биет бус өвийн бүртгэл хийх, мэдээлэл бүрдүүлэхэд дэмжлэг үзүүлэх гэсэн саналыг дэмжиж байгаа гишүүд гараа өргөнө үү.</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bookmarkStart w:id="2" w:name="__DdeLink__15827_1295055112"/>
      <w:r>
        <w:rPr>
          <w:rFonts w:cs="Arial"/>
          <w:b w:val="false"/>
          <w:bCs w:val="false"/>
          <w:i w:val="false"/>
          <w:iCs w:val="false"/>
          <w:sz w:val="22"/>
          <w:szCs w:val="22"/>
          <w:lang w:val="mn-MN"/>
        </w:rPr>
        <w:t xml:space="preserve">Зөвшөөрсөн: </w:t>
        <w:tab/>
        <w:tab/>
        <w:t>10</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11</w:t>
      </w:r>
    </w:p>
    <w:p>
      <w:pPr>
        <w:pStyle w:val="style0"/>
        <w:spacing w:after="0" w:before="0"/>
        <w:ind w:hanging="0" w:left="0" w:right="0"/>
        <w:contextualSpacing w:val="false"/>
        <w:jc w:val="both"/>
      </w:pPr>
      <w:bookmarkEnd w:id="2"/>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А.Бакей: - </w:t>
      </w:r>
      <w:r>
        <w:rPr>
          <w:rFonts w:cs="Arial"/>
          <w:b w:val="false"/>
          <w:bCs w:val="false"/>
          <w:i w:val="false"/>
          <w:iCs w:val="false"/>
          <w:sz w:val="22"/>
          <w:szCs w:val="22"/>
          <w:lang w:val="mn-MN"/>
        </w:rPr>
        <w:t xml:space="preserve">“Соёлын өвийг хамгаалах тухай /шинэчилсэн найруулга/ болон холбогдох бусад хуульд нэмэлт, өөрчлөлт оруулах тухай хуулийн төслүүдийг чуулганы нэгдсэн хуралдаанд оруулж хэлэлцүүлэх нь зүйтэй гэсэн саналыг дэмжиж байгаа гишүүд гараа өргөнө үү.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11</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12</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“Соёлын өвийг хамгаалах тухай /шинэчилсэн найруулга/ болон холбогдох бусад хуульд нэмэлт, өөрчлөлт оруулах тухай хуулийн төслүүдийн эцсийн хэлэлцүүлэг хийсэн талаар </w:t>
      </w:r>
      <w:r>
        <w:rPr>
          <w:rStyle w:val="style15"/>
          <w:rFonts w:cs="Arial"/>
          <w:b w:val="false"/>
          <w:bCs w:val="false"/>
          <w:i w:val="false"/>
          <w:iCs w:val="false"/>
          <w:caps w:val="false"/>
          <w:smallCaps w:val="false"/>
          <w:color w:val="00000A"/>
          <w:sz w:val="22"/>
          <w:szCs w:val="22"/>
          <w:lang w:val="mn-MN"/>
        </w:rPr>
        <w:t xml:space="preserve">Нийгмийн бодлого, боловсрол, соёл, шинжлэх ухааны  байнгын хорооноос гарсан </w:t>
      </w:r>
      <w:r>
        <w:rPr>
          <w:rStyle w:val="style15"/>
          <w:rFonts w:cs="Arial"/>
          <w:b w:val="false"/>
          <w:bCs w:val="false"/>
          <w:i w:val="false"/>
          <w:iCs w:val="false"/>
          <w:caps w:val="false"/>
          <w:smallCaps w:val="false"/>
          <w:color w:val="00000A"/>
          <w:sz w:val="22"/>
          <w:szCs w:val="22"/>
          <w:lang w:val="mn-MN"/>
        </w:rPr>
        <w:t>танилцуулгыг</w:t>
      </w:r>
      <w:r>
        <w:rPr>
          <w:rStyle w:val="style15"/>
          <w:rFonts w:cs="Arial"/>
          <w:b w:val="false"/>
          <w:bCs w:val="false"/>
          <w:i w:val="false"/>
          <w:iCs w:val="false"/>
          <w:caps w:val="false"/>
          <w:smallCaps w:val="false"/>
          <w:color w:val="00000A"/>
          <w:sz w:val="22"/>
          <w:szCs w:val="22"/>
          <w:lang w:val="mn-MN"/>
        </w:rPr>
        <w:t xml:space="preserve"> Улсын Их Хурлын чуулганы нэгдсэн  хуралдаанд Улсын Их Хурлын гишүүн Ё.Отгонбаяр танилцуулахаар тогтов.</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Уг асуудлыг 16 цаг 06 минутад хэлэлцэж дуусав. </w:t>
      </w:r>
    </w:p>
    <w:p>
      <w:pPr>
        <w:pStyle w:val="style0"/>
        <w:ind w:firstLine="72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bCs/>
          <w:i/>
          <w:iCs/>
          <w:sz w:val="22"/>
          <w:szCs w:val="22"/>
          <w:lang w:val="mn-MN"/>
        </w:rPr>
        <w:t xml:space="preserve">Хоёр. </w:t>
      </w:r>
      <w:bookmarkStart w:id="3" w:name="__DdeLink__8471_643322576"/>
      <w:r>
        <w:rPr>
          <w:rStyle w:val="style15"/>
          <w:rFonts w:cs="Arial"/>
          <w:b/>
          <w:bCs/>
          <w:i/>
          <w:iCs/>
          <w:caps w:val="false"/>
          <w:smallCaps w:val="false"/>
          <w:color w:val="00000A"/>
          <w:sz w:val="22"/>
          <w:szCs w:val="22"/>
          <w:u w:val="none"/>
          <w:lang w:val="mn-MN"/>
        </w:rPr>
        <w:t xml:space="preserve">“Эмийн талаар төрөөс баримтлах бодлого батлах тухай” Улсын Их Хурлын тогтоолын </w:t>
      </w:r>
      <w:bookmarkEnd w:id="3"/>
      <w:r>
        <w:rPr>
          <w:rStyle w:val="style15"/>
          <w:rFonts w:cs="Arial"/>
          <w:b/>
          <w:bCs/>
          <w:i/>
          <w:iCs/>
          <w:caps w:val="false"/>
          <w:smallCaps w:val="false"/>
          <w:color w:val="00000A"/>
          <w:sz w:val="22"/>
          <w:szCs w:val="22"/>
          <w:u w:val="none"/>
          <w:lang w:val="mn-MN"/>
        </w:rPr>
        <w:t>төслийг хэлэлцүүлэгт бэлтгэх, санал, дүгнэгт гаргах үүрэг бүхий ажлын хэсэг байгуулах тухай</w:t>
      </w:r>
      <w:r>
        <w:rPr>
          <w:rFonts w:cs="Arial"/>
          <w:b/>
          <w:bCs/>
          <w:i/>
          <w:iCs/>
          <w:sz w:val="22"/>
          <w:szCs w:val="22"/>
          <w:lang w:val="mn-MN"/>
        </w:rPr>
        <w:t>.</w:t>
      </w:r>
    </w:p>
    <w:p>
      <w:pPr>
        <w:pStyle w:val="style0"/>
        <w:ind w:hanging="0" w:left="0" w:right="0"/>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Хэлэлцэж буй асуудалтай холбогдуулан Эрүүл мэндийн сайд Н.Удвал, Эрүүл мэндийн яамны Бодлого, төлөвлөлтийн газрын дарга Ц.Цолмонгэрэл, мөн яамны Бодлогын хэрэгжилтийг зохицуулах газрын дарга Я.Буянжаргал, Эрүүл мэндийн яамны Бодлогын хэрэгжилтийг зохицуулах газрын Эм, эмнэлгийн хэрэгслийн хэлтсийн мэргэжилтэн Д.Чулуунцэцэг, мөн хэлтсийн мэргэжилтэн Д.Уранчимэг </w:t>
      </w:r>
      <w:r>
        <w:rPr>
          <w:rStyle w:val="style15"/>
          <w:rFonts w:cs="Arial"/>
          <w:b w:val="false"/>
          <w:bCs w:val="false"/>
          <w:i w:val="false"/>
          <w:iCs w:val="false"/>
          <w:caps w:val="false"/>
          <w:smallCaps w:val="false"/>
          <w:color w:val="00000A"/>
          <w:sz w:val="22"/>
          <w:szCs w:val="22"/>
          <w:u w:val="none"/>
          <w:lang w:val="mn-MN"/>
        </w:rPr>
        <w:t>нар оролцов.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17"/>
        <w:spacing w:after="0" w:before="0" w:line="100" w:lineRule="atLeast"/>
        <w:ind w:hanging="0" w:left="0" w:right="0"/>
        <w:contextualSpacing w:val="false"/>
        <w:jc w:val="both"/>
      </w:pPr>
      <w:r>
        <w:rPr>
          <w:sz w:val="22"/>
          <w:szCs w:val="22"/>
        </w:rPr>
      </w:r>
    </w:p>
    <w:p>
      <w:pPr>
        <w:pStyle w:val="style0"/>
        <w:ind w:hanging="0" w:left="0" w:right="0"/>
        <w:jc w:val="both"/>
      </w:pPr>
      <w:r>
        <w:rPr>
          <w:rFonts w:cs="Arial"/>
          <w:b/>
          <w:i/>
          <w:sz w:val="22"/>
          <w:szCs w:val="22"/>
          <w:lang w:val="mn-MN"/>
        </w:rPr>
        <w:tab/>
      </w:r>
      <w:r>
        <w:rPr>
          <w:rFonts w:cs="Arial"/>
          <w:b w:val="false"/>
          <w:bCs w:val="false"/>
          <w:i w:val="false"/>
          <w:iCs w:val="false"/>
          <w:sz w:val="22"/>
          <w:szCs w:val="22"/>
          <w:lang w:val="mn-MN"/>
        </w:rPr>
        <w:t xml:space="preserve">“Эмийн талаар төрөөс баримтлах бодлого батлах тухай” Улсын Их Хурлын тогтоолын төслийг Байнгын хороо, нэгдсэн хуралдаанаар хэлэлцүүлэх бэлтгэл хангах, санал, дүгнэлтийн төсөл боловсруулах үүрэг бүхий ажлын хэсгийг Улсын Их Хурлын гишүүн А.Бакей танилцуулав.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Танилцуулгатай холбогдуулан Улсын Их Хурлын гишүүдээс асуулт, санал гараагүй болно.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bCs/>
          <w:i w:val="false"/>
          <w:iCs w:val="false"/>
          <w:sz w:val="22"/>
          <w:szCs w:val="22"/>
          <w:lang w:val="mn-MN"/>
        </w:rPr>
        <w:t xml:space="preserve">А.Бакей: -  </w:t>
      </w:r>
      <w:r>
        <w:rPr>
          <w:rFonts w:cs="Arial"/>
          <w:b w:val="false"/>
          <w:bCs w:val="false"/>
          <w:i w:val="false"/>
          <w:iCs w:val="false"/>
          <w:sz w:val="22"/>
          <w:szCs w:val="22"/>
          <w:lang w:val="mn-MN"/>
        </w:rPr>
        <w:t xml:space="preserve">“Эмийн талаар төрөөс баримтлах бодлого батлах тухай” Улсын Их Хурлын тогтоолын төслийг Байнгын хороо, нэгдсэн хуралдаанаар хэлэлцүүлэх бэлтгэл хангах, санал, дүгнэлтийн төсөл боловсруулах үүрэг бүхий ажлын хэсгийг байгуулах тухай Улсын Их Хурлын тогтоолыг төслийг дэмжиж байгаа гишүүд гараа өргөнө үү.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Зөвшөөрсөн:</w:t>
        <w:tab/>
        <w:tab/>
        <w:t>11</w:t>
      </w:r>
    </w:p>
    <w:p>
      <w:pPr>
        <w:pStyle w:val="style0"/>
        <w:ind w:hanging="0" w:left="0" w:right="0"/>
        <w:jc w:val="both"/>
      </w:pPr>
      <w:r>
        <w:rPr>
          <w:rFonts w:cs="Arial"/>
          <w:b w:val="false"/>
          <w:bCs w:val="false"/>
          <w:i w:val="false"/>
          <w:iCs w:val="false"/>
          <w:sz w:val="22"/>
          <w:szCs w:val="22"/>
          <w:lang w:val="mn-MN"/>
        </w:rPr>
        <w:tab/>
        <w:t>Татгалзсан:</w:t>
        <w:tab/>
        <w:tab/>
        <w:t>1</w:t>
      </w:r>
    </w:p>
    <w:p>
      <w:pPr>
        <w:pStyle w:val="style0"/>
        <w:ind w:hanging="0" w:left="0" w:right="0"/>
        <w:jc w:val="both"/>
      </w:pPr>
      <w:r>
        <w:rPr>
          <w:rFonts w:cs="Arial"/>
          <w:b w:val="false"/>
          <w:bCs w:val="false"/>
          <w:i w:val="false"/>
          <w:iCs w:val="false"/>
          <w:sz w:val="22"/>
          <w:szCs w:val="22"/>
          <w:lang w:val="mn-MN"/>
        </w:rPr>
        <w:tab/>
        <w:t>Бүгд:</w:t>
        <w:tab/>
        <w:tab/>
        <w:tab/>
        <w:t>12</w:t>
      </w:r>
    </w:p>
    <w:p>
      <w:pPr>
        <w:pStyle w:val="style0"/>
        <w:ind w:hanging="0" w:left="0" w:right="0"/>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н саналаар дэмжигдлээ.</w:t>
      </w:r>
    </w:p>
    <w:p>
      <w:pPr>
        <w:pStyle w:val="style0"/>
        <w:ind w:hanging="0" w:left="0" w:right="0"/>
        <w:jc w:val="both"/>
      </w:pPr>
      <w:r>
        <w:rPr>
          <w:sz w:val="22"/>
          <w:szCs w:val="22"/>
        </w:rPr>
      </w:r>
    </w:p>
    <w:p>
      <w:pPr>
        <w:pStyle w:val="style0"/>
      </w:pPr>
      <w:r>
        <w:rPr>
          <w:rFonts w:cs="Arial"/>
          <w:b/>
          <w:bCs/>
          <w:i/>
          <w:iCs/>
          <w:sz w:val="22"/>
          <w:szCs w:val="22"/>
          <w:lang w:val="ms-MY"/>
        </w:rPr>
        <w:tab/>
        <w:t>Хуралдаан 1</w:t>
      </w:r>
      <w:r>
        <w:rPr>
          <w:rFonts w:cs="Arial"/>
          <w:b/>
          <w:bCs/>
          <w:i/>
          <w:iCs/>
          <w:sz w:val="22"/>
          <w:szCs w:val="22"/>
          <w:lang w:val="mn-MN"/>
        </w:rPr>
        <w:t>6</w:t>
      </w:r>
      <w:r>
        <w:rPr>
          <w:rFonts w:cs="Arial"/>
          <w:b/>
          <w:bCs/>
          <w:i/>
          <w:iCs/>
          <w:sz w:val="22"/>
          <w:szCs w:val="22"/>
          <w:lang w:val="ms-MY"/>
        </w:rPr>
        <w:t xml:space="preserve"> цаг </w:t>
      </w:r>
      <w:r>
        <w:rPr>
          <w:rFonts w:cs="Arial"/>
          <w:b/>
          <w:bCs/>
          <w:i/>
          <w:iCs/>
          <w:sz w:val="22"/>
          <w:szCs w:val="22"/>
          <w:lang w:val="mn-MN"/>
        </w:rPr>
        <w:t xml:space="preserve">08 минутад </w:t>
      </w:r>
      <w:r>
        <w:rPr>
          <w:rFonts w:cs="Arial"/>
          <w:b/>
          <w:bCs/>
          <w:i/>
          <w:iCs/>
          <w:sz w:val="22"/>
          <w:szCs w:val="22"/>
          <w:lang w:val="ms-MY"/>
        </w:rPr>
        <w:t>өндөрлөв.</w:t>
      </w:r>
    </w:p>
    <w:p>
      <w:pPr>
        <w:pStyle w:val="style23"/>
        <w:jc w:val="both"/>
      </w:pPr>
      <w:r>
        <w:rPr>
          <w:sz w:val="22"/>
          <w:szCs w:val="22"/>
        </w:rPr>
      </w:r>
    </w:p>
    <w:p>
      <w:pPr>
        <w:pStyle w:val="style23"/>
        <w:jc w:val="both"/>
      </w:pPr>
      <w:r>
        <w:rPr>
          <w:rFonts w:cs="Arial"/>
          <w:b w:val="false"/>
          <w:bCs w:val="false"/>
          <w:sz w:val="22"/>
          <w:szCs w:val="22"/>
          <w:lang w:val="ms-MY"/>
        </w:rPr>
        <w:tab/>
        <w:t xml:space="preserve">Тэмдэглэлтэй танилцсан: </w:t>
      </w:r>
    </w:p>
    <w:p>
      <w:pPr>
        <w:pStyle w:val="style23"/>
        <w:jc w:val="both"/>
      </w:pPr>
      <w:r>
        <w:rPr>
          <w:rFonts w:cs="Arial"/>
          <w:b w:val="false"/>
          <w:bCs w:val="false"/>
          <w:sz w:val="22"/>
          <w:szCs w:val="22"/>
          <w:lang w:val="ms-MY"/>
        </w:rPr>
        <w:tab/>
      </w:r>
      <w:r>
        <w:rPr>
          <w:rFonts w:cs="Arial"/>
          <w:b w:val="false"/>
          <w:bCs w:val="false"/>
          <w:sz w:val="22"/>
          <w:szCs w:val="22"/>
          <w:lang w:val="mn-MN"/>
        </w:rPr>
        <w:t>НИЙГМИЙН БОДЛОГО, БОЛОВСРОЛ,</w:t>
      </w:r>
    </w:p>
    <w:p>
      <w:pPr>
        <w:pStyle w:val="style23"/>
        <w:jc w:val="both"/>
      </w:pPr>
      <w:r>
        <w:rPr>
          <w:rFonts w:cs="Arial"/>
          <w:b w:val="false"/>
          <w:bCs w:val="false"/>
          <w:sz w:val="22"/>
          <w:szCs w:val="22"/>
          <w:lang w:val="mn-MN"/>
        </w:rPr>
        <w:tab/>
        <w:t xml:space="preserve">СОЁЛ, ШИНЖЛЭХ УХААНЫ </w:t>
      </w:r>
    </w:p>
    <w:p>
      <w:pPr>
        <w:pStyle w:val="style23"/>
        <w:jc w:val="both"/>
      </w:pPr>
      <w:r>
        <w:rPr>
          <w:rFonts w:cs="Arial"/>
          <w:b w:val="false"/>
          <w:bCs w:val="false"/>
          <w:sz w:val="22"/>
          <w:szCs w:val="22"/>
          <w:lang w:val="mn-MN"/>
        </w:rPr>
        <w:tab/>
        <w:t>БАЙНГЫН ХОРООНЫ ДАРГА</w:t>
        <w:tab/>
        <w:tab/>
        <w:tab/>
        <w:tab/>
        <w:tab/>
        <w:t>Д.БАТЦОГТ</w:t>
      </w:r>
    </w:p>
    <w:p>
      <w:pPr>
        <w:pStyle w:val="style23"/>
        <w:jc w:val="both"/>
      </w:pPr>
      <w:r>
        <w:rPr>
          <w:rFonts w:cs="Arial"/>
          <w:b w:val="false"/>
          <w:bCs w:val="false"/>
          <w:sz w:val="22"/>
          <w:szCs w:val="22"/>
          <w:lang w:val="ms-MY"/>
        </w:rPr>
        <w:tab/>
      </w:r>
    </w:p>
    <w:p>
      <w:pPr>
        <w:pStyle w:val="style23"/>
        <w:ind w:hanging="0" w:left="0" w:right="0"/>
        <w:jc w:val="both"/>
      </w:pPr>
      <w:r>
        <w:rPr>
          <w:rFonts w:cs="Arial"/>
          <w:b w:val="false"/>
          <w:bCs w:val="false"/>
          <w:sz w:val="22"/>
          <w:szCs w:val="22"/>
          <w:lang w:val="ms-MY"/>
        </w:rPr>
        <w:tab/>
        <w:t xml:space="preserve">Тэмдэглэл хөтөлсөн: </w:t>
      </w:r>
    </w:p>
    <w:p>
      <w:pPr>
        <w:pStyle w:val="style23"/>
        <w:jc w:val="both"/>
      </w:pPr>
      <w:r>
        <w:rPr>
          <w:rFonts w:cs="Arial"/>
          <w:b w:val="false"/>
          <w:bCs w:val="false"/>
          <w:sz w:val="22"/>
          <w:szCs w:val="22"/>
          <w:lang w:val="ms-MY"/>
        </w:rPr>
        <w:tab/>
      </w:r>
      <w:r>
        <w:rPr>
          <w:rFonts w:cs="Arial"/>
          <w:b w:val="false"/>
          <w:bCs w:val="false"/>
          <w:sz w:val="22"/>
          <w:szCs w:val="22"/>
          <w:lang w:val="mn-MN"/>
        </w:rPr>
        <w:t xml:space="preserve">ПРОТОКОЛЫН АЛБАНЫ </w:t>
      </w:r>
    </w:p>
    <w:p>
      <w:pPr>
        <w:pStyle w:val="style23"/>
        <w:jc w:val="both"/>
      </w:pPr>
      <w:r>
        <w:rPr>
          <w:rFonts w:cs="Arial"/>
          <w:b w:val="false"/>
          <w:bCs w:val="false"/>
          <w:sz w:val="22"/>
          <w:szCs w:val="22"/>
          <w:lang w:val="mn-MN"/>
        </w:rPr>
        <w:tab/>
        <w:t>ШИНЖЭЭЧ</w:t>
      </w:r>
      <w:r>
        <w:rPr>
          <w:rFonts w:cs="Arial"/>
          <w:b w:val="false"/>
          <w:bCs w:val="false"/>
          <w:sz w:val="22"/>
          <w:szCs w:val="22"/>
          <w:lang w:val="ms-MY"/>
        </w:rPr>
        <w:tab/>
        <w:tab/>
        <w:tab/>
        <w:tab/>
        <w:tab/>
        <w:tab/>
        <w:tab/>
        <w:tab/>
      </w:r>
      <w:r>
        <w:rPr>
          <w:rFonts w:cs="Arial"/>
          <w:b w:val="false"/>
          <w:bCs w:val="false"/>
          <w:sz w:val="22"/>
          <w:szCs w:val="22"/>
          <w:effect w:val="blinkBackground"/>
          <w:lang w:val="ms-MY"/>
        </w:rPr>
        <w:t>Ц</w:t>
      </w:r>
      <w:r>
        <w:rPr>
          <w:rFonts w:cs="Arial"/>
          <w:b w:val="false"/>
          <w:bCs w:val="false"/>
          <w:sz w:val="22"/>
          <w:szCs w:val="22"/>
          <w:lang w:val="ms-MY"/>
        </w:rPr>
        <w:t>.АЛТАН-ОД</w:t>
      </w:r>
    </w:p>
    <w:p>
      <w:pPr>
        <w:pStyle w:val="style23"/>
      </w:pPr>
      <w:r>
        <w:rPr/>
      </w:r>
    </w:p>
    <w:p>
      <w:pPr>
        <w:pStyle w:val="style24"/>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5 ДУГААР САРЫН 7-НЫ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3"/>
      </w:pPr>
      <w:r>
        <w:rPr/>
      </w:r>
    </w:p>
    <w:p>
      <w:pPr>
        <w:pStyle w:val="style23"/>
        <w:jc w:val="both"/>
      </w:pPr>
      <w:r>
        <w:rPr>
          <w:rFonts w:cs="Arial"/>
          <w:b w:val="false"/>
          <w:bCs w:val="false"/>
          <w:i/>
          <w:iCs/>
          <w:sz w:val="24"/>
          <w:szCs w:val="24"/>
          <w:lang w:val="mn-MN"/>
        </w:rPr>
        <w:tab/>
      </w:r>
      <w:r>
        <w:rPr>
          <w:rFonts w:cs="Arial"/>
          <w:i/>
          <w:iCs/>
          <w:sz w:val="24"/>
          <w:szCs w:val="24"/>
          <w:lang w:val="mn-MN"/>
        </w:rPr>
        <w:t>Хуралдаан 15</w:t>
      </w:r>
      <w:r>
        <w:rPr>
          <w:rFonts w:cs="Arial"/>
          <w:i/>
          <w:iCs/>
          <w:sz w:val="24"/>
          <w:szCs w:val="24"/>
          <w:lang w:val="ms-MY"/>
        </w:rPr>
        <w:t xml:space="preserve"> цаг 3</w:t>
      </w:r>
      <w:r>
        <w:rPr>
          <w:rFonts w:cs="Arial"/>
          <w:i/>
          <w:iCs/>
          <w:sz w:val="24"/>
          <w:szCs w:val="24"/>
          <w:lang w:val="mn-MN"/>
        </w:rPr>
        <w:t xml:space="preserve">1 минутад </w:t>
      </w:r>
      <w:r>
        <w:rPr>
          <w:rFonts w:cs="Arial"/>
          <w:i/>
          <w:iCs/>
          <w:sz w:val="24"/>
          <w:szCs w:val="24"/>
          <w:lang w:val="ms-MY"/>
        </w:rPr>
        <w:t>эхлэв.</w:t>
      </w:r>
    </w:p>
    <w:p>
      <w:pPr>
        <w:pStyle w:val="style0"/>
      </w:pPr>
      <w:r>
        <w:rPr/>
      </w:r>
    </w:p>
    <w:p>
      <w:pPr>
        <w:pStyle w:val="style0"/>
        <w:ind w:hanging="0" w:left="0" w:right="0"/>
        <w:jc w:val="both"/>
      </w:pPr>
      <w:r>
        <w:rPr>
          <w:rFonts w:cs="Arial"/>
          <w:b/>
          <w:i/>
          <w:iCs w:val="false"/>
          <w:sz w:val="24"/>
          <w:szCs w:val="24"/>
          <w:lang w:val="mn-MN"/>
        </w:rPr>
        <w:tab/>
      </w:r>
      <w:r>
        <w:rPr>
          <w:rFonts w:cs="Arial"/>
          <w:b/>
          <w:i w:val="false"/>
          <w:iCs w:val="false"/>
          <w:sz w:val="24"/>
          <w:szCs w:val="24"/>
          <w:lang w:val="mn-MN"/>
        </w:rPr>
        <w:t xml:space="preserve">А.Бакей: - </w:t>
      </w:r>
      <w:r>
        <w:rPr>
          <w:rFonts w:cs="Arial"/>
          <w:b w:val="false"/>
          <w:bCs w:val="false"/>
          <w:i w:val="false"/>
          <w:iCs w:val="false"/>
          <w:sz w:val="24"/>
          <w:szCs w:val="24"/>
          <w:lang w:val="mn-MN"/>
        </w:rPr>
        <w:t xml:space="preserve">За Нийгмийн бодлого, боловсрол, соёл, шинжлэх ухааны байнгын хорооны хуралдаанд ирвэл зохих 19 гишүүнээс одоогийн байдлаар 8 гишүүн ирсэн байна. За хажуу талын “А” зааланд Эдийн засгийн байнгын хороо, Байгаль орчин, хүнс, хөдөө аж ахуйн байнгын хороо цаг давхцаж хуралдаж байгаа учраас тэнд сууж байгаа Г.Баярсайхан гишүүн, Я.Санжмятав гишүүн бол ирцэд оруулна гэж хүсэлт тавьсан байна. Эдгээр гишүүдийг оруулаад ирц хангалттай бүрдсэн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Байнгын хорооны дарга хөдөө томилолтоор явж байгаа тул өнөөдрийн хуралдааныг намайг удирдахыг хүссэн байгаа.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ингээд өнөөдрийн хуралдааныг нээснийг мэдэгдье. Өнөөдрийн хуралдаанаар хэлэлцэх асуудлыг танилцуулъя. За гурван асуудал хэлэлцүүлэхээр төлөвлөсөн байна. Соёлын өвийг хамгаалах тухай болон дагалдаж өргөн мэдүүлэгдсэн бусад хуулийн төслүүдийн эцсийн хэлэлцүүлэг байна. Хоёр дахь нь, Төрөөс боловсролын талаар баримтлах бодлогыг шинэчлэн батлах тухай Улсын Их Хурлын тогтоолын төслийг хэлэлцэх эсэх асуудлыг шийднэ. Гуравдугаарт, Эмийн талаар төрөөс баримтлах бодлого батлах тухай Улсын Их Хурлын тогтоолын төслийг Байнгын хороо, нэгдсэн хуралдаанаар хэлэлцүүлэг бэлтгэх хангах,  санал, дүгнэлтийн төсөл боловсруулах үүрэг бүхий ажлын хэсэг байгуулах тухай Байнгын хорооны тогтоолын төсөл. За ийм гурван асуудал хэлэлцүүлэг саналтай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Хэлэлцэх асуудалтай холбоотой өөр саналтай гишүүнд байна уу? За Ё.Отгонбаяр гишүүн.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За би энэ “Төрийн боловсролын талаар баримтлах бодлого”-ын талаар нэг санал хэлэх гэсэн юм. Энэ нэгдүгээрт их томоохон бодлогын баримт бичиг. Хоёрдугаарт, нөгөө ерөнхий баримт бичиг болохоор өгүүлбэр болгоных нь ард талд их өргөн агуулга байдаг. Тийм учраас бас Байнгын хорооны гишүүд энэ хэлэлцэж байгаа бичиг баримтынхаа цаад талд нь байгаа агуулгыг их сайн танилцаж байж хэлэлцмээр байна. Нэгдүгээрт.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Хоёрдугаарт, миний ойлгож байгаагаар сая Л.Гантөмөрт сайдтай ярихад шинжлэх ухааны бодлого бас Засгийн газарт орсон байгаа юм билээ. Энэ чинь дээд боловсролтой холбоотой хэсгийг шинжлэх ухааны бодлоготойгоо уялдана шүү дээ. Тэгэхээр зэрэг би зүгээр санал гаргахдаа хоёр долоо хоногоор хойшлуулаад, энэ хоёр долоо хоног Төрөөс боловсролын талаар баримтлах бодлогыг хоёр долоо хоног хойшлууллаа гээд нэг их сүртэй юм юу ч болохгүй. Харин энэ хооронд нь мэргэжлийн боловсрол, дээд боловсролынхныг нэг удаа цуглуулж Байнгын хорооны гишүүд хэлэлцүүлэг хий гээд энэ дээр байгаа бичиг баримтын цаад талд байгаа өгүүлбэрүүдийг ойлгож аваад, тэдний саналыг сонсоод ерөнхий боловсрол болон сургуулийн өмнөх боловсролынхныг нэг удаа цуглуулаад хоёр удаа хэлэлцүүлэг хийгээд энэ бичиг баримтынхаа утга агуулгыг бүр нэлээн нарийн ярилцаад энэ дээр байгаа үг, өгүүлбэртэй нь нэлээн нарийн ярилцаад ингээд хэлэлцвэл ямар вэ гэж бодож байна. Тэгэхгүй бол одоо хэлэлцвэл би бол ингээд бүр улаан шар болгочихсон сууж байна л даа. Энэ нэлээн маргаан дагуулаад, ойлгомжгүй нөхцөл байдал үүсгэчих болов уу гэж. Тийм горимын санал гаргаж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Ё.Отгонбаяр гишүүн бол “Төрөөс боловсролын талаар баримтлах бодлого”-ыг шинэлэн батлах тухай Улсын Их Хурлын тогтоолын төслийн хэлэлцүүлгийг хоёр долоо хоногоор хойшлуулъя гэсэн горимын санал гаргаж байна.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Үндэслэлийг нь сая хэллээ. Тэгэхээр энэ горимын саналаар санал хураалт явуулъя. Энэ тогтоолын төслийг. Ирц бүрдэж байна. Энэ тогтоолын төслийг хоёр долоо хоногоор хойшуулъя гэсэн Ё.Отгонбаяр гишүүний. Дунд нь бол бас хоёр урьдчилсан хэлэлцүүлэг хийе гэж байна. Бага боловсролын хэсэгт нь. Боловсролын хэсэг нь тусдаа. Дээд боловсролын хэсэг нь тусдаа. За энэ ийм тодорхой горимын санал гаргасан учраас. Сайдтай ярьсан юм байгаа биз дээ. За сайдтай ярьсан байна. Тийм учраас энэ горимын саналыг дэмжиж байгаа гишүүд гараа өргөнө үү. Хойшлуулъя гэж.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10-аас 7.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өнөөдрийн хэлэлцэх асуудлаас хоёр дахь асуудлыг түр хойшлууллаа.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За ингээд үлдсэн хоёр асуудлыг хэлэлцье. За ингээд хэлэлцэх асуудлаа баталъя гэсэн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10-аас 7. Хэлэлцэх асуудлыг баталлаа. </w:t>
      </w:r>
    </w:p>
    <w:p>
      <w:pPr>
        <w:pStyle w:val="style0"/>
        <w:ind w:hanging="0" w:left="0" w:right="0"/>
        <w:jc w:val="both"/>
      </w:pPr>
      <w:r>
        <w:rPr/>
      </w:r>
    </w:p>
    <w:p>
      <w:pPr>
        <w:pStyle w:val="style0"/>
        <w:spacing w:after="0" w:before="0"/>
        <w:ind w:hanging="0" w:left="0" w:right="0"/>
        <w:contextualSpacing w:val="false"/>
        <w:jc w:val="center"/>
      </w:pPr>
      <w:r>
        <w:rPr>
          <w:rFonts w:cs="Arial"/>
          <w:b/>
          <w:bCs w:val="false"/>
          <w:i/>
          <w:iCs w:val="false"/>
          <w:sz w:val="24"/>
          <w:szCs w:val="24"/>
          <w:lang w:val="mn-MN"/>
        </w:rPr>
        <w:t xml:space="preserve">Нэг. “Соёлын өвийг хамгаалах тухай </w:t>
      </w:r>
      <w:r>
        <w:rPr>
          <w:rFonts w:cs="Arial"/>
          <w:b w:val="false"/>
          <w:bCs w:val="false"/>
          <w:i/>
          <w:iCs w:val="false"/>
          <w:sz w:val="24"/>
          <w:szCs w:val="24"/>
          <w:lang w:val="mn-MN"/>
        </w:rPr>
        <w:t>/шинэчилсэн найруулга/</w:t>
      </w:r>
      <w:r>
        <w:rPr>
          <w:rFonts w:cs="Arial"/>
          <w:b/>
          <w:bCs w:val="false"/>
          <w:i/>
          <w:iCs w:val="false"/>
          <w:sz w:val="24"/>
          <w:szCs w:val="24"/>
          <w:lang w:val="mn-MN"/>
        </w:rPr>
        <w:t xml:space="preserve"> болон холбогдох бусад хуульд нэмэлт, өөрчлөлт оруулах тухай хуулийн төслүүд  </w:t>
      </w:r>
      <w:r>
        <w:rPr>
          <w:rFonts w:cs="Arial"/>
          <w:b/>
          <w:bCs w:val="false"/>
          <w:i/>
          <w:iCs w:val="false"/>
          <w:sz w:val="24"/>
          <w:szCs w:val="24"/>
          <w:lang w:val="en-US"/>
        </w:rPr>
        <w:t>/</w:t>
      </w:r>
      <w:r>
        <w:rPr>
          <w:rFonts w:cs="Arial"/>
          <w:b w:val="false"/>
          <w:bCs w:val="false"/>
          <w:i/>
          <w:iCs w:val="false"/>
          <w:sz w:val="24"/>
          <w:szCs w:val="24"/>
          <w:lang w:val="en-US"/>
        </w:rPr>
        <w:t>э</w:t>
      </w:r>
      <w:r>
        <w:rPr>
          <w:rFonts w:cs="Arial"/>
          <w:b w:val="false"/>
          <w:bCs w:val="false"/>
          <w:i/>
          <w:iCs w:val="false"/>
          <w:sz w:val="24"/>
          <w:szCs w:val="24"/>
          <w:lang w:val="mn-MN"/>
        </w:rPr>
        <w:t>цсийн хэлэлцүүлэг</w:t>
      </w:r>
      <w:r>
        <w:rPr>
          <w:rFonts w:cs="Arial"/>
          <w:b/>
          <w:bCs w:val="false"/>
          <w:i/>
          <w:iCs w:val="false"/>
          <w:sz w:val="24"/>
          <w:szCs w:val="24"/>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val="false"/>
          <w:i/>
          <w:iCs w:val="false"/>
          <w:sz w:val="24"/>
          <w:szCs w:val="24"/>
          <w:lang w:val="mn-MN"/>
        </w:rPr>
        <w:tab/>
      </w:r>
      <w:r>
        <w:rPr>
          <w:rFonts w:cs="Arial"/>
          <w:b w:val="false"/>
          <w:bCs w:val="false"/>
          <w:i w:val="false"/>
          <w:iCs w:val="false"/>
          <w:sz w:val="24"/>
          <w:szCs w:val="24"/>
          <w:lang w:val="mn-MN"/>
        </w:rPr>
        <w:t xml:space="preserve">Хэлэлцэх асуудлын дарааллын дагуу Соёлын өвийг хамгаалах тухай болон дагалдаж өргөн мэдүүлэгдсэн бусад хуулийн төслүүдийн эцсийн хэлэлцүүлгийг явуулъя. Ажлын хэсгийн танилцуулгыг Улсын Их Хурлын гишүүн, ажлын хэсгийн ахлагч Ё.Отгонбаяр гишүүн танилцуулна. Ё.Отгонбаяр гишүүнийг урьж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За 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Засгийн газрас санаачлан боловсруулж Улсын Их Хуралд өргөн мэдүүлсэн Соёлын өвийг хамгаалах тухай хуулийн шинэчилсэн найруулгын төсөл болон дагалдах бусад хуулийн төслүүдийн анхны хэлэлцүүлгийг Улсын Их Хурлын 2014 оны 1 дүгээр сарын 23, 24, 4 дүгээр сарын 17-ны өдрийн нэгдсэн хуралдаанаар хэлэлцэж төслүүдийг эцсийн хэлэлцүүлэгт бэлтгэхээр Нийгмийн бодлого, боловсрол, соёл, шинжлэх ухааны байнгын хороонд шилжүүлсэн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Ажлын хэсгээс хуулийн төслүүдийг эцсийн хэлэлцүүлэгт бэлтгэсэн талаарх дараах танилцуулгыг гишүүдэд танилцуулж байна. Нэгдсэн хуралдааны анхны хэлэлцүүлгээр гишүүдийн олонхийн дэмжлэг авсан зарчмын болон найруулгын чанартай саналуудыг хуулийн төсөлд холбогдох бүлэг, зүйл, хэсэгт нэмж тусгасан. Анхны хэлэлцүүлэг явагдах үед төслийн зарим зүйл, заалтыг гүйцээн боловсруулах талаар хуралдаан даргалагчаас чиглэл өгсний дагуу 36.5, 41, 42, 43, 45 дугаар зүйл, 49.1 дэх хэсгийг гүйцээн боловсруулж санал хураалгахаар зарчмын зөрүүтэй саналын томъёоллуудыг бэлтгэлээ.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Соёлын өвийг хамгаалах тухай хуулийн шинэчилсэн найруулгын төслийг дагалдаж өргөн мэдүүлсэн Аж ахуйн нэгжийн орлогын албан татварын тухай хуульд нэмэлт оруулах тухай хуулийн төслийн 1 дүгээр зүйлийн Соёлын өвийг сэргээн засварлах тухай тусгай зөвшөөрөл эзэмшигчийн Монгол Улсын нутаг дэвсгэрт соёлын өвийг сэргээн засварлах үйл ажиллагаанаас олсон орлогыг аж ахуйн нэгжийн орлогын албан татвараас чөлөөлөх тухай 18.1.13 дахь заалтыг хасах нь зүйтэй гэсэн томъёоллоор санал хураалт явуулахад Төсвийн байнгын хорооны 4 дүгээр сарын 29-ны өдрийн хуралдаанд оролцсон гишүүдийн олонхи нь дэмжээгүй. Энэ заалт нь нэгдсэн хуралдааны анхны хэлэлцүүлгээр дэмжигдсэн санал тул Байнгын хороон дээр уг заалтыг хэвээр үлдээх санал хураалт явуулж шийдвэрлэх санал оруулж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Мөн ажлын хэсгээс 34 дүгээр зүйл дээр Соёлын биет бус өвийг өвлөн уламжлуулах эрх үүргийг ялгах нь зүйтэй гэсэн санал нэгдсэн хуралдаан дээр гарсныг харгалзаж бас энэ саналын томъёоллыг хийж санал хураалгахаар өргөн барьсан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Анхны хэлэлцүүлгийн явцад Улсын Их Хурлын гишүүдээс гаргасан саналуудыг хүлээн авч төсөлд хууль зүйн бичлэгийн техникийн болон найруулгын шинж чанартай зарим засваруудыг хийсэн.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Соёлын өвийг хамгаалах тухай хуулийн шинэчилсэн найруулгын төсөл болон дагалдах бусад хуулийн төслүүдийн эцсийн хувилбарын төсөл болон ажлын хэсгийн танилцуулгыг зарчмын зөрүүтэй саналын томъёоллын хамт та бүхэнд тараасан. Ажлын хэсгээс гаргасан танилцуулга, зарчмын зөрүүтэй саналын томъёоллыг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Ё.Отгонбаяр гишүүнд баярлалаа. Одоо Төсвийн байнгын хорооны санал, дүгнэлтийг Улсын Их Хурлын гишүүн С.Ганбаатар гишүүн танилцуулна. С.Ганбаатар гишүүнийг урьж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 xml:space="preserve">Байнгын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Засгийн газраас Улсын Их Хуралд Соёлын өвийг хамгаалах тухай хуулийн шинэчилсэн найруулгын төслийн хамт өргөн мэдүүлсэн Аж ахуйн нэгжийн орлогын албан татварын тухай хуульд нэмэлт оруулах тухай хуулийн төслийн эцсийн хэлэлцүүлгийг Төсвийн байнгын хороо 2014 оны 4 дүгээр сарын 29-ний хуралдаанаар хийлээ.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төслийг хэлэлцэх үед Улсын Их Хурлын гишүүн С.Ганбаатар Соёлын өвийг сэргээн засварлах үйл ажиллагаанаас олсон орлогыг албан татвараас чөлөөлөх бодлогыг төрөөс дэмжих нь зүйтэй. Улсын Их Хурлын гишүүн Д.Дэмбэрэл аж ахуйн нэгж, хувь хүнийг дэмжих болохоор орлого, нэмэгдсэн өртгийн албан татвараас чөлөөлдөг жишиг тогтож байгаа учраас татвараас чөлөөлөх нь буруу, харин соёлын өвийг хамгаалахтай холбоотой иргэд, байгууллагын санаачилгыг дэмжиж урамшуулах тогтолцоо бүрдүүлэх хэрэгтэй. Улсын Их Хурлын гишүүн Ц.Даваасүрэн өөрөөс хөрөнгө гаргаад соёлын өвийг сэргээн засварлаж байгаа компанийг төрөөс татварын бодлогоор дэмжиж болно. Харин улсын төсвийн хөрөнгөөр сэргээн засварлах үйл ажиллагаа хийснээс олсон орлогыг орлогын албан татвараас чөлөөлөх нь буруу жишиг тогтоож байна гэсэн саналыг гаргасан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Аж ахуйн нэгжийн орлогын албан татварын тухай хуульд нэмэлт оруулах тухай хуулийн төслийн Соёлын өвийг сэргээн засварлах тусгай зөвшөөрөл эзэмшигчийн Монгол Улсын нутаг дэвсгэрт соёлын өвийг сэргээн засварлах үйл ажиллагаанаас олсон орлогыг Аж ахуйн нэгжийн орлогын албан татвараас чөлөөлөх заалтыг хасах нь зүйтэй гэсэн томъёоллоор санал хураалт явуулахад Байнгын хорооны хуралдаанд оролцсон гишүүдийн олонхи дэмжээгүй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төслийн талаар өөр санал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байнгын хорооны санал, дүгнэлтийг Нийгмийн бодлого, боловсрол, соёл, шинжлэх ухааны байнгын хорооны хуралдаанд Улсын Их Хурлын гишүүн С.Ганбаатар танилцуулахаар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Аж ахуйн нэгжийн орлогын албан татварын тухай хуульд нэмэлт оруулах тухай хуулийн төслийн хэлэлцүүлэг хийсэн талаар Төсвийн байнгын хорооны санал, дүгнэлтийг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байнгын хорооны дарга Ц.Даваасүрэн гэсэн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С.Ганбаатар гишүүнд баярлалаа. Хэлэлцэж байгаа асуудалтай холбогдуулан өнөөдрийн хуралдаанд оролцож байгаа ажлын хэсгийг танилцуулъя. Ц.Оюунгэрэл Соёл, спорт аялал жуулчлалын сайд, М.Түмэнжаргал Соёл, спорт аялал жуулчлалын дэд сайд, П.Алтан-Од мөн яамны Стратегийн бодлого, төлөвлөлтийн газрын дарга, Ц.Цэндсүрэн мөн яамны Соёл урлагын бодлогын хэрэгжилтийг зохицуулах газрын Соёлын өвийн хэлтсийн дарга, Д.Гэрэлчулуун мөн яамны Төрийн захиргааны удирдлагын газрын хуулийн хэлтсийн дарга, З.Оюунбилэг мөн яамны Стратегийн бодлого, төлөвлөлтийн газрын ахлах мэргэжилтэн, Ж.Батсуурь Орхоны хөндийн дурсгалт газрын хамгаалалтын газрын хамгаалалтын захиргааны дарга, С.Дулам Монгол Улсын Их Сургуулийн Монгол соёл иргэншил судлалын профессорын багийн ахлагч, Н.Уртнасан Монголын ИКОМОС-ын Үндэсний хорооны Ерөнхийлөгч, Б.Даваацэрэн мөн яамны Соёл урлагын бодлогын хэрэгжилтийг зохицуулах газрын Соёлын өвийн хэлтсийн мэргэжилтэн.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ийм бүрэлдэхүүнтэй ажлын хэсэг оролцож байна. За ингээд одоо асуулт хариултдаа оръё. Тийм. Эцсийн хэлэлцүүлэг учраас зарчмын зөрүүтэй санал гарвал тэр санал дээр тулгуурлаад тийм саналтай гишүүд саналаа хэлээд тэгээд асуулт хариулт, зарчмын зөрүүтэй саналыг дагаж тойрч яригдах ёстой байгаа. Ийм дэгтэй байгаа гэдгийг анхааруулъя.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А.Тлейхан гишүүн тийм саналтай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А.Тлейхан: - </w:t>
      </w:r>
      <w:r>
        <w:rPr>
          <w:rFonts w:cs="Arial"/>
          <w:b w:val="false"/>
          <w:bCs w:val="false"/>
          <w:i w:val="false"/>
          <w:iCs w:val="false"/>
          <w:sz w:val="24"/>
          <w:szCs w:val="24"/>
          <w:lang w:val="mn-MN"/>
        </w:rPr>
        <w:t xml:space="preserve">За би нэг санал хэлчихээд гарах гээд байгаа юм. Энэ Соёлын өвийг хамгаалах тухай хууль үнэхээрийн хэрэгцээтэй чухал хууль гэдэг нь ойлгомжтой. Өнгөрсөн парламентын үед бас яригдаж байсан. Өргөн барьсныг сая шинэ Засгийн газар татаж аваад дахин шинжилж оруулж ирж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Монголчууд олон зуун жилийн соёлын өвтэй. Үүнийгээ хамгаалж хадгалж хойч үедээ бүрэн бүтнээр нь сайн болгож өгөх үүрэгтэй. Энэ утгаар нь энэ хуулийг бүрэн дэмжиж байгаа. Зарчмын зөрүүтэй саналууд ч гэсэн сая уншиж үзлээ. Дэмжиж байна. Намайг одоо бас Эдийн засгийн байнгын хорооны хурал давхардаж байгаа. “А” танхимд. Дуудаад байна л даа. Тэгэхээр намайг энэ бүх саналуудыг дэмжсэнээр нь аваад хуралдаанаас чөлөө өгөөчээ гэж хэлэх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баярлалаа. За асуулт З.Баянсэлэнгэ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Би Ц.Оюунгэрэл сайдаас, ажлын хэсгээс нэг зүйл асууж тодруулах гэсэн юм. Зарчмын зөрүүтэй санал дээр биш хэдий ч энэ бүхэлд нь хуультай холбоотой асуудал учраас. Хариуцлагын асуудлыг одоо Гэмт хэргийн хууль өргөн баригдсан. Энэ Гэмт хэргийн хууль дээр энэ хариуцлагын асуудлуудыг нь суулгаж чадсан уу? Хариуцлагын асуудал нь орсон уу гэдгийг тодруулмаар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Гэмт хэргийн хууль дээр одоо зөрчил гэмт хэргийн хууль гээд орж ирж байгаа учраас бид нар энэ хариуцлагын асуудлыг нь хойшлуулаад хуулиа бүхэлд нь батлаад явчихаж байгаа шүү дээ. Энэ нь орсон уу, үгүй юу гэдгийг тодруулаад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ажлын хэсгийн ахлагч Ё.Отгонбаяр гишүүн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Гэмт хэргийн хууль дээр Соёлын өвтэй холбоотой бүтэн бүлэг орж байгаа. Энэ дээр бол захиргааны хариуцлага л. Тэр бол одоо яамны зүгээс оруулаад тэгээд өргөн барьчихсан ийм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санал тусгагдсан юм байна. Тийм ээ. За одоо өөр асуулт хариулт байхгүй байна. Тэгэхдээ Ё.Отгонбаяр гишүүн бас тодорхой саналууд ирүүлсэн байгаа. Энэ бол Улсын Их Хурлын чуулганы хуралдааны дэгийн тухай хуулийн 23.2.1-д заасан дэгийн дагуу ирсэн саналууд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Энд ямар дэг байна вэ гэвэл нэгдсэн хуралдаанаар анхны хэлэлцүүлэг явуулах үед төслийн зарим зүйл заалтыг гүйцээн боловсруулах чиглэлийг хуралдаан даргалагчаас өгсөн бол үүнийг эцсийн хэлэлцүүлэгт тодорхой гүйцээж боловсруулж санал болгох ёстой гэж байгаа. Тэгээд ажлын хэсгийн зүгээс тодорхой ийм санал ирүүлсэн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Ё.Отгонбаяр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Ингэсэн юм. Ажлын хэсэг дээр хураагдсан саналын томъёоллууд бол та нарт тараагдсан. Тэгээд энийгээ би өнөөдөр өглөө бас манай Байнгын хорооны хүмүүсээс авсан чинь Соёлын өвийг уламжлагчийн тухай 34 дүгээр заалт дээр дараах эрх үүрэгтэй байна гэсэн өгүүлбэр орсон юм. Тэрийг нөгөө нэгдсэн хуралдаан дээр эрх үүргийг нь ялгаж салгаж өгсөнгүй гэж шүүмжлээд байсан нь орхигджээ гэсэн юм. Тийм учраас тэнд заагдсан 4 зүйлийг аль нь эрх юм бэ, аль нь үүрэг юм бэ гэдгийг л ялгасан тийм юун дээр санал хураалт хийлгэх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Энэ бол дандаа нөгөө гүйцээн боловсруулахтай холбоотой. Хурал даргалагчаас анхны хэлэлцүүлэг дээр одоо чиглэл өгсөн ийм саналууд гэж ойлгож болох уу бүгдийг нь. За тийм учраас нөгөө гуравны хоёр гэж ярихгүй нь байна шүү дээ. Тийм ээ. За тэгж ойлгоод.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эхний зарчмын зөрүүтэй саналын томъёоллыг танилцуулъя. Эхнийх нь. Нэгдүгээрт. Төслийн 36 дугаар зүйлд 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 тэмдэглэгээ байрлуулна. Танилцуулга, тайлбар, тэмдэг, тэмдэглэгээг стандартын дагуу хийж байрлуулах ажлыг аймаг, нийслэлийн Засаг дарга хариуцан зохион байгуулна. 36.5 дэх хэсгийг нэмэх. Санал гаргасан Улсын Их Хурлын гишүүн Ё.Отгонбаяр, Д.Арвин, А.Бакей, С.Ганбаатар, Л.Эрдэнэчимэг. Цаашид ажлын хэсэг гэж нэрлэнэ.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энэ саналтай холбоотой өөр асуулт байна уу? За байхгүй бол энэ саналыг дэмжиж байгаа гишүүд гараа өргөе. Энэ дээр С.Ганбаатар гишүүн дэмжиж байгааг илэрхийлж гарсан. А.Тлейхан гишүүн илэрхийлж гарсан. Оруулж тооцно.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Төслийн 41 дүгээр зүйл, 42 дугаар зүйлийг дараах байдлаар 4 зүйл болгож өөрчлөн найруулна гэсэн байна. 41 дүгээр зүйл. Соёлын өвийн дурсгалт газар. 41.1.1. Улсын Их Хурал соёлын өвийн дурсгалт газрын унаган төрх, соёлын үнэт зүйлсийн язгуур шинжийг хамгаалах зорилгоор тусгай хамгаалалтад авч хилийн цэсийг батална. 41.2. Соёлын өвийн дурсгалт газар байгуулах саналыг Соёлын асуудал эрхэлсэн төрийн захиргааны төв байгууллага, Засгийн газарт өргөн мэдүүлнэ. Саналд тухайн аймаг, нийслэлийн иргэдийн Төлөөлөгчдийн Хурлын шийдвэрийг харгалзан үзэж болно. 41.3. Соёлын өвийн дурсгалт газарт үндэсний болон дэлхийн өвийн дурсгалт газар хамаарна. 41.4. Соёлын өвийн дурсгалт газрыг дараах бүсэд хуваана. 41.4.1. Хамгаалалтын бүс; 41.4.2. Орчны бүс; 41.5. Соёлын өвийн дурсгалт газарт хэд хэдэн түүх соёлын дурсгалт газар байрлаж болно. 41.6. Хамгаалалтын болон орчны бүсэд соёлын 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 41.7. Соёлын өвийн дурсгалт газар хамгаалалтын менежментийг хариуцан хэрэгжүүлэх үүрэг бүхий хамгаалалтын захиргаа ажиллана. 41.8. Соёлын өвийн дурсгалт газрын хамгаалалтын захиргаа энэ хуулийн 42, 43-т заасан үйл ажиллагаатай уялдуулан нэмэлт дэглэм тогтоож болно. 41.9. Соёлын өвийн дурсгалт газрын хамгаалалтын захиргаанд хэд хэдэн дурсгалт газрын хамгаалалтын асуудлыг харьяалуулна. 42 дугаар зүйл. Хамгаалалтын бүсийн дэглэм гэж байгаа. 42.1. Хамгаалалтын бүсэд энэ хуулийн 37.1-д зааснаас гадна доор дурдсан үйл ажиллагаа явуулахыг хориглоно. 42.1.1. Онцгой байдал үүссэнээс бусад тохиолдолд нисэх онгоц буулгах. 42.1.2. Ашигт малтмал эрэх, хайх, ашиглах. 41.3. Мод, элс, хайрга, чулуу авах зэргээр байгалийн төлөв байдлыг өөрчлөх. 42.1.4. Хот суурин, цахилгаан станц байгуулах. 42.1.5. Тэсэлгээ хийх. 42.1.6. Шинээр барилга байгууламж барих. 43 дугаар зүйл. Орчны бүсийн дэглэм. 43.1. Орчны бүсэд энэ хуулийн 37.1-д зааснаас гадна доор дурдсан үйл ажиллагаа явуулахыг хориглоно. 43.1.1. Ашигт малтмал эрэх, хайх, ашиглах. 43.1.2. Хот суурин, цахилгаан станц байгуулах. 43.1.3. Тэсэлгээ хийх. 44 дүгээр зүйл. Түүх, соёлын дурсгалт газар. 44.1. Засгийн газрын түүх, соёлын үл хөдлөх дурсгалын бүрэн бүтэн, аюулгүй байдлыг хангах, харагдах сүр барааг хадгалах зорилгоор хамгаалалтын бүс тогтооно. 44.2. Сум, дүүргийн Засаг дарга энэ хуулийн 41.4-т заасны дагуу хамгаалалтын бүс тогтоосон нь түүх, соёлын дурсгалт газарт гэрээт харуул томилж ажиллуулна. 44.3. Түүх, соёлын дурсгалт газрын хамгаалалтын бүсэд энэ хуулийн 37.1-д зааснаас гадна доор дурдсан үйл ажиллагаа явуулахыг хориглоно. 44.3.1. Газар, түүний хэвлийг хөндөх. 44.3.2. Мэргэжлийн байгууллагын дүгнэлтгүй мод, бут, төрөл бүрийн ургамал тарих. 44.3.3. Гэр, сууц, барилга байгууламж барих. 44.3.4. Мал бэлчээх. 44.3.5. Онцгой байдал үүссэнээс бусад тохиолдолд өөрөө явагч хэрэгсэл нэвтрүүлэх, нисэх онгоц буулгах. 44.3.6. Ашигт малтмал эрэх, хайх, ашиглах. 44.3.7. Мод, элс, хайрга, чулуу авах. 44.4. Түүх, соёлын дурсгалт газрын хамгаалалтын бүсэд судалгаа, шинжилгээ хийх, сэргээн засварлах, аялал жуулчлалын зорилгоор сурталчлах үйл ажиллагаа явуулж болно. Санал гаргасан ажлын хэсэг.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Нэлээд урт юм. Хоёр зүйлийг 4 зүйл болгож салгасан юм байна. За үүнтэй холбогдуулж тодруулах, асуух зүйл байна уу? Д.Сарангэрэл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Тэр 41 дүгээр заалтад байгаа нь бол аялал жуулчлалын үйл ажиллагаатай холбоотой одоо гэр бааз байгуулах ч гэдэг юм уу ийм үйл ажиллагааг хэлж байгаа. 42.6 дээр байгаа заалт бол шинээр барилга байгууламж. Энэ хамгаалалтын бүс гэдэг маань байна шүү дээ нэг их том газар биш шүү дээ. Яг нөгөө тухайн соёлын өвөө тойроод жижигхэн газрыг хэлж байгаа юм. Орчны бүс бол нэлээн том.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зэрэг улаан цагаан юу гэдэг юм Эрдэнэзуугийн хашаан дотор зочид  буудал барихгүй л гэж байгаа байхгүй юу. Хашааных нь гадна үйл ажиллагаа явуулна гэвэл тэрийгээ тусад нь зохицуулъя гэсэн ийм санаатай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өөр санал байхгүй бол эхний саналыг дэмжье гэсэн саналтай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10. За энэ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Энэ хамгаалалтын болон орчныг бүсийн дэглэмтэй холбоотой санал хураалт явагдаад дэмжигдсэн учраас хуулийн төслийн бусад хэсэг дээр байгаа орчны бүстэй холбоотой зүйл заалтуудыг үүнтэйгээ уялдуулж найруулж эрхийг ажлын хэсэгт өгөөчээ гэж хүсэх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Тэгж болдог билүү? Болох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Ё.Огтонбаяр: - </w:t>
      </w:r>
      <w:r>
        <w:rPr>
          <w:rFonts w:cs="Arial"/>
          <w:b w:val="false"/>
          <w:bCs w:val="false"/>
          <w:i w:val="false"/>
          <w:iCs w:val="false"/>
          <w:sz w:val="24"/>
          <w:szCs w:val="24"/>
          <w:lang w:val="mn-MN"/>
        </w:rPr>
        <w:t xml:space="preserve">Жишээлбэл, 38.1.1 дээр бол орчны бүстэй холбоотой дэглэмийн заалт орчихоод байгаа байхгүй юу. Тэгэхээр одоо энэ хураасан саналтайгаа уялдуулж үүнийгээ найруулахгүй бол болохгүй нь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ингээд нэгдүгээр санал дэмжигдсэн учраас үүнтэй холбоотойгоор, орчны бүстэй холбоотой хуулийн төслийн бусад хэсэгт байгаа зүйл, заалтууд дээр холбогдох зохицуулалт хийхийг, найруулга хийхийг, утгыг нь алдагдуулахгүй найруулга хийхийг ажлын хэсэгт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одоо дараагийн санал. Гурав дахь санал байна уу? Төслийн 45 дугаар зүйлийг дараах байдлаар өөрчлөн найруулах гэсэн байгаа. 45 дугаар зүйл. Соёлын биет бус өвийг сэргээн уламжлуулах. 45.1. Соёлын биет бус өв устсан, мартагдсан тохиолдолд сэргээн уламжлуулах арга хэмжээг Соёлын асуудал эрхэлсэн төрийн захиргааны төв байгууллага, холбогдох бүртгэл мэдээллийг үндэслэн зохион байгуулна. 45.2. Соёлын асуудал эрхэлсэн төрийн захиргааны төв байгууллагын дэргэдэх мэргэжлийн зөвлөл соёл биет бус өвийг сэргээгдсэнд тооцож дүгнэлт гаргана. Санал гаргасан ажлын хэсэг.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саналтай холбогдуулж тодруулах зүйл байна уу? За байхгүй байна. Тэгвэл энэ саналыг дэмжиж байгаа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Дөрөв дэх санал. Төслийн 49.1 дэх хэсгийг дараах байдлаар өөрчлөн найруулах. 49 дүгээр зүйл. Түүх соёлын дурсгалт зүйлийг хилээр нэвтрүүлэх. 49.1. Түүх, соёлын хосгүй үнэт дурсгалт зүйл, эх олдворыг сэргээн засварлах, сурталчлах зорилгоор түүний хадгалалт, хамгаалалтын найдвартай нөхцөлийг бүрдүүлсний үндсэн дээр Засгийн газрын зөвшөөрлөөр 1 жилээс дээшгүй хугацаагаар улсын хилээр нэвтрүүлнэ. Энэ заалт нь түүний хувилсан эх хуулбарт хамаарахгүй. Санал гаргасан ажлын хэсэг.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саналтай холбоотой асуух зүйл байна уу? Сэргээн засварлах.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Сэргээн засварлах, сурталчлах. Энэ хоёр болзлоо зааж өг гэж нэгдсэн хуралдаан дээр тэгсэн. Тийм ээ. Зүгээр гаргах биш. Ямар зорилгоор гаргах юм бэ гэдгийг зааж өгсөн.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Тэрийг тодруулсан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Тэрийг тодруулсан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энэ саналыг дэмжиж байгаа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тав дахь санал. Аж ахуйн нэгжийн орлогын албан татварын тухай хуульд нэмэлт оруулах тухай хуулийн төслийн 1 дүгээр зүйлийн 18.1.13 дахь заалтыг доор дурдсанаар өөрчлөн найруулах. 18.1.13. 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 Санал гаргасан ажлын хэсэг.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энэтэй асуух зүйл байна уу? За байхгүй байна. Дэмжиж байгаа. Төсвийн байнгын хороо дэмжсэн байна. Энэ саналыг дэмжиж байгаа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11-ээс 9.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нэмж бас одоо хурал даргалагчаас өгсөн чиглэлийн дагуу оруулж байгаа санал байна. Энэ Ё.Отгонбаяр гишүүний санал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Төслийн 34 дүгээр зүйлийг хоёр хувааж томъёолох гэсэн байна. Энэ дотор бол 34.1, 34.2 болгож хоёр хуваах нь. 34.1 болохоор Соёлын биет бус өвийг өвлөн уламжлагч нь дараах эрхтэй. 34.1.3 гээд Соёлын биет бус өвийг яаралтай хамгаалах, өвлүүлэх, сэргээн уламжлуулах зайлшгүй тохиолдолд улсын санхүүгийн дэмжлэг авах. 34.2. Соёлын биет бус өвийг өвлөн уламжлагч нь дараах үүрэгтэй. 34.2.1. Соёлын биет бус өвийг хойч үедээ өвлүүлэх шавь сургах. 34.2.2. Соёлын биет бус өвийг сурталчилж түгээн дэлгэрүүлэх. 34.2.3. Соёлын биет бус өвийн бүртгэл хийх, мэдээлэл бүрдүүлэхэд дэмжлэг үзүүлэх гэсэн ийм зүйлийг хуралдаан даргалагчаас өгсөн үүргийн дагуу, чиглэлийн дагуу одоо найруулсан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энэтэй холбогдуулж тодруулах зүйл байна уу? Зүгээр би нэг юм асуухад энэ 34.1.3 байна шүү дээ. Тийм ээ. За ингээд зайлшгүй тохиолдолд улсын санхүүгийн дэмжлэг авах гэж байна. Тийм ээ. Улсын санхүүгийн дэмжлэг авах гэдэг дээр юуг ойлгох вэ? Юу гэсэн үг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Энэ юу яасан юм. Хуучин байсан төсөл дээрээ 34.1.3 дээр угаасаа энэ соёлын биет бус өвийг хамгаалах, өвлүүлэх, сэргээн уламжлуулахад улсаас зайлшгүй тохиолдолд улсаас санхүүгийн дэмжлэг авах гэсэн заалт байсан юм. Тэгээд үүнийг нь эрх үүрэг чинь холилдоод байна гэсэн учраас эрх рүү нь оруулж өгч байгаа л хэлбэр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жишээлбэл энэ юу гэсэн үг юм бэ гэх юм бол одоо жишээлбэл лимбэний битгий амсгаа уламжлахад санхүүгийн шаардлага хэрэгтэй байна гээд. Тэгээд тэрийгээ одоо Засгийн газарт өргөн мэдүүлээд, Засгийн газар тэгэхээр зэрэг тэр хүнд одоо шавь сургахад нь хөрөнгө гаргадаг ч юм уу, ийм дэмжлэг үзүүлэхийг л хэлж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Улсын санхүүгийн дэмжлэг гэсэн байгаа. Улсын гэдгийг нь хассан нь дээр байх. Тийм ээ. Нэг жаахан ойлгомжгүй. За тэгээд ийм байдлаар. Улсын гэдгийг нь хасаад саяны 34 дүгээр зүйлийг хоёр хувааж томъёолсон хэсгийг дэмжих саналтай гишүүд гараа өргөе. Энэ дээр сая Г.Баярсайхан гишүүн бас дэмжиж байгаа гэж саналд оруулж тооцно.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12-оос 10. За энэ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энэ би Ё.Отгонбаяр гишүүнээс бас нэг асуулт байх юм. Энэ яг нэгдсэн чуулган дээр хэлэлцэж байх үед нэг дэд бүтэцтэй холбоотой нэг заалт байсан юм. Танд бас хэлж байсан. Тэр нь хаана үлдчихэв.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Би түрүүн нөгөө нэг санал хураахад энэ хамгаалалтын бүс, орчны бүсийн дэглэмтэй холбогдуулаад найруулгын өөрчлөлт хийе гээд санал хэлээд байсан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Тэр орсон юм байна.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Тийм. Тэгэхээр 38.1.1-ийг тэрүүгээр нь засах ёстой болчихоод байгаа юм. Таны хэлээд байгаа дэд бүтцийн заалт чинь 38.1.1-д байгаа юм. Тэрийг найруулгын чанартай. Зарчмыг нь хураачихсан юм чинь. Найруулгын чанартай.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Хассан уу? За за. За ингээд одоо зарчмын зөрүүтэй саналуудаар санал хураалт явуулж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хуулийн төслийг нэгдсэн хуралдаанд оруулж хэлэлцүүлэх нь зүйтэй гэсэн энэ саналыг дэмжиж байгаа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12-оос 11. За энэ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Байнгын хорооноос гарах санал, дүгнэлтийг, танилцуулгыг нэгдсэн чуулганд оруулах гишүүнийг томилъё. Ё.Отгонбаяр гишүүн байх уу. Тийм ээ. За Ё.Отгонбаяр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 xml:space="preserve">Хоёр. </w:t>
      </w:r>
      <w:bookmarkStart w:id="4" w:name="__DdeLink__8471_6433225761"/>
      <w:r>
        <w:rPr>
          <w:rStyle w:val="style15"/>
          <w:rFonts w:cs="Arial"/>
          <w:b/>
          <w:bCs/>
          <w:i/>
          <w:iCs/>
          <w:caps w:val="false"/>
          <w:smallCaps w:val="false"/>
          <w:color w:val="00000A"/>
          <w:sz w:val="24"/>
          <w:szCs w:val="24"/>
          <w:u w:val="none"/>
          <w:lang w:val="mn-MN"/>
        </w:rPr>
        <w:t xml:space="preserve">“Эмийн талаар төрөөс баримтлах бодлого батлах тухай” Улсын Их Хурлын тогтоолын </w:t>
      </w:r>
      <w:bookmarkEnd w:id="4"/>
      <w:r>
        <w:rPr>
          <w:rStyle w:val="style15"/>
          <w:rFonts w:cs="Arial"/>
          <w:b/>
          <w:bCs/>
          <w:i/>
          <w:iCs/>
          <w:caps w:val="false"/>
          <w:smallCaps w:val="false"/>
          <w:color w:val="00000A"/>
          <w:sz w:val="24"/>
          <w:szCs w:val="24"/>
          <w:u w:val="none"/>
          <w:lang w:val="mn-MN"/>
        </w:rPr>
        <w:t>төслийг хэлэлцүүлэгт бэлтгэх, санал, дүгнэгт гаргах үүрэг бүхий ажлын хэсэг байгуулах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одоо хоёр дахь асуудалдаа оръё. Хоёр дахь асуудал бол Эмийн талаар төрөөс баримтлах бодлого батлах тухай Улсын Их Хурлын тогтоолын төслийг Байнгын хороо, нэгдсэн хуралдаанаар хэлэлцүүлэх бэлтгэл хангах, санал, дүгнэлтийн төсөл боловсруулах үүрэг бүхий ажлын хэсэг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ажлын хэсгийн ахлагчаар Улсын Их Хурлын гишүүн Д.Сарангэрэл гишүүнийг томилох саналтай байгаа юм байна. Бүрэлдэхүүнд орох гишүүдийг бол яах вэ энэ Байнгын хорооноос санал болгож байгаа юм. Ахлагчаар нь Д.Сарангэрэл гишүүн. За гишүүдэд бол Г.Баярсайхан, З.Баянсэлэнгэ, А.Бакей, Я.Содбаатар гишүүн. Ажлын дэд хэсэгт Н.Удвал, А.Эрдэнэтуяа Эрүүл мэндийн яамны Төрийн нарийн бичгийн дарга, Ц.Цолмонгэрэл Эрүүл мэндийн яамны Бодлого төлөвлөлтийн газрын дарга, П.Цэцгээ Эрүүл мэндийн яамны Эмийн бодлого, аюулгүй байдал, эрсдэлийн удирдлагын бодлого төлөвлөлт хариуцсан мэргэжилтэн, Д.Чулуунцэцэг Эрүүл мэндийн яамны Эм хангамжийн байгууллагын тусгай зөвшөөрлийн бодлогын хэрэгжилтийг зохицуулалт хариуцсан мэргэжилтэн, "Эм" </w:t>
      </w:r>
      <w:r>
        <w:rPr>
          <w:rStyle w:val="style15"/>
          <w:rFonts w:cs="Arial"/>
          <w:b w:val="false"/>
          <w:bCs w:val="false"/>
          <w:i w:val="false"/>
          <w:iCs w:val="false"/>
          <w:sz w:val="24"/>
          <w:szCs w:val="24"/>
          <w:lang w:val="mn-MN"/>
        </w:rPr>
        <w:t>холбооны</w:t>
      </w:r>
      <w:r>
        <w:rPr>
          <w:rFonts w:cs="Arial"/>
          <w:b w:val="false"/>
          <w:bCs w:val="false"/>
          <w:i w:val="false"/>
          <w:iCs w:val="false"/>
          <w:sz w:val="24"/>
          <w:szCs w:val="24"/>
          <w:lang w:val="mn-MN"/>
        </w:rPr>
        <w:t xml:space="preserve"> гүйцэтгэх </w:t>
      </w:r>
      <w:r>
        <w:rPr>
          <w:rStyle w:val="style15"/>
          <w:rFonts w:cs="Arial"/>
          <w:b w:val="false"/>
          <w:bCs w:val="false"/>
          <w:i w:val="false"/>
          <w:iCs w:val="false"/>
          <w:sz w:val="24"/>
          <w:szCs w:val="24"/>
          <w:lang w:val="mn-MN"/>
        </w:rPr>
        <w:t>захирал О.Дамба,</w:t>
      </w:r>
      <w:r>
        <w:rPr>
          <w:rFonts w:cs="Arial"/>
          <w:b w:val="false"/>
          <w:bCs w:val="false"/>
          <w:i w:val="false"/>
          <w:iCs w:val="false"/>
          <w:sz w:val="24"/>
          <w:szCs w:val="24"/>
          <w:lang w:val="mn-MN"/>
        </w:rPr>
        <w:t xml:space="preserve"> З.Зузаан Азийн хөгжлийн банкны Эрүүл мэндийн салбарын хөгжил-4-ийн төслийн зөвлөх. Бусад нь Л.Лхагвасүрэн, Ж.Чимгээ, Б.Мажигсүрэн нар бол Байнгын хорооны ажлын албаны улсууд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шаардлагатай гэж үзвэл холбогдох яамны болон мэргэжлийн байгууллагын төлөөллийг ажлын дэд хэсгийн бүрэлдэхүүнд оруулж ажиллуулахыг ажлын хэсгийн ахлагчид зөвшөөрсөн ийм тогтоолын төсөл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тогтоолын төсөлтэй холбогдуулж өөр саналтай гишүүд байна уу? За байхгүй бол тогтоолын төслийг. За Ё.Отгонбаяр гишүүнийг нэмж оруулъя. За ингээд тогтоолын төслийг батлах саналтай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12-оос 11. Тогтоолын төсөл батлагдлаа.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За ингээд өнөөдрийн Байнгын хорооны хуралдаан дууслаа. Та бүхэнд баярлалаа.</w:t>
      </w:r>
    </w:p>
    <w:p>
      <w:pPr>
        <w:pStyle w:val="style0"/>
        <w:ind w:firstLine="720" w:left="0" w:right="0"/>
        <w:jc w:val="both"/>
      </w:pPr>
      <w:r>
        <w:rPr/>
      </w:r>
    </w:p>
    <w:p>
      <w:pPr>
        <w:pStyle w:val="style0"/>
        <w:tabs/>
        <w:ind w:hanging="16" w:left="0" w:right="0"/>
        <w:jc w:val="both"/>
      </w:pPr>
      <w:r>
        <w:rPr>
          <w:rFonts w:cs="Arial"/>
          <w:b/>
          <w:bCs/>
          <w:i/>
          <w:iCs/>
          <w:sz w:val="24"/>
          <w:szCs w:val="24"/>
          <w:lang w:val="ms-MY"/>
        </w:rPr>
        <w:tab/>
        <w:tab/>
        <w:t>Хуралдаан 1</w:t>
      </w:r>
      <w:r>
        <w:rPr>
          <w:rFonts w:cs="Arial"/>
          <w:b/>
          <w:bCs/>
          <w:i/>
          <w:iCs/>
          <w:sz w:val="24"/>
          <w:szCs w:val="24"/>
          <w:lang w:val="mn-MN"/>
        </w:rPr>
        <w:t>6</w:t>
      </w:r>
      <w:r>
        <w:rPr>
          <w:rFonts w:cs="Arial"/>
          <w:b/>
          <w:bCs/>
          <w:i/>
          <w:iCs/>
          <w:sz w:val="24"/>
          <w:szCs w:val="24"/>
          <w:lang w:val="ms-MY"/>
        </w:rPr>
        <w:t xml:space="preserve"> цаг </w:t>
      </w:r>
      <w:r>
        <w:rPr>
          <w:rFonts w:cs="Arial"/>
          <w:b/>
          <w:bCs/>
          <w:i/>
          <w:iCs/>
          <w:sz w:val="24"/>
          <w:szCs w:val="24"/>
          <w:lang w:val="mn-MN"/>
        </w:rPr>
        <w:t xml:space="preserve">08 минутад </w:t>
      </w:r>
      <w:r>
        <w:rPr>
          <w:rFonts w:cs="Arial"/>
          <w:b/>
          <w:bCs/>
          <w:i/>
          <w:iCs/>
          <w:sz w:val="24"/>
          <w:szCs w:val="24"/>
          <w:lang w:val="ms-MY"/>
        </w:rPr>
        <w:t xml:space="preserve">өндөрлөв. </w:t>
      </w:r>
    </w:p>
    <w:p>
      <w:pPr>
        <w:pStyle w:val="style23"/>
        <w:ind w:hanging="0" w:left="0" w:right="0"/>
        <w:jc w:val="both"/>
      </w:pPr>
      <w:r>
        <w:rPr/>
      </w:r>
    </w:p>
    <w:p>
      <w:pPr>
        <w:pStyle w:val="style23"/>
        <w:ind w:hanging="0" w:left="0" w:right="0"/>
        <w:jc w:val="both"/>
      </w:pPr>
      <w:r>
        <w:rPr>
          <w:rFonts w:cs="Arial"/>
          <w:b w:val="false"/>
          <w:bCs w:val="false"/>
          <w:sz w:val="24"/>
          <w:szCs w:val="24"/>
          <w:lang w:val="ms-MY"/>
        </w:rPr>
        <w:tab/>
        <w:t>Соронзон хальснаас буулгасан:</w:t>
      </w:r>
    </w:p>
    <w:p>
      <w:pPr>
        <w:pStyle w:val="style23"/>
        <w:ind w:hanging="0" w:left="0" w:right="0"/>
        <w:jc w:val="both"/>
      </w:pPr>
      <w:r>
        <w:rPr>
          <w:rFonts w:cs="Arial"/>
          <w:b w:val="false"/>
          <w:bCs w:val="false"/>
          <w:i w:val="false"/>
          <w:iCs w:val="false"/>
          <w:sz w:val="24"/>
          <w:szCs w:val="24"/>
          <w:lang w:val="mn-MN"/>
        </w:rPr>
        <w:tab/>
        <w:t xml:space="preserve">ПРОТОКОЛЫН АЛБАНЫ </w:t>
      </w:r>
    </w:p>
    <w:p>
      <w:pPr>
        <w:pStyle w:val="style23"/>
        <w:ind w:hanging="0" w:left="0" w:right="0"/>
        <w:jc w:val="both"/>
      </w:pPr>
      <w:r>
        <w:rPr>
          <w:rFonts w:cs="Arial"/>
          <w:b w:val="false"/>
          <w:bCs w:val="false"/>
          <w:i w:val="false"/>
          <w:iCs w:val="false"/>
          <w:sz w:val="24"/>
          <w:szCs w:val="24"/>
          <w:lang w:val="mn-MN"/>
        </w:rPr>
        <w:tab/>
        <w:t>ШИНЖЭЭЧ</w:t>
      </w:r>
      <w:r>
        <w:rPr>
          <w:rFonts w:cs="Arial"/>
          <w:b w:val="false"/>
          <w:bCs w:val="false"/>
          <w:i w:val="false"/>
          <w:iCs w:val="false"/>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946" w:footer="1387" w:gutter="0" w:header="0" w:left="2032" w:right="848" w:top="117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688" w:val="center"/>
        <w:tab w:leader="none" w:pos="937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2014-05-13T19:06:55.30Z</dcterms:created>
  <cp:lastPrinted>2014-05-16T09:03:30.79Z</cp:lastPrinted>
  <cp:revision>0</cp:revision>
</cp:coreProperties>
</file>