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rFonts w:cs="Arial"/>
          <w:b/>
          <w:b/>
        </w:rPr>
      </w:pPr>
      <w:r>
        <w:rPr>
          <w:rFonts w:cs="Arial"/>
          <w:b/>
        </w:rPr>
      </w:r>
    </w:p>
    <w:p>
      <w:pPr>
        <w:pStyle w:val="Normal"/>
        <w:spacing w:lineRule="atLeast" w:line="100" w:before="0" w:after="0"/>
        <w:ind w:left="0" w:right="0" w:hanging="0"/>
        <w:jc w:val="center"/>
        <w:rPr/>
      </w:pPr>
      <w:r>
        <w:rPr>
          <w:rFonts w:cs="Arial" w:ascii="Arial" w:hAnsi="Arial"/>
          <w:b/>
          <w:sz w:val="24"/>
          <w:szCs w:val="24"/>
        </w:rPr>
        <w:t>УЛСЫН ИХ ХУРЛЫН</w:t>
      </w:r>
      <w:r>
        <w:rPr>
          <w:rFonts w:cs="Arial" w:ascii="Arial" w:hAnsi="Arial"/>
          <w:b/>
          <w:sz w:val="24"/>
          <w:szCs w:val="24"/>
          <w:lang w:val="en-US"/>
        </w:rPr>
        <w:t xml:space="preserve"> </w:t>
      </w:r>
      <w:r>
        <w:rPr>
          <w:rFonts w:cs="Arial" w:ascii="Arial" w:hAnsi="Arial"/>
          <w:b/>
          <w:sz w:val="24"/>
          <w:szCs w:val="24"/>
        </w:rPr>
        <w:t>201</w:t>
      </w:r>
      <w:r>
        <w:rPr>
          <w:rFonts w:cs="Arial" w:ascii="Arial" w:hAnsi="Arial"/>
          <w:b/>
          <w:sz w:val="24"/>
          <w:szCs w:val="24"/>
          <w:lang w:val="en-US"/>
        </w:rPr>
        <w:t>5</w:t>
      </w:r>
      <w:r>
        <w:rPr>
          <w:rFonts w:cs="Arial" w:ascii="Arial" w:hAnsi="Arial"/>
          <w:b/>
          <w:sz w:val="24"/>
          <w:szCs w:val="24"/>
        </w:rPr>
        <w:t xml:space="preserve"> ОНЫ ЭЭЛЖИТ </w:t>
      </w:r>
      <w:r>
        <w:rPr>
          <w:rFonts w:cs="Arial" w:ascii="Arial" w:hAnsi="Arial"/>
          <w:b/>
          <w:sz w:val="24"/>
          <w:szCs w:val="24"/>
          <w:lang w:val="mn-Cyrl-MN"/>
        </w:rPr>
        <w:t xml:space="preserve">БУС </w:t>
      </w:r>
      <w:r>
        <w:rPr>
          <w:rFonts w:cs="Arial" w:ascii="Arial" w:hAnsi="Arial"/>
          <w:b/>
          <w:bCs/>
          <w:sz w:val="24"/>
          <w:szCs w:val="24"/>
        </w:rPr>
        <w:t xml:space="preserve">ЧУУЛГАНЫ </w:t>
      </w:r>
    </w:p>
    <w:p>
      <w:pPr>
        <w:pStyle w:val="Normal"/>
        <w:spacing w:lineRule="atLeast" w:line="100" w:before="0" w:after="0"/>
        <w:ind w:left="0" w:right="0" w:hanging="0"/>
        <w:jc w:val="center"/>
        <w:rPr/>
      </w:pPr>
      <w:r>
        <w:rPr>
          <w:rFonts w:cs="Arial" w:ascii="Arial" w:hAnsi="Arial"/>
          <w:b/>
          <w:bCs/>
          <w:sz w:val="24"/>
          <w:szCs w:val="24"/>
          <w:lang w:val="mn-Cyrl-MN"/>
        </w:rPr>
        <w:t>БАЙГАЛЬ ОРЧИН, ХҮНС ХӨДӨӨ АЖ АХУЙН БАЙНГЫН ХОРООНЫ</w:t>
      </w:r>
    </w:p>
    <w:p>
      <w:pPr>
        <w:pStyle w:val="Normal"/>
        <w:spacing w:lineRule="atLeast" w:line="100" w:before="0" w:after="0"/>
        <w:ind w:left="0" w:right="0" w:hanging="0"/>
        <w:jc w:val="center"/>
        <w:rPr/>
      </w:pPr>
      <w:r>
        <w:rPr>
          <w:rFonts w:cs="Arial" w:ascii="Arial" w:hAnsi="Arial"/>
          <w:b/>
          <w:bCs/>
          <w:sz w:val="24"/>
          <w:szCs w:val="24"/>
          <w:lang w:val="mn-Cyrl-MN"/>
        </w:rPr>
        <w:t xml:space="preserve"> </w:t>
      </w:r>
      <w:r>
        <w:rPr>
          <w:rFonts w:cs="Arial" w:ascii="Arial" w:hAnsi="Arial"/>
          <w:b/>
          <w:bCs/>
          <w:sz w:val="24"/>
          <w:szCs w:val="24"/>
          <w:lang w:val="mn-Cyrl-MN"/>
        </w:rPr>
        <w:t>9</w:t>
      </w:r>
      <w:r>
        <w:rPr>
          <w:rFonts w:cs="Arial" w:ascii="Arial" w:hAnsi="Arial"/>
          <w:b/>
          <w:bCs/>
          <w:sz w:val="24"/>
          <w:szCs w:val="24"/>
          <w:lang w:val="mn-Cyrl-MN"/>
        </w:rPr>
        <w:t xml:space="preserve"> ДҮГЭЭР САРЫН </w:t>
      </w:r>
      <w:r>
        <w:rPr>
          <w:rFonts w:cs="Arial" w:ascii="Arial" w:hAnsi="Arial"/>
          <w:b/>
          <w:bCs/>
          <w:sz w:val="24"/>
          <w:szCs w:val="24"/>
          <w:lang w:val="mn-Cyrl-MN"/>
        </w:rPr>
        <w:t>08</w:t>
      </w:r>
      <w:r>
        <w:rPr>
          <w:rFonts w:cs="Arial" w:ascii="Arial" w:hAnsi="Arial"/>
          <w:b/>
          <w:bCs/>
          <w:sz w:val="24"/>
          <w:szCs w:val="24"/>
          <w:lang w:val="mn-Cyrl-MN"/>
        </w:rPr>
        <w:t>-Н</w:t>
      </w:r>
      <w:r>
        <w:rPr>
          <w:rFonts w:cs="Arial" w:ascii="Arial" w:hAnsi="Arial"/>
          <w:b/>
          <w:bCs/>
          <w:sz w:val="24"/>
          <w:szCs w:val="24"/>
          <w:lang w:val="mn-Cyrl-MN"/>
        </w:rPr>
        <w:t>Ы</w:t>
      </w:r>
      <w:r>
        <w:rPr>
          <w:rFonts w:cs="Arial" w:ascii="Arial" w:hAnsi="Arial"/>
          <w:b/>
          <w:bCs/>
          <w:sz w:val="24"/>
          <w:szCs w:val="24"/>
          <w:lang w:val="mn-Cyrl-MN"/>
        </w:rPr>
        <w:t xml:space="preserve"> ӨДӨР /</w:t>
      </w:r>
      <w:r>
        <w:rPr>
          <w:rFonts w:cs="Arial" w:ascii="Arial" w:hAnsi="Arial"/>
          <w:b/>
          <w:bCs/>
          <w:sz w:val="24"/>
          <w:szCs w:val="24"/>
          <w:lang w:val="mn-Cyrl-MN"/>
        </w:rPr>
        <w:t>МЯГМАР</w:t>
      </w:r>
      <w:r>
        <w:rPr>
          <w:rFonts w:cs="Arial" w:ascii="Arial" w:hAnsi="Arial"/>
          <w:b/>
          <w:bCs/>
          <w:sz w:val="24"/>
          <w:szCs w:val="24"/>
          <w:lang w:val="mn-Cyrl-MN"/>
        </w:rPr>
        <w:t xml:space="preserve"> ГАРАГ/-ИЙН </w:t>
      </w:r>
    </w:p>
    <w:p>
      <w:pPr>
        <w:pStyle w:val="Normal"/>
        <w:spacing w:lineRule="atLeast" w:line="100" w:before="0" w:after="0"/>
        <w:ind w:left="0" w:right="0" w:hanging="0"/>
        <w:jc w:val="center"/>
        <w:rPr/>
      </w:pPr>
      <w:r>
        <w:rPr>
          <w:rFonts w:cs="Arial" w:ascii="Arial" w:hAnsi="Arial"/>
          <w:b/>
          <w:bCs/>
          <w:sz w:val="24"/>
          <w:szCs w:val="24"/>
        </w:rPr>
        <w:t xml:space="preserve"> </w:t>
      </w:r>
      <w:r>
        <w:rPr>
          <w:rFonts w:cs="Arial" w:ascii="Arial" w:hAnsi="Arial"/>
          <w:b/>
          <w:bCs/>
          <w:sz w:val="24"/>
          <w:szCs w:val="24"/>
        </w:rPr>
        <w:t xml:space="preserve">ХУРАЛДААНЫ ТЭМДЭГЛЭЛИЙН </w:t>
      </w:r>
      <w:r>
        <w:rPr>
          <w:rFonts w:ascii="Arial" w:hAnsi="Arial"/>
          <w:b/>
          <w:sz w:val="24"/>
          <w:szCs w:val="24"/>
          <w:lang w:val="mn-Cyrl-MN"/>
        </w:rPr>
        <w:t>ТОВЬЁГ</w:t>
      </w:r>
    </w:p>
    <w:p>
      <w:pPr>
        <w:pStyle w:val="Normal"/>
        <w:spacing w:lineRule="atLeast" w:line="100"/>
        <w:ind w:left="0" w:right="0" w:hanging="0"/>
        <w:jc w:val="center"/>
        <w:rPr>
          <w:rFonts w:ascii="Arial" w:hAnsi="Arial"/>
          <w:sz w:val="24"/>
          <w:szCs w:val="24"/>
        </w:rPr>
      </w:pPr>
      <w:r>
        <w:rPr>
          <w:rFonts w:ascii="Arial" w:hAnsi="Arial"/>
          <w:sz w:val="24"/>
          <w:szCs w:val="24"/>
        </w:rPr>
        <w:tab/>
        <w:tab/>
        <w:tab/>
        <w:tab/>
        <w:t xml:space="preserve"> </w:t>
      </w:r>
    </w:p>
    <w:tbl>
      <w:tblPr>
        <w:tblW w:w="9546" w:type="dxa"/>
        <w:jc w:val="left"/>
        <w:tblInd w:w="178" w:type="dxa"/>
        <w:tblBorders>
          <w:top w:val="single" w:sz="4" w:space="0" w:color="000001"/>
          <w:left w:val="single" w:sz="4" w:space="0" w:color="000001"/>
          <w:bottom w:val="single" w:sz="4" w:space="0" w:color="000001"/>
          <w:insideH w:val="single" w:sz="4" w:space="0" w:color="000001"/>
        </w:tblBorders>
        <w:tblCellMar>
          <w:top w:w="0" w:type="dxa"/>
          <w:left w:w="98" w:type="dxa"/>
          <w:bottom w:w="0" w:type="dxa"/>
          <w:right w:w="108" w:type="dxa"/>
        </w:tblCellMar>
      </w:tblPr>
      <w:tblGrid>
        <w:gridCol w:w="630"/>
        <w:gridCol w:w="7290"/>
        <w:gridCol w:w="1626"/>
      </w:tblGrid>
      <w:tr>
        <w:trPr/>
        <w:tc>
          <w:tcPr>
            <w:tcW w:w="6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pacing w:lineRule="atLeast" w:line="100" w:before="0" w:after="0"/>
              <w:ind w:left="0" w:right="0" w:hanging="0"/>
              <w:jc w:val="center"/>
              <w:rPr>
                <w:rFonts w:ascii="Arial" w:hAnsi="Arial" w:eastAsia="Arial" w:cs="Arial"/>
                <w:b/>
                <w:b/>
                <w:i/>
                <w:i/>
                <w:sz w:val="24"/>
                <w:szCs w:val="24"/>
              </w:rPr>
            </w:pPr>
            <w:r>
              <w:rPr>
                <w:rFonts w:eastAsia="Arial" w:cs="Arial" w:ascii="Arial" w:hAnsi="Arial"/>
                <w:b/>
                <w:i/>
                <w:sz w:val="24"/>
                <w:szCs w:val="24"/>
              </w:rPr>
              <w:t>№</w:t>
            </w:r>
          </w:p>
        </w:tc>
        <w:tc>
          <w:tcPr>
            <w:tcW w:w="72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pacing w:lineRule="atLeast" w:line="100" w:before="0" w:after="0"/>
              <w:ind w:left="0" w:right="0" w:hanging="0"/>
              <w:jc w:val="center"/>
              <w:rPr>
                <w:rFonts w:ascii="Arial" w:hAnsi="Arial"/>
                <w:b/>
                <w:b/>
                <w:i/>
                <w:i/>
                <w:sz w:val="24"/>
                <w:szCs w:val="24"/>
              </w:rPr>
            </w:pPr>
            <w:r>
              <w:rPr>
                <w:rFonts w:ascii="Arial" w:hAnsi="Arial"/>
                <w:b/>
                <w:i/>
                <w:sz w:val="24"/>
                <w:szCs w:val="24"/>
              </w:rPr>
              <w:t>Баримтын агуулга</w:t>
            </w:r>
          </w:p>
        </w:tc>
        <w:tc>
          <w:tcPr>
            <w:tcW w:w="16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pacing w:lineRule="atLeast" w:line="100" w:before="0" w:after="0"/>
              <w:ind w:left="0" w:right="0" w:hanging="0"/>
              <w:jc w:val="center"/>
              <w:rPr/>
            </w:pPr>
            <w:r>
              <w:rPr>
                <w:rFonts w:ascii="Arial" w:hAnsi="Arial"/>
                <w:b/>
                <w:i/>
                <w:sz w:val="24"/>
                <w:szCs w:val="24"/>
              </w:rPr>
              <w:t xml:space="preserve">Хуудасны </w:t>
            </w:r>
            <w:r>
              <w:rPr>
                <w:rFonts w:ascii="Arial" w:hAnsi="Arial"/>
                <w:b/>
                <w:i/>
                <w:sz w:val="24"/>
                <w:szCs w:val="24"/>
                <w:lang w:val="mn-Cyrl-MN"/>
              </w:rPr>
              <w:t>дугаар</w:t>
            </w:r>
          </w:p>
        </w:tc>
      </w:tr>
      <w:tr>
        <w:trPr/>
        <w:tc>
          <w:tcPr>
            <w:tcW w:w="6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pacing w:lineRule="atLeast" w:line="100" w:before="0" w:after="0"/>
              <w:ind w:left="0" w:right="0" w:hanging="0"/>
              <w:jc w:val="center"/>
              <w:rPr>
                <w:rFonts w:ascii="Arial" w:hAnsi="Arial"/>
                <w:sz w:val="24"/>
                <w:szCs w:val="24"/>
              </w:rPr>
            </w:pPr>
            <w:r>
              <w:rPr>
                <w:rFonts w:ascii="Arial" w:hAnsi="Arial"/>
                <w:sz w:val="24"/>
                <w:szCs w:val="24"/>
              </w:rPr>
              <w:t>1</w:t>
            </w:r>
          </w:p>
        </w:tc>
        <w:tc>
          <w:tcPr>
            <w:tcW w:w="72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pacing w:lineRule="atLeast" w:line="100" w:before="0" w:after="0"/>
              <w:ind w:left="0" w:right="0" w:hanging="0"/>
              <w:rPr>
                <w:rFonts w:ascii="Arial" w:hAnsi="Arial"/>
                <w:sz w:val="24"/>
                <w:szCs w:val="24"/>
              </w:rPr>
            </w:pPr>
            <w:r>
              <w:rPr>
                <w:rFonts w:ascii="Arial" w:hAnsi="Arial"/>
                <w:sz w:val="24"/>
                <w:szCs w:val="24"/>
              </w:rPr>
              <w:t>Хуралдааны товч тэмдэглэл</w:t>
            </w:r>
          </w:p>
        </w:tc>
        <w:tc>
          <w:tcPr>
            <w:tcW w:w="16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pacing w:lineRule="atLeast" w:line="100" w:before="0" w:after="0"/>
              <w:ind w:left="0" w:right="0" w:hanging="0"/>
              <w:jc w:val="center"/>
              <w:rPr/>
            </w:pPr>
            <w:r>
              <w:rPr>
                <w:rFonts w:ascii="Arial" w:hAnsi="Arial"/>
                <w:sz w:val="24"/>
                <w:szCs w:val="24"/>
                <w:lang w:val="mn-Cyrl-MN"/>
              </w:rPr>
              <w:t>1-2</w:t>
            </w:r>
          </w:p>
        </w:tc>
      </w:tr>
      <w:tr>
        <w:trPr/>
        <w:tc>
          <w:tcPr>
            <w:tcW w:w="630" w:type="dxa"/>
            <w:vMerge w:val="restart"/>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pacing w:lineRule="atLeast" w:line="100" w:before="0" w:after="0"/>
              <w:ind w:left="0" w:right="0" w:hanging="0"/>
              <w:jc w:val="center"/>
              <w:rPr>
                <w:rFonts w:ascii="Arial" w:hAnsi="Arial"/>
                <w:sz w:val="24"/>
                <w:szCs w:val="24"/>
                <w:lang w:val="mn-Cyrl-MN"/>
              </w:rPr>
            </w:pPr>
            <w:r>
              <w:rPr>
                <w:rFonts w:ascii="Arial" w:hAnsi="Arial"/>
                <w:sz w:val="24"/>
                <w:szCs w:val="24"/>
                <w:lang w:val="mn-Cyrl-MN"/>
              </w:rPr>
              <w:t>2</w:t>
            </w:r>
          </w:p>
        </w:tc>
        <w:tc>
          <w:tcPr>
            <w:tcW w:w="72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pacing w:lineRule="atLeast" w:line="100" w:before="0" w:after="0"/>
              <w:rPr/>
            </w:pPr>
            <w:r>
              <w:rPr>
                <w:rFonts w:cs="Arial" w:ascii="Arial" w:hAnsi="Arial"/>
                <w:color w:val="000000"/>
                <w:sz w:val="24"/>
                <w:szCs w:val="24"/>
                <w:lang w:val="mn-Cyrl-MN"/>
              </w:rPr>
              <w:t>Хуралдааны дэлгэрэнгүй тэмдэглэл</w:t>
            </w:r>
          </w:p>
        </w:tc>
        <w:tc>
          <w:tcPr>
            <w:tcW w:w="16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pacing w:lineRule="atLeast" w:line="100" w:before="0" w:after="0"/>
              <w:ind w:left="0" w:right="0" w:hanging="0"/>
              <w:jc w:val="center"/>
              <w:rPr>
                <w:b w:val="false"/>
                <w:b w:val="false"/>
                <w:bCs w:val="false"/>
              </w:rPr>
            </w:pPr>
            <w:r>
              <w:rPr>
                <w:rFonts w:ascii="Arial" w:hAnsi="Arial"/>
                <w:b w:val="false"/>
                <w:bCs w:val="false"/>
                <w:sz w:val="24"/>
                <w:szCs w:val="24"/>
                <w:lang w:val="mn-Cyrl-MN"/>
              </w:rPr>
              <w:t>3-</w:t>
            </w:r>
            <w:r>
              <w:rPr>
                <w:rFonts w:ascii="Arial" w:hAnsi="Arial"/>
                <w:b w:val="false"/>
                <w:bCs w:val="false"/>
                <w:sz w:val="24"/>
                <w:szCs w:val="24"/>
                <w:lang w:val="mn-Cyrl-MN"/>
              </w:rPr>
              <w:t>8</w:t>
            </w:r>
          </w:p>
        </w:tc>
      </w:tr>
      <w:tr>
        <w:trPr/>
        <w:tc>
          <w:tcPr>
            <w:tcW w:w="630" w:type="dxa"/>
            <w:vMerge w:val="continue"/>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rPr/>
            </w:pPr>
            <w:r>
              <w:rPr/>
            </w:r>
          </w:p>
        </w:tc>
        <w:tc>
          <w:tcPr>
            <w:tcW w:w="7290" w:type="dxa"/>
            <w:tcBorders>
              <w:left w:val="single" w:sz="4" w:space="0" w:color="000001"/>
              <w:bottom w:val="single" w:sz="4" w:space="0" w:color="000001"/>
              <w:insideH w:val="single" w:sz="4" w:space="0" w:color="000001"/>
            </w:tcBorders>
            <w:shd w:fill="FFFFFF" w:val="clear"/>
            <w:tcMar>
              <w:left w:w="98" w:type="dxa"/>
            </w:tcMar>
          </w:tcPr>
          <w:p>
            <w:pPr>
              <w:pStyle w:val="Normal"/>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1.Засгийн газрын гишүүн, Байгаль орчин, ногоон хөгжил, аялал жуулчлалын сайдыг томилох тухай асуудал</w:t>
            </w:r>
          </w:p>
        </w:tc>
        <w:tc>
          <w:tcPr>
            <w:tcW w:w="1626" w:type="dxa"/>
            <w:tcBorders>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pacing w:lineRule="atLeast" w:line="100" w:before="0" w:after="0"/>
              <w:ind w:left="0" w:right="0" w:hanging="0"/>
              <w:jc w:val="center"/>
              <w:rPr>
                <w:rFonts w:ascii="Arial" w:hAnsi="Arial"/>
                <w:lang w:val="mn-Cyrl-MN"/>
              </w:rPr>
            </w:pPr>
            <w:r>
              <w:rPr>
                <w:rFonts w:ascii="Arial" w:hAnsi="Arial"/>
                <w:lang w:val="mn-Cyrl-MN"/>
              </w:rPr>
              <w:t>3-8</w:t>
            </w:r>
          </w:p>
        </w:tc>
      </w:tr>
    </w:tbl>
    <w:p>
      <w:pPr>
        <w:pStyle w:val="Normal"/>
        <w:spacing w:lineRule="atLeast" w:line="100" w:before="0" w:after="0"/>
        <w:ind w:left="720" w:right="0" w:firstLine="720"/>
        <w:jc w:val="both"/>
        <w:rPr>
          <w:rFonts w:ascii="Arial" w:hAnsi="Arial" w:cs="Arial"/>
          <w:b/>
          <w:b/>
          <w:bCs/>
          <w:sz w:val="24"/>
          <w:szCs w:val="24"/>
        </w:rPr>
      </w:pPr>
      <w:r>
        <w:rPr>
          <w:rFonts w:cs="Arial" w:ascii="Arial" w:hAnsi="Arial"/>
          <w:b/>
          <w:bCs/>
          <w:sz w:val="24"/>
          <w:szCs w:val="24"/>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jc w:val="center"/>
        <w:rPr/>
      </w:pPr>
      <w:r>
        <w:rPr>
          <w:rFonts w:cs="Arial" w:ascii="Arial" w:hAnsi="Arial"/>
          <w:b/>
          <w:bCs/>
          <w:sz w:val="24"/>
          <w:szCs w:val="24"/>
          <w:lang w:val="mn-Cyrl-MN"/>
        </w:rPr>
        <w:t>Монгол Улсын Их Хурлын</w:t>
      </w:r>
      <w:r>
        <w:rPr>
          <w:rFonts w:cs="Arial" w:ascii="Arial" w:hAnsi="Arial"/>
          <w:b/>
          <w:bCs/>
          <w:sz w:val="24"/>
          <w:szCs w:val="24"/>
        </w:rPr>
        <w:t xml:space="preserve"> </w:t>
      </w:r>
      <w:r>
        <w:rPr>
          <w:rFonts w:cs="Arial" w:ascii="Arial" w:hAnsi="Arial"/>
          <w:b/>
          <w:bCs/>
          <w:sz w:val="24"/>
          <w:szCs w:val="24"/>
          <w:lang w:val="mn-Cyrl-MN"/>
        </w:rPr>
        <w:t>201</w:t>
      </w:r>
      <w:r>
        <w:rPr>
          <w:rFonts w:cs="Arial" w:ascii="Arial" w:hAnsi="Arial"/>
          <w:b/>
          <w:bCs/>
          <w:sz w:val="24"/>
          <w:szCs w:val="24"/>
          <w:lang w:val="en-US"/>
        </w:rPr>
        <w:t>5</w:t>
      </w:r>
      <w:r>
        <w:rPr>
          <w:rFonts w:cs="Arial" w:ascii="Arial" w:hAnsi="Arial"/>
          <w:b/>
          <w:bCs/>
          <w:sz w:val="24"/>
          <w:szCs w:val="24"/>
          <w:lang w:val="mn-Cyrl-MN"/>
        </w:rPr>
        <w:t xml:space="preserve"> оны ээлжит бус чуулганы </w:t>
      </w:r>
    </w:p>
    <w:p>
      <w:pPr>
        <w:pStyle w:val="Normal"/>
        <w:jc w:val="center"/>
        <w:rPr/>
      </w:pPr>
      <w:r>
        <w:rPr>
          <w:rFonts w:cs="Arial" w:ascii="Arial" w:hAnsi="Arial"/>
          <w:b/>
          <w:bCs/>
          <w:sz w:val="24"/>
          <w:szCs w:val="24"/>
          <w:lang w:val="mn-Cyrl-MN"/>
        </w:rPr>
        <w:t xml:space="preserve">Байгаль орчин, хүнс, хөдөө аж ахуйн байнгын хорооны </w:t>
      </w:r>
    </w:p>
    <w:p>
      <w:pPr>
        <w:pStyle w:val="Normal"/>
        <w:jc w:val="center"/>
        <w:rPr/>
      </w:pPr>
      <w:r>
        <w:rPr>
          <w:rFonts w:cs="Arial" w:ascii="Arial" w:hAnsi="Arial"/>
          <w:b/>
          <w:bCs/>
          <w:sz w:val="24"/>
          <w:szCs w:val="24"/>
          <w:lang w:val="mn-Cyrl-MN"/>
        </w:rPr>
        <w:t xml:space="preserve">9 дүгээр сарын </w:t>
      </w:r>
      <w:r>
        <w:rPr>
          <w:rFonts w:cs="Arial" w:ascii="Arial" w:hAnsi="Arial"/>
          <w:b/>
          <w:bCs/>
          <w:sz w:val="24"/>
          <w:szCs w:val="24"/>
          <w:lang w:val="en-US"/>
        </w:rPr>
        <w:t>0</w:t>
      </w:r>
      <w:r>
        <w:rPr>
          <w:rFonts w:cs="Arial" w:ascii="Arial" w:hAnsi="Arial"/>
          <w:b/>
          <w:bCs/>
          <w:sz w:val="24"/>
          <w:szCs w:val="24"/>
          <w:lang w:val="mn-Cyrl-MN"/>
        </w:rPr>
        <w:t xml:space="preserve">8-ны өдөр /Мягмар гараг/-ийн </w:t>
      </w:r>
    </w:p>
    <w:p>
      <w:pPr>
        <w:pStyle w:val="Normal"/>
        <w:jc w:val="center"/>
        <w:rPr/>
      </w:pPr>
      <w:r>
        <w:rPr>
          <w:rFonts w:cs="Arial" w:ascii="Arial" w:hAnsi="Arial"/>
          <w:b/>
          <w:bCs/>
          <w:sz w:val="24"/>
          <w:szCs w:val="24"/>
          <w:lang w:val="mn-Cyrl-MN"/>
        </w:rPr>
        <w:t>хуралдааны гар тэмдэглэл</w:t>
      </w:r>
    </w:p>
    <w:p>
      <w:pPr>
        <w:pStyle w:val="Normal"/>
        <w:rPr/>
      </w:pPr>
      <w:r>
        <w:rPr/>
      </w:r>
    </w:p>
    <w:p>
      <w:pPr>
        <w:pStyle w:val="BodyTextIndent3"/>
        <w:spacing w:before="0" w:after="0"/>
        <w:ind w:left="0" w:right="0" w:hanging="0"/>
        <w:rPr/>
      </w:pPr>
      <w:r>
        <w:rPr>
          <w:rFonts w:cs="Arial" w:ascii="Arial" w:hAnsi="Arial"/>
          <w:i w:val="false"/>
          <w:iCs w:val="false"/>
          <w:sz w:val="24"/>
          <w:szCs w:val="24"/>
          <w:lang w:val="mn-Cyrl-MN"/>
        </w:rPr>
        <w:tab/>
      </w:r>
      <w:r>
        <w:rPr>
          <w:rFonts w:cs="Arial" w:ascii="Arial" w:hAnsi="Arial"/>
          <w:b w:val="false"/>
          <w:bCs w:val="false"/>
          <w:i w:val="false"/>
          <w:iCs w:val="false"/>
          <w:sz w:val="24"/>
          <w:szCs w:val="24"/>
          <w:lang w:val="mn-Cyrl-MN"/>
        </w:rPr>
        <w:t xml:space="preserve">Байгаль орчин, хүнс, хөдөө аж ахуйн </w:t>
      </w:r>
      <w:r>
        <w:rPr>
          <w:rFonts w:cs="Arial" w:ascii="Arial" w:hAnsi="Arial"/>
          <w:i w:val="false"/>
          <w:iCs w:val="false"/>
          <w:sz w:val="24"/>
          <w:szCs w:val="24"/>
          <w:lang w:val="mn-Cyrl-MN"/>
        </w:rPr>
        <w:t>б</w:t>
      </w:r>
      <w:bookmarkStart w:id="0" w:name="__DdeLink__1676_556123073"/>
      <w:r>
        <w:rPr>
          <w:rFonts w:cs="Arial" w:ascii="Arial" w:hAnsi="Arial"/>
          <w:i w:val="false"/>
          <w:iCs w:val="false"/>
          <w:sz w:val="24"/>
          <w:szCs w:val="24"/>
          <w:lang w:val="mn-Cyrl-MN"/>
        </w:rPr>
        <w:t>а</w:t>
      </w:r>
      <w:bookmarkStart w:id="1" w:name="__UnoMark__11151_2131316772"/>
      <w:bookmarkEnd w:id="1"/>
      <w:r>
        <w:rPr>
          <w:rFonts w:cs="Arial" w:ascii="Arial" w:hAnsi="Arial"/>
          <w:i w:val="false"/>
          <w:iCs w:val="false"/>
          <w:sz w:val="24"/>
          <w:szCs w:val="24"/>
          <w:lang w:val="mn-Cyrl-MN"/>
        </w:rPr>
        <w:t>йнгын хорооны дарга</w:t>
      </w:r>
      <w:bookmarkEnd w:id="0"/>
      <w:r>
        <w:rPr>
          <w:rFonts w:cs="Arial" w:ascii="Arial" w:hAnsi="Arial"/>
          <w:i w:val="false"/>
          <w:iCs w:val="false"/>
          <w:sz w:val="24"/>
          <w:szCs w:val="24"/>
          <w:lang w:val="mn-Cyrl-MN"/>
        </w:rPr>
        <w:t xml:space="preserve"> Сундуйн Батболд</w:t>
      </w:r>
      <w:r>
        <w:rPr>
          <w:rFonts w:cs="Arial" w:ascii="Arial" w:hAnsi="Arial"/>
          <w:i w:val="false"/>
          <w:iCs w:val="false"/>
          <w:sz w:val="24"/>
          <w:szCs w:val="24"/>
          <w:effect w:val="blinkBackground"/>
          <w:lang w:val="mn-Cyrl-MN"/>
        </w:rPr>
        <w:t xml:space="preserve"> </w:t>
      </w:r>
      <w:r>
        <w:rPr>
          <w:rFonts w:cs="Arial" w:ascii="Arial" w:hAnsi="Arial"/>
          <w:i w:val="false"/>
          <w:iCs w:val="false"/>
          <w:sz w:val="24"/>
          <w:szCs w:val="24"/>
          <w:lang w:val="mn-Cyrl-MN"/>
        </w:rPr>
        <w:t>ирц, хэлэлцэх асуудлын дарааллыг танилцуулж, хуралдааныг даргалав.</w:t>
      </w:r>
    </w:p>
    <w:p>
      <w:pPr>
        <w:pStyle w:val="Normal"/>
        <w:spacing w:before="0" w:after="0"/>
        <w:ind w:left="0" w:right="0" w:firstLine="749"/>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val="false"/>
          <w:bCs w:val="false"/>
          <w:i/>
          <w:iCs/>
          <w:sz w:val="24"/>
          <w:szCs w:val="24"/>
          <w:lang w:val="mn-Cyrl-MN"/>
        </w:rPr>
        <w:t>Хуралдаанд ирвэл</w:t>
      </w:r>
      <w:r>
        <w:rPr>
          <w:rFonts w:cs="Arial" w:ascii="Arial" w:hAnsi="Arial"/>
          <w:b w:val="false"/>
          <w:bCs w:val="false"/>
          <w:i/>
          <w:iCs/>
          <w:sz w:val="24"/>
          <w:szCs w:val="24"/>
        </w:rPr>
        <w:t xml:space="preserve"> </w:t>
      </w:r>
      <w:r>
        <w:rPr>
          <w:rFonts w:cs="Arial" w:ascii="Arial" w:hAnsi="Arial"/>
          <w:b w:val="false"/>
          <w:bCs w:val="false"/>
          <w:i/>
          <w:iCs/>
          <w:sz w:val="24"/>
          <w:szCs w:val="24"/>
          <w:lang w:val="mn-Cyrl-MN"/>
        </w:rPr>
        <w:t xml:space="preserve">зохих 19 гишүүнээс 10 гишүүн ирж, 52.6 хувийн ирцтэйгээр хуралдаан </w:t>
      </w:r>
      <w:r>
        <w:rPr>
          <w:rFonts w:cs="Arial" w:ascii="Arial" w:hAnsi="Arial"/>
          <w:b w:val="false"/>
          <w:bCs w:val="false"/>
          <w:i/>
          <w:iCs/>
          <w:sz w:val="24"/>
          <w:szCs w:val="24"/>
          <w:lang w:val="en-US"/>
        </w:rPr>
        <w:t>1</w:t>
      </w:r>
      <w:r>
        <w:rPr>
          <w:rFonts w:cs="Arial" w:ascii="Arial" w:hAnsi="Arial"/>
          <w:b w:val="false"/>
          <w:bCs w:val="false"/>
          <w:i/>
          <w:iCs/>
          <w:sz w:val="24"/>
          <w:szCs w:val="24"/>
          <w:lang w:val="mn-Cyrl-MN"/>
        </w:rPr>
        <w:t>1 цаг 59</w:t>
      </w:r>
      <w:r>
        <w:rPr>
          <w:rFonts w:cs="Arial" w:ascii="Arial" w:hAnsi="Arial"/>
          <w:b w:val="false"/>
          <w:bCs w:val="false"/>
          <w:i/>
          <w:iCs/>
          <w:sz w:val="24"/>
          <w:szCs w:val="24"/>
          <w:lang w:val="en-US"/>
        </w:rPr>
        <w:t xml:space="preserve"> </w:t>
      </w:r>
      <w:r>
        <w:rPr>
          <w:rFonts w:cs="Arial" w:ascii="Arial" w:hAnsi="Arial"/>
          <w:b w:val="false"/>
          <w:bCs w:val="false"/>
          <w:i/>
          <w:iCs/>
          <w:sz w:val="24"/>
          <w:szCs w:val="24"/>
          <w:lang w:val="mn-Cyrl-MN"/>
        </w:rPr>
        <w:t xml:space="preserve">минутад Төрийн ордны “В” танхимд эхлэв. </w:t>
      </w:r>
    </w:p>
    <w:p>
      <w:pPr>
        <w:pStyle w:val="Normal"/>
        <w:spacing w:before="0" w:after="0"/>
        <w:ind w:left="0" w:right="0" w:hanging="0"/>
        <w:jc w:val="both"/>
        <w:rPr/>
      </w:pPr>
      <w:r>
        <w:rPr/>
      </w:r>
    </w:p>
    <w:p>
      <w:pPr>
        <w:pStyle w:val="BodyTextIndent3"/>
        <w:spacing w:before="0" w:after="0"/>
        <w:ind w:left="0" w:right="0" w:hanging="0"/>
        <w:rPr/>
      </w:pPr>
      <w:r>
        <w:rPr>
          <w:rFonts w:cs="Arial" w:ascii="Arial" w:hAnsi="Arial"/>
          <w:b w:val="false"/>
          <w:bCs w:val="false"/>
          <w:i w:val="false"/>
          <w:iCs w:val="false"/>
          <w:color w:val="000000"/>
          <w:sz w:val="24"/>
          <w:szCs w:val="24"/>
          <w:lang w:val="mn-Cyrl-MN"/>
        </w:rPr>
        <w:tab/>
      </w:r>
      <w:r>
        <w:rPr>
          <w:rFonts w:cs="Arial" w:ascii="Arial" w:hAnsi="Arial"/>
          <w:b w:val="false"/>
          <w:bCs w:val="false"/>
          <w:i/>
          <w:iCs/>
          <w:color w:val="000000"/>
          <w:sz w:val="24"/>
          <w:szCs w:val="24"/>
          <w:lang w:val="mn-Cyrl-MN"/>
        </w:rPr>
        <w:t>Чөлөөтэй: С.Оюун;</w:t>
      </w:r>
    </w:p>
    <w:p>
      <w:pPr>
        <w:pStyle w:val="BodyTextIndent3"/>
        <w:spacing w:before="0" w:after="0"/>
        <w:ind w:left="0" w:right="0" w:hanging="0"/>
        <w:rPr/>
      </w:pPr>
      <w:r>
        <w:rPr>
          <w:rFonts w:cs="Arial" w:ascii="Arial" w:hAnsi="Arial"/>
          <w:b w:val="false"/>
          <w:bCs w:val="false"/>
          <w:i/>
          <w:iCs/>
          <w:color w:val="000000"/>
          <w:sz w:val="24"/>
          <w:szCs w:val="24"/>
          <w:lang w:val="mn-Cyrl-MN"/>
        </w:rPr>
        <w:tab/>
        <w:t>Эмнэлгийн чөлөөтэй: Н.Номтойбаяр;</w:t>
      </w:r>
    </w:p>
    <w:p>
      <w:pPr>
        <w:pStyle w:val="BodyTextIndent3"/>
        <w:spacing w:before="0" w:after="0"/>
        <w:ind w:left="0" w:right="0" w:hanging="0"/>
        <w:rPr/>
      </w:pPr>
      <w:r>
        <w:rPr>
          <w:rFonts w:cs="Arial" w:ascii="Arial" w:hAnsi="Arial"/>
          <w:b w:val="false"/>
          <w:bCs w:val="false"/>
          <w:i/>
          <w:iCs/>
          <w:color w:val="000000"/>
          <w:sz w:val="24"/>
          <w:szCs w:val="24"/>
          <w:lang w:val="mn-Cyrl-MN"/>
        </w:rPr>
        <w:tab/>
        <w:t>Тасалсан: О.Баасанхүү, Ж.Батзандан, Б.Бат-Эрдэнэ, Х.Болорчулуун, Ч.Хүрэлбаатар, Ж.Энхбаяр.</w:t>
      </w:r>
    </w:p>
    <w:p>
      <w:pPr>
        <w:pStyle w:val="BodyTextIndent3"/>
        <w:spacing w:before="0" w:after="0"/>
        <w:ind w:left="0" w:right="0" w:hanging="0"/>
        <w:rPr/>
      </w:pPr>
      <w:r>
        <w:rPr/>
      </w:r>
    </w:p>
    <w:p>
      <w:pPr>
        <w:pStyle w:val="BodyTextIndent3"/>
        <w:spacing w:before="0" w:after="0"/>
        <w:ind w:left="0" w:right="0" w:hanging="0"/>
        <w:rPr/>
      </w:pPr>
      <w:r>
        <w:rPr>
          <w:rFonts w:cs="Arial" w:ascii="Arial" w:hAnsi="Arial"/>
          <w:b w:val="false"/>
          <w:bCs w:val="false"/>
          <w:i w:val="false"/>
          <w:iCs w:val="false"/>
          <w:color w:val="000000"/>
          <w:sz w:val="24"/>
          <w:szCs w:val="24"/>
          <w:shd w:fill="FFFFFF" w:val="clear"/>
          <w:lang w:val="mn-Cyrl-MN"/>
        </w:rPr>
        <w:tab/>
      </w:r>
      <w:r>
        <w:rPr>
          <w:rFonts w:cs="Arial" w:ascii="Arial" w:hAnsi="Arial"/>
          <w:b/>
          <w:bCs/>
          <w:i/>
          <w:iCs/>
          <w:color w:val="000000"/>
          <w:sz w:val="24"/>
          <w:szCs w:val="24"/>
          <w:shd w:fill="FFFFFF" w:val="clear"/>
          <w:lang w:val="mn-Cyrl-MN"/>
        </w:rPr>
        <w:t>Нэг. Засгийн газрын гишүүн, Байгаль орчин, ногоон хөгжил, аялал жуулчлалын сайдыг томилох тухай асуудал.</w:t>
      </w:r>
    </w:p>
    <w:p>
      <w:pPr>
        <w:pStyle w:val="BodyTextIndent3"/>
        <w:spacing w:before="0" w:after="0"/>
        <w:ind w:left="0" w:right="0" w:hanging="0"/>
        <w:rPr/>
      </w:pPr>
      <w:r>
        <w:rPr/>
      </w:r>
    </w:p>
    <w:p>
      <w:pPr>
        <w:pStyle w:val="BodyTextIndent3"/>
        <w:spacing w:before="0" w:after="0"/>
        <w:ind w:left="0" w:right="0" w:hanging="0"/>
        <w:rPr/>
      </w:pPr>
      <w:r>
        <w:rPr>
          <w:rFonts w:cs="Arial" w:ascii="Arial" w:hAnsi="Arial"/>
          <w:b w:val="false"/>
          <w:bCs w:val="false"/>
          <w:i w:val="false"/>
          <w:iCs w:val="false"/>
          <w:color w:val="000000"/>
          <w:sz w:val="24"/>
          <w:szCs w:val="24"/>
          <w:shd w:fill="FFFFFF" w:val="clear"/>
          <w:lang w:val="mn-Cyrl-MN"/>
        </w:rPr>
        <w:tab/>
        <w:t>Хэлэлцэж буй асуудалтай холбогдуулан Монгол Улсын Ерөнхий сайд Ч.Сайханбилэг, нэр дэвшигч, Улсын Их Хурлын гишүүн Н.Батцэрэг нар оролцов.</w:t>
      </w:r>
    </w:p>
    <w:p>
      <w:pPr>
        <w:pStyle w:val="BodyTextIndent3"/>
        <w:spacing w:before="0" w:after="0"/>
        <w:ind w:left="0" w:right="0" w:hanging="0"/>
        <w:rPr/>
      </w:pPr>
      <w:r>
        <w:rPr/>
      </w:r>
    </w:p>
    <w:p>
      <w:pPr>
        <w:pStyle w:val="BodyTextIndent3"/>
        <w:spacing w:before="0" w:after="0"/>
        <w:ind w:left="0" w:right="0" w:hanging="0"/>
        <w:rPr/>
      </w:pPr>
      <w:r>
        <w:rPr>
          <w:rFonts w:cs="Arial" w:ascii="Arial" w:hAnsi="Arial"/>
          <w:b w:val="false"/>
          <w:bCs w:val="false"/>
          <w:i w:val="false"/>
          <w:iCs w:val="false"/>
          <w:color w:val="000000"/>
          <w:sz w:val="24"/>
          <w:szCs w:val="24"/>
          <w:shd w:fill="FFFFFF" w:val="clear"/>
          <w:lang w:val="mn-Cyrl-MN"/>
        </w:rPr>
        <w:tab/>
        <w:t xml:space="preserve">Хуралдаанд Байгаль орчин, хүнс, хөдөө аж ахуйн байнгын хорооны ажлын албаны ахлах зөвлөх Д.Энхбат, референт З.Оюунсүрэн нар байлцав.  </w:t>
      </w:r>
    </w:p>
    <w:p>
      <w:pPr>
        <w:pStyle w:val="BodyTextIndent3"/>
        <w:spacing w:before="0" w:after="0"/>
        <w:ind w:left="0" w:right="0" w:hanging="0"/>
        <w:rPr/>
      </w:pPr>
      <w:r>
        <w:rPr/>
      </w:r>
    </w:p>
    <w:p>
      <w:pPr>
        <w:pStyle w:val="BodyTextIndent3"/>
        <w:spacing w:before="0" w:after="0"/>
        <w:ind w:left="0" w:right="0" w:hanging="0"/>
        <w:rPr/>
      </w:pPr>
      <w:r>
        <w:rPr>
          <w:rFonts w:cs="Arial" w:ascii="Arial" w:hAnsi="Arial"/>
          <w:b w:val="false"/>
          <w:bCs w:val="false"/>
          <w:i w:val="false"/>
          <w:iCs w:val="false"/>
          <w:color w:val="000000"/>
          <w:sz w:val="24"/>
          <w:szCs w:val="24"/>
          <w:shd w:fill="FFFFFF" w:val="clear"/>
          <w:lang w:val="mn-Cyrl-MN"/>
        </w:rPr>
        <w:tab/>
        <w:t xml:space="preserve">Засгийн газрын гишүүн, Байгаль орчин, ногоон хөгжил, аялал жуулчлалын сайдад нэр дэвшигчийн талаар Монгол Улсын Ерөнхий сайд Ч.Сайханбилэг танилцуулав. </w:t>
      </w:r>
    </w:p>
    <w:p>
      <w:pPr>
        <w:pStyle w:val="BodyTextIndent3"/>
        <w:spacing w:before="0" w:after="0"/>
        <w:ind w:left="0" w:right="0" w:hanging="0"/>
        <w:rPr/>
      </w:pPr>
      <w:r>
        <w:rPr/>
      </w:r>
    </w:p>
    <w:p>
      <w:pPr>
        <w:pStyle w:val="BodyTextIndent3"/>
        <w:spacing w:before="0" w:after="0"/>
        <w:ind w:left="0" w:right="0" w:hanging="0"/>
        <w:rPr/>
      </w:pPr>
      <w:r>
        <w:rPr>
          <w:rFonts w:cs="Arial" w:ascii="Arial" w:hAnsi="Arial"/>
          <w:b w:val="false"/>
          <w:bCs w:val="false"/>
          <w:i w:val="false"/>
          <w:iCs w:val="false"/>
          <w:color w:val="000000"/>
          <w:sz w:val="24"/>
          <w:szCs w:val="24"/>
          <w:shd w:fill="FFFFFF" w:val="clear"/>
          <w:lang w:val="mn-Cyrl-MN"/>
        </w:rPr>
        <w:tab/>
        <w:t xml:space="preserve">Танилцуулгатай холбогдуулан Улсын Их Хурлын гишүүн Б.Гарамгайбаатар, Ц.Дашдорж, Д.Арвин, Д.Тэрбишдагва, Сундуйн Батболд нар үг хэлэв. </w:t>
      </w:r>
    </w:p>
    <w:p>
      <w:pPr>
        <w:pStyle w:val="BodyTextIndent3"/>
        <w:spacing w:before="0" w:after="0"/>
        <w:ind w:left="0" w:right="0" w:hanging="0"/>
        <w:rPr/>
      </w:pPr>
      <w:r>
        <w:rPr>
          <w:rFonts w:cs="Arial" w:ascii="Arial" w:hAnsi="Arial"/>
          <w:b w:val="false"/>
          <w:bCs w:val="false"/>
          <w:i w:val="false"/>
          <w:iCs w:val="false"/>
          <w:color w:val="000000"/>
          <w:sz w:val="24"/>
          <w:szCs w:val="24"/>
          <w:shd w:fill="FFFFFF" w:val="clear"/>
          <w:lang w:val="mn-Cyrl-MN"/>
        </w:rPr>
        <w:tab/>
      </w:r>
    </w:p>
    <w:p>
      <w:pPr>
        <w:pStyle w:val="BodyTextIndent3"/>
        <w:spacing w:before="0" w:after="0"/>
        <w:ind w:left="0" w:right="0" w:hanging="0"/>
        <w:rPr/>
      </w:pPr>
      <w:r>
        <w:rPr>
          <w:rFonts w:cs="Arial" w:ascii="Arial" w:hAnsi="Arial"/>
          <w:b w:val="false"/>
          <w:bCs w:val="false"/>
          <w:i w:val="false"/>
          <w:iCs w:val="false"/>
          <w:color w:val="000000"/>
          <w:sz w:val="24"/>
          <w:szCs w:val="24"/>
          <w:shd w:fill="FFFFFF" w:val="clear"/>
          <w:lang w:val="mn-Cyrl-MN"/>
        </w:rPr>
        <w:tab/>
      </w:r>
      <w:r>
        <w:rPr>
          <w:rFonts w:cs="Arial" w:ascii="Arial" w:hAnsi="Arial"/>
          <w:b/>
          <w:bCs/>
          <w:i w:val="false"/>
          <w:iCs w:val="false"/>
          <w:color w:val="000000"/>
          <w:sz w:val="24"/>
          <w:szCs w:val="24"/>
          <w:shd w:fill="FFFFFF" w:val="clear"/>
          <w:lang w:val="mn-Cyrl-MN"/>
        </w:rPr>
        <w:t xml:space="preserve">Су.Батболд: - </w:t>
      </w:r>
      <w:r>
        <w:rPr>
          <w:rFonts w:cs="Arial" w:ascii="Arial" w:hAnsi="Arial"/>
          <w:b w:val="false"/>
          <w:bCs w:val="false"/>
          <w:i w:val="false"/>
          <w:iCs w:val="false"/>
          <w:color w:val="000000"/>
          <w:sz w:val="24"/>
          <w:szCs w:val="24"/>
          <w:shd w:fill="FFFFFF" w:val="clear"/>
          <w:lang w:val="mn-Cyrl-MN"/>
        </w:rPr>
        <w:t>Засгийн газрын гишүүн, Байгаль орчин, ногоон хөгжил, аялал жуулчлалын сайдад нэр дэвшигч Намдагийн Батцэрэгийг томилох тухай Монгол Улсын Ерөнхий сайдын саналыг</w:t>
      </w:r>
      <w:r>
        <w:rPr>
          <w:rFonts w:cs="Arial" w:ascii="Arial" w:hAnsi="Arial"/>
          <w:b/>
          <w:bCs/>
          <w:i w:val="false"/>
          <w:iCs w:val="false"/>
          <w:color w:val="000000"/>
          <w:sz w:val="24"/>
          <w:szCs w:val="24"/>
          <w:shd w:fill="FFFFFF" w:val="clear"/>
          <w:lang w:val="mn-Cyrl-MN"/>
        </w:rPr>
        <w:t xml:space="preserve"> </w:t>
      </w:r>
      <w:r>
        <w:rPr>
          <w:rFonts w:cs="Arial" w:ascii="Arial" w:hAnsi="Arial"/>
          <w:b w:val="false"/>
          <w:bCs w:val="false"/>
          <w:i w:val="false"/>
          <w:iCs w:val="false"/>
          <w:color w:val="000000"/>
          <w:sz w:val="24"/>
          <w:szCs w:val="24"/>
          <w:shd w:fill="FFFFFF" w:val="clear"/>
          <w:lang w:val="mn-Cyrl-MN"/>
        </w:rPr>
        <w:t xml:space="preserve">дэмжье гэсэн санал хураалт явуулъя. </w:t>
      </w:r>
    </w:p>
    <w:p>
      <w:pPr>
        <w:pStyle w:val="BodyTextIndent3"/>
        <w:spacing w:before="0" w:after="0"/>
        <w:ind w:left="0" w:right="0" w:hanging="0"/>
        <w:rPr/>
      </w:pPr>
      <w:r>
        <w:rPr/>
      </w:r>
    </w:p>
    <w:p>
      <w:pPr>
        <w:pStyle w:val="Normal"/>
        <w:spacing w:before="0" w:after="0"/>
        <w:ind w:left="0" w:right="0" w:hanging="0"/>
        <w:rPr/>
      </w:pPr>
      <w:r>
        <w:rPr>
          <w:rStyle w:val="StrongEmphasis"/>
          <w:rFonts w:cs="Arial" w:ascii="Arial" w:hAnsi="Arial"/>
          <w:b w:val="false"/>
          <w:bCs w:val="false"/>
          <w:i w:val="false"/>
          <w:iCs w:val="false"/>
          <w:color w:val="000000"/>
          <w:sz w:val="24"/>
          <w:szCs w:val="24"/>
          <w:lang w:val="mn-Cyrl-MN"/>
        </w:rPr>
        <w:tab/>
        <w:t>Зөвшөөрсөн:                         11</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Татгалзсан:                             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Бүгд:                                      11</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u w:val="none"/>
          <w:shd w:fill="FFFFFF" w:val="clear"/>
          <w:lang w:val="mn-Cyrl-MN"/>
        </w:rPr>
        <w:tab/>
        <w:t>100 хувийн саналаар санал дэмжигдлээ.</w:t>
      </w:r>
    </w:p>
    <w:p>
      <w:pPr>
        <w:pStyle w:val="BodyTextIndent3"/>
        <w:spacing w:before="0" w:after="0"/>
        <w:ind w:left="0" w:right="0" w:hanging="0"/>
        <w:rPr/>
      </w:pPr>
      <w:r>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u w:val="none"/>
          <w:shd w:fill="FFFFFF" w:val="clear"/>
          <w:lang w:val="mn-Cyrl-MN"/>
        </w:rPr>
        <w:tab/>
        <w:t>Байнгын хорооноос гарах санал, дүгнэлтийг Улсын Их Хурлын гишүүн Сундуйн Батболд Улсын Их Хурлын чуулганы нэгдсэн хуралдаанд танилцуулахаар тогтов.</w:t>
      </w:r>
    </w:p>
    <w:p>
      <w:pPr>
        <w:pStyle w:val="BodyTextIndent3"/>
        <w:spacing w:before="0" w:after="0"/>
        <w:ind w:left="0" w:right="0" w:hanging="0"/>
        <w:jc w:val="both"/>
        <w:rPr/>
      </w:pPr>
      <w:r>
        <w:rPr/>
      </w:r>
    </w:p>
    <w:p>
      <w:pPr>
        <w:pStyle w:val="Title"/>
        <w:spacing w:before="0" w:after="0"/>
        <w:jc w:val="both"/>
        <w:rPr/>
      </w:pPr>
      <w:r>
        <w:rPr>
          <w:rFonts w:cs="Arial" w:ascii="Arial" w:hAnsi="Arial"/>
          <w:b w:val="false"/>
          <w:bCs w:val="false"/>
          <w:i w:val="false"/>
          <w:iCs w:val="false"/>
          <w:sz w:val="24"/>
          <w:szCs w:val="24"/>
          <w:lang w:val="mn-Cyrl-MN"/>
        </w:rPr>
        <w:tab/>
      </w:r>
      <w:r>
        <w:rPr>
          <w:rFonts w:cs="Arial" w:ascii="Arial" w:hAnsi="Arial"/>
          <w:b w:val="false"/>
          <w:bCs w:val="false"/>
          <w:i/>
          <w:iCs/>
          <w:sz w:val="24"/>
          <w:szCs w:val="24"/>
          <w:lang w:val="mn-Cyrl-MN"/>
        </w:rPr>
        <w:t>Хуралдаан 18 минут үргэлжилж, 19 гишүүнээс 11 гишүүн ирж, 57.2 хувийн ирцтэйгээр 12 цаг 17 минутад өндөрлөв.</w:t>
      </w:r>
    </w:p>
    <w:p>
      <w:pPr>
        <w:pStyle w:val="Title"/>
        <w:spacing w:before="0" w:after="0"/>
        <w:jc w:val="both"/>
        <w:rPr>
          <w:rFonts w:ascii="Arial" w:hAnsi="Arial"/>
          <w:sz w:val="22"/>
          <w:szCs w:val="22"/>
        </w:rPr>
      </w:pPr>
      <w:r>
        <w:rPr>
          <w:rFonts w:ascii="Arial" w:hAnsi="Arial"/>
          <w:sz w:val="22"/>
          <w:szCs w:val="22"/>
        </w:rPr>
      </w:r>
    </w:p>
    <w:p>
      <w:pPr>
        <w:pStyle w:val="Title"/>
        <w:spacing w:before="0" w:after="0"/>
        <w:jc w:val="both"/>
        <w:rPr>
          <w:rFonts w:ascii="Arial" w:hAnsi="Arial"/>
          <w:sz w:val="22"/>
          <w:szCs w:val="22"/>
        </w:rPr>
      </w:pPr>
      <w:r>
        <w:rPr>
          <w:rFonts w:ascii="Arial" w:hAnsi="Arial"/>
          <w:sz w:val="22"/>
          <w:szCs w:val="22"/>
        </w:rPr>
      </w:r>
    </w:p>
    <w:p>
      <w:pPr>
        <w:pStyle w:val="Title"/>
        <w:spacing w:before="0" w:after="0"/>
        <w:jc w:val="both"/>
        <w:rPr>
          <w:rFonts w:ascii="Arial" w:hAnsi="Arial"/>
          <w:sz w:val="22"/>
          <w:szCs w:val="22"/>
        </w:rPr>
      </w:pPr>
      <w:r>
        <w:rPr>
          <w:rFonts w:ascii="Arial" w:hAnsi="Arial"/>
          <w:sz w:val="22"/>
          <w:szCs w:val="22"/>
        </w:rPr>
      </w:r>
    </w:p>
    <w:p>
      <w:pPr>
        <w:pStyle w:val="Title"/>
        <w:spacing w:before="0" w:after="0"/>
        <w:jc w:val="both"/>
        <w:rPr/>
      </w:pPr>
      <w:r>
        <w:rPr>
          <w:rFonts w:cs="Arial" w:ascii="Arial" w:hAnsi="Arial"/>
          <w:b w:val="false"/>
          <w:bCs w:val="false"/>
          <w:i w:val="false"/>
          <w:iCs w:val="false"/>
          <w:sz w:val="22"/>
          <w:szCs w:val="22"/>
          <w:lang w:val="ms-MY"/>
        </w:rPr>
        <w:tab/>
      </w:r>
      <w:r>
        <w:rPr>
          <w:rFonts w:cs="Arial" w:ascii="Arial" w:hAnsi="Arial"/>
          <w:b w:val="false"/>
          <w:bCs w:val="false"/>
          <w:i w:val="false"/>
          <w:iCs w:val="false"/>
          <w:sz w:val="24"/>
          <w:szCs w:val="24"/>
          <w:lang w:val="ms-MY"/>
        </w:rPr>
        <w:t xml:space="preserve">Тэмдэглэлтэй танилцсан: </w:t>
      </w:r>
    </w:p>
    <w:p>
      <w:pPr>
        <w:pStyle w:val="Title"/>
        <w:spacing w:before="0" w:after="0"/>
        <w:jc w:val="both"/>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 xml:space="preserve">БАЙГАЛЬ ОРЧИН, ХҮНС </w:t>
      </w:r>
    </w:p>
    <w:p>
      <w:pPr>
        <w:pStyle w:val="Title"/>
        <w:spacing w:before="0" w:after="0"/>
        <w:jc w:val="both"/>
        <w:rPr/>
      </w:pPr>
      <w:r>
        <w:rPr>
          <w:rFonts w:cs="Arial" w:ascii="Arial" w:hAnsi="Arial"/>
          <w:b w:val="false"/>
          <w:bCs w:val="false"/>
          <w:i w:val="false"/>
          <w:iCs w:val="false"/>
          <w:sz w:val="24"/>
          <w:szCs w:val="24"/>
          <w:lang w:val="mn-Cyrl-MN"/>
        </w:rPr>
        <w:tab/>
        <w:t xml:space="preserve">ХӨДӨӨ АЖ АХУЙН БАЙНГЫН </w:t>
      </w:r>
    </w:p>
    <w:p>
      <w:pPr>
        <w:pStyle w:val="Title"/>
        <w:spacing w:before="0" w:after="0"/>
        <w:ind w:left="0" w:right="0" w:hanging="0"/>
        <w:jc w:val="both"/>
        <w:rPr/>
      </w:pPr>
      <w:r>
        <w:rPr>
          <w:rFonts w:cs="Arial" w:ascii="Arial" w:hAnsi="Arial"/>
          <w:b w:val="false"/>
          <w:bCs w:val="false"/>
          <w:i w:val="false"/>
          <w:iCs w:val="false"/>
          <w:sz w:val="24"/>
          <w:szCs w:val="24"/>
          <w:lang w:val="mn-Cyrl-MN"/>
        </w:rPr>
        <w:tab/>
        <w:t>ХОРООНЫ ДАРГА</w:t>
      </w: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ab/>
        <w:tab/>
        <w:tab/>
        <w:tab/>
        <w:tab/>
        <w:t>СУ.БАТБОЛД</w:t>
      </w:r>
    </w:p>
    <w:p>
      <w:pPr>
        <w:pStyle w:val="Title"/>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s-MY"/>
        </w:rPr>
        <w:tab/>
      </w:r>
    </w:p>
    <w:p>
      <w:pPr>
        <w:pStyle w:val="Title"/>
        <w:spacing w:before="0" w:after="0"/>
        <w:ind w:left="0" w:right="0" w:hanging="0"/>
        <w:jc w:val="both"/>
        <w:rPr>
          <w:rFonts w:ascii="Arial" w:hAnsi="Arial"/>
          <w:sz w:val="24"/>
          <w:szCs w:val="24"/>
        </w:rPr>
      </w:pPr>
      <w:r>
        <w:rPr>
          <w:rFonts w:ascii="Arial" w:hAnsi="Arial"/>
          <w:sz w:val="24"/>
          <w:szCs w:val="24"/>
        </w:rPr>
      </w:r>
    </w:p>
    <w:p>
      <w:pPr>
        <w:pStyle w:val="Title"/>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s-MY"/>
        </w:rPr>
        <w:tab/>
        <w:t xml:space="preserve">Тэмдэглэл хөтөлсөн: </w:t>
      </w:r>
    </w:p>
    <w:p>
      <w:pPr>
        <w:pStyle w:val="Title"/>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ПРОТОКОЛЫН АЛБАНЫ</w:t>
      </w:r>
    </w:p>
    <w:p>
      <w:pPr>
        <w:pStyle w:val="Title"/>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ШИНЖЭЭЧ</w:t>
      </w:r>
      <w:r>
        <w:rPr>
          <w:rFonts w:cs="Arial" w:ascii="Arial" w:hAnsi="Arial"/>
          <w:b w:val="false"/>
          <w:bCs w:val="false"/>
          <w:i w:val="false"/>
          <w:iCs w:val="false"/>
          <w:sz w:val="24"/>
          <w:szCs w:val="24"/>
          <w:lang w:val="ms-MY"/>
        </w:rPr>
        <w:tab/>
        <w:tab/>
        <w:tab/>
        <w:tab/>
        <w:tab/>
        <w:tab/>
        <w:tab/>
      </w:r>
      <w:r>
        <w:rPr>
          <w:rFonts w:cs="Arial" w:ascii="Arial" w:hAnsi="Arial"/>
          <w:b w:val="false"/>
          <w:bCs w:val="false"/>
          <w:i w:val="false"/>
          <w:iCs w:val="false"/>
          <w:sz w:val="24"/>
          <w:szCs w:val="24"/>
          <w:u w:val="none"/>
          <w:lang w:val="mn-Cyrl-MN"/>
        </w:rPr>
        <w:t>Д.УЯНГА</w:t>
      </w:r>
    </w:p>
    <w:p>
      <w:pPr>
        <w:pStyle w:val="Title"/>
        <w:spacing w:before="0" w:after="0"/>
        <w:ind w:left="0" w:right="0" w:hanging="0"/>
        <w:jc w:val="both"/>
        <w:rPr>
          <w:rFonts w:ascii="Arial" w:hAnsi="Arial"/>
          <w:sz w:val="24"/>
          <w:szCs w:val="24"/>
        </w:rPr>
      </w:pPr>
      <w:r>
        <w:rPr>
          <w:rFonts w:ascii="Arial" w:hAnsi="Arial"/>
          <w:sz w:val="24"/>
          <w:szCs w:val="24"/>
        </w:rPr>
      </w:r>
    </w:p>
    <w:p>
      <w:pPr>
        <w:pStyle w:val="Title"/>
        <w:spacing w:before="0" w:after="0"/>
        <w:ind w:left="0" w:right="0" w:hanging="0"/>
        <w:jc w:val="both"/>
        <w:rPr/>
      </w:pPr>
      <w:r>
        <w:rPr/>
      </w:r>
    </w:p>
    <w:p>
      <w:pPr>
        <w:pStyle w:val="Title"/>
        <w:spacing w:before="0" w:after="0"/>
        <w:jc w:val="both"/>
        <w:rPr/>
      </w:pPr>
      <w:r>
        <w:rPr/>
      </w:r>
    </w:p>
    <w:p>
      <w:pPr>
        <w:pStyle w:val="Title"/>
        <w:spacing w:before="0" w:after="0"/>
        <w:jc w:val="both"/>
        <w:rPr/>
      </w:pPr>
      <w:r>
        <w:rPr/>
      </w:r>
    </w:p>
    <w:p>
      <w:pPr>
        <w:pStyle w:val="Title"/>
        <w:spacing w:before="0" w:after="0"/>
        <w:jc w:val="both"/>
        <w:rPr/>
      </w:pPr>
      <w:r>
        <w:rPr/>
      </w:r>
    </w:p>
    <w:p>
      <w:pPr>
        <w:pStyle w:val="Title"/>
        <w:spacing w:before="0" w:after="0"/>
        <w:jc w:val="both"/>
        <w:rPr/>
      </w:pPr>
      <w:r>
        <w:rPr/>
      </w:r>
    </w:p>
    <w:p>
      <w:pPr>
        <w:pStyle w:val="Title"/>
        <w:spacing w:before="0" w:after="0"/>
        <w:jc w:val="both"/>
        <w:rPr/>
      </w:pPr>
      <w:r>
        <w:rPr/>
      </w:r>
    </w:p>
    <w:p>
      <w:pPr>
        <w:pStyle w:val="Title"/>
        <w:spacing w:before="0" w:after="0"/>
        <w:jc w:val="both"/>
        <w:rPr/>
      </w:pPr>
      <w:r>
        <w:rPr/>
      </w:r>
    </w:p>
    <w:p>
      <w:pPr>
        <w:pStyle w:val="Title"/>
        <w:spacing w:before="0" w:after="0"/>
        <w:jc w:val="both"/>
        <w:rPr/>
      </w:pPr>
      <w:r>
        <w:rPr/>
      </w:r>
    </w:p>
    <w:p>
      <w:pPr>
        <w:pStyle w:val="Title"/>
        <w:spacing w:before="0" w:after="0"/>
        <w:jc w:val="both"/>
        <w:rPr/>
      </w:pPr>
      <w:r>
        <w:rPr/>
      </w:r>
    </w:p>
    <w:p>
      <w:pPr>
        <w:pStyle w:val="Title"/>
        <w:spacing w:before="0" w:after="0"/>
        <w:jc w:val="both"/>
        <w:rPr/>
      </w:pPr>
      <w:r>
        <w:rPr/>
      </w:r>
    </w:p>
    <w:p>
      <w:pPr>
        <w:pStyle w:val="Title"/>
        <w:spacing w:before="0" w:after="0"/>
        <w:jc w:val="both"/>
        <w:rPr/>
      </w:pPr>
      <w:r>
        <w:rPr/>
      </w:r>
    </w:p>
    <w:p>
      <w:pPr>
        <w:pStyle w:val="Title"/>
        <w:spacing w:before="0" w:after="0"/>
        <w:jc w:val="both"/>
        <w:rPr/>
      </w:pPr>
      <w:r>
        <w:rPr/>
      </w:r>
    </w:p>
    <w:p>
      <w:pPr>
        <w:pStyle w:val="Title"/>
        <w:spacing w:before="0" w:after="0"/>
        <w:jc w:val="both"/>
        <w:rPr/>
      </w:pPr>
      <w:r>
        <w:rPr/>
      </w:r>
    </w:p>
    <w:p>
      <w:pPr>
        <w:pStyle w:val="Title"/>
        <w:spacing w:before="0" w:after="0"/>
        <w:jc w:val="both"/>
        <w:rPr/>
      </w:pPr>
      <w:r>
        <w:rPr/>
      </w:r>
    </w:p>
    <w:p>
      <w:pPr>
        <w:pStyle w:val="Title"/>
        <w:spacing w:before="0" w:after="0"/>
        <w:jc w:val="center"/>
        <w:rPr/>
      </w:pPr>
      <w:r>
        <w:rPr>
          <w:rFonts w:cs="Arial" w:ascii="Arial" w:hAnsi="Arial"/>
          <w:b/>
          <w:bCs/>
          <w:sz w:val="24"/>
          <w:szCs w:val="24"/>
          <w:lang w:val="mn-Cyrl-MN"/>
        </w:rPr>
        <w:t>МОНГОЛ УЛСЫН ИХ ХУРЛЫН 2015 ОНЫ ЭЭЛЖИТ БУС ЧУУЛГАНЫ</w:t>
      </w:r>
    </w:p>
    <w:p>
      <w:pPr>
        <w:pStyle w:val="Title"/>
        <w:spacing w:before="0" w:after="0"/>
        <w:jc w:val="center"/>
        <w:rPr/>
      </w:pPr>
      <w:r>
        <w:rPr>
          <w:rFonts w:cs="Arial" w:ascii="Arial" w:hAnsi="Arial"/>
          <w:b/>
          <w:bCs/>
          <w:sz w:val="24"/>
          <w:szCs w:val="24"/>
          <w:lang w:val="mn-Cyrl-MN"/>
        </w:rPr>
        <w:t>БАЙГАЛЬ ОРЧИН, ХҮНС, ХӨДӨӨ АЖ АХУЙН БАЙНГЫН ХОРООНЫ</w:t>
      </w:r>
    </w:p>
    <w:p>
      <w:pPr>
        <w:pStyle w:val="Title"/>
        <w:spacing w:before="0" w:after="0"/>
        <w:jc w:val="center"/>
        <w:rPr/>
      </w:pPr>
      <w:r>
        <w:rPr>
          <w:rFonts w:cs="Arial" w:ascii="Arial" w:hAnsi="Arial"/>
          <w:b/>
          <w:bCs/>
          <w:sz w:val="24"/>
          <w:szCs w:val="24"/>
          <w:lang w:val="mn-Cyrl-MN"/>
        </w:rPr>
        <w:t xml:space="preserve">9 ДҮГЭЭР САРЫН 08-НЫ ӨДӨР /МЯГМАР ГАРАГ/-ИЙН </w:t>
      </w:r>
    </w:p>
    <w:p>
      <w:pPr>
        <w:pStyle w:val="Title"/>
        <w:spacing w:before="0" w:after="0"/>
        <w:jc w:val="center"/>
        <w:rPr/>
      </w:pPr>
      <w:r>
        <w:rPr>
          <w:rFonts w:cs="Arial" w:ascii="Arial" w:hAnsi="Arial"/>
          <w:b/>
          <w:bCs/>
          <w:sz w:val="24"/>
          <w:szCs w:val="24"/>
          <w:lang w:val="mn-Cyrl-MN"/>
        </w:rPr>
        <w:t>ХУРАЛДААНЫ ДЭЛГЭРЭНГҮЙ ТЭМДЭГЛЭЛ</w:t>
      </w:r>
    </w:p>
    <w:p>
      <w:pPr>
        <w:pStyle w:val="Title"/>
        <w:spacing w:before="0" w:after="0"/>
        <w:jc w:val="center"/>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Су.Батболд: - </w:t>
      </w:r>
      <w:r>
        <w:rPr>
          <w:rFonts w:cs="Arial" w:ascii="Arial" w:hAnsi="Arial"/>
          <w:b w:val="false"/>
          <w:bCs w:val="false"/>
          <w:i w:val="false"/>
          <w:iCs w:val="false"/>
          <w:sz w:val="24"/>
          <w:szCs w:val="24"/>
          <w:lang w:val="mn-Cyrl-MN"/>
        </w:rPr>
        <w:t xml:space="preserve">Байнгын хорооны эрхэм гишүүдийн энэ өдрийн амгаланг айлтгая. Байнгын хорооны гишүүдийн ирц бүрдсэн тул Байгаль орчин, хүнс, хөдөө аж ахуйн байнгын хорооны 2015 оны 9 сарын 08-ны өдрийн хуралдаан нээснийг мэдэгдье. </w:t>
      </w:r>
    </w:p>
    <w:p>
      <w:pPr>
        <w:pStyle w:val="Normal"/>
        <w:spacing w:before="0" w:after="0"/>
        <w:ind w:left="0" w:right="0" w:hanging="0"/>
        <w:jc w:val="both"/>
        <w:rPr>
          <w:rFonts w:ascii="Arial" w:hAnsi="Arial" w:cs="Arial"/>
          <w:i w:val="false"/>
          <w:i w:val="false"/>
          <w:iCs w:val="false"/>
          <w:sz w:val="24"/>
          <w:szCs w:val="24"/>
          <w:lang w:val="mn-Cyrl-MN"/>
        </w:rPr>
      </w:pPr>
      <w:r>
        <w:rPr>
          <w:b w:val="false"/>
          <w:bCs w:val="false"/>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Та бүхэнд Байнгын хорооны хуралдаанаар хэлэлцэх асуудлыг танилцуулъя. Өнөөдрийн Байнгын хорооны хуралдаанаар Монгол Улсын Засгийн газрын гишүүн Байгаль орчин, ногоон хөгжил, аялал жуулчлалын сайдыг томилох тухай асуудал хэлэлцэнэ. Хэлэлцэх асуудалтай холбогдолтой саналтай гишүүн байна уу? Алга байна уу?</w:t>
      </w:r>
    </w:p>
    <w:p>
      <w:pPr>
        <w:pStyle w:val="Normal"/>
        <w:spacing w:before="0" w:after="0"/>
        <w:ind w:left="0" w:right="0" w:hanging="0"/>
        <w:jc w:val="both"/>
        <w:rPr>
          <w:rFonts w:ascii="Arial" w:hAnsi="Arial" w:cs="Arial"/>
          <w:i w:val="false"/>
          <w:i w:val="false"/>
          <w:iCs w:val="false"/>
          <w:sz w:val="24"/>
          <w:szCs w:val="24"/>
          <w:lang w:val="mn-Cyrl-MN"/>
        </w:rPr>
      </w:pPr>
      <w:r>
        <w:rPr>
          <w:b w:val="false"/>
          <w:bCs w:val="false"/>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Саналтай гишүүн байхгүй бол хэлэлцэх асуудалдаа оръё. Монгол Улсын  Засгийн газрын гишүүн Байгаль орчин, ногоон хөгжил, аялал жуулчлалын сайдыг томилох тухай асуудлыг хэлэлцье. Монгол Улсын Засгийн газрын гишүүн Байгаль орчин, ногоон хөгжил, аялал жуулчлалын сайдад нэр дэвшигчийн талаар Монгол Улсын Ерөнхий сайд Ч.Сайханбилэг танилцуулга хийнэ. Ерөнхий сайдыг индэрт урьж байна.</w:t>
      </w:r>
    </w:p>
    <w:p>
      <w:pPr>
        <w:pStyle w:val="Normal"/>
        <w:spacing w:before="0" w:after="0"/>
        <w:ind w:left="0" w:right="0" w:hanging="0"/>
        <w:jc w:val="both"/>
        <w:rPr>
          <w:rFonts w:ascii="Arial" w:hAnsi="Arial" w:cs="Arial"/>
          <w:b/>
          <w:b/>
          <w:bCs/>
          <w:i w:val="false"/>
          <w:i w:val="false"/>
          <w:iCs w:val="false"/>
          <w:sz w:val="24"/>
          <w:szCs w:val="24"/>
          <w:lang w:val="mn-Cyrl-MN"/>
        </w:rPr>
      </w:pPr>
      <w:r>
        <w:rPr/>
      </w:r>
    </w:p>
    <w:p>
      <w:pPr>
        <w:pStyle w:val="Normal"/>
        <w:spacing w:before="0" w:after="0"/>
        <w:ind w:left="0" w:right="0" w:hanging="0"/>
        <w:jc w:val="both"/>
        <w:rPr/>
      </w:pPr>
      <w:r>
        <w:rPr>
          <w:rFonts w:cs="Arial" w:ascii="Arial" w:hAnsi="Arial"/>
          <w:b/>
          <w:bCs/>
          <w:i w:val="false"/>
          <w:iCs w:val="false"/>
          <w:sz w:val="24"/>
          <w:szCs w:val="24"/>
          <w:lang w:val="mn-Cyrl-MN"/>
        </w:rPr>
        <w:tab/>
        <w:t>Ч.Сайханбилэг: -</w:t>
      </w:r>
      <w:r>
        <w:rPr>
          <w:rFonts w:cs="Arial" w:ascii="Arial" w:hAnsi="Arial"/>
          <w:b w:val="false"/>
          <w:bCs w:val="false"/>
          <w:i w:val="false"/>
          <w:iCs w:val="false"/>
          <w:sz w:val="24"/>
          <w:szCs w:val="24"/>
          <w:lang w:val="mn-Cyrl-MN"/>
        </w:rPr>
        <w:t xml:space="preserve"> Баярлалаа. Байнгын хорооны гишүүдийн энэ өдрийн амар амгаланг айлтгая. Монгол Улсын Үндсэн хуулийн 39 дүгээр зүйлийн 3 дахь хэсэг, Засгийн газрын тухай хуулийн 23.1.1 дэх хэсгийг үндэслэн Намдагийн Батцэрэгийг Монгол Улсын Засгийн газрын гишүүн Байгаль орчин, ногоон хөгжил, аялал жуулчлалын сайдын албан тушаалд томилуулахаар та бүхэнд танилцуулж байна</w:t>
      </w:r>
      <w:r>
        <w:rPr>
          <w:rFonts w:cs="Arial" w:ascii="Arial" w:hAnsi="Arial"/>
          <w:b/>
          <w:bCs/>
          <w:i w:val="false"/>
          <w:iCs w:val="false"/>
          <w:sz w:val="24"/>
          <w:szCs w:val="24"/>
          <w:lang w:val="mn-Cyrl-MN"/>
        </w:rPr>
        <w:t xml:space="preserve">. </w:t>
      </w:r>
    </w:p>
    <w:p>
      <w:pPr>
        <w:pStyle w:val="Normal"/>
        <w:spacing w:before="0" w:after="0"/>
        <w:ind w:left="0" w:right="0" w:hanging="0"/>
        <w:jc w:val="both"/>
        <w:rPr>
          <w:rFonts w:ascii="Arial" w:hAnsi="Arial" w:cs="Arial"/>
          <w:i w:val="false"/>
          <w:i w:val="false"/>
          <w:iCs w:val="false"/>
          <w:sz w:val="24"/>
          <w:szCs w:val="24"/>
          <w:lang w:val="mn-Cyrl-MN"/>
        </w:rPr>
      </w:pPr>
      <w:r>
        <w:rPr>
          <w:b w:val="false"/>
          <w:bCs w:val="false"/>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Н.Батцэрэг нь ерөнхий боловсролын дунд сургууль, ОХУ-ын Свердловск хотын Уралын политехникийн дээд сургууль</w:t>
      </w:r>
      <w:r>
        <w:rPr>
          <w:rFonts w:cs="Arial" w:ascii="Arial" w:hAnsi="Arial"/>
          <w:b w:val="false"/>
          <w:bCs w:val="false"/>
          <w:i w:val="false"/>
          <w:iCs w:val="false"/>
          <w:sz w:val="24"/>
          <w:szCs w:val="24"/>
          <w:lang w:val="mn-Cyrl-MN"/>
        </w:rPr>
        <w:t xml:space="preserve">, Улс төрийн боловсролын академийг тус суралцаж төгссөн. Инженер, эдийн засагт мэргэжилтэй. Орос, англи хэлтэй. Ерөнхий боловсролын дунд сургуульд багш, эрхлэгч, Завхан аймгийн Ардын депутатуудын хурлын гүйцэтгэх захиргаанд хэлтсийн дарга, Завхан аймгийн Монголын Үндэсний Ардчилсан Намын дарга мөн Ардчилсан намын үндэсний зөвлөлдөх хорооны гишүүн, хувийн хэвшлийн салбарт компанийн зөвлөх, захирал, Налайх дүүргийн Ардчилсан намын дарга, Боловсрол, соёл, шинжлэх ухааны сайдын зөвлөх, Шадар сайдын ажлын албанд улс төрийн бодлогын зөвлөх, Монгол Улсын Сангийн дэд сайд, Монголын Үндэсний Ардчилсан Намын дэд дарга, Ерөнхий нарийн бичгийн даргаар ажиллаж байсан бөгөөд Улсын Их Хурлын гишүүнээр 2 удаа сонгогдон ажилласан. Их Хурлын гишүүнээр сонгогдон ажиллаж байхдаа Байгаль орчин, хөдөөгийн хөгжлийн байнгын хорооны дарга мөн Улсын Их Хурал дахь МАХН-МҮАН-ын Шударга ёс эвслийн бүлгийн даргаар тус тус ажиллаж байсан. </w:t>
      </w:r>
    </w:p>
    <w:p>
      <w:pPr>
        <w:pStyle w:val="Normal"/>
        <w:spacing w:before="0" w:after="0"/>
        <w:ind w:left="0" w:right="0" w:hanging="0"/>
        <w:jc w:val="both"/>
        <w:rPr>
          <w:rFonts w:ascii="Arial" w:hAnsi="Arial" w:cs="Arial"/>
          <w:i w:val="false"/>
          <w:i w:val="false"/>
          <w:iCs w:val="false"/>
          <w:sz w:val="24"/>
          <w:szCs w:val="24"/>
          <w:lang w:val="mn-Cyrl-MN"/>
        </w:rPr>
      </w:pPr>
      <w:r>
        <w:rPr>
          <w:b w:val="false"/>
          <w:bCs w:val="false"/>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Төрийн албанд 20 ажилласан. Засгийн зөвшөөрч байгаа зорилтуудыг биелүүлэх болон танхимын зарчмаар ажиллах чадвар, удирдан зохион байгуулах болон ажил хийх чанаруудыг нь тус тус харгалзан Н.Батцэрэгийг </w:t>
      </w:r>
      <w:r>
        <w:rPr>
          <w:rFonts w:cs="Arial" w:ascii="Arial" w:hAnsi="Arial"/>
          <w:b w:val="false"/>
          <w:bCs w:val="false"/>
          <w:i w:val="false"/>
          <w:iCs w:val="false"/>
          <w:sz w:val="24"/>
          <w:szCs w:val="24"/>
          <w:lang w:val="mn-Cyrl-MN"/>
        </w:rPr>
        <w:t>Монгол Улсын Засгийн газрын гишүүн Байгаль орчин, ногоон хөгжил, аялал жуулчлалын сайд</w:t>
      </w:r>
      <w:r>
        <w:rPr>
          <w:rFonts w:cs="Arial" w:ascii="Arial" w:hAnsi="Arial"/>
          <w:b w:val="false"/>
          <w:bCs w:val="false"/>
          <w:i w:val="false"/>
          <w:iCs w:val="false"/>
          <w:sz w:val="24"/>
          <w:szCs w:val="24"/>
          <w:lang w:val="mn-Cyrl-MN"/>
        </w:rPr>
        <w:t>ын албан тушаалд томилуулахаар та бүхэнд танилцуулж байна хэлэлцэн шийдвэрлэж өгөхийг хүсье.</w:t>
      </w:r>
    </w:p>
    <w:p>
      <w:pPr>
        <w:pStyle w:val="Normal"/>
        <w:spacing w:before="0" w:after="0"/>
        <w:ind w:left="0" w:right="0" w:hanging="0"/>
        <w:jc w:val="both"/>
        <w:rPr>
          <w:rFonts w:ascii="Arial" w:hAnsi="Arial" w:cs="Arial"/>
          <w:i w:val="false"/>
          <w:i w:val="false"/>
          <w:iCs w:val="false"/>
          <w:sz w:val="24"/>
          <w:szCs w:val="24"/>
          <w:lang w:val="mn-Cyrl-MN"/>
        </w:rPr>
      </w:pPr>
      <w:r>
        <w:rPr>
          <w:b w:val="false"/>
          <w:bCs w:val="false"/>
        </w:rPr>
      </w:r>
    </w:p>
    <w:p>
      <w:pPr>
        <w:pStyle w:val="Normal"/>
        <w:spacing w:before="0" w:after="0"/>
        <w:ind w:left="0" w:right="0" w:hanging="0"/>
        <w:jc w:val="both"/>
        <w:rPr/>
      </w:pPr>
      <w:r>
        <w:rPr>
          <w:rFonts w:cs="Arial" w:ascii="Arial" w:hAnsi="Arial"/>
          <w:b/>
          <w:bCs/>
          <w:i w:val="false"/>
          <w:iCs w:val="false"/>
          <w:sz w:val="24"/>
          <w:szCs w:val="24"/>
          <w:lang w:val="mn-Cyrl-MN"/>
        </w:rPr>
        <w:tab/>
        <w:t>Су.Батболд: -</w:t>
      </w:r>
      <w:r>
        <w:rPr>
          <w:rFonts w:cs="Arial" w:ascii="Arial" w:hAnsi="Arial"/>
          <w:b w:val="false"/>
          <w:bCs w:val="false"/>
          <w:i w:val="false"/>
          <w:iCs w:val="false"/>
          <w:sz w:val="24"/>
          <w:szCs w:val="24"/>
          <w:lang w:val="mn-Cyrl-MN"/>
        </w:rPr>
        <w:t xml:space="preserve"> Ерөнхий сайд Ч.Сайханбилэг танд баярлалаа. Хэлэлцэж байгаа асуудалтай холбогдуулан асуух асуулттай гишүүд байна уу? Нэрээ өгөөрэй. Б.Гарамгайбаатар гишүүнээр тасалъя. Б.Гарамгайбаатар гишүүн асуултаа асууя.</w:t>
      </w:r>
    </w:p>
    <w:p>
      <w:pPr>
        <w:pStyle w:val="Normal"/>
        <w:spacing w:before="0" w:after="0"/>
        <w:ind w:left="0" w:right="0" w:hanging="0"/>
        <w:jc w:val="both"/>
        <w:rPr>
          <w:rFonts w:ascii="Arial" w:hAnsi="Arial" w:cs="Arial"/>
          <w:i w:val="false"/>
          <w:i w:val="false"/>
          <w:iCs w:val="false"/>
          <w:sz w:val="24"/>
          <w:szCs w:val="24"/>
          <w:lang w:val="mn-Cyrl-MN"/>
        </w:rPr>
      </w:pPr>
      <w:r>
        <w:rPr>
          <w:b w:val="false"/>
          <w:bCs w:val="false"/>
        </w:rPr>
      </w:r>
    </w:p>
    <w:p>
      <w:pPr>
        <w:pStyle w:val="Normal"/>
        <w:spacing w:before="0" w:after="0"/>
        <w:ind w:left="0" w:right="0" w:hanging="0"/>
        <w:jc w:val="both"/>
        <w:rPr/>
      </w:pPr>
      <w:r>
        <w:rPr>
          <w:rFonts w:cs="Arial" w:ascii="Arial" w:hAnsi="Arial"/>
          <w:b/>
          <w:bCs/>
          <w:i w:val="false"/>
          <w:iCs w:val="false"/>
          <w:sz w:val="24"/>
          <w:szCs w:val="24"/>
          <w:lang w:val="mn-Cyrl-MN"/>
        </w:rPr>
        <w:tab/>
        <w:t>Б.Гарамгайбаатар: -</w:t>
      </w:r>
      <w:r>
        <w:rPr>
          <w:rFonts w:cs="Arial" w:ascii="Arial" w:hAnsi="Arial"/>
          <w:b w:val="false"/>
          <w:bCs w:val="false"/>
          <w:i w:val="false"/>
          <w:iCs w:val="false"/>
          <w:sz w:val="24"/>
          <w:szCs w:val="24"/>
          <w:lang w:val="mn-Cyrl-MN"/>
        </w:rPr>
        <w:t xml:space="preserve"> Би Ерөнхий сайдын оруулж ирсэн нэр дэвшигчийг бол дэмжиж байгаа. Гэхдээ сайд болохоос өмнө бас нэг асуулт асууж амыг нь авах гэсэн юм. Хамгийн гол нь Байгаль орчны яам дээр түрүүний сайдыг байх үед манай Хэнтий аймгийн Дадал сумаас нэг хүсэлт тавьсан байгаа. Гэхдээ ганцхан Дадал сум биш нэлээн хэдэн тусгай хамгаалалтын бүстэй тийм газруудын иргэдийн асуудал байгаад байгаа юм. Энэ асуудлыг Улсын Их Хурлаар хууль болгож оруулж ирж энэ хилийн цэс тогтоох асуудлыг дахиж эргэж харъя гэж тухайн үеийн сайд нь амлаж байсан.</w:t>
      </w:r>
    </w:p>
    <w:p>
      <w:pPr>
        <w:pStyle w:val="Normal"/>
        <w:spacing w:before="0" w:after="0"/>
        <w:ind w:left="0" w:right="0" w:hanging="0"/>
        <w:jc w:val="both"/>
        <w:rPr>
          <w:rFonts w:ascii="Arial" w:hAnsi="Arial" w:cs="Arial"/>
          <w:i w:val="false"/>
          <w:i w:val="false"/>
          <w:iCs w:val="false"/>
          <w:sz w:val="24"/>
          <w:szCs w:val="24"/>
          <w:lang w:val="mn-Cyrl-MN"/>
        </w:rPr>
      </w:pPr>
      <w:r>
        <w:rPr>
          <w:b w:val="false"/>
          <w:bCs w:val="false"/>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Энэ асуудлыг таныг үргэлжлүүлж маш яаралтай богино хугацаанд гаргаасай                                                       шийдвэр гаргаасай гэж ингэж хүсэж байгаа юм Улсын Их Хурлаар. Хамгийн гол нь зайсантай холбоотой газар, мөн Дадалтай бас бус газрууд. Хилийн цэсээ тусгай хамгаалалттай газар нутагт иргэд нь бас тодорхой хэмжээгээр хилийн цэсээ зохицуулалт хийх ийм хүсэлт тавьсан байгаа. Энэ бол бас малчдад тухайн бүс нутагт амьдарч байгаа хүмүүст бол ихээхэн ач холбогдолтой ийм заалт байгаа. Үүнийг таныг анхаараасай гэж 1 дүгээр асуудал энэ. Маш богино хугацаанд оруулж ирээч гэж ингэж хүсэх гэсэн юм.</w:t>
      </w:r>
    </w:p>
    <w:p>
      <w:pPr>
        <w:pStyle w:val="Normal"/>
        <w:spacing w:before="0" w:after="0"/>
        <w:ind w:left="0" w:right="0" w:hanging="0"/>
        <w:jc w:val="both"/>
        <w:rPr>
          <w:rFonts w:ascii="Arial" w:hAnsi="Arial" w:cs="Arial"/>
          <w:i w:val="false"/>
          <w:i w:val="false"/>
          <w:iCs w:val="false"/>
          <w:sz w:val="24"/>
          <w:szCs w:val="24"/>
          <w:lang w:val="mn-Cyrl-MN"/>
        </w:rPr>
      </w:pPr>
      <w:r>
        <w:rPr>
          <w:b w:val="false"/>
          <w:bCs w:val="false"/>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2 дугаарт нь одоо Урт нэртэй хуулийг дагаж мөрдөх журмын тухай хууль маш муу хэрэгжиж байгаа. Үүн дээр анхаарал тавьж бас энэ асуудлыг нэг тийш нь хурдан хугацаанд шийдэхгүй бол эдийн засгийн нөхцөл байдалд бол нэмэр болохоос илүү гай болох ийм асуудал үүсээд байгаа юм. Үүнийг бас таныг одоо сайд болонгуутаа барьж авах онцгой ажлуудын нэг. Үүн дээр бас анхаараасай гэж ингэж хүсэж байна. Миний гол 2 хүсэлт бол энэ. Та үүнийг сайд болсны дараа хийж өгвөл би одоо танд бол талархах байна. Сайд болсныхоо дараа энэ асуудлуудыг хийхгүй бол таны асуудлыг бас өөр өнцгөөс харна шүү гэдгийг албан ёсоор хэлье.</w:t>
      </w:r>
    </w:p>
    <w:p>
      <w:pPr>
        <w:pStyle w:val="Normal"/>
        <w:spacing w:before="0" w:after="0"/>
        <w:ind w:left="0" w:right="0" w:hanging="0"/>
        <w:jc w:val="both"/>
        <w:rPr>
          <w:rFonts w:ascii="Arial" w:hAnsi="Arial" w:cs="Arial"/>
          <w:b/>
          <w:b/>
          <w:bCs/>
          <w:i w:val="false"/>
          <w:i w:val="false"/>
          <w:iCs w:val="false"/>
          <w:sz w:val="24"/>
          <w:szCs w:val="24"/>
          <w:lang w:val="mn-Cyrl-MN"/>
        </w:rPr>
      </w:pPr>
      <w:r>
        <w:rPr/>
      </w:r>
    </w:p>
    <w:p>
      <w:pPr>
        <w:pStyle w:val="Normal"/>
        <w:spacing w:before="0" w:after="0"/>
        <w:ind w:left="0" w:right="0" w:hanging="0"/>
        <w:jc w:val="both"/>
        <w:rPr/>
      </w:pPr>
      <w:r>
        <w:rPr>
          <w:rFonts w:cs="Arial" w:ascii="Arial" w:hAnsi="Arial"/>
          <w:b/>
          <w:bCs/>
          <w:i w:val="false"/>
          <w:iCs w:val="false"/>
          <w:sz w:val="24"/>
          <w:szCs w:val="24"/>
          <w:lang w:val="mn-Cyrl-MN"/>
        </w:rPr>
        <w:tab/>
        <w:t xml:space="preserve">Су.Батболд: - </w:t>
      </w:r>
      <w:r>
        <w:rPr>
          <w:rFonts w:cs="Arial" w:ascii="Arial" w:hAnsi="Arial"/>
          <w:b w:val="false"/>
          <w:bCs w:val="false"/>
          <w:i w:val="false"/>
          <w:iCs w:val="false"/>
          <w:sz w:val="24"/>
          <w:szCs w:val="24"/>
          <w:lang w:val="mn-Cyrl-MN"/>
        </w:rPr>
        <w:t>Н.Батцэрэг гишүүн хариулъя. Асуулт биш үү? Би уг нь асуулт асуух гэсэн юм байгаа юм. Асуулт асуух гишүүд асуултаа асууж дууслаа. Санал хэлэх гишүүд нэрээ өгнө үү, үг хэлэх гишүүд. Д.Тэрбишдагва гишүүнээр тасалъя. Ц.Дашдорж гишүүн үг хэлье.</w:t>
      </w:r>
    </w:p>
    <w:p>
      <w:pPr>
        <w:pStyle w:val="Normal"/>
        <w:spacing w:before="0" w:after="0"/>
        <w:ind w:left="0" w:right="0" w:hanging="0"/>
        <w:jc w:val="both"/>
        <w:rPr>
          <w:rFonts w:ascii="Arial" w:hAnsi="Arial" w:cs="Arial"/>
          <w:i w:val="false"/>
          <w:i w:val="false"/>
          <w:iCs w:val="false"/>
          <w:sz w:val="24"/>
          <w:szCs w:val="24"/>
          <w:lang w:val="mn-Cyrl-MN"/>
        </w:rPr>
      </w:pPr>
      <w:r>
        <w:rPr>
          <w:b w:val="false"/>
          <w:bCs w:val="false"/>
        </w:rPr>
      </w:r>
    </w:p>
    <w:p>
      <w:pPr>
        <w:pStyle w:val="Normal"/>
        <w:spacing w:before="0" w:after="0"/>
        <w:ind w:left="0" w:right="0" w:hanging="0"/>
        <w:jc w:val="both"/>
        <w:rPr/>
      </w:pPr>
      <w:r>
        <w:rPr>
          <w:rFonts w:cs="Arial" w:ascii="Arial" w:hAnsi="Arial"/>
          <w:b/>
          <w:bCs/>
          <w:i w:val="false"/>
          <w:iCs w:val="false"/>
          <w:sz w:val="24"/>
          <w:szCs w:val="24"/>
          <w:lang w:val="mn-Cyrl-MN"/>
        </w:rPr>
        <w:tab/>
        <w:t xml:space="preserve">Ц.Дашдорж: - </w:t>
      </w:r>
      <w:r>
        <w:rPr>
          <w:rFonts w:cs="Arial" w:ascii="Arial" w:hAnsi="Arial"/>
          <w:b w:val="false"/>
          <w:bCs w:val="false"/>
          <w:i w:val="false"/>
          <w:iCs w:val="false"/>
          <w:sz w:val="24"/>
          <w:szCs w:val="24"/>
          <w:lang w:val="mn-Cyrl-MN"/>
        </w:rPr>
        <w:t>Би зүгээр нэг хэд хэдэн юм дээр л цаашдаа анхаарлаа төвлөрүүлж ажиллаасай гэж ингэж хүсэж байгаа юм. Нэгдүгээрт одоо 2012 оны сонгуулийн дараагаар төрийн мэргэшсэн албан хаагчдыг нэлээн тийм нааш цааш нь хөдөлгөөн оруулсан. Үүний үр дүн чухам юу болов гэхээр бол төрийн дархлаа сулрах ийм л үйл явц процесс болсон шүү дээ. Түүнд нь харилцан бие биеэ нэг шүүмжилж яриад яах вэ. Тэртээ тэргүй асуудлыг бол 4 жилийн циклээр нь энэ төрийн албан хаагч чинь амьсгалдаг болоод бол нэлээн хэдэн жилийн нүүр үзэж байгаа.</w:t>
      </w:r>
    </w:p>
    <w:p>
      <w:pPr>
        <w:pStyle w:val="Normal"/>
        <w:spacing w:before="0" w:after="0"/>
        <w:ind w:left="0" w:right="0" w:hanging="0"/>
        <w:jc w:val="both"/>
        <w:rPr>
          <w:rFonts w:ascii="Arial" w:hAnsi="Arial" w:cs="Arial"/>
          <w:i w:val="false"/>
          <w:i w:val="false"/>
          <w:iCs w:val="false"/>
          <w:sz w:val="24"/>
          <w:szCs w:val="24"/>
          <w:lang w:val="mn-Cyrl-MN"/>
        </w:rPr>
      </w:pPr>
      <w:r>
        <w:rPr>
          <w:b w:val="false"/>
          <w:bCs w:val="false"/>
        </w:rPr>
      </w:r>
    </w:p>
    <w:p>
      <w:pPr>
        <w:pStyle w:val="Normal"/>
        <w:spacing w:before="0" w:after="0"/>
        <w:ind w:left="0" w:right="0" w:hanging="0"/>
        <w:jc w:val="both"/>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  </w:t>
      </w:r>
    </w:p>
    <w:p>
      <w:pPr>
        <w:pStyle w:val="Normal"/>
        <w:spacing w:before="0" w:after="0"/>
        <w:ind w:left="0" w:right="0" w:hanging="0"/>
        <w:jc w:val="both"/>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2 дугаарт нь бол ерөөсөө энэ Урт нэртэй хуулийн асуудал Улсын Их Хурлаас бол холбогдох бичиг цаас янз бүрийн юмыг нь гаргаад өгдөг. Засгийн газар дээр журам гаргана гэж хэлээд алга болдог. Тэгээд тэр гарч байгаа журам нь бол хуулиасаа давсан илүү зохицуулалтуудыг хийгээд ингээд явдаг нэг иймэрхүү хэлбэр рүү ороод байгаа юм.</w:t>
      </w:r>
    </w:p>
    <w:p>
      <w:pPr>
        <w:pStyle w:val="Normal"/>
        <w:spacing w:before="0" w:after="0"/>
        <w:ind w:left="0" w:right="0" w:hanging="0"/>
        <w:jc w:val="both"/>
        <w:rPr>
          <w:rFonts w:ascii="Arial" w:hAnsi="Arial" w:cs="Arial"/>
          <w:i w:val="false"/>
          <w:i w:val="false"/>
          <w:iCs w:val="false"/>
          <w:sz w:val="24"/>
          <w:szCs w:val="24"/>
          <w:lang w:val="mn-Cyrl-MN"/>
        </w:rPr>
      </w:pPr>
      <w:r>
        <w:rPr>
          <w:b w:val="false"/>
          <w:bCs w:val="false"/>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Тийм учраас бол хойшдоо ч гэсэн Их Хурал дээр тэр журамлах ёстой зүйлүүдийг нь хуульд нь шингээж өгч явж байхгүй бол бас болохгүй оргиод байна л даа. Тэгэхээр Урт нэртэй хууль бол эрх зүйн хувьд бол хууль эрх зүйн хувьд бол зохицуулагдсан. Засгийн газар дээр журмын асуудал бол хөндөгдөөд зарим асуудлууд нь одоо хүртэл шийдэгдэхгүй явж байна. </w:t>
      </w:r>
    </w:p>
    <w:p>
      <w:pPr>
        <w:pStyle w:val="Normal"/>
        <w:spacing w:before="0" w:after="0"/>
        <w:ind w:left="0" w:right="0" w:hanging="0"/>
        <w:jc w:val="both"/>
        <w:rPr>
          <w:rFonts w:ascii="Arial" w:hAnsi="Arial" w:cs="Arial"/>
          <w:i w:val="false"/>
          <w:i w:val="false"/>
          <w:iCs w:val="false"/>
          <w:sz w:val="24"/>
          <w:szCs w:val="24"/>
          <w:lang w:val="mn-Cyrl-MN"/>
        </w:rPr>
      </w:pPr>
      <w:r>
        <w:rPr>
          <w:b w:val="false"/>
          <w:bCs w:val="false"/>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Тэгээд хэд хэдэн яамнууд нь хоорондоо асуудлаа бол яагаад байдаг Уул уурхай, Байгаль орчин эд нар бие бие рүүгээ асуудлаа чихээд байдаг. Тэгэхээр үүнийг нэг мөр асуудлаа зохицуулж оруулж ирээч гэж.</w:t>
      </w:r>
    </w:p>
    <w:p>
      <w:pPr>
        <w:pStyle w:val="Normal"/>
        <w:spacing w:before="0" w:after="0"/>
        <w:ind w:left="0" w:right="0" w:hanging="0"/>
        <w:jc w:val="both"/>
        <w:rPr>
          <w:rFonts w:ascii="Arial" w:hAnsi="Arial" w:cs="Arial"/>
          <w:i w:val="false"/>
          <w:i w:val="false"/>
          <w:iCs w:val="false"/>
          <w:sz w:val="24"/>
          <w:szCs w:val="24"/>
          <w:lang w:val="mn-Cyrl-MN"/>
        </w:rPr>
      </w:pPr>
      <w:r>
        <w:rPr>
          <w:b w:val="false"/>
          <w:bCs w:val="false"/>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3 дугаарт нь бол энэ дархан цаазтай газруудын газрыг эдийн засгийн эргэлтэд оруулах, ялангуяа хот суурин газарт байж байгаа энэ нэг маргаан дагуулсан асуудлууд байна шүү дээ энэ яармагийн дэнж эд нар гээд. Үнэхээр Улаанбаатар хотыг энэ инженерийн хангамж янз бүрийн юмтай нь холбох бололцоотой газар нь баруун зүүн тийшээ тэлэх биш Богд уул тал руугаа тэр хамгаалалтын үндсэн хилийн зурвасыг нь тэр уулын бэлээр нь явуулах асуудал дээр бол бас анхаарал тавиад үүнийгээ бол ерөнхийдөө тэр хот төлөвлөлтийнхөө хэсэгчилсэн болон ерөнхий төлөвлөгөөнд бол оруулаад явах ийм бололцоог нь бол хангаж өгөх ёстой болж таараад байна. </w:t>
      </w:r>
    </w:p>
    <w:p>
      <w:pPr>
        <w:pStyle w:val="Normal"/>
        <w:spacing w:before="0" w:after="0"/>
        <w:ind w:left="0" w:right="0" w:hanging="0"/>
        <w:jc w:val="both"/>
        <w:rPr>
          <w:rFonts w:ascii="Arial" w:hAnsi="Arial" w:cs="Arial"/>
          <w:b/>
          <w:b/>
          <w:bCs/>
          <w:i w:val="false"/>
          <w:i w:val="false"/>
          <w:iCs w:val="false"/>
          <w:sz w:val="24"/>
          <w:szCs w:val="24"/>
          <w:lang w:val="mn-Cyrl-MN"/>
        </w:rPr>
      </w:pPr>
      <w:r>
        <w:rPr/>
      </w:r>
    </w:p>
    <w:p>
      <w:pPr>
        <w:pStyle w:val="Normal"/>
        <w:spacing w:before="0" w:after="0"/>
        <w:ind w:left="0" w:right="0" w:hanging="0"/>
        <w:jc w:val="both"/>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Ингээд бол ерөнхийдөө бол төрийн албаны ноён нуруутай ажлаа цаашид хийгээд аваад явах хүн гэдэг агуулгаараа бол дэмжиж байгаа юм.</w:t>
      </w:r>
    </w:p>
    <w:p>
      <w:pPr>
        <w:pStyle w:val="Normal"/>
        <w:spacing w:before="0" w:after="0"/>
        <w:ind w:left="0" w:right="0" w:hanging="0"/>
        <w:jc w:val="both"/>
        <w:rPr>
          <w:rFonts w:ascii="Arial" w:hAnsi="Arial" w:cs="Arial"/>
          <w:i w:val="false"/>
          <w:i w:val="false"/>
          <w:iCs w:val="false"/>
          <w:sz w:val="24"/>
          <w:szCs w:val="24"/>
          <w:lang w:val="mn-Cyrl-MN"/>
        </w:rPr>
      </w:pPr>
      <w:r>
        <w:rPr>
          <w:b w:val="false"/>
          <w:bCs w:val="false"/>
        </w:rPr>
      </w:r>
    </w:p>
    <w:p>
      <w:pPr>
        <w:pStyle w:val="Normal"/>
        <w:spacing w:before="0" w:after="0"/>
        <w:ind w:left="0" w:right="0" w:hanging="0"/>
        <w:jc w:val="both"/>
        <w:rPr/>
      </w:pPr>
      <w:r>
        <w:rPr>
          <w:rFonts w:cs="Arial" w:ascii="Arial" w:hAnsi="Arial"/>
          <w:b/>
          <w:bCs/>
          <w:i w:val="false"/>
          <w:iCs w:val="false"/>
          <w:sz w:val="24"/>
          <w:szCs w:val="24"/>
          <w:lang w:val="mn-Cyrl-MN"/>
        </w:rPr>
        <w:tab/>
        <w:t xml:space="preserve">Су.Батболд: - </w:t>
      </w:r>
      <w:r>
        <w:rPr>
          <w:rFonts w:cs="Arial" w:ascii="Arial" w:hAnsi="Arial"/>
          <w:b w:val="false"/>
          <w:bCs w:val="false"/>
          <w:i w:val="false"/>
          <w:iCs w:val="false"/>
          <w:sz w:val="24"/>
          <w:szCs w:val="24"/>
          <w:lang w:val="mn-Cyrl-MN"/>
        </w:rPr>
        <w:t xml:space="preserve">Ц.Дашдорж гуай ярьчихлаа. Одоо Д.Арвин гишүүн үгээ хэлье. </w:t>
      </w:r>
    </w:p>
    <w:p>
      <w:pPr>
        <w:pStyle w:val="Normal"/>
        <w:spacing w:before="0" w:after="0"/>
        <w:ind w:left="0" w:right="0" w:hanging="0"/>
        <w:jc w:val="both"/>
        <w:rPr>
          <w:rFonts w:ascii="Arial" w:hAnsi="Arial" w:cs="Arial"/>
          <w:b/>
          <w:b/>
          <w:bCs/>
          <w:i w:val="false"/>
          <w:i w:val="false"/>
          <w:iCs w:val="false"/>
          <w:sz w:val="24"/>
          <w:szCs w:val="24"/>
          <w:lang w:val="mn-Cyrl-MN"/>
        </w:rPr>
      </w:pPr>
      <w:r>
        <w:rPr/>
      </w:r>
    </w:p>
    <w:p>
      <w:pPr>
        <w:pStyle w:val="Normal"/>
        <w:spacing w:before="0" w:after="0"/>
        <w:ind w:left="0" w:right="0" w:hanging="0"/>
        <w:jc w:val="both"/>
        <w:rPr/>
      </w:pPr>
      <w:r>
        <w:rPr>
          <w:rFonts w:cs="Arial" w:ascii="Arial" w:hAnsi="Arial"/>
          <w:b/>
          <w:bCs/>
          <w:i w:val="false"/>
          <w:iCs w:val="false"/>
          <w:sz w:val="24"/>
          <w:szCs w:val="24"/>
          <w:lang w:val="mn-Cyrl-MN"/>
        </w:rPr>
        <w:tab/>
        <w:t>Д.Арвин: -</w:t>
      </w:r>
      <w:r>
        <w:rPr>
          <w:rFonts w:cs="Arial" w:ascii="Arial" w:hAnsi="Arial"/>
          <w:b w:val="false"/>
          <w:bCs w:val="false"/>
          <w:i w:val="false"/>
          <w:iCs w:val="false"/>
          <w:sz w:val="24"/>
          <w:szCs w:val="24"/>
          <w:lang w:val="mn-Cyrl-MN"/>
        </w:rPr>
        <w:t xml:space="preserve"> Би Н.Батцэрэг гишүүнийг дэмжиж байна. Тэгээд энэ нэг 2 зүйлд анхаарлаа хандуулж ажиллаарай гэж хүсмээр байна. 1 дүгээрт энэ гишүүд ярилаа сая өмнөх гишүүд. Урт нэртэй хуулийн асуудлаар. Би үүнийг бол ажлын хэсэг болгож ажлын хэсгийн ахлагчаар ажилласан. Гэхдээ би үүнд бол Монголын иргэд Монголын компани аж ахуйн нэгжид ажиллах амьдралаа сайжруулах, ажлаа хийх энэ зорилтын үүднээс нь энэ ажлын хэсгийг ахалж зоригтой ажилласан юм.</w:t>
      </w:r>
    </w:p>
    <w:p>
      <w:pPr>
        <w:pStyle w:val="Normal"/>
        <w:spacing w:before="0" w:after="0"/>
        <w:ind w:left="0" w:right="0" w:hanging="0"/>
        <w:jc w:val="both"/>
        <w:rPr>
          <w:rFonts w:ascii="Arial" w:hAnsi="Arial" w:cs="Arial"/>
          <w:i w:val="false"/>
          <w:i w:val="false"/>
          <w:iCs w:val="false"/>
          <w:sz w:val="24"/>
          <w:szCs w:val="24"/>
          <w:lang w:val="mn-Cyrl-MN"/>
        </w:rPr>
      </w:pPr>
      <w:r>
        <w:rPr>
          <w:b w:val="false"/>
          <w:bCs w:val="false"/>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Гэтэл одоо ямар асуудал тавьж байна вэ гэхээр бараг Урт нэртэй хууль гараад хууль зүйн асуудлыг шийдсэн боловч ерөөсөө энэ яамнууд ерөөсөө маш их хүнд сурталтай хүн маш их гүйлгэж байна. Одоо зөрүүлээд надаас гуйгаад байгаа шүү дээ. Хууль нь байгаад байхад тэгээд хэлэхээр бүх юмаа болохгүй гэсэн энэ сайд нарын ур чадвар аягүй муу ажилласан юм. Одоо тэгээд нэг хэдэн компаниудыг бичээд Засгийн газрын хурлаар оруулдаг юм байна.</w:t>
      </w:r>
    </w:p>
    <w:p>
      <w:pPr>
        <w:pStyle w:val="Normal"/>
        <w:spacing w:before="0" w:after="0"/>
        <w:ind w:left="0" w:right="0" w:hanging="0"/>
        <w:jc w:val="both"/>
        <w:rPr>
          <w:rFonts w:ascii="Arial" w:hAnsi="Arial" w:cs="Arial"/>
          <w:i w:val="false"/>
          <w:i w:val="false"/>
          <w:iCs w:val="false"/>
          <w:sz w:val="24"/>
          <w:szCs w:val="24"/>
          <w:lang w:val="mn-Cyrl-MN"/>
        </w:rPr>
      </w:pPr>
      <w:r>
        <w:rPr>
          <w:b w:val="false"/>
          <w:bCs w:val="false"/>
        </w:rPr>
      </w:r>
    </w:p>
    <w:p>
      <w:pPr>
        <w:pStyle w:val="Normal"/>
        <w:spacing w:before="0" w:after="0"/>
        <w:ind w:left="0" w:right="0" w:hanging="0"/>
        <w:jc w:val="both"/>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Энэ бол хууль байгаад байхад Засгийн газрын хурлаар оруулах гэж ингэж маш их хүнд суртал тийм юм байгаа. Тэгэхээр одоо энэ Урт нэртэй хуулийг яг хуулийнхандаа ер нь би энэ Байгаль орчны байнгын хороон даргыг энэ Урт нэртэй хуулиар ажлын хэсэг гаргаж одоо энэ байгаа энэ аж ахуйн нэгжүүдээ амьдруулах юм уу, үгүй юм уу Монгол аж ахуйн нэгжүүд. Манайд бол гадаадынхан бол эрх мэдэлтэй ажиллаж байгаа шүү дээ. Том компаниуд бол ажиллаад байгаа. Яг өөрийн үндсэн аж ахуйн нэгжүүд цөхөрсөн хэвээрээ л байгаа. Тэгээд үүн дээр та одоо яг хуулийн дагуу таныг одоо яг тэр хуулийн дагуу л ажилла. Та хууль байхад илүү дутуу заавар журам бүр хүнд суртал. </w:t>
      </w:r>
    </w:p>
    <w:p>
      <w:pPr>
        <w:pStyle w:val="Normal"/>
        <w:spacing w:before="0" w:after="0"/>
        <w:ind w:left="0" w:right="0" w:hanging="0"/>
        <w:jc w:val="both"/>
        <w:rPr>
          <w:rFonts w:ascii="Arial" w:hAnsi="Arial" w:cs="Arial"/>
          <w:i w:val="false"/>
          <w:i w:val="false"/>
          <w:iCs w:val="false"/>
          <w:sz w:val="24"/>
          <w:szCs w:val="24"/>
          <w:lang w:val="mn-Cyrl-MN"/>
        </w:rPr>
      </w:pPr>
      <w:r>
        <w:rPr>
          <w:b/>
          <w:bCs/>
        </w:rPr>
      </w:r>
    </w:p>
    <w:p>
      <w:pPr>
        <w:pStyle w:val="Normal"/>
        <w:spacing w:before="0" w:after="0"/>
        <w:ind w:left="0" w:right="0" w:hanging="0"/>
        <w:jc w:val="both"/>
        <w:rPr>
          <w:b/>
          <w:b/>
          <w:bCs/>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Тэгээд 2 яамнаас ирсэн юуг Засгийн газрын хурлаар оруулж байж нэг юм өгнө. Засгийн газрын хурал хэзээ хуралдах юм мэдэхгүй. Тэгээд ингээд л одоо би хүртэл С.Баярцогтоо тэр, тэр компаниудыг та нар аж ахуйн нэгжийг та нар ажиллуулаад өгөөч. Тэгээд эдийн засаг муу гэсэн мөртөө цаанаа хүн ажиллуулахгүй байгаа нь одоо хүмүүсийг юмыг дээрэмдэх тийм үйл ажиллагааг цаашид дэмжиж байна гэж би хатуу бодож байгаа. </w:t>
      </w:r>
    </w:p>
    <w:p>
      <w:pPr>
        <w:pStyle w:val="Normal"/>
        <w:spacing w:before="0" w:after="0"/>
        <w:ind w:left="0" w:right="0" w:hanging="0"/>
        <w:jc w:val="both"/>
        <w:rPr>
          <w:rFonts w:ascii="Arial" w:hAnsi="Arial" w:cs="Arial"/>
          <w:i w:val="false"/>
          <w:i w:val="false"/>
          <w:iCs w:val="false"/>
          <w:sz w:val="24"/>
          <w:szCs w:val="24"/>
          <w:lang w:val="mn-Cyrl-MN"/>
        </w:rPr>
      </w:pPr>
      <w:r>
        <w:rPr>
          <w:b w:val="false"/>
          <w:bCs w:val="false"/>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Би энэ асуудлаар ч гэсэн энэ байдал дахин үргэлжлэх юм бол би бүр ярилцлага өгье гэж ингэж бодож байгаа шүү. Тэгэхээр та хуулийн дагуу энэ асуудлыг шийдээрэй гэдгийг хэлмээр байна. </w:t>
      </w:r>
    </w:p>
    <w:p>
      <w:pPr>
        <w:pStyle w:val="Normal"/>
        <w:spacing w:before="0" w:after="0"/>
        <w:ind w:left="0" w:right="0" w:hanging="0"/>
        <w:jc w:val="both"/>
        <w:rPr>
          <w:rFonts w:ascii="Arial" w:hAnsi="Arial" w:cs="Arial"/>
          <w:i w:val="false"/>
          <w:i w:val="false"/>
          <w:iCs w:val="false"/>
          <w:sz w:val="24"/>
          <w:szCs w:val="24"/>
          <w:lang w:val="mn-Cyrl-MN"/>
        </w:rPr>
      </w:pPr>
      <w:r>
        <w:rPr>
          <w:b w:val="false"/>
          <w:bCs w:val="false"/>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2 дугаарт боловсон хүчний асуудлаар Н.Батцэрэг дарга аа ер нь сүүлийн одоо 25 жил зах зээлийн нийгэм бий болсноос хойш ер нь 4 жилээр боловсон хүчний цикл ер нь нэг өөрчлөгдөөд яваад байгаа. За энэ бол одоо парламентын засаглалтай орнууд бол ялаад өөрийнхөө боловсон хүчнээр одоо бодлогоо үргэлжлүүлнэ гээд 4 жилээр бид нар дэмжсэн юм. Сая энэ Засгийн газраас Ардын намын нэг алдаа энэ 4 жил ажил хийх ёстой байтал яг сонгуулийн үр дүнгээр байгуулсан юм шиг учиргүй бүх хүмүүсийг халсан. Энэ бол хэтэрхий муухай гамшиг болсон. </w:t>
      </w:r>
    </w:p>
    <w:p>
      <w:pPr>
        <w:pStyle w:val="Normal"/>
        <w:spacing w:before="0" w:after="0"/>
        <w:ind w:left="0" w:right="0" w:hanging="0"/>
        <w:jc w:val="both"/>
        <w:rPr>
          <w:rFonts w:ascii="Arial" w:hAnsi="Arial" w:cs="Arial"/>
          <w:i w:val="false"/>
          <w:i w:val="false"/>
          <w:iCs w:val="false"/>
          <w:sz w:val="24"/>
          <w:szCs w:val="24"/>
          <w:lang w:val="mn-Cyrl-MN"/>
        </w:rPr>
      </w:pPr>
      <w:r>
        <w:rPr>
          <w:b w:val="false"/>
          <w:bCs w:val="false"/>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Жишээлбэл тэнд байгаа Хэнтийд байгаа зүгээр нэг тусгай хамгаалалтын байцаагчаас эхлүүлээд хомроглон халсан байгаа. Энэ бол зүгээр улс төр. 4 жил болоод сонгогдоод сайд болсон бол энэ бол асуудал. Үүн дээр бол угаасаа бид нар сурсан шүү дээ. Энэ бичигдээгүй хууль. Одоо бол тэгээд л бүх хүнийг халсан байгаа юм. Би тэгэхээр танд одоо улс төржиж тавьсан нэг намын үүрийн даргыг хүртэл тэнд тавьсан байгаа шүү дээ. Тийм балиар. Уулыг хүртэл, модыг хүртэл улс төржүүлж байгаа. Та энэ бүх юмыг 4 жилийн цикл учраас түрүүн ажиллаж байсан бүх хүмүүсийг боловсон хүчнүүдийг буцааж тавих ёстой. </w:t>
      </w:r>
    </w:p>
    <w:p>
      <w:pPr>
        <w:pStyle w:val="Normal"/>
        <w:spacing w:before="0" w:after="0"/>
        <w:ind w:left="0" w:right="0" w:hanging="0"/>
        <w:jc w:val="both"/>
        <w:rPr>
          <w:rFonts w:ascii="Arial" w:hAnsi="Arial" w:cs="Arial"/>
          <w:b/>
          <w:b/>
          <w:bCs/>
          <w:i w:val="false"/>
          <w:i w:val="false"/>
          <w:iCs w:val="false"/>
          <w:sz w:val="24"/>
          <w:szCs w:val="24"/>
          <w:lang w:val="mn-Cyrl-MN"/>
        </w:rPr>
      </w:pPr>
      <w:r>
        <w:rPr/>
      </w:r>
    </w:p>
    <w:p>
      <w:pPr>
        <w:pStyle w:val="Normal"/>
        <w:spacing w:before="0" w:after="0"/>
        <w:ind w:left="0" w:right="0" w:hanging="0"/>
        <w:jc w:val="both"/>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Ийм учраас би Их Хурал дээр ч гэсэн энэ асуудлыг би тавья гэж байгаа. Хэрэв та энэ асуудлыг шийдвэрлэхгүй бол бас одоо би бас л үгээ хэлэх болно шүү гэдгийг хэлмээр байна. Баярлалаа.</w:t>
      </w:r>
    </w:p>
    <w:p>
      <w:pPr>
        <w:pStyle w:val="Normal"/>
        <w:spacing w:before="0" w:after="0"/>
        <w:ind w:left="0" w:right="0" w:hanging="0"/>
        <w:jc w:val="both"/>
        <w:rPr>
          <w:rFonts w:ascii="Arial" w:hAnsi="Arial" w:cs="Arial"/>
          <w:i w:val="false"/>
          <w:i w:val="false"/>
          <w:iCs w:val="false"/>
          <w:sz w:val="24"/>
          <w:szCs w:val="24"/>
          <w:lang w:val="mn-Cyrl-MN"/>
        </w:rPr>
      </w:pPr>
      <w:r>
        <w:rPr>
          <w:b w:val="false"/>
          <w:bCs w:val="false"/>
        </w:rPr>
      </w:r>
    </w:p>
    <w:p>
      <w:pPr>
        <w:pStyle w:val="Normal"/>
        <w:spacing w:before="0" w:after="0"/>
        <w:ind w:left="0" w:right="0" w:hanging="0"/>
        <w:jc w:val="both"/>
        <w:rPr/>
      </w:pPr>
      <w:r>
        <w:rPr>
          <w:rFonts w:cs="Arial" w:ascii="Arial" w:hAnsi="Arial"/>
          <w:b/>
          <w:bCs/>
          <w:i w:val="false"/>
          <w:iCs w:val="false"/>
          <w:sz w:val="24"/>
          <w:szCs w:val="24"/>
          <w:lang w:val="mn-Cyrl-MN"/>
        </w:rPr>
        <w:tab/>
        <w:t>Су.Батболд: -</w:t>
      </w:r>
      <w:r>
        <w:rPr>
          <w:rFonts w:cs="Arial" w:ascii="Arial" w:hAnsi="Arial"/>
          <w:b w:val="false"/>
          <w:bCs w:val="false"/>
          <w:i w:val="false"/>
          <w:iCs w:val="false"/>
          <w:sz w:val="24"/>
          <w:szCs w:val="24"/>
          <w:lang w:val="mn-Cyrl-MN"/>
        </w:rPr>
        <w:t xml:space="preserve"> Баярлалаа Д.Арвин гишүүн. Д.Тэрбишдагва гишүүн үгээ хэлье.</w:t>
      </w:r>
    </w:p>
    <w:p>
      <w:pPr>
        <w:pStyle w:val="Normal"/>
        <w:spacing w:before="0" w:after="0"/>
        <w:ind w:left="0" w:right="0" w:hanging="0"/>
        <w:jc w:val="both"/>
        <w:rPr>
          <w:rFonts w:ascii="Arial" w:hAnsi="Arial" w:cs="Arial"/>
          <w:b/>
          <w:b/>
          <w:bCs/>
          <w:i w:val="false"/>
          <w:i w:val="false"/>
          <w:iCs w:val="false"/>
          <w:sz w:val="24"/>
          <w:szCs w:val="24"/>
          <w:lang w:val="mn-Cyrl-MN"/>
        </w:rPr>
      </w:pPr>
      <w:r>
        <w:rPr/>
      </w:r>
    </w:p>
    <w:p>
      <w:pPr>
        <w:pStyle w:val="Normal"/>
        <w:spacing w:before="0" w:after="0"/>
        <w:ind w:left="0" w:right="0" w:hanging="0"/>
        <w:jc w:val="both"/>
        <w:rPr/>
      </w:pPr>
      <w:r>
        <w:rPr>
          <w:rFonts w:cs="Arial" w:ascii="Arial" w:hAnsi="Arial"/>
          <w:b/>
          <w:bCs/>
          <w:i w:val="false"/>
          <w:iCs w:val="false"/>
          <w:sz w:val="24"/>
          <w:szCs w:val="24"/>
          <w:lang w:val="mn-Cyrl-MN"/>
        </w:rPr>
        <w:tab/>
        <w:t xml:space="preserve">Д.Тэрбишдагва: - </w:t>
      </w:r>
      <w:r>
        <w:rPr>
          <w:rFonts w:cs="Arial" w:ascii="Arial" w:hAnsi="Arial"/>
          <w:b w:val="false"/>
          <w:bCs w:val="false"/>
          <w:i w:val="false"/>
          <w:iCs w:val="false"/>
          <w:sz w:val="24"/>
          <w:szCs w:val="24"/>
          <w:lang w:val="mn-Cyrl-MN"/>
        </w:rPr>
        <w:t xml:space="preserve">Н.Батцэрэг гишүүн Н.Батцэрэг даргыгаа дэмжиж байгаа.                                                      Ер нь бол энэ Засгийн газар их хариуцлагатай амаргүй Засгийн газар байгаа шүү. Сая бол одоо энэ 6 сайдын асуудлыг зуны дэлгэр цагт намрын бэлтгэл ажлаас өмнө тавих ёстой байсан юм. Их л хариуцлагагүй зүйл болсон л доо. Монгол Улсын Ерөнхий сайд бүрэн эрхийнхээ дагуу энэ асуудлаа тавьж чадахгүй тэгсээр байгаад 9 сар болгосон. 9 сар гаргасан. Тийм учраас би одоо их эрчимтэй ажиллах цаг болсон. </w:t>
      </w:r>
    </w:p>
    <w:p>
      <w:pPr>
        <w:pStyle w:val="Normal"/>
        <w:spacing w:before="0" w:after="0"/>
        <w:ind w:left="0" w:right="0" w:hanging="0"/>
        <w:jc w:val="both"/>
        <w:rPr>
          <w:rFonts w:ascii="Arial" w:hAnsi="Arial" w:cs="Arial"/>
          <w:i w:val="false"/>
          <w:i w:val="false"/>
          <w:iCs w:val="false"/>
          <w:sz w:val="24"/>
          <w:szCs w:val="24"/>
          <w:lang w:val="mn-Cyrl-MN"/>
        </w:rPr>
      </w:pPr>
      <w:r>
        <w:rPr>
          <w:b w:val="false"/>
          <w:bCs w:val="false"/>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Байгаль орчны асуудал өөрөө энэ парламентын үед энэ Засгийн газрын үед үндсэн чиг үүргийн яам болж Монгол Улсын хөгжлийн бодлогын гол тодорхойлогч яамны нэг болсон учраас энэ өөрөө их чухал хариуцлагатай ажил. Түүний дотор хэд хэдэн зүйлүүдийг манай нөхөд ярилаа. Би хамгийн чухал нэг асуудал бол Оюутолгой дээр онцгойлон анхаарах ёстой.</w:t>
      </w:r>
    </w:p>
    <w:p>
      <w:pPr>
        <w:pStyle w:val="Normal"/>
        <w:spacing w:before="0" w:after="0"/>
        <w:ind w:left="0" w:right="0" w:hanging="0"/>
        <w:jc w:val="both"/>
        <w:rPr>
          <w:rFonts w:ascii="Arial" w:hAnsi="Arial" w:cs="Arial"/>
          <w:i w:val="false"/>
          <w:i w:val="false"/>
          <w:iCs w:val="false"/>
          <w:sz w:val="24"/>
          <w:szCs w:val="24"/>
          <w:lang w:val="mn-Cyrl-MN"/>
        </w:rPr>
      </w:pPr>
      <w:r>
        <w:rPr>
          <w:b w:val="false"/>
          <w:bCs w:val="false"/>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Оюутолгойн гэрээг одоо явуулсны Оюутолгой явж түүн дээр 3 сайд ажлын хэсэг байгуулж 3.2 тэрбум долларын хохирол учирсан шүү дээ. 3.2 долларын хохирол учирсан. Үүн дээр байгаль орчинтой холбоотой бас нэлээн асуудлууд бий. Тэр байгаль орчинтой холбоотой асуудлыг онцгойлон анхаарч ажиллах ёстой. </w:t>
      </w:r>
    </w:p>
    <w:p>
      <w:pPr>
        <w:pStyle w:val="Normal"/>
        <w:spacing w:before="0" w:after="0"/>
        <w:ind w:left="0" w:right="0" w:hanging="0"/>
        <w:jc w:val="both"/>
        <w:rPr>
          <w:rFonts w:ascii="Arial" w:hAnsi="Arial" w:cs="Arial"/>
          <w:i w:val="false"/>
          <w:i w:val="false"/>
          <w:iCs w:val="false"/>
          <w:sz w:val="24"/>
          <w:szCs w:val="24"/>
          <w:lang w:val="mn-Cyrl-MN"/>
        </w:rPr>
      </w:pPr>
      <w:r>
        <w:rPr>
          <w:b w:val="false"/>
          <w:bCs w:val="false"/>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Уг нь бол Эрдэнэт үйлдвэрээс 3 дахин 4 дахин том газар бол Оюутолгой тэрд хот байгуулагдах ёстой. Эрдэнэт үйлдвэр Эрдэнэт хот гэж байдаг бол Өмнөговь аймгийнхан чинь Оюутолгойн эргэн тойрныхон чинь хот гэдэг үгээ мартсан кемп гэдэг үгтэй болсон байна лээ. Тийм учраас энэ эргэн тойронд нь хот байгуулах асуудал тэр кемпүүдийн асуудлууд Монгол хүн тэнд баялгаа өгч байгаа бол бүтээн байгуулалтын ажлыг хийх ёстой. Томоохон хотууд бий болгох ёстой. Үүнийг олон жил ярьж байгаа. Энд тэнд очиж гэрээ хэлэлцээр хийж байгаад эд нарыг ердөө хүлээж авахгүй байгаа. </w:t>
      </w:r>
    </w:p>
    <w:p>
      <w:pPr>
        <w:pStyle w:val="Normal"/>
        <w:spacing w:before="0" w:after="0"/>
        <w:ind w:left="0" w:right="0" w:hanging="0"/>
        <w:jc w:val="both"/>
        <w:rPr>
          <w:rFonts w:ascii="Arial" w:hAnsi="Arial" w:cs="Arial"/>
          <w:i w:val="false"/>
          <w:i w:val="false"/>
          <w:iCs w:val="false"/>
          <w:sz w:val="24"/>
          <w:szCs w:val="24"/>
          <w:lang w:val="mn-Cyrl-MN"/>
        </w:rPr>
      </w:pPr>
      <w:r>
        <w:rPr>
          <w:b w:val="false"/>
          <w:bCs w:val="false"/>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Тийм учраас Оюутолгойтой холбоотой эргэн тойрны энэ байгаль орчныг дураараа загнасан эдэлсэн, эмхэлсэн олон жишээнүүд бий шүү. Тийм учраас би сая манай нөхдийн хэлсэн зүйлүүдтэй олон зүйлүүдтэй санал нэгээс гадна уул уурхайн чиглэлтэй холбоотой түүнийг дотор энэ гадаадын эдийн засгийн алуурчид түүнийг дотор </w:t>
      </w:r>
      <w:r>
        <w:rPr>
          <w:rFonts w:cs="Arial" w:ascii="Arial" w:hAnsi="Arial"/>
          <w:b w:val="false"/>
          <w:bCs w:val="false"/>
          <w:i w:val="false"/>
          <w:iCs w:val="false"/>
          <w:sz w:val="24"/>
          <w:szCs w:val="24"/>
          <w:lang w:val="en-US"/>
        </w:rPr>
        <w:t xml:space="preserve">P </w:t>
      </w:r>
      <w:r>
        <w:rPr>
          <w:rFonts w:cs="Arial" w:ascii="Arial" w:hAnsi="Arial"/>
          <w:b w:val="false"/>
          <w:bCs w:val="false"/>
          <w:i w:val="false"/>
          <w:iCs w:val="false"/>
          <w:sz w:val="24"/>
          <w:szCs w:val="24"/>
          <w:lang w:val="mn-Cyrl-MN"/>
        </w:rPr>
        <w:t xml:space="preserve">энэ тэрээс эхлүүлээд энэ байгаль орчныг хөнөөсөн эргэн тойронд байгаа ард иргэдийг бол хуурсан тэгээд одоо кемп гэдэг үгнээс өөр үг мэдэхээ больсон шахуу болтол нь толгойг нь эргүүлсэн учраас энэ Оюутолгойтой холбоотой байгаль орчинтой холбоотой асуудлыг анхаарах. </w:t>
      </w:r>
    </w:p>
    <w:p>
      <w:pPr>
        <w:pStyle w:val="Normal"/>
        <w:spacing w:before="0" w:after="0"/>
        <w:ind w:left="0" w:right="0" w:hanging="0"/>
        <w:jc w:val="both"/>
        <w:rPr>
          <w:rFonts w:ascii="Arial" w:hAnsi="Arial" w:cs="Arial"/>
          <w:i w:val="false"/>
          <w:i w:val="false"/>
          <w:iCs w:val="false"/>
          <w:sz w:val="24"/>
          <w:szCs w:val="24"/>
          <w:lang w:val="mn-Cyrl-MN"/>
        </w:rPr>
      </w:pPr>
      <w:r>
        <w:rPr>
          <w:b w:val="false"/>
          <w:bCs w:val="false"/>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2 дугаарт нь бол энэ Шударга ёс эвслээс байгаль орчинтой холбоотой одоо мөрийн хөтөлбөртэй оруулсан зүйлийг онцгойлон анхаарч ажиллах ёстой. Манай Н.Батцэрэг дарга хэдийгээр богино хугацаанд байгаа ч гэсэн үүн дээр тодорхой бодлогын дэвшил гарч ажиллана гэж найдаж байна. </w:t>
      </w:r>
    </w:p>
    <w:p>
      <w:pPr>
        <w:pStyle w:val="Normal"/>
        <w:spacing w:before="0" w:after="0"/>
        <w:ind w:left="0" w:right="0" w:hanging="0"/>
        <w:jc w:val="both"/>
        <w:rPr>
          <w:rFonts w:ascii="Arial" w:hAnsi="Arial" w:cs="Arial"/>
          <w:i w:val="false"/>
          <w:i w:val="false"/>
          <w:iCs w:val="false"/>
          <w:sz w:val="24"/>
          <w:szCs w:val="24"/>
          <w:lang w:val="mn-Cyrl-MN"/>
        </w:rPr>
      </w:pPr>
      <w:r>
        <w:rPr>
          <w:b w:val="false"/>
          <w:bCs w:val="false"/>
        </w:rPr>
      </w:r>
    </w:p>
    <w:p>
      <w:pPr>
        <w:pStyle w:val="Normal"/>
        <w:spacing w:before="0" w:after="0"/>
        <w:ind w:left="0" w:right="0" w:hanging="0"/>
        <w:jc w:val="both"/>
        <w:rPr/>
      </w:pPr>
      <w:r>
        <w:rPr>
          <w:rFonts w:cs="Arial" w:ascii="Arial" w:hAnsi="Arial"/>
          <w:b/>
          <w:bCs/>
          <w:i w:val="false"/>
          <w:iCs w:val="false"/>
          <w:sz w:val="24"/>
          <w:szCs w:val="24"/>
          <w:lang w:val="mn-Cyrl-MN"/>
        </w:rPr>
        <w:tab/>
        <w:t xml:space="preserve">Су.Батболд: - </w:t>
      </w:r>
      <w:r>
        <w:rPr>
          <w:rFonts w:cs="Arial" w:ascii="Arial" w:hAnsi="Arial"/>
          <w:b w:val="false"/>
          <w:bCs w:val="false"/>
          <w:i w:val="false"/>
          <w:iCs w:val="false"/>
          <w:sz w:val="24"/>
          <w:szCs w:val="24"/>
          <w:lang w:val="mn-Cyrl-MN"/>
        </w:rPr>
        <w:t xml:space="preserve">За Д.Тэрбишдагва гишүүн үг хэллээ. Би нэг үг хэлье. Энэ одоо нээрээ энэ Урт нэртэй хууль чинь бид нар нөгөө эдийн засгийг эрчимжүүлэх үүднээсээ гаргасан тогтоол шүү дээ. Хэл ам болж байж, шүүмжлэлд өртөж байж, өчнөөн юм болж байж гаргасан. Гэтэл энэ нь нөгөө эдийн засгийг эрчимжүүлэх энэ юмандаа хэрэг болж байна уу, үгүй юу. Зүгээр ер нь яах вэ анх гарч байхад гишүүд хэлж байсан. Энэ аягүй их хүнд сурталтай, маш олон хязгаарлалттай хууль боллоо гэж хэлэх нь хэлж байсан. Гэхдээ үүнийг зохицуулах асуудал бол Засгийн газрын үүрэг шүү дээ. </w:t>
      </w:r>
    </w:p>
    <w:p>
      <w:pPr>
        <w:pStyle w:val="Normal"/>
        <w:spacing w:before="0" w:after="0"/>
        <w:ind w:left="0" w:right="0" w:hanging="0"/>
        <w:jc w:val="both"/>
        <w:rPr>
          <w:rFonts w:ascii="Arial" w:hAnsi="Arial" w:cs="Arial"/>
          <w:i w:val="false"/>
          <w:i w:val="false"/>
          <w:iCs w:val="false"/>
          <w:sz w:val="24"/>
          <w:szCs w:val="24"/>
          <w:lang w:val="mn-Cyrl-MN"/>
        </w:rPr>
      </w:pPr>
      <w:r>
        <w:rPr>
          <w:b w:val="false"/>
          <w:bCs w:val="false"/>
        </w:rPr>
      </w:r>
    </w:p>
    <w:p>
      <w:pPr>
        <w:pStyle w:val="Normal"/>
        <w:spacing w:before="0" w:after="0"/>
        <w:ind w:left="0" w:right="0" w:hanging="0"/>
        <w:jc w:val="both"/>
        <w:rPr/>
      </w:pPr>
      <w:r>
        <w:rPr>
          <w:rFonts w:cs="Arial" w:ascii="Arial" w:hAnsi="Arial"/>
          <w:b w:val="false"/>
          <w:bCs w:val="false"/>
          <w:i w:val="false"/>
          <w:iCs w:val="false"/>
          <w:sz w:val="24"/>
          <w:szCs w:val="24"/>
          <w:lang w:val="mn-Cyrl-MN"/>
        </w:rPr>
        <w:tab/>
        <w:t>Тийм учраас Ерөнхий сайд</w:t>
      </w:r>
      <w:r>
        <w:rPr>
          <w:rFonts w:cs="Arial" w:ascii="Arial" w:hAnsi="Arial"/>
          <w:b/>
          <w:bCs/>
          <w:i w:val="false"/>
          <w:iCs w:val="false"/>
          <w:sz w:val="24"/>
          <w:szCs w:val="24"/>
          <w:lang w:val="mn-Cyrl-MN"/>
        </w:rPr>
        <w:t xml:space="preserve"> </w:t>
      </w:r>
      <w:r>
        <w:rPr>
          <w:rFonts w:cs="Arial" w:ascii="Arial" w:hAnsi="Arial"/>
          <w:b w:val="false"/>
          <w:bCs w:val="false"/>
          <w:i w:val="false"/>
          <w:iCs w:val="false"/>
          <w:sz w:val="24"/>
          <w:szCs w:val="24"/>
          <w:lang w:val="mn-Cyrl-MN"/>
        </w:rPr>
        <w:t>сууж байна, одоо сайдаар нэр дэвшиж байгаа хүн сууж байна. Үүн дээр маш хурдан анхаарлаа хандуулах хэрэгтэй. Бид нар тийм их хэл аманд орж байж гаргасан юм бол энэ нь эдийн засагт нөлөө үзүүлэхээр тэр зохицуулалтыг нь хийх хэрэгтэй.</w:t>
      </w:r>
    </w:p>
    <w:p>
      <w:pPr>
        <w:pStyle w:val="Normal"/>
        <w:spacing w:before="0" w:after="0"/>
        <w:ind w:left="0" w:right="0" w:hanging="0"/>
        <w:jc w:val="both"/>
        <w:rPr>
          <w:rFonts w:ascii="Arial" w:hAnsi="Arial" w:cs="Arial"/>
          <w:i w:val="false"/>
          <w:i w:val="false"/>
          <w:iCs w:val="false"/>
          <w:sz w:val="24"/>
          <w:szCs w:val="24"/>
          <w:lang w:val="mn-Cyrl-MN"/>
        </w:rPr>
      </w:pPr>
      <w:r>
        <w:rPr>
          <w:b w:val="false"/>
          <w:bCs w:val="false"/>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Тийм учраас үүн дээр нэлээн анхаарлаа хандуулж энэ дулааны улирал дуусахаас өмнө эхний 4 дүгээр улирал эхлэхээс өмнө та энэ асуудалд онцгой анхаарлаа хандуулаарай гэдгийг нэгдүгээрт хэлмээр байна. Олон гишүүн бас үүн дээр санал хэлж байна. Миний бие Байнгын хорооны даргын хувьд бол анхааруулж байгаа. Д.Арвин гишүүний хэлдгээр үнэхээр шаардлагатай гэвэл би бас энэ тогтоол хуулийн хэрэгжилтийн асуудлаар Байнгын хороон дээр гишүүд санал гаргах юм бол ажлын хэсэг байгуулаад бас нэг оноос наана шалгаж дүнг сонсож болно гэдгийг хэлмээр байна. </w:t>
      </w:r>
    </w:p>
    <w:p>
      <w:pPr>
        <w:pStyle w:val="Normal"/>
        <w:spacing w:before="0" w:after="0"/>
        <w:ind w:left="0" w:right="0" w:hanging="0"/>
        <w:jc w:val="both"/>
        <w:rPr>
          <w:rFonts w:ascii="Arial" w:hAnsi="Arial" w:cs="Arial"/>
          <w:b/>
          <w:b/>
          <w:bCs/>
          <w:i w:val="false"/>
          <w:i w:val="false"/>
          <w:iCs w:val="false"/>
          <w:sz w:val="24"/>
          <w:szCs w:val="24"/>
          <w:lang w:val="mn-Cyrl-MN"/>
        </w:rPr>
      </w:pPr>
      <w:r>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Тусгай хамгаалалттай газар нутгийн асуудлаар бас хүмүүс манай гишүүд хэлж байна. Үр дүнтэй ашиглах талаар бас тодорхой юм гаргах хэрэгтэй. Манай үе үеийн Байгаль орчны сайд нар тэнд очоод л нэг хүмүүст газар хуваарилж олгох асуудал л хийдэг л юм л болчихлоо. Уг нь түүнийг энэ эдийн засгийн эргэлтэд яаж оруулах юм бэ, хамгийн үр ашигтай байдлаар яаж ашиглах юм бэ би олон удаагийн Байнгын хорооны хурал дээр хэлж байгаа. Богд хан уулыг одоо энэ Улаанбаатар хот сая хүнтэй том болчихлоо. Хүн очих газаргүй байна. Одоо Богд хан ууланд бол юу гэдэг юм зэрлэг ан амьтан нутагшаад онгон төрхөөр ашиглах тухай асуудал байхгүй. Үүнийг эко аялал жуулчлалын Улаанбаатар хотынхны явдаг тэр дугуйн замтай, том зочид буудлуудтай, явган хүний замтай ингэж болгохгүй бол одоо ингээд зүгээр хүмүүс дураар зорчдог ийм болоод байна. Тэгээд үүн дээр бүр шийдэл гаргаж бас ингэж ажиллаасай гэдгийг би бас өнөөдөр Байнгын хорооны хурал дээр хэлмээр байна.</w:t>
      </w:r>
    </w:p>
    <w:p>
      <w:pPr>
        <w:pStyle w:val="Normal"/>
        <w:spacing w:before="0" w:after="0"/>
        <w:ind w:left="0" w:right="0" w:hanging="0"/>
        <w:jc w:val="both"/>
        <w:rPr>
          <w:rFonts w:ascii="Arial" w:hAnsi="Arial" w:cs="Arial"/>
          <w:i w:val="false"/>
          <w:i w:val="false"/>
          <w:iCs w:val="false"/>
          <w:sz w:val="24"/>
          <w:szCs w:val="24"/>
          <w:lang w:val="mn-Cyrl-MN"/>
        </w:rPr>
      </w:pPr>
      <w:r>
        <w:rPr>
          <w:b w:val="false"/>
          <w:bCs w:val="false"/>
        </w:rPr>
      </w:r>
    </w:p>
    <w:p>
      <w:pPr>
        <w:pStyle w:val="Normal"/>
        <w:spacing w:before="0" w:after="0"/>
        <w:ind w:left="0" w:right="0" w:hanging="0"/>
        <w:jc w:val="both"/>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3 дахь юм нь бол төрийн албан хаагчийн асуудал дээр анхаарлаа хандуулна биз дээ. Тэгээд би Д.Арвин гишүүнтэй санал нэгдэхгүй байна. Ямар байдлаар яаж халагдсан, солигдсон, сонгогдсон гэдгийг нь маш сайн судалж байгаа тэгэхгүй бол нэг сайд очоод л одоо бужигнуулдаг ийм байдлаасаа бид нар гармаар байгаа шүү дээ. Одоо энэ намар Төрийн албан хаагчийн хууль хэлэлцэх байх. Тэгээд Н.Батцэрэг гишүүнийг бас төрийн албанд олон жил явсан, улс төрийн ноён нуруутай хүний хувьд асуудалд бас зөв зүйтэй хандаж манай энэ салбарыг бол аваад явах ийм сайд болно байх гэж итгэлтэй байгаа гэдгээ бас хэлье.</w:t>
      </w:r>
    </w:p>
    <w:p>
      <w:pPr>
        <w:pStyle w:val="Normal"/>
        <w:spacing w:before="0" w:after="0"/>
        <w:ind w:left="0" w:right="0" w:hanging="0"/>
        <w:jc w:val="both"/>
        <w:rPr>
          <w:rFonts w:ascii="Arial" w:hAnsi="Arial" w:cs="Arial"/>
          <w:i w:val="false"/>
          <w:i w:val="false"/>
          <w:iCs w:val="false"/>
          <w:sz w:val="24"/>
          <w:szCs w:val="24"/>
          <w:lang w:val="mn-Cyrl-MN"/>
        </w:rPr>
      </w:pPr>
      <w:r>
        <w:rPr>
          <w:b w:val="false"/>
          <w:bCs w:val="false"/>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За гишүүд үг хэлж дууслаа. Одоо санал хураалт явуулъя. </w:t>
      </w:r>
      <w:r>
        <w:rPr>
          <w:rFonts w:cs="Arial" w:ascii="Arial" w:hAnsi="Arial"/>
          <w:b w:val="false"/>
          <w:bCs w:val="false"/>
          <w:i w:val="false"/>
          <w:iCs w:val="false"/>
          <w:sz w:val="24"/>
          <w:szCs w:val="24"/>
          <w:lang w:val="mn-Cyrl-MN"/>
        </w:rPr>
        <w:t>Монгол Улсын Засгийн газрын гишүүн Байгаль орчин, ногоон хөгжил, аялал жуулчлалын сайд</w:t>
      </w:r>
      <w:r>
        <w:rPr>
          <w:rFonts w:cs="Arial" w:ascii="Arial" w:hAnsi="Arial"/>
          <w:b w:val="false"/>
          <w:bCs w:val="false"/>
          <w:i w:val="false"/>
          <w:iCs w:val="false"/>
          <w:sz w:val="24"/>
          <w:szCs w:val="24"/>
          <w:lang w:val="mn-Cyrl-MN"/>
        </w:rPr>
        <w:t>аар Н.Батцэрэгийг томилох тухай Монгол Улсын Ерөнхий сайдын саналыг дэмжье гэсэн томьёоллоор санал хураалт явуулъя. Гишүүд саналаа өгөөрэй. Санал хураалтад 11 гишүүн оролцож 11 гишүүн зөвшөөрч 100 саналаар санал дэмжигдлээ.</w:t>
      </w:r>
    </w:p>
    <w:p>
      <w:pPr>
        <w:pStyle w:val="Normal"/>
        <w:spacing w:before="0" w:after="0"/>
        <w:ind w:left="0" w:right="0" w:hanging="0"/>
        <w:jc w:val="both"/>
        <w:rPr>
          <w:rFonts w:ascii="Arial" w:hAnsi="Arial" w:cs="Arial"/>
          <w:i w:val="false"/>
          <w:i w:val="false"/>
          <w:iCs w:val="false"/>
          <w:sz w:val="24"/>
          <w:szCs w:val="24"/>
          <w:lang w:val="mn-Cyrl-MN"/>
        </w:rPr>
      </w:pPr>
      <w:r>
        <w:rPr>
          <w:b w:val="false"/>
          <w:bCs w:val="false"/>
        </w:rPr>
      </w:r>
    </w:p>
    <w:p>
      <w:pPr>
        <w:pStyle w:val="Normal"/>
        <w:spacing w:before="0" w:after="0"/>
        <w:ind w:left="0" w:right="0" w:hanging="0"/>
        <w:jc w:val="both"/>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Байнгын хорооны санал, дүгнэлтийг за би илтгэе. Өнөөдрийн асуудал дууссан тул Байнгын хорооны хуралдаан хаасныг мэдэгдье. Гишүүдэд баярлалаа.</w:t>
      </w:r>
      <w:r>
        <w:rPr>
          <w:rFonts w:cs="Arial" w:ascii="Arial" w:hAnsi="Arial"/>
          <w:b/>
          <w:bCs/>
          <w:i w:val="false"/>
          <w:iCs w:val="false"/>
          <w:sz w:val="24"/>
          <w:szCs w:val="24"/>
          <w:lang w:val="mn-Cyrl-MN"/>
        </w:rPr>
        <w:t xml:space="preserve"> </w:t>
      </w:r>
    </w:p>
    <w:p>
      <w:pPr>
        <w:pStyle w:val="Normal"/>
        <w:spacing w:before="0" w:after="0"/>
        <w:ind w:left="0" w:right="0" w:hanging="0"/>
        <w:jc w:val="both"/>
        <w:rPr>
          <w:rFonts w:ascii="Arial" w:hAnsi="Arial" w:cs="Arial"/>
          <w:b/>
          <w:b/>
          <w:bCs/>
          <w:i w:val="false"/>
          <w:i w:val="false"/>
          <w:iCs w:val="false"/>
          <w:sz w:val="24"/>
          <w:szCs w:val="24"/>
          <w:lang w:val="mn-Cyrl-MN"/>
        </w:rPr>
      </w:pPr>
      <w:r>
        <w:rPr/>
      </w:r>
    </w:p>
    <w:p>
      <w:pPr>
        <w:pStyle w:val="Normal"/>
        <w:spacing w:before="0" w:after="0"/>
        <w:ind w:left="0" w:right="0" w:hanging="0"/>
        <w:jc w:val="both"/>
        <w:rPr/>
      </w:pPr>
      <w:r>
        <w:rPr>
          <w:rFonts w:cs="Arial" w:ascii="Arial" w:hAnsi="Arial"/>
          <w:b/>
          <w:bCs/>
          <w:i w:val="false"/>
          <w:iCs w:val="false"/>
          <w:sz w:val="24"/>
          <w:szCs w:val="24"/>
          <w:lang w:val="mn-Cyrl-MN"/>
        </w:rPr>
        <w:tab/>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r>
      <w:r>
        <w:rPr>
          <w:rStyle w:val="StrongEmphasis"/>
          <w:rFonts w:ascii="Arial" w:hAnsi="Arial"/>
          <w:b w:val="false"/>
          <w:bCs w:val="false"/>
          <w:sz w:val="24"/>
          <w:szCs w:val="24"/>
          <w:lang w:val="mn-Cyrl-MN"/>
        </w:rPr>
        <w:t>Дууны бичлэгээс буулгасан:</w:t>
      </w:r>
    </w:p>
    <w:p>
      <w:pPr>
        <w:pStyle w:val="Textbody1"/>
        <w:spacing w:lineRule="atLeast" w:line="100" w:before="0" w:after="0"/>
        <w:ind w:left="0" w:right="0" w:hanging="0"/>
        <w:jc w:val="both"/>
        <w:rPr/>
      </w:pPr>
      <w:r>
        <w:rPr>
          <w:rStyle w:val="StrongEmphasis"/>
          <w:rFonts w:ascii="Arial" w:hAnsi="Arial"/>
          <w:b/>
          <w:bCs/>
          <w:sz w:val="24"/>
          <w:szCs w:val="24"/>
          <w:lang w:val="mn-Cyrl-MN"/>
        </w:rPr>
        <w:tab/>
      </w:r>
      <w:r>
        <w:rPr>
          <w:rStyle w:val="StrongEmphasis"/>
          <w:rFonts w:ascii="Arial" w:hAnsi="Arial"/>
          <w:b w:val="false"/>
          <w:bCs w:val="false"/>
          <w:sz w:val="24"/>
          <w:szCs w:val="24"/>
          <w:lang w:val="mn-Cyrl-MN"/>
        </w:rPr>
        <w:t xml:space="preserve">ПРОТОКОЛЫН АЛБАНЫ </w:t>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ШИНЖЭЭЧ</w:t>
        <w:tab/>
        <w:tab/>
        <w:tab/>
        <w:tab/>
        <w:tab/>
        <w:tab/>
        <w:tab/>
        <w:t>Д.УЯНГА</w:t>
      </w:r>
    </w:p>
    <w:p>
      <w:pPr>
        <w:pStyle w:val="Normal"/>
        <w:rPr/>
      </w:pPr>
      <w:r>
        <w:rPr/>
      </w:r>
    </w:p>
    <w:p>
      <w:pPr>
        <w:pStyle w:val="Normal"/>
        <w:jc w:val="both"/>
        <w:rPr>
          <w:rFonts w:ascii="Arial" w:hAnsi="Arial" w:cs="Arial"/>
          <w:b/>
          <w:b/>
          <w:bCs/>
          <w:i w:val="false"/>
          <w:i w:val="false"/>
          <w:iCs w:val="false"/>
          <w:sz w:val="24"/>
          <w:szCs w:val="24"/>
          <w:lang w:val="mn-Cyrl-MN"/>
        </w:rPr>
      </w:pPr>
      <w:r>
        <w:rPr/>
      </w:r>
    </w:p>
    <w:sectPr>
      <w:footerReference w:type="default" r:id="rId2"/>
      <w:type w:val="nextPage"/>
      <w:pgSz w:w="12240" w:h="15840"/>
      <w:pgMar w:left="1134" w:right="1134"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shd w:fill="FFFFFF" w:val="clear"/>
      </w:rPr>
    </w:pPr>
    <w:r>
      <w:rPr>
        <w:shd w:fill="FFFFFF" w:val="clear"/>
      </w:rPr>
      <w:fldChar w:fldCharType="begin"/>
    </w:r>
    <w:r>
      <w:instrText> PAGE </w:instrText>
    </w:r>
    <w:r>
      <w:fldChar w:fldCharType="separate"/>
    </w:r>
    <w:r>
      <w:t>6</w:t>
    </w:r>
    <w:r>
      <w:fldChar w:fldCharType="end"/>
    </w:r>
  </w:p>
</w:ftr>
</file>

<file path=word/settings.xml><?xml version="1.0" encoding="utf-8"?>
<w:settings xmlns:w="http://schemas.openxmlformats.org/wordprocessingml/2006/main">
  <w:zoom w:percent="12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 w:val="20"/>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Times New Roman" w:hAnsi="Times New Roman" w:eastAsia="SimSun" w:cs="Mangal"/>
      <w:color w:val="00000A"/>
      <w:sz w:val="24"/>
      <w:szCs w:val="24"/>
      <w:lang w:val="en-US" w:eastAsia="zh-CN" w:bidi="hi-IN"/>
    </w:rPr>
  </w:style>
  <w:style w:type="character" w:styleId="StrongEmphasis">
    <w:name w:val="Strong Emphasis"/>
    <w:rPr>
      <w:b/>
      <w:bCs/>
    </w:rPr>
  </w:style>
  <w:style w:type="paragraph" w:styleId="Heading">
    <w:name w:val="Heading"/>
    <w:basedOn w:val="Normal"/>
    <w:next w:val="TextBody"/>
    <w:qFormat/>
    <w:pPr>
      <w:keepNext/>
      <w:spacing w:before="240" w:after="120"/>
    </w:pPr>
    <w:rPr>
      <w:rFonts w:ascii="Arial" w:hAnsi="Arial"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widowControl w:val="false"/>
      <w:suppressAutoHyphens w:val="true"/>
      <w:bidi w:val="0"/>
      <w:jc w:val="left"/>
    </w:pPr>
    <w:rPr>
      <w:rFonts w:ascii="Liberation Serif" w:hAnsi="Liberation Serif" w:eastAsia="Lucida Sans Unicode" w:cs="Mangal"/>
      <w:color w:val="00000A"/>
      <w:sz w:val="20"/>
      <w:szCs w:val="24"/>
      <w:lang w:val="en-US" w:eastAsia="zh-CN" w:bidi="hi-IN"/>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1">
    <w:name w:val="Text body"/>
    <w:basedOn w:val="Normal"/>
    <w:qFormat/>
    <w:pPr>
      <w:spacing w:before="0" w:after="120"/>
    </w:pPr>
    <w:rPr/>
  </w:style>
  <w:style w:type="paragraph" w:styleId="BodyTextIndent3">
    <w:name w:val="Body Text Indent 3"/>
    <w:basedOn w:val="Normal"/>
    <w:qFormat/>
    <w:pPr>
      <w:spacing w:before="28" w:after="28"/>
      <w:ind w:left="0" w:right="0" w:firstLine="748"/>
      <w:jc w:val="both"/>
    </w:pPr>
    <w:rPr/>
  </w:style>
  <w:style w:type="paragraph" w:styleId="Title">
    <w:name w:val="Title"/>
    <w:basedOn w:val="Normal"/>
    <w:qFormat/>
    <w:pPr>
      <w:jc w:val="center"/>
    </w:pPr>
    <w:rPr>
      <w:b/>
      <w:bCs/>
      <w:sz w:val="36"/>
      <w:szCs w:val="36"/>
    </w:rPr>
  </w:style>
  <w:style w:type="paragraph" w:styleId="Subtitle">
    <w:name w:val="Subtitle"/>
    <w:basedOn w:val="Heading"/>
    <w:qFormat/>
    <w:pPr>
      <w:jc w:val="center"/>
    </w:pPr>
    <w:rPr>
      <w:i/>
      <w:iCs/>
      <w:sz w:val="28"/>
      <w:szCs w:val="28"/>
    </w:rPr>
  </w:style>
  <w:style w:type="paragraph" w:styleId="Footer">
    <w:name w:val="Footer"/>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7908</TotalTime>
  <Application>LibreOffice/4.4.1.2$Windows_x86 LibreOffice_project/45e2de17089c24a1fa810c8f975a7171ba4cd432</Application>
  <Paragraphs>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2015-09-08T11:47:49Z</dcterms:created>
  <dc:language>en-US</dc:language>
  <dcterms:modified xsi:type="dcterms:W3CDTF">2015-09-10T12:30:43Z</dcterms:modified>
  <cp:revision>35</cp:revision>
</cp:coreProperties>
</file>

<file path=docProps/custom.xml><?xml version="1.0" encoding="utf-8"?>
<Properties xmlns="http://schemas.openxmlformats.org/officeDocument/2006/custom-properties" xmlns:vt="http://schemas.openxmlformats.org/officeDocument/2006/docPropsVTypes"/>
</file>